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E7CB8" w14:textId="77777777" w:rsidR="00E47617" w:rsidRDefault="00E47617" w:rsidP="00E47617">
      <w:pPr>
        <w:tabs>
          <w:tab w:val="left" w:pos="1830"/>
        </w:tabs>
        <w:spacing w:after="160" w:line="259" w:lineRule="auto"/>
        <w:rPr>
          <w:noProof/>
        </w:rPr>
      </w:pPr>
    </w:p>
    <w:p w14:paraId="7FC8103B" w14:textId="0FD449CF" w:rsidR="001750D1" w:rsidRPr="00E6125F" w:rsidRDefault="001750D1" w:rsidP="00E6125F">
      <w:pPr>
        <w:pStyle w:val="Heading1"/>
        <w:rPr>
          <w:rStyle w:val="IntenseEmphasis"/>
          <w:b w:val="0"/>
          <w:bCs w:val="0"/>
          <w:i w:val="0"/>
          <w:iCs w:val="0"/>
        </w:rPr>
      </w:pPr>
      <w:bookmarkStart w:id="0" w:name="_Toc178086075"/>
      <w:r w:rsidRPr="00E6125F">
        <w:t>Putting you first</w:t>
      </w:r>
      <w:r w:rsidR="00E6125F" w:rsidRPr="00E6125F">
        <w:t xml:space="preserve">: </w:t>
      </w:r>
      <w:r w:rsidRPr="00E6125F">
        <w:rPr>
          <w:rStyle w:val="IntenseEmphasis"/>
          <w:b w:val="0"/>
          <w:bCs w:val="0"/>
          <w:i w:val="0"/>
          <w:iCs w:val="0"/>
        </w:rPr>
        <w:t>Customer Strategy 2024-2029</w:t>
      </w:r>
      <w:bookmarkEnd w:id="0"/>
      <w:r w:rsidRPr="00E6125F">
        <w:rPr>
          <w:rStyle w:val="IntenseEmphasis"/>
          <w:b w:val="0"/>
          <w:bCs w:val="0"/>
          <w:i w:val="0"/>
          <w:iCs w:val="0"/>
        </w:rPr>
        <w:br w:type="page"/>
      </w:r>
    </w:p>
    <w:sdt>
      <w:sdtPr>
        <w:rPr>
          <w:noProof/>
        </w:rPr>
        <w:id w:val="1694042144"/>
        <w:docPartObj>
          <w:docPartGallery w:val="Cover Pages"/>
          <w:docPartUnique/>
        </w:docPartObj>
      </w:sdtPr>
      <w:sdtContent>
        <w:p w14:paraId="4EBF966E" w14:textId="77777777" w:rsidR="009C1309" w:rsidRPr="00D93EFD" w:rsidRDefault="009C1309" w:rsidP="009C1309">
          <w:pPr>
            <w:pStyle w:val="BodyText"/>
            <w:rPr>
              <w:rStyle w:val="Strong"/>
            </w:rPr>
          </w:pPr>
          <w:r w:rsidRPr="00D93EFD">
            <w:rPr>
              <w:rStyle w:val="Strong"/>
            </w:rPr>
            <w:t xml:space="preserve">Acknowledgement of Traditional Owners </w:t>
          </w:r>
        </w:p>
        <w:p w14:paraId="26FACBC9" w14:textId="77777777" w:rsidR="009C1309" w:rsidRPr="00BE7036" w:rsidRDefault="009C1309" w:rsidP="009C1309">
          <w:pPr>
            <w:pStyle w:val="BodyText"/>
            <w:rPr>
              <w:noProof/>
              <w:lang w:val="en-GB"/>
            </w:rPr>
          </w:pPr>
          <w:r w:rsidRPr="00BE7036">
            <w:rPr>
              <w:noProof/>
              <w:lang w:val="en-GB"/>
            </w:rPr>
            <w:t xml:space="preserve">We acknowledge the Traditional Owners and Custodians of the land and waterways. We pay respects to their Ancestors and Elders past, present and emerging. We are committed to reconciliation amongst all Australians. </w:t>
          </w:r>
        </w:p>
        <w:p w14:paraId="7E689EFB" w14:textId="77777777" w:rsidR="009C1309" w:rsidRPr="00D93EFD" w:rsidRDefault="009C1309" w:rsidP="009C1309">
          <w:pPr>
            <w:pStyle w:val="BodyText"/>
            <w:rPr>
              <w:rStyle w:val="Strong"/>
            </w:rPr>
          </w:pPr>
          <w:r w:rsidRPr="00D93EFD">
            <w:rPr>
              <w:rStyle w:val="Strong"/>
            </w:rPr>
            <w:t xml:space="preserve">Accessibility </w:t>
          </w:r>
        </w:p>
        <w:p w14:paraId="64C94B1F" w14:textId="563129F3" w:rsidR="00B85538" w:rsidRDefault="00B85538" w:rsidP="009C1309">
          <w:pPr>
            <w:pStyle w:val="BodyText"/>
            <w:rPr>
              <w:noProof/>
              <w:lang w:val="en-GB"/>
            </w:rPr>
          </w:pPr>
          <w:r w:rsidRPr="00B85538">
            <w:rPr>
              <w:noProof/>
              <w:lang w:val="en-GB"/>
            </w:rPr>
            <w:t xml:space="preserve">A non-HTML equivalent (accessible word document) is available on our website </w:t>
          </w:r>
          <w:hyperlink r:id="rId11" w:history="1">
            <w:r w:rsidRPr="007E0F0F">
              <w:rPr>
                <w:rStyle w:val="Hyperlink"/>
                <w:noProof/>
                <w:lang w:val="en-GB"/>
              </w:rPr>
              <w:t>www.tmr.qld.gov.au</w:t>
            </w:r>
          </w:hyperlink>
          <w:r w:rsidRPr="00B85538">
            <w:rPr>
              <w:noProof/>
              <w:lang w:val="en-GB"/>
            </w:rPr>
            <w:t>.</w:t>
          </w:r>
        </w:p>
        <w:p w14:paraId="5B9D00E8" w14:textId="1ED4CD00" w:rsidR="009C1309" w:rsidRPr="00D93EFD" w:rsidRDefault="009C1309" w:rsidP="009C1309">
          <w:pPr>
            <w:pStyle w:val="BodyText"/>
            <w:rPr>
              <w:rStyle w:val="Strong"/>
            </w:rPr>
          </w:pPr>
          <w:r w:rsidRPr="00D93EFD">
            <w:rPr>
              <w:rStyle w:val="Strong"/>
            </w:rPr>
            <w:t>Translating and interpreting assistance</w:t>
          </w:r>
        </w:p>
        <w:p w14:paraId="273C6EAD" w14:textId="546EB7AA" w:rsidR="00B85538" w:rsidRPr="00B85538" w:rsidRDefault="009C1309" w:rsidP="00B85538">
          <w:pPr>
            <w:pStyle w:val="BodyText"/>
            <w:rPr>
              <w:noProof/>
              <w:u w:val="single"/>
              <w:lang w:val="en-GB"/>
            </w:rPr>
          </w:pPr>
          <w:r w:rsidRPr="00BE7036">
            <w:rPr>
              <w:noProof/>
              <w:lang w:val="en-GB"/>
            </w:rPr>
            <w:t xml:space="preserve">If you need an interpreter call the Translating and Interpreting Service (TIS National) on 131 450. If you are deaf or have a hearing or speech impairment, contact us through the National Relay Service: </w:t>
          </w:r>
          <w:hyperlink r:id="rId12" w:history="1">
            <w:r w:rsidR="00B85538" w:rsidRPr="007E0F0F">
              <w:rPr>
                <w:rStyle w:val="Hyperlink"/>
                <w:noProof/>
                <w:lang w:val="en-GB"/>
              </w:rPr>
              <w:t>www.relayservice.gov.au</w:t>
            </w:r>
          </w:hyperlink>
        </w:p>
        <w:p w14:paraId="66B49ECC" w14:textId="77777777" w:rsidR="009C1309" w:rsidRPr="00D93EFD" w:rsidRDefault="009C1309" w:rsidP="009C1309">
          <w:pPr>
            <w:pStyle w:val="BodyText"/>
            <w:rPr>
              <w:rStyle w:val="Strong"/>
            </w:rPr>
          </w:pPr>
          <w:r w:rsidRPr="00D93EFD">
            <w:rPr>
              <w:rStyle w:val="Strong"/>
            </w:rPr>
            <w:t>Copyright</w:t>
          </w:r>
        </w:p>
        <w:p w14:paraId="3A3CF6BD" w14:textId="77777777" w:rsidR="009C1309" w:rsidRPr="00BE7036" w:rsidRDefault="009C1309" w:rsidP="009C1309">
          <w:pPr>
            <w:pStyle w:val="BodyText"/>
            <w:rPr>
              <w:noProof/>
              <w:lang w:val="en-GB"/>
            </w:rPr>
          </w:pPr>
          <w:r w:rsidRPr="00BE7036">
            <w:rPr>
              <w:noProof/>
              <w:lang w:val="en-GB"/>
            </w:rPr>
            <w:t xml:space="preserve">This publication is protected by the Copyright Act 1968. © The State of Queensland (Department of Transport and Main Roads) 2024. All rights reserved. </w:t>
          </w:r>
        </w:p>
        <w:p w14:paraId="4FD28973" w14:textId="77777777" w:rsidR="009C1309" w:rsidRPr="00D93EFD" w:rsidRDefault="009C1309" w:rsidP="009C1309">
          <w:pPr>
            <w:pStyle w:val="BodyText"/>
            <w:rPr>
              <w:rStyle w:val="Strong"/>
            </w:rPr>
          </w:pPr>
          <w:r w:rsidRPr="00D93EFD">
            <w:rPr>
              <w:rStyle w:val="Strong"/>
            </w:rPr>
            <w:t>Disclaimer</w:t>
          </w:r>
        </w:p>
        <w:p w14:paraId="254DE4AC" w14:textId="5AEFE3FB" w:rsidR="001750D1" w:rsidRDefault="009C1309" w:rsidP="009C1309">
          <w:pPr>
            <w:pStyle w:val="BodyText"/>
            <w:rPr>
              <w:noProof/>
            </w:rPr>
          </w:pPr>
          <w:r w:rsidRPr="00BE7036">
            <w:rPr>
              <w:noProof/>
              <w:lang w:val="en-GB"/>
            </w:rPr>
            <w:t xml:space="preserve">This publication is provided as a source of information only and the State of Queensland makes no statements, representations or warranties about its accuracy or completeness. To the extent permitted by law, the State of Queensland disclaims all responsibility for decisions or actions taken as a result of any data, information, statement or advice, expressed or implied, contained within and excludes all liability (including, without limitation, liability in negligence) for all expenses, losses, damages and costs that may be incurred. </w:t>
          </w:r>
          <w:r w:rsidR="001750D1">
            <w:rPr>
              <w:noProof/>
            </w:rPr>
            <w:br w:type="page"/>
          </w:r>
        </w:p>
      </w:sdtContent>
    </w:sdt>
    <w:sdt>
      <w:sdtPr>
        <w:rPr>
          <w:rFonts w:asciiTheme="minorHAnsi" w:eastAsiaTheme="minorHAnsi" w:hAnsiTheme="minorHAnsi" w:cstheme="minorBidi"/>
          <w:b/>
          <w:bCs/>
          <w:color w:val="18242E" w:themeColor="text1" w:themeTint="E6"/>
          <w:sz w:val="24"/>
          <w:szCs w:val="22"/>
        </w:rPr>
        <w:id w:val="-235859414"/>
        <w:docPartObj>
          <w:docPartGallery w:val="Table of Contents"/>
          <w:docPartUnique/>
        </w:docPartObj>
      </w:sdtPr>
      <w:sdtEndPr>
        <w:rPr>
          <w:rFonts w:eastAsiaTheme="minorEastAsia" w:cstheme="minorHAnsi"/>
          <w:noProof/>
          <w:sz w:val="22"/>
          <w:szCs w:val="24"/>
        </w:rPr>
      </w:sdtEndPr>
      <w:sdtContent>
        <w:p w14:paraId="041124F3" w14:textId="24C01BD9" w:rsidR="00E6125F" w:rsidRDefault="00E6125F">
          <w:pPr>
            <w:pStyle w:val="TOCHeading"/>
          </w:pPr>
          <w:r>
            <w:t>Table of Contents</w:t>
          </w:r>
        </w:p>
        <w:p w14:paraId="037048D9" w14:textId="26DC4DB9" w:rsidR="005769CD" w:rsidRDefault="00E6125F">
          <w:pPr>
            <w:pStyle w:val="TOC1"/>
            <w:tabs>
              <w:tab w:val="right" w:leader="dot" w:pos="9062"/>
            </w:tabs>
            <w:rPr>
              <w:rFonts w:eastAsiaTheme="minorEastAsia" w:cstheme="minorBidi"/>
              <w:b w:val="0"/>
              <w:bCs w:val="0"/>
              <w:i w:val="0"/>
              <w:iCs w:val="0"/>
              <w:noProof/>
              <w:color w:val="auto"/>
              <w:kern w:val="2"/>
              <w:lang w:eastAsia="en-GB"/>
              <w14:ligatures w14:val="standardContextual"/>
            </w:rPr>
          </w:pPr>
          <w:r>
            <w:rPr>
              <w:i w:val="0"/>
              <w:iCs w:val="0"/>
            </w:rPr>
            <w:fldChar w:fldCharType="begin"/>
          </w:r>
          <w:r>
            <w:rPr>
              <w:i w:val="0"/>
              <w:iCs w:val="0"/>
            </w:rPr>
            <w:instrText xml:space="preserve"> TOC \o "1-2" \h \z \u </w:instrText>
          </w:r>
          <w:r>
            <w:rPr>
              <w:i w:val="0"/>
              <w:iCs w:val="0"/>
            </w:rPr>
            <w:fldChar w:fldCharType="separate"/>
          </w:r>
          <w:hyperlink w:anchor="_Toc178086075" w:history="1">
            <w:r w:rsidR="005769CD" w:rsidRPr="008B57D9">
              <w:rPr>
                <w:rStyle w:val="Hyperlink"/>
                <w:noProof/>
              </w:rPr>
              <w:t>Putting you first: Customer Strategy 2024-2029</w:t>
            </w:r>
            <w:r w:rsidR="005769CD">
              <w:rPr>
                <w:noProof/>
                <w:webHidden/>
              </w:rPr>
              <w:tab/>
            </w:r>
            <w:r w:rsidR="005769CD">
              <w:rPr>
                <w:noProof/>
                <w:webHidden/>
              </w:rPr>
              <w:fldChar w:fldCharType="begin"/>
            </w:r>
            <w:r w:rsidR="005769CD">
              <w:rPr>
                <w:noProof/>
                <w:webHidden/>
              </w:rPr>
              <w:instrText xml:space="preserve"> PAGEREF _Toc178086075 \h </w:instrText>
            </w:r>
            <w:r w:rsidR="005769CD">
              <w:rPr>
                <w:noProof/>
                <w:webHidden/>
              </w:rPr>
            </w:r>
            <w:r w:rsidR="005769CD">
              <w:rPr>
                <w:noProof/>
                <w:webHidden/>
              </w:rPr>
              <w:fldChar w:fldCharType="separate"/>
            </w:r>
            <w:r w:rsidR="005769CD">
              <w:rPr>
                <w:noProof/>
                <w:webHidden/>
              </w:rPr>
              <w:t>0</w:t>
            </w:r>
            <w:r w:rsidR="005769CD">
              <w:rPr>
                <w:noProof/>
                <w:webHidden/>
              </w:rPr>
              <w:fldChar w:fldCharType="end"/>
            </w:r>
          </w:hyperlink>
        </w:p>
        <w:p w14:paraId="05A7579F" w14:textId="57975C10"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76" w:history="1">
            <w:r w:rsidR="005769CD" w:rsidRPr="008B57D9">
              <w:rPr>
                <w:rStyle w:val="Hyperlink"/>
                <w:noProof/>
              </w:rPr>
              <w:t>Welcome</w:t>
            </w:r>
            <w:r w:rsidR="005769CD">
              <w:rPr>
                <w:noProof/>
                <w:webHidden/>
              </w:rPr>
              <w:tab/>
            </w:r>
            <w:r w:rsidR="005769CD">
              <w:rPr>
                <w:noProof/>
                <w:webHidden/>
              </w:rPr>
              <w:fldChar w:fldCharType="begin"/>
            </w:r>
            <w:r w:rsidR="005769CD">
              <w:rPr>
                <w:noProof/>
                <w:webHidden/>
              </w:rPr>
              <w:instrText xml:space="preserve"> PAGEREF _Toc178086076 \h </w:instrText>
            </w:r>
            <w:r w:rsidR="005769CD">
              <w:rPr>
                <w:noProof/>
                <w:webHidden/>
              </w:rPr>
            </w:r>
            <w:r w:rsidR="005769CD">
              <w:rPr>
                <w:noProof/>
                <w:webHidden/>
              </w:rPr>
              <w:fldChar w:fldCharType="separate"/>
            </w:r>
            <w:r w:rsidR="005769CD">
              <w:rPr>
                <w:noProof/>
                <w:webHidden/>
              </w:rPr>
              <w:t>3</w:t>
            </w:r>
            <w:r w:rsidR="005769CD">
              <w:rPr>
                <w:noProof/>
                <w:webHidden/>
              </w:rPr>
              <w:fldChar w:fldCharType="end"/>
            </w:r>
          </w:hyperlink>
        </w:p>
        <w:p w14:paraId="7FD9175F" w14:textId="0E8C95DB"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77" w:history="1">
            <w:r w:rsidR="005769CD" w:rsidRPr="008B57D9">
              <w:rPr>
                <w:rStyle w:val="Hyperlink"/>
                <w:noProof/>
                <w:lang w:val="en-GB"/>
              </w:rPr>
              <w:t>Customer Strategy overview</w:t>
            </w:r>
            <w:r w:rsidR="005769CD">
              <w:rPr>
                <w:noProof/>
                <w:webHidden/>
              </w:rPr>
              <w:tab/>
            </w:r>
            <w:r w:rsidR="005769CD">
              <w:rPr>
                <w:noProof/>
                <w:webHidden/>
              </w:rPr>
              <w:fldChar w:fldCharType="begin"/>
            </w:r>
            <w:r w:rsidR="005769CD">
              <w:rPr>
                <w:noProof/>
                <w:webHidden/>
              </w:rPr>
              <w:instrText xml:space="preserve"> PAGEREF _Toc178086077 \h </w:instrText>
            </w:r>
            <w:r w:rsidR="005769CD">
              <w:rPr>
                <w:noProof/>
                <w:webHidden/>
              </w:rPr>
            </w:r>
            <w:r w:rsidR="005769CD">
              <w:rPr>
                <w:noProof/>
                <w:webHidden/>
              </w:rPr>
              <w:fldChar w:fldCharType="separate"/>
            </w:r>
            <w:r w:rsidR="005769CD">
              <w:rPr>
                <w:noProof/>
                <w:webHidden/>
              </w:rPr>
              <w:t>5</w:t>
            </w:r>
            <w:r w:rsidR="005769CD">
              <w:rPr>
                <w:noProof/>
                <w:webHidden/>
              </w:rPr>
              <w:fldChar w:fldCharType="end"/>
            </w:r>
          </w:hyperlink>
        </w:p>
        <w:p w14:paraId="46628296" w14:textId="4D781133"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78" w:history="1">
            <w:r w:rsidR="005769CD" w:rsidRPr="008B57D9">
              <w:rPr>
                <w:rStyle w:val="Hyperlink"/>
                <w:noProof/>
                <w:lang w:val="en-GB"/>
              </w:rPr>
              <w:t>Our vision and purpose</w:t>
            </w:r>
            <w:r w:rsidR="005769CD">
              <w:rPr>
                <w:noProof/>
                <w:webHidden/>
              </w:rPr>
              <w:tab/>
            </w:r>
            <w:r w:rsidR="005769CD">
              <w:rPr>
                <w:noProof/>
                <w:webHidden/>
              </w:rPr>
              <w:fldChar w:fldCharType="begin"/>
            </w:r>
            <w:r w:rsidR="005769CD">
              <w:rPr>
                <w:noProof/>
                <w:webHidden/>
              </w:rPr>
              <w:instrText xml:space="preserve"> PAGEREF _Toc178086078 \h </w:instrText>
            </w:r>
            <w:r w:rsidR="005769CD">
              <w:rPr>
                <w:noProof/>
                <w:webHidden/>
              </w:rPr>
            </w:r>
            <w:r w:rsidR="005769CD">
              <w:rPr>
                <w:noProof/>
                <w:webHidden/>
              </w:rPr>
              <w:fldChar w:fldCharType="separate"/>
            </w:r>
            <w:r w:rsidR="005769CD">
              <w:rPr>
                <w:noProof/>
                <w:webHidden/>
              </w:rPr>
              <w:t>7</w:t>
            </w:r>
            <w:r w:rsidR="005769CD">
              <w:rPr>
                <w:noProof/>
                <w:webHidden/>
              </w:rPr>
              <w:fldChar w:fldCharType="end"/>
            </w:r>
          </w:hyperlink>
        </w:p>
        <w:p w14:paraId="4C387DB2" w14:textId="23C25DE4"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79" w:history="1">
            <w:r w:rsidR="005769CD" w:rsidRPr="008B57D9">
              <w:rPr>
                <w:rStyle w:val="Hyperlink"/>
                <w:noProof/>
                <w:lang w:val="en-GB"/>
              </w:rPr>
              <w:t>Our customers</w:t>
            </w:r>
            <w:r w:rsidR="005769CD">
              <w:rPr>
                <w:noProof/>
                <w:webHidden/>
              </w:rPr>
              <w:tab/>
            </w:r>
            <w:r w:rsidR="005769CD">
              <w:rPr>
                <w:noProof/>
                <w:webHidden/>
              </w:rPr>
              <w:fldChar w:fldCharType="begin"/>
            </w:r>
            <w:r w:rsidR="005769CD">
              <w:rPr>
                <w:noProof/>
                <w:webHidden/>
              </w:rPr>
              <w:instrText xml:space="preserve"> PAGEREF _Toc178086079 \h </w:instrText>
            </w:r>
            <w:r w:rsidR="005769CD">
              <w:rPr>
                <w:noProof/>
                <w:webHidden/>
              </w:rPr>
            </w:r>
            <w:r w:rsidR="005769CD">
              <w:rPr>
                <w:noProof/>
                <w:webHidden/>
              </w:rPr>
              <w:fldChar w:fldCharType="separate"/>
            </w:r>
            <w:r w:rsidR="005769CD">
              <w:rPr>
                <w:noProof/>
                <w:webHidden/>
              </w:rPr>
              <w:t>8</w:t>
            </w:r>
            <w:r w:rsidR="005769CD">
              <w:rPr>
                <w:noProof/>
                <w:webHidden/>
              </w:rPr>
              <w:fldChar w:fldCharType="end"/>
            </w:r>
          </w:hyperlink>
        </w:p>
        <w:p w14:paraId="2E3B0143" w14:textId="61DCF118"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80" w:history="1">
            <w:r w:rsidR="005769CD" w:rsidRPr="008B57D9">
              <w:rPr>
                <w:rStyle w:val="Hyperlink"/>
                <w:noProof/>
                <w:lang w:val="en-GB"/>
              </w:rPr>
              <w:t>Our Customer ecosystem</w:t>
            </w:r>
            <w:r w:rsidR="005769CD">
              <w:rPr>
                <w:noProof/>
                <w:webHidden/>
              </w:rPr>
              <w:tab/>
            </w:r>
            <w:r w:rsidR="005769CD">
              <w:rPr>
                <w:noProof/>
                <w:webHidden/>
              </w:rPr>
              <w:fldChar w:fldCharType="begin"/>
            </w:r>
            <w:r w:rsidR="005769CD">
              <w:rPr>
                <w:noProof/>
                <w:webHidden/>
              </w:rPr>
              <w:instrText xml:space="preserve"> PAGEREF _Toc178086080 \h </w:instrText>
            </w:r>
            <w:r w:rsidR="005769CD">
              <w:rPr>
                <w:noProof/>
                <w:webHidden/>
              </w:rPr>
            </w:r>
            <w:r w:rsidR="005769CD">
              <w:rPr>
                <w:noProof/>
                <w:webHidden/>
              </w:rPr>
              <w:fldChar w:fldCharType="separate"/>
            </w:r>
            <w:r w:rsidR="005769CD">
              <w:rPr>
                <w:noProof/>
                <w:webHidden/>
              </w:rPr>
              <w:t>8</w:t>
            </w:r>
            <w:r w:rsidR="005769CD">
              <w:rPr>
                <w:noProof/>
                <w:webHidden/>
              </w:rPr>
              <w:fldChar w:fldCharType="end"/>
            </w:r>
          </w:hyperlink>
        </w:p>
        <w:p w14:paraId="28AC3AE3" w14:textId="63A25406"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81" w:history="1">
            <w:r w:rsidR="005769CD" w:rsidRPr="008B57D9">
              <w:rPr>
                <w:rStyle w:val="Hyperlink"/>
                <w:noProof/>
                <w:lang w:val="en-GB"/>
              </w:rPr>
              <w:t>Fast facts 2023-2024</w:t>
            </w:r>
            <w:r w:rsidR="005769CD">
              <w:rPr>
                <w:noProof/>
                <w:webHidden/>
              </w:rPr>
              <w:tab/>
            </w:r>
            <w:r w:rsidR="005769CD">
              <w:rPr>
                <w:noProof/>
                <w:webHidden/>
              </w:rPr>
              <w:fldChar w:fldCharType="begin"/>
            </w:r>
            <w:r w:rsidR="005769CD">
              <w:rPr>
                <w:noProof/>
                <w:webHidden/>
              </w:rPr>
              <w:instrText xml:space="preserve"> PAGEREF _Toc178086081 \h </w:instrText>
            </w:r>
            <w:r w:rsidR="005769CD">
              <w:rPr>
                <w:noProof/>
                <w:webHidden/>
              </w:rPr>
            </w:r>
            <w:r w:rsidR="005769CD">
              <w:rPr>
                <w:noProof/>
                <w:webHidden/>
              </w:rPr>
              <w:fldChar w:fldCharType="separate"/>
            </w:r>
            <w:r w:rsidR="005769CD">
              <w:rPr>
                <w:noProof/>
                <w:webHidden/>
              </w:rPr>
              <w:t>9</w:t>
            </w:r>
            <w:r w:rsidR="005769CD">
              <w:rPr>
                <w:noProof/>
                <w:webHidden/>
              </w:rPr>
              <w:fldChar w:fldCharType="end"/>
            </w:r>
          </w:hyperlink>
        </w:p>
        <w:p w14:paraId="725BDE3E" w14:textId="12FDC091"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82" w:history="1">
            <w:r w:rsidR="005769CD" w:rsidRPr="008B57D9">
              <w:rPr>
                <w:rStyle w:val="Hyperlink"/>
                <w:noProof/>
              </w:rPr>
              <w:t>Customer Outcomes</w:t>
            </w:r>
            <w:r w:rsidR="005769CD">
              <w:rPr>
                <w:noProof/>
                <w:webHidden/>
              </w:rPr>
              <w:tab/>
            </w:r>
            <w:r w:rsidR="005769CD">
              <w:rPr>
                <w:noProof/>
                <w:webHidden/>
              </w:rPr>
              <w:fldChar w:fldCharType="begin"/>
            </w:r>
            <w:r w:rsidR="005769CD">
              <w:rPr>
                <w:noProof/>
                <w:webHidden/>
              </w:rPr>
              <w:instrText xml:space="preserve"> PAGEREF _Toc178086082 \h </w:instrText>
            </w:r>
            <w:r w:rsidR="005769CD">
              <w:rPr>
                <w:noProof/>
                <w:webHidden/>
              </w:rPr>
            </w:r>
            <w:r w:rsidR="005769CD">
              <w:rPr>
                <w:noProof/>
                <w:webHidden/>
              </w:rPr>
              <w:fldChar w:fldCharType="separate"/>
            </w:r>
            <w:r w:rsidR="005769CD">
              <w:rPr>
                <w:noProof/>
                <w:webHidden/>
              </w:rPr>
              <w:t>12</w:t>
            </w:r>
            <w:r w:rsidR="005769CD">
              <w:rPr>
                <w:noProof/>
                <w:webHidden/>
              </w:rPr>
              <w:fldChar w:fldCharType="end"/>
            </w:r>
          </w:hyperlink>
        </w:p>
        <w:p w14:paraId="4969F12D" w14:textId="12CEC54B"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83" w:history="1">
            <w:r w:rsidR="005769CD" w:rsidRPr="008B57D9">
              <w:rPr>
                <w:rStyle w:val="Hyperlink"/>
                <w:noProof/>
                <w:lang w:val="en-GB"/>
              </w:rPr>
              <w:t>Outcome 1: Seamless and reliable</w:t>
            </w:r>
            <w:r w:rsidR="005769CD">
              <w:rPr>
                <w:noProof/>
                <w:webHidden/>
              </w:rPr>
              <w:tab/>
            </w:r>
            <w:r w:rsidR="005769CD">
              <w:rPr>
                <w:noProof/>
                <w:webHidden/>
              </w:rPr>
              <w:fldChar w:fldCharType="begin"/>
            </w:r>
            <w:r w:rsidR="005769CD">
              <w:rPr>
                <w:noProof/>
                <w:webHidden/>
              </w:rPr>
              <w:instrText xml:space="preserve"> PAGEREF _Toc178086083 \h </w:instrText>
            </w:r>
            <w:r w:rsidR="005769CD">
              <w:rPr>
                <w:noProof/>
                <w:webHidden/>
              </w:rPr>
            </w:r>
            <w:r w:rsidR="005769CD">
              <w:rPr>
                <w:noProof/>
                <w:webHidden/>
              </w:rPr>
              <w:fldChar w:fldCharType="separate"/>
            </w:r>
            <w:r w:rsidR="005769CD">
              <w:rPr>
                <w:noProof/>
                <w:webHidden/>
              </w:rPr>
              <w:t>13</w:t>
            </w:r>
            <w:r w:rsidR="005769CD">
              <w:rPr>
                <w:noProof/>
                <w:webHidden/>
              </w:rPr>
              <w:fldChar w:fldCharType="end"/>
            </w:r>
          </w:hyperlink>
        </w:p>
        <w:p w14:paraId="0056208C" w14:textId="620A7AFB"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84" w:history="1">
            <w:r w:rsidR="005769CD" w:rsidRPr="008B57D9">
              <w:rPr>
                <w:rStyle w:val="Hyperlink"/>
                <w:noProof/>
                <w:lang w:val="en-GB"/>
              </w:rPr>
              <w:t>Outcome 2: Responsive and personalised</w:t>
            </w:r>
            <w:r w:rsidR="005769CD">
              <w:rPr>
                <w:noProof/>
                <w:webHidden/>
              </w:rPr>
              <w:tab/>
            </w:r>
            <w:r w:rsidR="005769CD">
              <w:rPr>
                <w:noProof/>
                <w:webHidden/>
              </w:rPr>
              <w:fldChar w:fldCharType="begin"/>
            </w:r>
            <w:r w:rsidR="005769CD">
              <w:rPr>
                <w:noProof/>
                <w:webHidden/>
              </w:rPr>
              <w:instrText xml:space="preserve"> PAGEREF _Toc178086084 \h </w:instrText>
            </w:r>
            <w:r w:rsidR="005769CD">
              <w:rPr>
                <w:noProof/>
                <w:webHidden/>
              </w:rPr>
            </w:r>
            <w:r w:rsidR="005769CD">
              <w:rPr>
                <w:noProof/>
                <w:webHidden/>
              </w:rPr>
              <w:fldChar w:fldCharType="separate"/>
            </w:r>
            <w:r w:rsidR="005769CD">
              <w:rPr>
                <w:noProof/>
                <w:webHidden/>
              </w:rPr>
              <w:t>14</w:t>
            </w:r>
            <w:r w:rsidR="005769CD">
              <w:rPr>
                <w:noProof/>
                <w:webHidden/>
              </w:rPr>
              <w:fldChar w:fldCharType="end"/>
            </w:r>
          </w:hyperlink>
        </w:p>
        <w:p w14:paraId="032B3C22" w14:textId="64F1BDDA"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85" w:history="1">
            <w:r w:rsidR="005769CD" w:rsidRPr="008B57D9">
              <w:rPr>
                <w:rStyle w:val="Hyperlink"/>
                <w:noProof/>
                <w:lang w:val="en-GB"/>
              </w:rPr>
              <w:t>Outcome 3: Connecting communities</w:t>
            </w:r>
            <w:r w:rsidR="005769CD">
              <w:rPr>
                <w:noProof/>
                <w:webHidden/>
              </w:rPr>
              <w:tab/>
            </w:r>
            <w:r w:rsidR="005769CD">
              <w:rPr>
                <w:noProof/>
                <w:webHidden/>
              </w:rPr>
              <w:fldChar w:fldCharType="begin"/>
            </w:r>
            <w:r w:rsidR="005769CD">
              <w:rPr>
                <w:noProof/>
                <w:webHidden/>
              </w:rPr>
              <w:instrText xml:space="preserve"> PAGEREF _Toc178086085 \h </w:instrText>
            </w:r>
            <w:r w:rsidR="005769CD">
              <w:rPr>
                <w:noProof/>
                <w:webHidden/>
              </w:rPr>
            </w:r>
            <w:r w:rsidR="005769CD">
              <w:rPr>
                <w:noProof/>
                <w:webHidden/>
              </w:rPr>
              <w:fldChar w:fldCharType="separate"/>
            </w:r>
            <w:r w:rsidR="005769CD">
              <w:rPr>
                <w:noProof/>
                <w:webHidden/>
              </w:rPr>
              <w:t>15</w:t>
            </w:r>
            <w:r w:rsidR="005769CD">
              <w:rPr>
                <w:noProof/>
                <w:webHidden/>
              </w:rPr>
              <w:fldChar w:fldCharType="end"/>
            </w:r>
          </w:hyperlink>
        </w:p>
        <w:p w14:paraId="2CAE8A58" w14:textId="380FBC26"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86" w:history="1">
            <w:r w:rsidR="005769CD" w:rsidRPr="008B57D9">
              <w:rPr>
                <w:rStyle w:val="Hyperlink"/>
                <w:noProof/>
                <w:lang w:val="en-GB"/>
              </w:rPr>
              <w:t>Outcome 4: Inclusive and embraces diversity</w:t>
            </w:r>
            <w:r w:rsidR="005769CD">
              <w:rPr>
                <w:noProof/>
                <w:webHidden/>
              </w:rPr>
              <w:tab/>
            </w:r>
            <w:r w:rsidR="005769CD">
              <w:rPr>
                <w:noProof/>
                <w:webHidden/>
              </w:rPr>
              <w:fldChar w:fldCharType="begin"/>
            </w:r>
            <w:r w:rsidR="005769CD">
              <w:rPr>
                <w:noProof/>
                <w:webHidden/>
              </w:rPr>
              <w:instrText xml:space="preserve"> PAGEREF _Toc178086086 \h </w:instrText>
            </w:r>
            <w:r w:rsidR="005769CD">
              <w:rPr>
                <w:noProof/>
                <w:webHidden/>
              </w:rPr>
            </w:r>
            <w:r w:rsidR="005769CD">
              <w:rPr>
                <w:noProof/>
                <w:webHidden/>
              </w:rPr>
              <w:fldChar w:fldCharType="separate"/>
            </w:r>
            <w:r w:rsidR="005769CD">
              <w:rPr>
                <w:noProof/>
                <w:webHidden/>
              </w:rPr>
              <w:t>17</w:t>
            </w:r>
            <w:r w:rsidR="005769CD">
              <w:rPr>
                <w:noProof/>
                <w:webHidden/>
              </w:rPr>
              <w:fldChar w:fldCharType="end"/>
            </w:r>
          </w:hyperlink>
        </w:p>
        <w:p w14:paraId="3EFE1757" w14:textId="3638C364"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87" w:history="1">
            <w:r w:rsidR="005769CD" w:rsidRPr="008B57D9">
              <w:rPr>
                <w:rStyle w:val="Hyperlink"/>
                <w:noProof/>
                <w:lang w:val="en-GB"/>
              </w:rPr>
              <w:t>Outcome 5: Affordable and equitable</w:t>
            </w:r>
            <w:r w:rsidR="005769CD">
              <w:rPr>
                <w:noProof/>
                <w:webHidden/>
              </w:rPr>
              <w:tab/>
            </w:r>
            <w:r w:rsidR="005769CD">
              <w:rPr>
                <w:noProof/>
                <w:webHidden/>
              </w:rPr>
              <w:fldChar w:fldCharType="begin"/>
            </w:r>
            <w:r w:rsidR="005769CD">
              <w:rPr>
                <w:noProof/>
                <w:webHidden/>
              </w:rPr>
              <w:instrText xml:space="preserve"> PAGEREF _Toc178086087 \h </w:instrText>
            </w:r>
            <w:r w:rsidR="005769CD">
              <w:rPr>
                <w:noProof/>
                <w:webHidden/>
              </w:rPr>
            </w:r>
            <w:r w:rsidR="005769CD">
              <w:rPr>
                <w:noProof/>
                <w:webHidden/>
              </w:rPr>
              <w:fldChar w:fldCharType="separate"/>
            </w:r>
            <w:r w:rsidR="005769CD">
              <w:rPr>
                <w:noProof/>
                <w:webHidden/>
              </w:rPr>
              <w:t>18</w:t>
            </w:r>
            <w:r w:rsidR="005769CD">
              <w:rPr>
                <w:noProof/>
                <w:webHidden/>
              </w:rPr>
              <w:fldChar w:fldCharType="end"/>
            </w:r>
          </w:hyperlink>
        </w:p>
        <w:p w14:paraId="34D24633" w14:textId="18C2566F"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88" w:history="1">
            <w:r w:rsidR="005769CD" w:rsidRPr="008B57D9">
              <w:rPr>
                <w:rStyle w:val="Hyperlink"/>
                <w:noProof/>
                <w:lang w:val="en-GB"/>
              </w:rPr>
              <w:t>Outcome 6: Safe and secure</w:t>
            </w:r>
            <w:r w:rsidR="005769CD">
              <w:rPr>
                <w:noProof/>
                <w:webHidden/>
              </w:rPr>
              <w:tab/>
            </w:r>
            <w:r w:rsidR="005769CD">
              <w:rPr>
                <w:noProof/>
                <w:webHidden/>
              </w:rPr>
              <w:fldChar w:fldCharType="begin"/>
            </w:r>
            <w:r w:rsidR="005769CD">
              <w:rPr>
                <w:noProof/>
                <w:webHidden/>
              </w:rPr>
              <w:instrText xml:space="preserve"> PAGEREF _Toc178086088 \h </w:instrText>
            </w:r>
            <w:r w:rsidR="005769CD">
              <w:rPr>
                <w:noProof/>
                <w:webHidden/>
              </w:rPr>
            </w:r>
            <w:r w:rsidR="005769CD">
              <w:rPr>
                <w:noProof/>
                <w:webHidden/>
              </w:rPr>
              <w:fldChar w:fldCharType="separate"/>
            </w:r>
            <w:r w:rsidR="005769CD">
              <w:rPr>
                <w:noProof/>
                <w:webHidden/>
              </w:rPr>
              <w:t>19</w:t>
            </w:r>
            <w:r w:rsidR="005769CD">
              <w:rPr>
                <w:noProof/>
                <w:webHidden/>
              </w:rPr>
              <w:fldChar w:fldCharType="end"/>
            </w:r>
          </w:hyperlink>
        </w:p>
        <w:p w14:paraId="01DBEFBE" w14:textId="1F71FFC6"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89" w:history="1">
            <w:r w:rsidR="005769CD" w:rsidRPr="008B57D9">
              <w:rPr>
                <w:rStyle w:val="Hyperlink"/>
                <w:noProof/>
              </w:rPr>
              <w:t>Delivering for you</w:t>
            </w:r>
            <w:r w:rsidR="005769CD">
              <w:rPr>
                <w:noProof/>
                <w:webHidden/>
              </w:rPr>
              <w:tab/>
            </w:r>
            <w:r w:rsidR="005769CD">
              <w:rPr>
                <w:noProof/>
                <w:webHidden/>
              </w:rPr>
              <w:fldChar w:fldCharType="begin"/>
            </w:r>
            <w:r w:rsidR="005769CD">
              <w:rPr>
                <w:noProof/>
                <w:webHidden/>
              </w:rPr>
              <w:instrText xml:space="preserve"> PAGEREF _Toc178086089 \h </w:instrText>
            </w:r>
            <w:r w:rsidR="005769CD">
              <w:rPr>
                <w:noProof/>
                <w:webHidden/>
              </w:rPr>
            </w:r>
            <w:r w:rsidR="005769CD">
              <w:rPr>
                <w:noProof/>
                <w:webHidden/>
              </w:rPr>
              <w:fldChar w:fldCharType="separate"/>
            </w:r>
            <w:r w:rsidR="005769CD">
              <w:rPr>
                <w:noProof/>
                <w:webHidden/>
              </w:rPr>
              <w:t>20</w:t>
            </w:r>
            <w:r w:rsidR="005769CD">
              <w:rPr>
                <w:noProof/>
                <w:webHidden/>
              </w:rPr>
              <w:fldChar w:fldCharType="end"/>
            </w:r>
          </w:hyperlink>
        </w:p>
        <w:p w14:paraId="6D88FE00" w14:textId="64776141"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90" w:history="1">
            <w:r w:rsidR="005769CD" w:rsidRPr="008B57D9">
              <w:rPr>
                <w:rStyle w:val="Hyperlink"/>
                <w:noProof/>
                <w:lang w:val="en-GB"/>
              </w:rPr>
              <w:t>Measuring success</w:t>
            </w:r>
            <w:r w:rsidR="005769CD">
              <w:rPr>
                <w:noProof/>
                <w:webHidden/>
              </w:rPr>
              <w:tab/>
            </w:r>
            <w:r w:rsidR="005769CD">
              <w:rPr>
                <w:noProof/>
                <w:webHidden/>
              </w:rPr>
              <w:fldChar w:fldCharType="begin"/>
            </w:r>
            <w:r w:rsidR="005769CD">
              <w:rPr>
                <w:noProof/>
                <w:webHidden/>
              </w:rPr>
              <w:instrText xml:space="preserve"> PAGEREF _Toc178086090 \h </w:instrText>
            </w:r>
            <w:r w:rsidR="005769CD">
              <w:rPr>
                <w:noProof/>
                <w:webHidden/>
              </w:rPr>
            </w:r>
            <w:r w:rsidR="005769CD">
              <w:rPr>
                <w:noProof/>
                <w:webHidden/>
              </w:rPr>
              <w:fldChar w:fldCharType="separate"/>
            </w:r>
            <w:r w:rsidR="005769CD">
              <w:rPr>
                <w:noProof/>
                <w:webHidden/>
              </w:rPr>
              <w:t>21</w:t>
            </w:r>
            <w:r w:rsidR="005769CD">
              <w:rPr>
                <w:noProof/>
                <w:webHidden/>
              </w:rPr>
              <w:fldChar w:fldCharType="end"/>
            </w:r>
          </w:hyperlink>
        </w:p>
        <w:p w14:paraId="3B8525C3" w14:textId="53CA95F4" w:rsidR="005769CD" w:rsidRDefault="00000000">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91" w:history="1">
            <w:r w:rsidR="005769CD" w:rsidRPr="008B57D9">
              <w:rPr>
                <w:rStyle w:val="Hyperlink"/>
                <w:noProof/>
                <w:lang w:val="en-GB"/>
              </w:rPr>
              <w:t>Our supporting strategies</w:t>
            </w:r>
            <w:r w:rsidR="005769CD">
              <w:rPr>
                <w:noProof/>
                <w:webHidden/>
              </w:rPr>
              <w:tab/>
            </w:r>
            <w:r w:rsidR="005769CD">
              <w:rPr>
                <w:noProof/>
                <w:webHidden/>
              </w:rPr>
              <w:fldChar w:fldCharType="begin"/>
            </w:r>
            <w:r w:rsidR="005769CD">
              <w:rPr>
                <w:noProof/>
                <w:webHidden/>
              </w:rPr>
              <w:instrText xml:space="preserve"> PAGEREF _Toc178086091 \h </w:instrText>
            </w:r>
            <w:r w:rsidR="005769CD">
              <w:rPr>
                <w:noProof/>
                <w:webHidden/>
              </w:rPr>
            </w:r>
            <w:r w:rsidR="005769CD">
              <w:rPr>
                <w:noProof/>
                <w:webHidden/>
              </w:rPr>
              <w:fldChar w:fldCharType="separate"/>
            </w:r>
            <w:r w:rsidR="005769CD">
              <w:rPr>
                <w:noProof/>
                <w:webHidden/>
              </w:rPr>
              <w:t>22</w:t>
            </w:r>
            <w:r w:rsidR="005769CD">
              <w:rPr>
                <w:noProof/>
                <w:webHidden/>
              </w:rPr>
              <w:fldChar w:fldCharType="end"/>
            </w:r>
          </w:hyperlink>
        </w:p>
        <w:p w14:paraId="20C33667" w14:textId="028195E2" w:rsidR="00E6125F" w:rsidRPr="00215419" w:rsidRDefault="00000000" w:rsidP="00215419">
          <w:pPr>
            <w:pStyle w:val="TOC2"/>
            <w:tabs>
              <w:tab w:val="right" w:leader="dot" w:pos="9062"/>
            </w:tabs>
            <w:rPr>
              <w:rFonts w:eastAsiaTheme="minorEastAsia" w:cstheme="minorBidi"/>
              <w:b w:val="0"/>
              <w:bCs w:val="0"/>
              <w:noProof/>
              <w:color w:val="auto"/>
              <w:kern w:val="2"/>
              <w:sz w:val="24"/>
              <w:szCs w:val="24"/>
              <w:lang w:eastAsia="en-GB"/>
              <w14:ligatures w14:val="standardContextual"/>
            </w:rPr>
          </w:pPr>
          <w:hyperlink w:anchor="_Toc178086092" w:history="1">
            <w:r w:rsidR="005769CD" w:rsidRPr="008B57D9">
              <w:rPr>
                <w:rStyle w:val="Hyperlink"/>
                <w:noProof/>
                <w:lang w:val="en-GB"/>
              </w:rPr>
              <w:t>Provide your feedback</w:t>
            </w:r>
            <w:r w:rsidR="005769CD">
              <w:rPr>
                <w:noProof/>
                <w:webHidden/>
              </w:rPr>
              <w:tab/>
            </w:r>
            <w:r w:rsidR="005769CD">
              <w:rPr>
                <w:noProof/>
                <w:webHidden/>
              </w:rPr>
              <w:fldChar w:fldCharType="begin"/>
            </w:r>
            <w:r w:rsidR="005769CD">
              <w:rPr>
                <w:noProof/>
                <w:webHidden/>
              </w:rPr>
              <w:instrText xml:space="preserve"> PAGEREF _Toc178086092 \h </w:instrText>
            </w:r>
            <w:r w:rsidR="005769CD">
              <w:rPr>
                <w:noProof/>
                <w:webHidden/>
              </w:rPr>
            </w:r>
            <w:r w:rsidR="005769CD">
              <w:rPr>
                <w:noProof/>
                <w:webHidden/>
              </w:rPr>
              <w:fldChar w:fldCharType="separate"/>
            </w:r>
            <w:r w:rsidR="005769CD">
              <w:rPr>
                <w:noProof/>
                <w:webHidden/>
              </w:rPr>
              <w:t>24</w:t>
            </w:r>
            <w:r w:rsidR="005769CD">
              <w:rPr>
                <w:noProof/>
                <w:webHidden/>
              </w:rPr>
              <w:fldChar w:fldCharType="end"/>
            </w:r>
          </w:hyperlink>
          <w:r w:rsidR="00E6125F">
            <w:rPr>
              <w:i/>
              <w:iCs/>
              <w:szCs w:val="24"/>
            </w:rPr>
            <w:fldChar w:fldCharType="end"/>
          </w:r>
        </w:p>
      </w:sdtContent>
    </w:sdt>
    <w:p w14:paraId="7F02F05C" w14:textId="77777777" w:rsidR="00BE7036" w:rsidRDefault="00BE7036">
      <w:pPr>
        <w:spacing w:before="0" w:after="160" w:line="259" w:lineRule="auto"/>
      </w:pPr>
      <w:r>
        <w:br w:type="page"/>
      </w:r>
    </w:p>
    <w:p w14:paraId="7AF3B080" w14:textId="1E1A8048" w:rsidR="00035A97" w:rsidRDefault="00BE7036" w:rsidP="00BE7036">
      <w:pPr>
        <w:pStyle w:val="Heading2"/>
      </w:pPr>
      <w:bookmarkStart w:id="1" w:name="_Toc178086076"/>
      <w:r>
        <w:lastRenderedPageBreak/>
        <w:t>Welcome</w:t>
      </w:r>
      <w:bookmarkEnd w:id="1"/>
    </w:p>
    <w:p w14:paraId="56670132" w14:textId="77B41376" w:rsidR="00BE7036" w:rsidRPr="00A66C1E" w:rsidRDefault="00BE7036" w:rsidP="00A66C1E">
      <w:pPr>
        <w:pStyle w:val="BodyText"/>
        <w:rPr>
          <w:rStyle w:val="Strong"/>
          <w:b w:val="0"/>
          <w:bCs w:val="0"/>
        </w:rPr>
      </w:pPr>
      <w:r w:rsidRPr="00A66C1E">
        <w:rPr>
          <w:rStyle w:val="Strong"/>
          <w:b w:val="0"/>
          <w:bCs w:val="0"/>
        </w:rPr>
        <w:t>As the Department of Transport and Main Roads (TMR) Director-General, I am very pleased to present the TMR Customer Strategy (strategy).</w:t>
      </w:r>
    </w:p>
    <w:p w14:paraId="06DCFA11" w14:textId="77777777" w:rsidR="00BE7036" w:rsidRPr="00A66C1E" w:rsidRDefault="00BE7036" w:rsidP="00A66C1E">
      <w:pPr>
        <w:pStyle w:val="BodyText"/>
        <w:rPr>
          <w:rStyle w:val="Strong"/>
          <w:b w:val="0"/>
          <w:bCs w:val="0"/>
        </w:rPr>
      </w:pPr>
      <w:r w:rsidRPr="00A66C1E">
        <w:rPr>
          <w:rStyle w:val="Strong"/>
          <w:b w:val="0"/>
          <w:bCs w:val="0"/>
        </w:rPr>
        <w:t>This strategy supports us in achieving our vision of connected communities in a sustainable, thriving and inclusive Queensland. This will support us to achieve our purpose, which is to provide reliable, resilient and responsive transport networks and digital services that are safe and accessible for everyone.</w:t>
      </w:r>
    </w:p>
    <w:p w14:paraId="66720BE1" w14:textId="77777777" w:rsidR="00BE7036" w:rsidRPr="00A66C1E" w:rsidRDefault="00BE7036" w:rsidP="00A66C1E">
      <w:pPr>
        <w:pStyle w:val="BodyText"/>
        <w:rPr>
          <w:rStyle w:val="Strong"/>
          <w:b w:val="0"/>
          <w:bCs w:val="0"/>
        </w:rPr>
      </w:pPr>
      <w:r w:rsidRPr="00A66C1E">
        <w:rPr>
          <w:rStyle w:val="Strong"/>
          <w:b w:val="0"/>
          <w:bCs w:val="0"/>
        </w:rPr>
        <w:t>Customers are at the centre of everything we do. Our customers are the people and businesses that use our infrastructure and services in Queensland. Knowing what matters to you guides every decision we make.</w:t>
      </w:r>
    </w:p>
    <w:p w14:paraId="403EAF4C" w14:textId="4F648A04" w:rsidR="00BE7036" w:rsidRPr="00A66C1E" w:rsidRDefault="00B85538" w:rsidP="00A66C1E">
      <w:pPr>
        <w:pStyle w:val="BodyText"/>
        <w:rPr>
          <w:rStyle w:val="Strong"/>
          <w:b w:val="0"/>
          <w:bCs w:val="0"/>
        </w:rPr>
      </w:pPr>
      <w:r w:rsidRPr="00B85538">
        <w:rPr>
          <w:rStyle w:val="Strong"/>
          <w:b w:val="0"/>
          <w:bCs w:val="0"/>
        </w:rPr>
        <w:t>With over six million registrations, over 170 million trips on public transport and over three million face-to-face interactions</w:t>
      </w:r>
      <w:r>
        <w:rPr>
          <w:rStyle w:val="Strong"/>
          <w:b w:val="0"/>
          <w:bCs w:val="0"/>
        </w:rPr>
        <w:t xml:space="preserve"> </w:t>
      </w:r>
      <w:r w:rsidR="00BE7036" w:rsidRPr="00A66C1E">
        <w:rPr>
          <w:rStyle w:val="Strong"/>
          <w:b w:val="0"/>
          <w:bCs w:val="0"/>
        </w:rPr>
        <w:t>with Queenslanders each year, we are well-positioned to positively impact the lives of the people of Queensland. That’s why this strategy is so important to us. Our focus is on continually improving what we do, and this commitment is unwavering. We recognise that your expectations evolve and change, and we are committed to focusing on what matters most. This ensures that we deliver an affordable, safe, reliable, and inclusive transport system and digital networks that meet your needs.</w:t>
      </w:r>
    </w:p>
    <w:p w14:paraId="4CE745F7" w14:textId="49D05707" w:rsidR="00A66C1E" w:rsidRPr="00A66C1E" w:rsidRDefault="00BE7036" w:rsidP="00A66C1E">
      <w:pPr>
        <w:pStyle w:val="BodyText"/>
      </w:pPr>
      <w:r w:rsidRPr="00A66C1E">
        <w:rPr>
          <w:rStyle w:val="Strong"/>
          <w:b w:val="0"/>
          <w:bCs w:val="0"/>
        </w:rPr>
        <w:t>We know your time is important, so we are striving to make things easier for you. We’re improving our technology to keep you moving and provide you</w:t>
      </w:r>
      <w:r w:rsidR="00A66C1E" w:rsidRPr="00A66C1E">
        <w:rPr>
          <w:rStyle w:val="Strong"/>
          <w:b w:val="0"/>
          <w:bCs w:val="0"/>
        </w:rPr>
        <w:t xml:space="preserve"> </w:t>
      </w:r>
      <w:r w:rsidR="00A66C1E" w:rsidRPr="00A66C1E">
        <w:t xml:space="preserve">with reliable, timely information. When things change, we’ll update you so you can adjust your plans, and we’ll give you digital options and ways to self-serve at times that work for you. </w:t>
      </w:r>
    </w:p>
    <w:p w14:paraId="5F73E25B" w14:textId="77777777" w:rsidR="00A66C1E" w:rsidRPr="00A66C1E" w:rsidRDefault="00A66C1E" w:rsidP="00A66C1E">
      <w:pPr>
        <w:pStyle w:val="BodyText"/>
      </w:pPr>
      <w:r w:rsidRPr="00A66C1E">
        <w:t>We’re building safer, more resilient roads to keep you moving and we are making sure that sustainable travel choices like walking and cycling are an option for more people, and we’re managing the public transport network to connect you to more places more affordably, and easily.</w:t>
      </w:r>
    </w:p>
    <w:p w14:paraId="7BBF9DCA" w14:textId="01D604F7" w:rsidR="00A66C1E" w:rsidRPr="00A66C1E" w:rsidRDefault="00823139" w:rsidP="00A66C1E">
      <w:pPr>
        <w:pStyle w:val="BodyText"/>
      </w:pPr>
      <w:r w:rsidRPr="00823139">
        <w:t>Moving people, goods, and information is one of the foundations of Queensland’s economy</w:t>
      </w:r>
      <w:r w:rsidR="00A66C1E" w:rsidRPr="00A66C1E">
        <w:t xml:space="preserve">. We play a significant role in enabling your place in the Queensland economy every day. Moving you is your business, and it’s our business. Let’s grow the opportunities in Queensland safely and sustainably together and be proud of our collective contribution to the state’s economy. </w:t>
      </w:r>
    </w:p>
    <w:p w14:paraId="01153B55" w14:textId="77777777" w:rsidR="00A66C1E" w:rsidRPr="00A66C1E" w:rsidRDefault="00A66C1E" w:rsidP="00A66C1E">
      <w:pPr>
        <w:pStyle w:val="BodyText"/>
      </w:pPr>
      <w:r w:rsidRPr="00A66C1E">
        <w:t xml:space="preserve">We have engaged with a broad range of customers, employees and partners across Queensland to develop this strategy. Based on your feedback, we identified six key </w:t>
      </w:r>
      <w:r w:rsidRPr="00A66C1E">
        <w:lastRenderedPageBreak/>
        <w:t>Customer Outcomes, as well as where we will direct our efforts to achieve your vision for the future. The strategy will help drive long-term success and strong customer relationships by focusing on your needs and preferences while continuing to improve the overall customer experience.</w:t>
      </w:r>
    </w:p>
    <w:p w14:paraId="2691E367" w14:textId="77777777" w:rsidR="00A66C1E" w:rsidRPr="00A66C1E" w:rsidRDefault="00A66C1E" w:rsidP="00A66C1E">
      <w:pPr>
        <w:pStyle w:val="BodyText"/>
      </w:pPr>
      <w:r w:rsidRPr="00A66C1E">
        <w:t xml:space="preserve">We invite you to continue this journey with us by providing your input to shape the future of transport in Queensland. Your engagement is very important to us, and we value your contribution. </w:t>
      </w:r>
    </w:p>
    <w:p w14:paraId="7686B4F7" w14:textId="45CDB0BF" w:rsidR="00BE7036" w:rsidRDefault="00A66C1E" w:rsidP="00A66C1E">
      <w:pPr>
        <w:pStyle w:val="BodyText"/>
      </w:pPr>
      <w:r w:rsidRPr="00A66C1E">
        <w:t>I look forward to delivering a customer</w:t>
      </w:r>
      <w:r w:rsidRPr="00A66C1E">
        <w:noBreakHyphen/>
        <w:t>focused future for Queenslanders and visitors to our state.</w:t>
      </w:r>
    </w:p>
    <w:p w14:paraId="7B0EBFE9" w14:textId="0893CA2B" w:rsidR="00A66C1E" w:rsidRPr="00A66C1E" w:rsidRDefault="00A66C1E" w:rsidP="00A66C1E">
      <w:pPr>
        <w:pStyle w:val="BodyText"/>
        <w:rPr>
          <w:lang w:val="en-GB"/>
        </w:rPr>
      </w:pPr>
      <w:r w:rsidRPr="00A66C1E">
        <w:rPr>
          <w:lang w:val="en-GB"/>
        </w:rPr>
        <w:t>Sally Stannard,</w:t>
      </w:r>
      <w:r>
        <w:rPr>
          <w:lang w:val="en-GB"/>
        </w:rPr>
        <w:t xml:space="preserve"> </w:t>
      </w:r>
      <w:r w:rsidRPr="00A66C1E">
        <w:rPr>
          <w:lang w:val="en-GB"/>
        </w:rPr>
        <w:t>Director-General</w:t>
      </w:r>
    </w:p>
    <w:p w14:paraId="3717007F" w14:textId="4ADDC443" w:rsidR="00A66C1E" w:rsidRDefault="00A66C1E" w:rsidP="00A66C1E">
      <w:pPr>
        <w:pStyle w:val="BodyText"/>
        <w:rPr>
          <w:lang w:val="en-GB"/>
        </w:rPr>
      </w:pPr>
      <w:r w:rsidRPr="00A66C1E">
        <w:rPr>
          <w:lang w:val="en-GB"/>
        </w:rPr>
        <w:t>Department of Transport</w:t>
      </w:r>
      <w:r>
        <w:rPr>
          <w:lang w:val="en-GB"/>
        </w:rPr>
        <w:t xml:space="preserve"> </w:t>
      </w:r>
      <w:r w:rsidRPr="00A66C1E">
        <w:rPr>
          <w:lang w:val="en-GB"/>
        </w:rPr>
        <w:t>and Main Roads</w:t>
      </w:r>
    </w:p>
    <w:p w14:paraId="38BF0EBD" w14:textId="77777777" w:rsidR="00A66C1E" w:rsidRDefault="00A66C1E">
      <w:pPr>
        <w:spacing w:before="0" w:after="160" w:line="259" w:lineRule="auto"/>
        <w:rPr>
          <w:lang w:val="en-GB"/>
        </w:rPr>
      </w:pPr>
      <w:r>
        <w:rPr>
          <w:lang w:val="en-GB"/>
        </w:rPr>
        <w:br w:type="page"/>
      </w:r>
    </w:p>
    <w:p w14:paraId="5472957D" w14:textId="553800E8" w:rsidR="00A66C1E" w:rsidRDefault="00A66C1E" w:rsidP="00A66C1E">
      <w:pPr>
        <w:pStyle w:val="Heading2"/>
        <w:rPr>
          <w:lang w:val="en-GB"/>
        </w:rPr>
      </w:pPr>
      <w:bookmarkStart w:id="2" w:name="_Toc178086077"/>
      <w:r w:rsidRPr="00A66C1E">
        <w:rPr>
          <w:lang w:val="en-GB"/>
        </w:rPr>
        <w:lastRenderedPageBreak/>
        <w:t>Customer Strategy overview</w:t>
      </w:r>
      <w:bookmarkEnd w:id="2"/>
    </w:p>
    <w:p w14:paraId="004AAF43" w14:textId="77777777" w:rsidR="00A66C1E" w:rsidRPr="00A66C1E" w:rsidRDefault="00A66C1E" w:rsidP="003074F9">
      <w:pPr>
        <w:pStyle w:val="BodyText"/>
        <w:rPr>
          <w:lang w:val="en-GB"/>
        </w:rPr>
      </w:pPr>
      <w:r w:rsidRPr="00A66C1E">
        <w:rPr>
          <w:lang w:val="en-GB"/>
        </w:rPr>
        <w:t>This strategy outlines our plan to create and deliver consistent, positive customer experiences through high</w:t>
      </w:r>
      <w:r w:rsidRPr="00A66C1E">
        <w:rPr>
          <w:lang w:val="en-GB"/>
        </w:rPr>
        <w:noBreakHyphen/>
        <w:t>quality infrastructure, services and interactions.</w:t>
      </w:r>
    </w:p>
    <w:p w14:paraId="4C323EAF" w14:textId="77777777" w:rsidR="00A66C1E" w:rsidRPr="00A66C1E" w:rsidRDefault="00A66C1E" w:rsidP="003074F9">
      <w:pPr>
        <w:pStyle w:val="BodyText"/>
        <w:rPr>
          <w:lang w:val="en-GB"/>
        </w:rPr>
      </w:pPr>
      <w:r w:rsidRPr="00A66C1E">
        <w:rPr>
          <w:lang w:val="en-GB"/>
        </w:rPr>
        <w:t xml:space="preserve">A Customers First mindset is central to our strategies and plans and ensures that we seek to understand your needs and expectations to provide a network, products, and services that meet, and ideally exceed these expectations. </w:t>
      </w:r>
    </w:p>
    <w:p w14:paraId="3E9B92E5" w14:textId="0EB560CC" w:rsidR="00A66C1E" w:rsidRPr="00A66C1E" w:rsidRDefault="00A66C1E" w:rsidP="003074F9">
      <w:pPr>
        <w:pStyle w:val="BodyText"/>
        <w:rPr>
          <w:lang w:val="en-GB"/>
        </w:rPr>
      </w:pPr>
      <w:r w:rsidRPr="00A66C1E">
        <w:rPr>
          <w:lang w:val="en-GB"/>
        </w:rPr>
        <w:t>We plan, manage and deliver an integrated network across Queensland’s roads, rail, air, sea, waterways, ports, walking and cycling. We move people and goods to where they need to go, as safely and efficiently as we can.</w:t>
      </w:r>
    </w:p>
    <w:p w14:paraId="715F42D1" w14:textId="77777777" w:rsidR="00A66C1E" w:rsidRPr="00A66C1E" w:rsidRDefault="00A66C1E" w:rsidP="003074F9">
      <w:pPr>
        <w:pStyle w:val="BodyText"/>
        <w:rPr>
          <w:lang w:val="en-GB"/>
        </w:rPr>
      </w:pPr>
      <w:r w:rsidRPr="00A66C1E">
        <w:rPr>
          <w:lang w:val="en-GB"/>
        </w:rPr>
        <w:t>Our customers are individuals and businesses that use our network and services.</w:t>
      </w:r>
    </w:p>
    <w:p w14:paraId="6E932DC8" w14:textId="77777777" w:rsidR="00A66C1E" w:rsidRPr="00A66C1E" w:rsidRDefault="00A66C1E" w:rsidP="003074F9">
      <w:pPr>
        <w:pStyle w:val="BodyText"/>
        <w:rPr>
          <w:lang w:val="en-GB"/>
        </w:rPr>
      </w:pPr>
      <w:r w:rsidRPr="00A66C1E">
        <w:rPr>
          <w:lang w:val="en-GB"/>
        </w:rPr>
        <w:t>We aim to continually increase customer satisfaction and improve our performance and we have used your feedback to place you at the heart of this strategy. Your input has been crucial in shaping our focus on the 6 Customer Outcomes below, which will lead us towards a more affordable, safe, reliable and inclusive transport system.</w:t>
      </w:r>
    </w:p>
    <w:p w14:paraId="16914FC8" w14:textId="1F50340A" w:rsidR="00A66C1E" w:rsidRDefault="00A66C1E" w:rsidP="003074F9">
      <w:pPr>
        <w:pStyle w:val="BodyText"/>
        <w:rPr>
          <w:lang w:val="en-GB"/>
        </w:rPr>
      </w:pPr>
      <w:r w:rsidRPr="00A66C1E">
        <w:rPr>
          <w:lang w:val="en-GB"/>
        </w:rPr>
        <w:t>You asked for experiences that are:</w:t>
      </w:r>
    </w:p>
    <w:p w14:paraId="69715C14" w14:textId="651EC4AF" w:rsidR="00A66C1E" w:rsidRDefault="00A66C1E" w:rsidP="000B214C">
      <w:pPr>
        <w:pStyle w:val="BodyText"/>
        <w:numPr>
          <w:ilvl w:val="0"/>
          <w:numId w:val="5"/>
        </w:numPr>
        <w:rPr>
          <w:lang w:val="en-GB"/>
        </w:rPr>
      </w:pPr>
      <w:r>
        <w:rPr>
          <w:lang w:val="en-GB"/>
        </w:rPr>
        <w:t>Seamless and reliable</w:t>
      </w:r>
    </w:p>
    <w:p w14:paraId="1F4CA48A" w14:textId="26BB8498" w:rsidR="00A66C1E" w:rsidRDefault="00A66C1E" w:rsidP="000B214C">
      <w:pPr>
        <w:pStyle w:val="BodyText"/>
        <w:numPr>
          <w:ilvl w:val="0"/>
          <w:numId w:val="5"/>
        </w:numPr>
        <w:rPr>
          <w:lang w:val="en-GB"/>
        </w:rPr>
      </w:pPr>
      <w:r>
        <w:rPr>
          <w:lang w:val="en-GB"/>
        </w:rPr>
        <w:t>Responsive and personalised</w:t>
      </w:r>
    </w:p>
    <w:p w14:paraId="13E3512A" w14:textId="6199E62C" w:rsidR="00A66C1E" w:rsidRDefault="00A66C1E" w:rsidP="000B214C">
      <w:pPr>
        <w:pStyle w:val="BodyText"/>
        <w:numPr>
          <w:ilvl w:val="0"/>
          <w:numId w:val="5"/>
        </w:numPr>
        <w:rPr>
          <w:lang w:val="en-GB"/>
        </w:rPr>
      </w:pPr>
      <w:r>
        <w:rPr>
          <w:lang w:val="en-GB"/>
        </w:rPr>
        <w:t>Connecting communities</w:t>
      </w:r>
    </w:p>
    <w:p w14:paraId="3365FC9F" w14:textId="659F7606" w:rsidR="00A66C1E" w:rsidRDefault="003074F9" w:rsidP="000B214C">
      <w:pPr>
        <w:pStyle w:val="BodyText"/>
        <w:numPr>
          <w:ilvl w:val="0"/>
          <w:numId w:val="5"/>
        </w:numPr>
        <w:rPr>
          <w:lang w:val="en-GB"/>
        </w:rPr>
      </w:pPr>
      <w:r>
        <w:rPr>
          <w:lang w:val="en-GB"/>
        </w:rPr>
        <w:t>Inclusive</w:t>
      </w:r>
      <w:r w:rsidR="00A66C1E">
        <w:rPr>
          <w:lang w:val="en-GB"/>
        </w:rPr>
        <w:t xml:space="preserve"> and embraces diversity</w:t>
      </w:r>
    </w:p>
    <w:p w14:paraId="074BD859" w14:textId="4F8B676A" w:rsidR="00A66C1E" w:rsidRDefault="00A66C1E" w:rsidP="000B214C">
      <w:pPr>
        <w:pStyle w:val="BodyText"/>
        <w:numPr>
          <w:ilvl w:val="0"/>
          <w:numId w:val="5"/>
        </w:numPr>
        <w:rPr>
          <w:lang w:val="en-GB"/>
        </w:rPr>
      </w:pPr>
      <w:r>
        <w:rPr>
          <w:lang w:val="en-GB"/>
        </w:rPr>
        <w:t>Affordable and equitable</w:t>
      </w:r>
    </w:p>
    <w:p w14:paraId="7155EE7A" w14:textId="5C845C32" w:rsidR="00A66C1E" w:rsidRDefault="00A66C1E" w:rsidP="000B214C">
      <w:pPr>
        <w:pStyle w:val="BodyText"/>
        <w:numPr>
          <w:ilvl w:val="0"/>
          <w:numId w:val="5"/>
        </w:numPr>
        <w:rPr>
          <w:lang w:val="en-GB"/>
        </w:rPr>
      </w:pPr>
      <w:r>
        <w:rPr>
          <w:lang w:val="en-GB"/>
        </w:rPr>
        <w:t>Safe and secure</w:t>
      </w:r>
    </w:p>
    <w:p w14:paraId="45538E99" w14:textId="746A1E38" w:rsidR="003074F9" w:rsidRPr="003074F9" w:rsidRDefault="003074F9" w:rsidP="003074F9">
      <w:pPr>
        <w:pStyle w:val="BodyText"/>
        <w:rPr>
          <w:lang w:val="en-GB"/>
        </w:rPr>
      </w:pPr>
      <w:r w:rsidRPr="003074F9">
        <w:rPr>
          <w:lang w:val="en-GB"/>
        </w:rPr>
        <w:t>To achieve these outcomes, we have identified 6 Enablers.</w:t>
      </w:r>
    </w:p>
    <w:p w14:paraId="58A3780F" w14:textId="29F2BF84" w:rsidR="003074F9" w:rsidRPr="003074F9" w:rsidRDefault="003074F9" w:rsidP="000B214C">
      <w:pPr>
        <w:pStyle w:val="BodyText"/>
        <w:numPr>
          <w:ilvl w:val="0"/>
          <w:numId w:val="6"/>
        </w:numPr>
        <w:rPr>
          <w:lang w:val="en-GB"/>
        </w:rPr>
      </w:pPr>
      <w:r w:rsidRPr="003074F9">
        <w:rPr>
          <w:lang w:val="en-GB"/>
        </w:rPr>
        <w:t>Connecting and collaborating with customers</w:t>
      </w:r>
    </w:p>
    <w:p w14:paraId="7E2CAAB0" w14:textId="6CEA48AC" w:rsidR="003074F9" w:rsidRPr="003074F9" w:rsidRDefault="003074F9" w:rsidP="000B214C">
      <w:pPr>
        <w:pStyle w:val="BodyText"/>
        <w:numPr>
          <w:ilvl w:val="0"/>
          <w:numId w:val="6"/>
        </w:numPr>
        <w:rPr>
          <w:lang w:val="en-GB"/>
        </w:rPr>
      </w:pPr>
      <w:r w:rsidRPr="003074F9">
        <w:rPr>
          <w:lang w:val="en-GB"/>
        </w:rPr>
        <w:t>Designing for all</w:t>
      </w:r>
    </w:p>
    <w:p w14:paraId="30FFD327" w14:textId="1E468F18" w:rsidR="003074F9" w:rsidRPr="003074F9" w:rsidRDefault="003074F9" w:rsidP="000B214C">
      <w:pPr>
        <w:pStyle w:val="BodyText"/>
        <w:numPr>
          <w:ilvl w:val="0"/>
          <w:numId w:val="6"/>
        </w:numPr>
        <w:rPr>
          <w:lang w:val="en-GB"/>
        </w:rPr>
      </w:pPr>
      <w:r w:rsidRPr="003074F9">
        <w:rPr>
          <w:lang w:val="en-GB"/>
        </w:rPr>
        <w:t>Responsible and sustainable investment</w:t>
      </w:r>
    </w:p>
    <w:p w14:paraId="7C7FCC8A" w14:textId="25908B27" w:rsidR="003074F9" w:rsidRPr="003074F9" w:rsidRDefault="003074F9" w:rsidP="000B214C">
      <w:pPr>
        <w:pStyle w:val="BodyText"/>
        <w:numPr>
          <w:ilvl w:val="0"/>
          <w:numId w:val="6"/>
        </w:numPr>
        <w:rPr>
          <w:lang w:val="en-GB"/>
        </w:rPr>
      </w:pPr>
      <w:r w:rsidRPr="003074F9">
        <w:rPr>
          <w:lang w:val="en-GB"/>
        </w:rPr>
        <w:lastRenderedPageBreak/>
        <w:t>Embracing innovation</w:t>
      </w:r>
    </w:p>
    <w:p w14:paraId="45CF2363" w14:textId="63093935" w:rsidR="003074F9" w:rsidRPr="003074F9" w:rsidRDefault="003074F9" w:rsidP="000B214C">
      <w:pPr>
        <w:pStyle w:val="BodyText"/>
        <w:numPr>
          <w:ilvl w:val="0"/>
          <w:numId w:val="6"/>
        </w:numPr>
        <w:rPr>
          <w:lang w:val="en-GB"/>
        </w:rPr>
      </w:pPr>
      <w:r w:rsidRPr="003074F9">
        <w:rPr>
          <w:lang w:val="en-GB"/>
        </w:rPr>
        <w:t>Building resilience for the future</w:t>
      </w:r>
    </w:p>
    <w:p w14:paraId="533B61AF" w14:textId="368D5DE3" w:rsidR="003074F9" w:rsidRDefault="003074F9" w:rsidP="000B214C">
      <w:pPr>
        <w:pStyle w:val="BodyText"/>
        <w:numPr>
          <w:ilvl w:val="0"/>
          <w:numId w:val="6"/>
        </w:numPr>
        <w:rPr>
          <w:lang w:val="en-GB"/>
        </w:rPr>
      </w:pPr>
      <w:r w:rsidRPr="003074F9">
        <w:rPr>
          <w:lang w:val="en-GB"/>
        </w:rPr>
        <w:t>Empowering and investing in our people</w:t>
      </w:r>
    </w:p>
    <w:p w14:paraId="23396C9E" w14:textId="6D08A14B" w:rsidR="0069772F" w:rsidRDefault="0069772F">
      <w:pPr>
        <w:spacing w:before="0" w:after="160" w:line="259" w:lineRule="auto"/>
        <w:rPr>
          <w:lang w:val="en-GB"/>
        </w:rPr>
      </w:pPr>
      <w:r>
        <w:rPr>
          <w:lang w:val="en-GB"/>
        </w:rPr>
        <w:br w:type="page"/>
      </w:r>
    </w:p>
    <w:p w14:paraId="7F20A76A" w14:textId="6FA97011" w:rsidR="0069772F" w:rsidRDefault="0069772F" w:rsidP="0069772F">
      <w:pPr>
        <w:pStyle w:val="Heading2"/>
        <w:rPr>
          <w:lang w:val="en-GB"/>
        </w:rPr>
      </w:pPr>
      <w:bookmarkStart w:id="3" w:name="_Toc178086078"/>
      <w:r w:rsidRPr="0069772F">
        <w:rPr>
          <w:lang w:val="en-GB"/>
        </w:rPr>
        <w:lastRenderedPageBreak/>
        <w:t>Our vision and purpose</w:t>
      </w:r>
      <w:bookmarkEnd w:id="3"/>
    </w:p>
    <w:p w14:paraId="077DB9DB" w14:textId="77777777" w:rsidR="0069772F" w:rsidRPr="0069772F" w:rsidRDefault="0069772F" w:rsidP="0069772F">
      <w:pPr>
        <w:pStyle w:val="Heading3"/>
        <w:rPr>
          <w:lang w:val="en-GB"/>
        </w:rPr>
      </w:pPr>
      <w:r w:rsidRPr="0069772F">
        <w:rPr>
          <w:lang w:val="en-GB"/>
        </w:rPr>
        <w:t xml:space="preserve">Vision </w:t>
      </w:r>
    </w:p>
    <w:p w14:paraId="7D4FC0B3" w14:textId="77777777" w:rsidR="0069772F" w:rsidRPr="0069772F" w:rsidRDefault="0069772F" w:rsidP="00B532D1">
      <w:pPr>
        <w:pStyle w:val="BodyText"/>
        <w:rPr>
          <w:lang w:val="en-GB"/>
        </w:rPr>
      </w:pPr>
      <w:r w:rsidRPr="0069772F">
        <w:rPr>
          <w:lang w:val="en-GB"/>
        </w:rPr>
        <w:t xml:space="preserve">Connected communities in a sustainable, thriving and inclusive Queensland. </w:t>
      </w:r>
    </w:p>
    <w:p w14:paraId="77A0916E" w14:textId="77777777" w:rsidR="0069772F" w:rsidRPr="0069772F" w:rsidRDefault="0069772F" w:rsidP="0069772F">
      <w:pPr>
        <w:pStyle w:val="Heading3"/>
        <w:rPr>
          <w:lang w:val="en-GB"/>
        </w:rPr>
      </w:pPr>
      <w:r w:rsidRPr="0069772F">
        <w:rPr>
          <w:lang w:val="en-GB"/>
        </w:rPr>
        <w:t xml:space="preserve">Purpose </w:t>
      </w:r>
    </w:p>
    <w:p w14:paraId="65F81348" w14:textId="77777777" w:rsidR="0069772F" w:rsidRPr="0069772F" w:rsidRDefault="0069772F" w:rsidP="00B532D1">
      <w:pPr>
        <w:pStyle w:val="BodyText"/>
        <w:rPr>
          <w:lang w:val="en-GB"/>
        </w:rPr>
      </w:pPr>
      <w:r w:rsidRPr="0069772F">
        <w:rPr>
          <w:lang w:val="en-GB"/>
        </w:rPr>
        <w:t xml:space="preserve">To provide reliable, resilient and responsive transport networks and digital services that are safe and accessible for everyone. </w:t>
      </w:r>
    </w:p>
    <w:p w14:paraId="7908A7C4" w14:textId="77777777" w:rsidR="0069772F" w:rsidRPr="0069772F" w:rsidRDefault="0069772F" w:rsidP="0069772F">
      <w:pPr>
        <w:pStyle w:val="Heading3"/>
        <w:rPr>
          <w:lang w:val="en-GB"/>
        </w:rPr>
      </w:pPr>
      <w:r w:rsidRPr="0069772F">
        <w:rPr>
          <w:lang w:val="en-GB"/>
        </w:rPr>
        <w:t xml:space="preserve">Our strategic plan </w:t>
      </w:r>
    </w:p>
    <w:p w14:paraId="5C18F8A5" w14:textId="77777777" w:rsidR="0069772F" w:rsidRPr="0069772F" w:rsidRDefault="0069772F" w:rsidP="00B532D1">
      <w:pPr>
        <w:pStyle w:val="BodyText"/>
        <w:rPr>
          <w:lang w:val="en-GB"/>
        </w:rPr>
      </w:pPr>
      <w:r w:rsidRPr="0069772F">
        <w:rPr>
          <w:lang w:val="en-GB"/>
        </w:rPr>
        <w:t xml:space="preserve">Our Strategic Plan sets the direction for the work we deliver across this great state and demonstrates how we will respond to risks and opportunities facing the people of Queensland. </w:t>
      </w:r>
    </w:p>
    <w:p w14:paraId="22B86DDD" w14:textId="7FB85039" w:rsidR="00B532D1" w:rsidRPr="0069772F" w:rsidRDefault="0069772F" w:rsidP="00B532D1">
      <w:pPr>
        <w:pStyle w:val="BodyText"/>
        <w:rPr>
          <w:lang w:val="en-GB"/>
        </w:rPr>
      </w:pPr>
      <w:r w:rsidRPr="0069772F">
        <w:rPr>
          <w:lang w:val="en-GB"/>
        </w:rPr>
        <w:t xml:space="preserve">To do this, we put our customers at the centre of everything we do. We want to ensure that we actively and positively contribute to people’s quality of life, a vibrant economy and a sustainable environment. </w:t>
      </w:r>
    </w:p>
    <w:p w14:paraId="18339DC7" w14:textId="4148AF99" w:rsidR="00B532D1" w:rsidRPr="00B85538" w:rsidRDefault="00AC0AFB" w:rsidP="00B532D1">
      <w:pPr>
        <w:pStyle w:val="BodyText"/>
        <w:rPr>
          <w:rStyle w:val="SubtleEmphasis"/>
        </w:rPr>
      </w:pPr>
      <w:r w:rsidRPr="00B85538">
        <w:rPr>
          <w:rStyle w:val="SubtleEmphasis"/>
        </w:rPr>
        <w:t xml:space="preserve">A diagram. </w:t>
      </w:r>
      <w:r w:rsidR="00B532D1" w:rsidRPr="00B85538">
        <w:rPr>
          <w:rStyle w:val="SubtleEmphasis"/>
        </w:rPr>
        <w:t>The phrase connected communities in a sustainable, thriving and inclusive Queensland, surrounded by seven icons. 1 accessible and integrated. 2 safe and secure. 3 responsive. 4 efficient and productive. 5 sustainable. 6 digital economic contribution. 7 capable, adaptable and aligned</w:t>
      </w:r>
    </w:p>
    <w:p w14:paraId="05C36C5D" w14:textId="3520D5BF" w:rsidR="0069772F" w:rsidRDefault="0069772F" w:rsidP="00B532D1">
      <w:pPr>
        <w:pStyle w:val="BodyText"/>
        <w:rPr>
          <w:lang w:val="en-GB"/>
        </w:rPr>
      </w:pPr>
      <w:r>
        <w:rPr>
          <w:lang w:val="en-GB"/>
        </w:rPr>
        <w:br w:type="page"/>
      </w:r>
    </w:p>
    <w:p w14:paraId="47B4CF70" w14:textId="0F831EA2" w:rsidR="0069772F" w:rsidRDefault="0069772F" w:rsidP="0069772F">
      <w:pPr>
        <w:pStyle w:val="Heading2"/>
        <w:rPr>
          <w:lang w:val="en-GB"/>
        </w:rPr>
      </w:pPr>
      <w:bookmarkStart w:id="4" w:name="_Toc178086079"/>
      <w:r>
        <w:rPr>
          <w:lang w:val="en-GB"/>
        </w:rPr>
        <w:lastRenderedPageBreak/>
        <w:t>Our customers</w:t>
      </w:r>
      <w:bookmarkEnd w:id="4"/>
    </w:p>
    <w:p w14:paraId="448A2145" w14:textId="77777777" w:rsidR="0069772F" w:rsidRPr="0069772F" w:rsidRDefault="0069772F" w:rsidP="0069772F">
      <w:pPr>
        <w:pStyle w:val="BodyText"/>
        <w:rPr>
          <w:lang w:val="en-GB"/>
        </w:rPr>
      </w:pPr>
      <w:r w:rsidRPr="0069772F">
        <w:rPr>
          <w:lang w:val="en-GB"/>
        </w:rPr>
        <w:t xml:space="preserve">Our customers are individuals and businesses that use our network and services. </w:t>
      </w:r>
    </w:p>
    <w:p w14:paraId="022B2E96" w14:textId="77777777" w:rsidR="0069772F" w:rsidRPr="0069772F" w:rsidRDefault="0069772F" w:rsidP="0069772F">
      <w:pPr>
        <w:rPr>
          <w:lang w:val="en-GB"/>
        </w:rPr>
      </w:pPr>
      <w:r w:rsidRPr="0069772F">
        <w:rPr>
          <w:lang w:val="en-GB"/>
        </w:rPr>
        <w:t>We recognise that your needs and expectations will change over time, and this creates important opportunities for us to evolve our customer focus.</w:t>
      </w:r>
    </w:p>
    <w:p w14:paraId="4DA6E4CB" w14:textId="77777777" w:rsidR="0069772F" w:rsidRPr="0069772F" w:rsidRDefault="0069772F" w:rsidP="0069772F">
      <w:pPr>
        <w:rPr>
          <w:lang w:val="en-GB"/>
        </w:rPr>
      </w:pPr>
      <w:r w:rsidRPr="0069772F">
        <w:rPr>
          <w:lang w:val="en-GB"/>
        </w:rPr>
        <w:t>Central to our business is a proven commitment to actively listen and respond to Queenslanders. We then incorporate their views into decisions that may impact on people’s lives.</w:t>
      </w:r>
    </w:p>
    <w:p w14:paraId="16A41159" w14:textId="77777777" w:rsidR="0069772F" w:rsidRPr="0069772F" w:rsidRDefault="0069772F" w:rsidP="0069772F">
      <w:pPr>
        <w:rPr>
          <w:lang w:val="en-GB"/>
        </w:rPr>
      </w:pPr>
      <w:r w:rsidRPr="0069772F">
        <w:rPr>
          <w:lang w:val="en-GB"/>
        </w:rPr>
        <w:t xml:space="preserve">As evidence of this approach, we are introducing new customer experience initiatives and improvements to our network based on your feedback. </w:t>
      </w:r>
    </w:p>
    <w:p w14:paraId="2F3A4665" w14:textId="77777777" w:rsidR="0069772F" w:rsidRPr="0069772F" w:rsidRDefault="0069772F" w:rsidP="0069772F">
      <w:pPr>
        <w:rPr>
          <w:lang w:val="en-GB"/>
        </w:rPr>
      </w:pPr>
      <w:r w:rsidRPr="0069772F">
        <w:rPr>
          <w:lang w:val="en-GB"/>
        </w:rPr>
        <w:t>This strategy puts you first! It demonstrates our commitment to being responsive to change and delivering exceptional service for you.</w:t>
      </w:r>
    </w:p>
    <w:p w14:paraId="69AB59F8" w14:textId="77777777" w:rsidR="0069772F" w:rsidRPr="0069772F" w:rsidRDefault="0069772F" w:rsidP="0069772F">
      <w:pPr>
        <w:pStyle w:val="Heading3"/>
        <w:rPr>
          <w:lang w:val="en-GB"/>
        </w:rPr>
      </w:pPr>
      <w:r w:rsidRPr="0069772F">
        <w:rPr>
          <w:lang w:val="en-GB"/>
        </w:rPr>
        <w:t>Our network and you</w:t>
      </w:r>
    </w:p>
    <w:p w14:paraId="6DA771A8" w14:textId="77777777" w:rsidR="0069772F" w:rsidRPr="0069772F" w:rsidRDefault="0069772F" w:rsidP="0069772F">
      <w:pPr>
        <w:rPr>
          <w:lang w:val="en-GB"/>
        </w:rPr>
      </w:pPr>
      <w:r w:rsidRPr="0069772F">
        <w:rPr>
          <w:lang w:val="en-GB"/>
        </w:rPr>
        <w:t xml:space="preserve">We plan, manage and deliver an integrated network across Queensland, moving people and goods to where they need to go, as safely and efficiently as we can. </w:t>
      </w:r>
    </w:p>
    <w:p w14:paraId="4BC02FD1" w14:textId="77777777" w:rsidR="0069772F" w:rsidRPr="0069772F" w:rsidRDefault="0069772F" w:rsidP="0069772F">
      <w:pPr>
        <w:rPr>
          <w:lang w:val="en-GB"/>
        </w:rPr>
      </w:pPr>
      <w:r w:rsidRPr="0069772F">
        <w:rPr>
          <w:lang w:val="en-GB"/>
        </w:rPr>
        <w:t>We have a large and complex customer ecosystem. With approximately 20 million total customer transactions with Queenslanders every year.</w:t>
      </w:r>
    </w:p>
    <w:p w14:paraId="7C792A55" w14:textId="26F75372" w:rsidR="0069772F" w:rsidRDefault="0069772F" w:rsidP="0069772F">
      <w:pPr>
        <w:rPr>
          <w:lang w:val="en-GB"/>
        </w:rPr>
      </w:pPr>
      <w:r w:rsidRPr="0069772F">
        <w:rPr>
          <w:lang w:val="en-GB"/>
        </w:rPr>
        <w:t>On the following page is a snapshot of the services we provide across Queensland.</w:t>
      </w:r>
    </w:p>
    <w:p w14:paraId="14600E93" w14:textId="16C35A67" w:rsidR="0069772F" w:rsidRDefault="0069772F" w:rsidP="0069772F">
      <w:pPr>
        <w:pStyle w:val="Heading2"/>
        <w:rPr>
          <w:lang w:val="en-GB"/>
        </w:rPr>
      </w:pPr>
      <w:bookmarkStart w:id="5" w:name="_Toc178086080"/>
      <w:r>
        <w:rPr>
          <w:lang w:val="en-GB"/>
        </w:rPr>
        <w:t xml:space="preserve">Our </w:t>
      </w:r>
      <w:proofErr w:type="gramStart"/>
      <w:r>
        <w:rPr>
          <w:lang w:val="en-GB"/>
        </w:rPr>
        <w:t>Customer</w:t>
      </w:r>
      <w:proofErr w:type="gramEnd"/>
      <w:r>
        <w:rPr>
          <w:lang w:val="en-GB"/>
        </w:rPr>
        <w:t xml:space="preserve"> ecosystem</w:t>
      </w:r>
      <w:bookmarkEnd w:id="5"/>
    </w:p>
    <w:p w14:paraId="2AB24372" w14:textId="158466F7" w:rsidR="00B532D1" w:rsidRPr="005769CD" w:rsidRDefault="00B532D1" w:rsidP="00B532D1">
      <w:pPr>
        <w:rPr>
          <w:rStyle w:val="SubtleEmphasis"/>
        </w:rPr>
      </w:pPr>
      <w:r w:rsidRPr="005769CD">
        <w:rPr>
          <w:rStyle w:val="SubtleEmphasis"/>
        </w:rPr>
        <w:t>The customer ecosystem, showing illustrations of a scene of inner city, regional and remote regions, and all the different uses of transport and TMR across those regions</w:t>
      </w:r>
    </w:p>
    <w:p w14:paraId="1A73C0BB" w14:textId="65B5914F" w:rsidR="00B532D1" w:rsidRDefault="00B532D1">
      <w:pPr>
        <w:spacing w:before="0" w:after="160" w:line="259" w:lineRule="auto"/>
        <w:rPr>
          <w:lang w:val="en-GB"/>
        </w:rPr>
      </w:pPr>
      <w:r>
        <w:rPr>
          <w:lang w:val="en-GB"/>
        </w:rPr>
        <w:br w:type="page"/>
      </w:r>
    </w:p>
    <w:p w14:paraId="01947991" w14:textId="3C493DBC" w:rsidR="00B532D1" w:rsidRDefault="00B532D1" w:rsidP="00B532D1">
      <w:pPr>
        <w:pStyle w:val="Heading2"/>
        <w:rPr>
          <w:lang w:val="en-GB"/>
        </w:rPr>
      </w:pPr>
      <w:bookmarkStart w:id="6" w:name="_Toc178086081"/>
      <w:r>
        <w:rPr>
          <w:lang w:val="en-GB"/>
        </w:rPr>
        <w:lastRenderedPageBreak/>
        <w:t>Fast facts 2023-2024</w:t>
      </w:r>
      <w:bookmarkEnd w:id="6"/>
    </w:p>
    <w:p w14:paraId="4B23307C" w14:textId="77777777" w:rsidR="00AC0AFB" w:rsidRDefault="00AC0AFB" w:rsidP="00AC0AFB">
      <w:pPr>
        <w:pStyle w:val="Heading3"/>
      </w:pPr>
      <w:r w:rsidRPr="00AC0AFB">
        <w:t>Queensland</w:t>
      </w:r>
    </w:p>
    <w:p w14:paraId="53535C30" w14:textId="7F33E4D5" w:rsidR="00AC0AFB" w:rsidRDefault="00AC0AFB" w:rsidP="000B214C">
      <w:pPr>
        <w:pStyle w:val="BodyText"/>
        <w:numPr>
          <w:ilvl w:val="0"/>
          <w:numId w:val="12"/>
        </w:numPr>
      </w:pPr>
      <w:r w:rsidRPr="00AC0AFB">
        <w:t>Population of Queensland</w:t>
      </w:r>
      <w:r w:rsidR="00C94B1C">
        <w:t xml:space="preserve"> </w:t>
      </w:r>
      <w:r w:rsidR="00C94B1C" w:rsidRPr="00AC0AFB">
        <w:t>Dec-2023</w:t>
      </w:r>
      <w:r w:rsidR="00D7264A">
        <w:t xml:space="preserve"> is</w:t>
      </w:r>
      <w:r>
        <w:t xml:space="preserve"> </w:t>
      </w:r>
      <w:r w:rsidRPr="00AC0AFB">
        <w:t>5,528,292</w:t>
      </w:r>
      <w:r w:rsidR="00C94B1C">
        <w:t>.</w:t>
      </w:r>
      <w:r w:rsidR="00C90162">
        <w:t xml:space="preserve"> </w:t>
      </w:r>
      <w:r w:rsidRPr="00AC0AFB">
        <w:t>(ABS - Catalogue 3101.0, Released 13 June 2024)</w:t>
      </w:r>
    </w:p>
    <w:p w14:paraId="42387AED" w14:textId="7BAA8729" w:rsidR="00AC0AFB" w:rsidRDefault="00AC0AFB" w:rsidP="000B214C">
      <w:pPr>
        <w:pStyle w:val="BodyText"/>
        <w:numPr>
          <w:ilvl w:val="0"/>
          <w:numId w:val="12"/>
        </w:numPr>
      </w:pPr>
      <w:r w:rsidRPr="00AC0AFB">
        <w:t>Population growth from Dec-2022 to Dec-2023</w:t>
      </w:r>
      <w:r w:rsidR="00D7264A">
        <w:t xml:space="preserve"> is</w:t>
      </w:r>
      <w:r w:rsidR="00C94B1C">
        <w:t xml:space="preserve"> </w:t>
      </w:r>
      <w:r w:rsidR="00C94B1C" w:rsidRPr="00AC0AFB">
        <w:t>2.62%</w:t>
      </w:r>
      <w:r w:rsidR="00C94B1C">
        <w:t>.</w:t>
      </w:r>
      <w:r w:rsidR="00C90162">
        <w:t xml:space="preserve"> </w:t>
      </w:r>
      <w:r w:rsidRPr="00AC0AFB">
        <w:t>(Based on ABS - Catalogue 3101.0, Released 13 June 2024)</w:t>
      </w:r>
    </w:p>
    <w:p w14:paraId="42D4F6F9" w14:textId="3CF6396C" w:rsidR="00C94B1C" w:rsidRDefault="00C94B1C" w:rsidP="00C94B1C">
      <w:pPr>
        <w:pStyle w:val="Heading3"/>
      </w:pPr>
      <w:r>
        <w:t>Infrastructure</w:t>
      </w:r>
    </w:p>
    <w:p w14:paraId="5BE91C90" w14:textId="77777777" w:rsidR="001C0963" w:rsidRDefault="00C94B1C" w:rsidP="001C0963">
      <w:pPr>
        <w:pStyle w:val="BodyText"/>
        <w:numPr>
          <w:ilvl w:val="0"/>
          <w:numId w:val="11"/>
        </w:numPr>
      </w:pPr>
      <w:r w:rsidRPr="00C94B1C">
        <w:t xml:space="preserve">$7.66 </w:t>
      </w:r>
      <w:r>
        <w:t>billion in t</w:t>
      </w:r>
      <w:r w:rsidRPr="00C94B1C">
        <w:t>otal investments in transport infrastructure program</w:t>
      </w:r>
      <w:r>
        <w:t>.</w:t>
      </w:r>
      <w:r w:rsidRPr="00C94B1C">
        <w:t xml:space="preserve"> (Includes Queensland Rail and Gold Coast Waterways Authority)</w:t>
      </w:r>
    </w:p>
    <w:p w14:paraId="2F1E1C20" w14:textId="1B3F0680" w:rsidR="00C94B1C" w:rsidRDefault="00C94B1C" w:rsidP="001C0963">
      <w:pPr>
        <w:pStyle w:val="BodyText"/>
        <w:numPr>
          <w:ilvl w:val="0"/>
          <w:numId w:val="11"/>
        </w:numPr>
      </w:pPr>
      <w:r w:rsidRPr="00C94B1C">
        <w:t xml:space="preserve">33,420 </w:t>
      </w:r>
      <w:r>
        <w:t>kilometres of s</w:t>
      </w:r>
      <w:r w:rsidRPr="00C94B1C">
        <w:t>tate-controlled roads including 5052 km national network</w:t>
      </w:r>
      <w:r w:rsidR="001C0963">
        <w:t xml:space="preserve">. </w:t>
      </w:r>
      <w:r w:rsidR="001C0963" w:rsidRPr="00C94B1C">
        <w:t>The figure reported in the previous annual report for the total state-controlled road length was incorrectly represented at 38,436 km. The corrected figure is 33,412 km</w:t>
      </w:r>
      <w:r w:rsidR="001C0963">
        <w:t>.</w:t>
      </w:r>
    </w:p>
    <w:p w14:paraId="4DC6E4D7" w14:textId="52BA2649" w:rsidR="00C94B1C" w:rsidRDefault="00C94B1C" w:rsidP="000B214C">
      <w:pPr>
        <w:pStyle w:val="BodyText"/>
        <w:numPr>
          <w:ilvl w:val="0"/>
          <w:numId w:val="11"/>
        </w:numPr>
      </w:pPr>
      <w:r w:rsidRPr="00C94B1C">
        <w:t>3205</w:t>
      </w:r>
      <w:r>
        <w:t xml:space="preserve"> b</w:t>
      </w:r>
      <w:r w:rsidRPr="00C94B1C">
        <w:t>ridges owned and maintained</w:t>
      </w:r>
      <w:r>
        <w:t>.</w:t>
      </w:r>
    </w:p>
    <w:p w14:paraId="6B521E3B" w14:textId="1C3EA5F4" w:rsidR="00C94B1C" w:rsidRDefault="00C94B1C" w:rsidP="000B214C">
      <w:pPr>
        <w:pStyle w:val="BodyText"/>
        <w:numPr>
          <w:ilvl w:val="0"/>
          <w:numId w:val="11"/>
        </w:numPr>
      </w:pPr>
      <w:r w:rsidRPr="00C94B1C">
        <w:t xml:space="preserve">667 </w:t>
      </w:r>
      <w:r>
        <w:t>kilometres of c</w:t>
      </w:r>
      <w:r w:rsidRPr="00C94B1C">
        <w:t>ycling infrastructure delivered through funding from the Active Transport Program</w:t>
      </w:r>
      <w:r>
        <w:t>.</w:t>
      </w:r>
    </w:p>
    <w:p w14:paraId="11B25E08" w14:textId="77777777" w:rsidR="00C94B1C" w:rsidRDefault="00C94B1C" w:rsidP="00C94B1C">
      <w:pPr>
        <w:pStyle w:val="Heading3"/>
      </w:pPr>
      <w:r w:rsidRPr="00C94B1C">
        <w:t>Public transport</w:t>
      </w:r>
    </w:p>
    <w:p w14:paraId="3964133E" w14:textId="54C01F44" w:rsidR="00C94B1C" w:rsidRDefault="00C94B1C" w:rsidP="000B214C">
      <w:pPr>
        <w:pStyle w:val="BodyText"/>
        <w:numPr>
          <w:ilvl w:val="0"/>
          <w:numId w:val="10"/>
        </w:numPr>
      </w:pPr>
      <w:r w:rsidRPr="00C94B1C">
        <w:t xml:space="preserve">11.51 </w:t>
      </w:r>
      <w:r>
        <w:t>million p</w:t>
      </w:r>
      <w:r w:rsidRPr="00C94B1C">
        <w:t xml:space="preserve">assenger trips on bus, rail, ferry, and air outside </w:t>
      </w:r>
      <w:proofErr w:type="gramStart"/>
      <w:r w:rsidRPr="00C94B1C">
        <w:t>South East</w:t>
      </w:r>
      <w:proofErr w:type="gramEnd"/>
      <w:r w:rsidRPr="00C94B1C">
        <w:t xml:space="preserve"> Queensland</w:t>
      </w:r>
      <w:r w:rsidR="00D7264A">
        <w:t>.</w:t>
      </w:r>
    </w:p>
    <w:p w14:paraId="71788CD2" w14:textId="6C174BB4" w:rsidR="00C94B1C" w:rsidRDefault="00C94B1C" w:rsidP="000B214C">
      <w:pPr>
        <w:pStyle w:val="BodyText"/>
        <w:numPr>
          <w:ilvl w:val="0"/>
          <w:numId w:val="10"/>
        </w:numPr>
      </w:pPr>
      <w:r w:rsidRPr="00C94B1C">
        <w:t xml:space="preserve">167.78 </w:t>
      </w:r>
      <w:r>
        <w:t xml:space="preserve">million </w:t>
      </w:r>
      <w:r w:rsidR="00D7264A">
        <w:t>p</w:t>
      </w:r>
      <w:r w:rsidRPr="00C94B1C">
        <w:t xml:space="preserve">assenger trips on bus, rail, ferry, and tram were provided to our customers within </w:t>
      </w:r>
      <w:proofErr w:type="gramStart"/>
      <w:r w:rsidRPr="00C94B1C">
        <w:t>South East</w:t>
      </w:r>
      <w:proofErr w:type="gramEnd"/>
      <w:r w:rsidRPr="00C94B1C">
        <w:t xml:space="preserve"> Queensland</w:t>
      </w:r>
      <w:r w:rsidR="00D7264A">
        <w:t>.</w:t>
      </w:r>
    </w:p>
    <w:p w14:paraId="65EB35B0" w14:textId="77777777" w:rsidR="00D7264A" w:rsidRDefault="00D7264A">
      <w:pPr>
        <w:spacing w:before="0" w:after="160" w:line="259" w:lineRule="auto"/>
        <w:rPr>
          <w:rFonts w:eastAsiaTheme="majorEastAsia" w:cstheme="majorBidi"/>
          <w:color w:val="003E69"/>
          <w:sz w:val="32"/>
          <w:szCs w:val="28"/>
        </w:rPr>
      </w:pPr>
      <w:r>
        <w:br w:type="page"/>
      </w:r>
    </w:p>
    <w:p w14:paraId="62FC450B" w14:textId="68C4EDFF" w:rsidR="00D7264A" w:rsidRDefault="00D7264A" w:rsidP="00D7264A">
      <w:pPr>
        <w:pStyle w:val="Heading3"/>
      </w:pPr>
      <w:r>
        <w:lastRenderedPageBreak/>
        <w:t>Digital Access</w:t>
      </w:r>
    </w:p>
    <w:p w14:paraId="6C287D75" w14:textId="1121A49C" w:rsidR="00D7264A" w:rsidRDefault="00D7264A" w:rsidP="000B214C">
      <w:pPr>
        <w:pStyle w:val="BodyText"/>
        <w:numPr>
          <w:ilvl w:val="0"/>
          <w:numId w:val="9"/>
        </w:numPr>
      </w:pPr>
      <w:r w:rsidRPr="00D7264A">
        <w:t xml:space="preserve">119.6 </w:t>
      </w:r>
      <w:r>
        <w:t xml:space="preserve">million </w:t>
      </w:r>
      <w:r w:rsidR="00090CBB">
        <w:t>S</w:t>
      </w:r>
      <w:r w:rsidRPr="00D7264A">
        <w:t>mart Service Queensland customer interactions by phone, counter, and online</w:t>
      </w:r>
      <w:r>
        <w:t>.</w:t>
      </w:r>
    </w:p>
    <w:p w14:paraId="2F91FF6E" w14:textId="03F29BD8" w:rsidR="00D7264A" w:rsidRDefault="00D7264A" w:rsidP="000B214C">
      <w:pPr>
        <w:pStyle w:val="BodyText"/>
        <w:numPr>
          <w:ilvl w:val="0"/>
          <w:numId w:val="9"/>
        </w:numPr>
      </w:pPr>
      <w:r w:rsidRPr="00D7264A">
        <w:t xml:space="preserve">3461 </w:t>
      </w:r>
      <w:r>
        <w:t>Queensland Government open d</w:t>
      </w:r>
      <w:r w:rsidRPr="00D7264A">
        <w:t>atasets comprising 15,986 files</w:t>
      </w:r>
      <w:r>
        <w:t>,</w:t>
      </w:r>
      <w:r w:rsidRPr="00D7264A">
        <w:t xml:space="preserve"> available through the Open Data Portal, </w:t>
      </w:r>
      <w:hyperlink r:id="rId13" w:tgtFrame="_blank" w:history="1">
        <w:r w:rsidRPr="00D7264A">
          <w:rPr>
            <w:rStyle w:val="Hyperlink"/>
          </w:rPr>
          <w:t>http://www.data.qld.gov.au/</w:t>
        </w:r>
      </w:hyperlink>
      <w:r>
        <w:t>.</w:t>
      </w:r>
    </w:p>
    <w:p w14:paraId="07AA6273" w14:textId="688F66AB" w:rsidR="00D7264A" w:rsidRDefault="00D7264A" w:rsidP="00D7264A">
      <w:pPr>
        <w:pStyle w:val="Heading3"/>
      </w:pPr>
      <w:r>
        <w:t>Electric vehicles</w:t>
      </w:r>
    </w:p>
    <w:p w14:paraId="5BCA593F" w14:textId="3C3B6531" w:rsidR="00D7264A" w:rsidRDefault="00C90162" w:rsidP="000B214C">
      <w:pPr>
        <w:pStyle w:val="BodyText"/>
        <w:numPr>
          <w:ilvl w:val="0"/>
          <w:numId w:val="8"/>
        </w:numPr>
      </w:pPr>
      <w:r>
        <w:t xml:space="preserve">48 out of 53 Queensland Electric </w:t>
      </w:r>
      <w:proofErr w:type="gramStart"/>
      <w:r>
        <w:t>Super Highway</w:t>
      </w:r>
      <w:proofErr w:type="gramEnd"/>
      <w:r>
        <w:t xml:space="preserve"> Charging Sites</w:t>
      </w:r>
    </w:p>
    <w:p w14:paraId="6E28314F" w14:textId="791E59A5" w:rsidR="00C90162" w:rsidRDefault="00C90162" w:rsidP="00C90162">
      <w:pPr>
        <w:pStyle w:val="Heading3"/>
      </w:pPr>
      <w:r w:rsidRPr="00C90162">
        <w:t>Licence and registration</w:t>
      </w:r>
    </w:p>
    <w:p w14:paraId="3B40FCE4" w14:textId="13A0EECD" w:rsidR="00C90162" w:rsidRDefault="00C90162" w:rsidP="000B214C">
      <w:pPr>
        <w:pStyle w:val="BodyText"/>
        <w:numPr>
          <w:ilvl w:val="0"/>
          <w:numId w:val="7"/>
        </w:numPr>
      </w:pPr>
      <w:r>
        <w:t>1.1 million p</w:t>
      </w:r>
      <w:r w:rsidRPr="00C90162">
        <w:t>assenger trips provided through the Taxi Subsidy Scheme</w:t>
      </w:r>
      <w:r>
        <w:t>.</w:t>
      </w:r>
    </w:p>
    <w:p w14:paraId="47C1AF30" w14:textId="19D9284B" w:rsidR="00C90162" w:rsidRDefault="00C90162" w:rsidP="000B214C">
      <w:pPr>
        <w:pStyle w:val="BodyText"/>
        <w:numPr>
          <w:ilvl w:val="0"/>
          <w:numId w:val="7"/>
        </w:numPr>
      </w:pPr>
      <w:r w:rsidRPr="00C90162">
        <w:t>1,031,410</w:t>
      </w:r>
      <w:r>
        <w:t xml:space="preserve"> r</w:t>
      </w:r>
      <w:r w:rsidRPr="00C90162">
        <w:t>ecreational boat licences</w:t>
      </w:r>
      <w:r>
        <w:t>.</w:t>
      </w:r>
    </w:p>
    <w:p w14:paraId="7A39DED3" w14:textId="7D46A29C" w:rsidR="00C90162" w:rsidRDefault="00C90162" w:rsidP="000B214C">
      <w:pPr>
        <w:pStyle w:val="BodyText"/>
        <w:numPr>
          <w:ilvl w:val="0"/>
          <w:numId w:val="7"/>
        </w:numPr>
      </w:pPr>
      <w:r w:rsidRPr="00C90162">
        <w:t>274,124</w:t>
      </w:r>
      <w:r>
        <w:t xml:space="preserve"> p</w:t>
      </w:r>
      <w:r w:rsidRPr="00C90162">
        <w:t>ersonal watercraft licences</w:t>
      </w:r>
      <w:r>
        <w:t>.</w:t>
      </w:r>
    </w:p>
    <w:p w14:paraId="6892790B" w14:textId="73E041BB" w:rsidR="00C90162" w:rsidRDefault="00C90162" w:rsidP="000B214C">
      <w:pPr>
        <w:pStyle w:val="BodyText"/>
        <w:numPr>
          <w:ilvl w:val="0"/>
          <w:numId w:val="7"/>
        </w:numPr>
      </w:pPr>
      <w:r w:rsidRPr="00C90162">
        <w:t>4,154,952</w:t>
      </w:r>
      <w:r>
        <w:t xml:space="preserve"> d</w:t>
      </w:r>
      <w:r w:rsidRPr="00C90162">
        <w:t>river licences</w:t>
      </w:r>
      <w:r>
        <w:t>.</w:t>
      </w:r>
    </w:p>
    <w:p w14:paraId="46F59F09" w14:textId="14FE1E62" w:rsidR="00C90162" w:rsidRDefault="00C90162" w:rsidP="000B214C">
      <w:pPr>
        <w:pStyle w:val="BodyText"/>
        <w:numPr>
          <w:ilvl w:val="0"/>
          <w:numId w:val="7"/>
        </w:numPr>
      </w:pPr>
      <w:r w:rsidRPr="00C90162">
        <w:t>277,047</w:t>
      </w:r>
      <w:r>
        <w:t xml:space="preserve"> r</w:t>
      </w:r>
      <w:r w:rsidRPr="00C90162">
        <w:t>ecreational boats registered</w:t>
      </w:r>
      <w:r>
        <w:t>.</w:t>
      </w:r>
    </w:p>
    <w:p w14:paraId="69FDBCA0" w14:textId="720716AF" w:rsidR="00C90162" w:rsidRDefault="00C90162" w:rsidP="000B214C">
      <w:pPr>
        <w:pStyle w:val="BodyText"/>
        <w:numPr>
          <w:ilvl w:val="0"/>
          <w:numId w:val="7"/>
        </w:numPr>
      </w:pPr>
      <w:r w:rsidRPr="00C90162">
        <w:t>37,171</w:t>
      </w:r>
      <w:r>
        <w:t xml:space="preserve"> p</w:t>
      </w:r>
      <w:r w:rsidRPr="00C90162">
        <w:t xml:space="preserve">ersonal </w:t>
      </w:r>
      <w:proofErr w:type="gramStart"/>
      <w:r w:rsidRPr="00C90162">
        <w:t>watercraft</w:t>
      </w:r>
      <w:proofErr w:type="gramEnd"/>
      <w:r w:rsidRPr="00C90162">
        <w:t xml:space="preserve"> registered</w:t>
      </w:r>
      <w:r>
        <w:t>.</w:t>
      </w:r>
    </w:p>
    <w:p w14:paraId="6450C6C3" w14:textId="020E19F9" w:rsidR="00C90162" w:rsidRDefault="00C90162" w:rsidP="000B214C">
      <w:pPr>
        <w:pStyle w:val="BodyText"/>
        <w:numPr>
          <w:ilvl w:val="0"/>
          <w:numId w:val="7"/>
        </w:numPr>
      </w:pPr>
      <w:r w:rsidRPr="00C90162">
        <w:t>6,157,512</w:t>
      </w:r>
      <w:r>
        <w:t xml:space="preserve"> v</w:t>
      </w:r>
      <w:r w:rsidRPr="00C90162">
        <w:t>ehicles registered</w:t>
      </w:r>
      <w:r>
        <w:t>.</w:t>
      </w:r>
    </w:p>
    <w:p w14:paraId="15A8357A" w14:textId="77777777" w:rsidR="0045221E" w:rsidRDefault="0045221E" w:rsidP="0045221E">
      <w:pPr>
        <w:pStyle w:val="Heading3"/>
      </w:pPr>
      <w:r w:rsidRPr="0045221E">
        <w:t>Maritime</w:t>
      </w:r>
    </w:p>
    <w:p w14:paraId="2B30926E" w14:textId="5E61DAF4" w:rsidR="0045221E" w:rsidRDefault="0045221E" w:rsidP="000B214C">
      <w:pPr>
        <w:pStyle w:val="BodyText"/>
        <w:numPr>
          <w:ilvl w:val="0"/>
          <w:numId w:val="13"/>
        </w:numPr>
      </w:pPr>
      <w:r w:rsidRPr="0045221E">
        <w:t xml:space="preserve">287.79 </w:t>
      </w:r>
      <w:r>
        <w:t>million t</w:t>
      </w:r>
      <w:r w:rsidRPr="0045221E">
        <w:t>onnes of cargo we helped our industry customers move through our declared ports</w:t>
      </w:r>
      <w:r>
        <w:t>.</w:t>
      </w:r>
    </w:p>
    <w:p w14:paraId="0ED68319" w14:textId="6B19AF82" w:rsidR="0045221E" w:rsidRDefault="0045221E" w:rsidP="000B214C">
      <w:pPr>
        <w:pStyle w:val="BodyText"/>
        <w:numPr>
          <w:ilvl w:val="0"/>
          <w:numId w:val="13"/>
        </w:numPr>
      </w:pPr>
      <w:r w:rsidRPr="0045221E">
        <w:t>23,137</w:t>
      </w:r>
      <w:r>
        <w:t xml:space="preserve"> </w:t>
      </w:r>
      <w:r w:rsidRPr="0045221E">
        <w:t>Ship movements in Queensland ports</w:t>
      </w:r>
      <w:r>
        <w:t>.</w:t>
      </w:r>
    </w:p>
    <w:p w14:paraId="0921CA11" w14:textId="536F0B81" w:rsidR="0045221E" w:rsidRDefault="0045221E" w:rsidP="000B214C">
      <w:pPr>
        <w:pStyle w:val="BodyText"/>
        <w:numPr>
          <w:ilvl w:val="0"/>
          <w:numId w:val="13"/>
        </w:numPr>
      </w:pPr>
      <w:r w:rsidRPr="0045221E">
        <w:t xml:space="preserve">13,273 </w:t>
      </w:r>
      <w:r>
        <w:t xml:space="preserve">kilometres </w:t>
      </w:r>
      <w:r w:rsidRPr="0045221E">
        <w:t>of coastline</w:t>
      </w:r>
      <w:r>
        <w:t>.</w:t>
      </w:r>
      <w:r w:rsidRPr="0045221E">
        <w:t xml:space="preserve"> 6,973</w:t>
      </w:r>
      <w:r>
        <w:t xml:space="preserve"> kilometres in</w:t>
      </w:r>
      <w:r w:rsidRPr="0045221E">
        <w:t xml:space="preserve"> Queensland and 6,300</w:t>
      </w:r>
      <w:r>
        <w:t xml:space="preserve"> kilometres</w:t>
      </w:r>
      <w:r w:rsidRPr="0045221E">
        <w:t xml:space="preserve"> including islands</w:t>
      </w:r>
      <w:r>
        <w:t>.</w:t>
      </w:r>
    </w:p>
    <w:p w14:paraId="11BD8F48" w14:textId="77777777" w:rsidR="0045221E" w:rsidRDefault="0045221E" w:rsidP="0045221E">
      <w:pPr>
        <w:pStyle w:val="Heading3"/>
      </w:pPr>
      <w:r w:rsidRPr="0045221E">
        <w:lastRenderedPageBreak/>
        <w:t>Customer touchpoints</w:t>
      </w:r>
    </w:p>
    <w:p w14:paraId="4D3ABBDB" w14:textId="28865F39" w:rsidR="0045221E" w:rsidRDefault="0045221E" w:rsidP="000B214C">
      <w:pPr>
        <w:pStyle w:val="BodyText"/>
        <w:numPr>
          <w:ilvl w:val="0"/>
          <w:numId w:val="14"/>
        </w:numPr>
      </w:pPr>
      <w:r w:rsidRPr="0045221E">
        <w:t>3,650,221</w:t>
      </w:r>
      <w:r>
        <w:t xml:space="preserve"> </w:t>
      </w:r>
      <w:proofErr w:type="spellStart"/>
      <w:r>
        <w:t>Q</w:t>
      </w:r>
      <w:r w:rsidRPr="0045221E">
        <w:t>LDTraffic</w:t>
      </w:r>
      <w:proofErr w:type="spellEnd"/>
      <w:r w:rsidRPr="0045221E">
        <w:t xml:space="preserve"> website visits</w:t>
      </w:r>
      <w:r>
        <w:t>.</w:t>
      </w:r>
    </w:p>
    <w:p w14:paraId="78542C94" w14:textId="05D070DC" w:rsidR="0045221E" w:rsidRDefault="0045221E" w:rsidP="000B214C">
      <w:pPr>
        <w:pStyle w:val="BodyText"/>
        <w:numPr>
          <w:ilvl w:val="0"/>
          <w:numId w:val="14"/>
        </w:numPr>
      </w:pPr>
      <w:r w:rsidRPr="0045221E">
        <w:t>8,435,601</w:t>
      </w:r>
      <w:r>
        <w:t xml:space="preserve"> c</w:t>
      </w:r>
      <w:r w:rsidRPr="0045221E">
        <w:t>ustomers served face-to-face across our 92 Customer Service Centres</w:t>
      </w:r>
      <w:r>
        <w:t>.</w:t>
      </w:r>
    </w:p>
    <w:p w14:paraId="47AE5DA9" w14:textId="07489032" w:rsidR="0045221E" w:rsidRDefault="0045221E" w:rsidP="000B214C">
      <w:pPr>
        <w:pStyle w:val="BodyText"/>
        <w:numPr>
          <w:ilvl w:val="0"/>
          <w:numId w:val="14"/>
        </w:numPr>
      </w:pPr>
      <w:r w:rsidRPr="0045221E">
        <w:t>15,757,264</w:t>
      </w:r>
      <w:r>
        <w:t xml:space="preserve"> c</w:t>
      </w:r>
      <w:r w:rsidRPr="0045221E">
        <w:t>ustomer transactions conducted using electronic self-service channels</w:t>
      </w:r>
      <w:r>
        <w:t>.</w:t>
      </w:r>
    </w:p>
    <w:p w14:paraId="4880B914" w14:textId="0D491C6B" w:rsidR="0045221E" w:rsidRDefault="0045221E" w:rsidP="000B214C">
      <w:pPr>
        <w:pStyle w:val="BodyText"/>
        <w:numPr>
          <w:ilvl w:val="0"/>
          <w:numId w:val="14"/>
        </w:numPr>
      </w:pPr>
      <w:r w:rsidRPr="0045221E">
        <w:t>24,192,865</w:t>
      </w:r>
      <w:r>
        <w:t xml:space="preserve"> t</w:t>
      </w:r>
      <w:r w:rsidRPr="0045221E">
        <w:t>otal customer transactions</w:t>
      </w:r>
      <w:r>
        <w:t>.</w:t>
      </w:r>
    </w:p>
    <w:p w14:paraId="5942C7A4" w14:textId="48D3FAC7" w:rsidR="0045221E" w:rsidRDefault="0045221E" w:rsidP="000B214C">
      <w:pPr>
        <w:pStyle w:val="BodyText"/>
        <w:numPr>
          <w:ilvl w:val="0"/>
          <w:numId w:val="14"/>
        </w:numPr>
      </w:pPr>
      <w:r w:rsidRPr="0045221E">
        <w:t>Over 625,000</w:t>
      </w:r>
      <w:r>
        <w:t xml:space="preserve"> d</w:t>
      </w:r>
      <w:r w:rsidRPr="0045221E">
        <w:t>igital Licenses downloaded</w:t>
      </w:r>
      <w:r>
        <w:t>.</w:t>
      </w:r>
    </w:p>
    <w:p w14:paraId="6F0C51E5" w14:textId="1790EF10" w:rsidR="009B0094" w:rsidRDefault="009B0094">
      <w:pPr>
        <w:spacing w:before="0" w:after="160" w:line="259" w:lineRule="auto"/>
      </w:pPr>
      <w:r>
        <w:br w:type="page"/>
      </w:r>
    </w:p>
    <w:p w14:paraId="2E2FFC06" w14:textId="77777777" w:rsidR="0045221E" w:rsidRDefault="0045221E">
      <w:pPr>
        <w:spacing w:before="0" w:after="160" w:line="259" w:lineRule="auto"/>
      </w:pPr>
    </w:p>
    <w:p w14:paraId="38DC39AA" w14:textId="6A34B528" w:rsidR="0045221E" w:rsidRDefault="0045221E" w:rsidP="0045221E">
      <w:pPr>
        <w:pStyle w:val="Heading2"/>
      </w:pPr>
      <w:bookmarkStart w:id="7" w:name="_Toc178086082"/>
      <w:r>
        <w:t xml:space="preserve">Customer </w:t>
      </w:r>
      <w:r w:rsidR="00B85538">
        <w:t>O</w:t>
      </w:r>
      <w:r>
        <w:t>utcomes</w:t>
      </w:r>
      <w:bookmarkEnd w:id="7"/>
    </w:p>
    <w:p w14:paraId="59D7090C" w14:textId="77777777" w:rsidR="009B0094" w:rsidRPr="009B0094" w:rsidRDefault="009B0094" w:rsidP="009B0094">
      <w:pPr>
        <w:pStyle w:val="Heading3"/>
        <w:rPr>
          <w:lang w:val="en-GB"/>
        </w:rPr>
      </w:pPr>
      <w:r w:rsidRPr="009B0094">
        <w:rPr>
          <w:lang w:val="en-GB"/>
        </w:rPr>
        <w:t>The future of customer experience.</w:t>
      </w:r>
    </w:p>
    <w:p w14:paraId="2982E9C7" w14:textId="77777777" w:rsidR="009B0094" w:rsidRPr="009B0094" w:rsidRDefault="009B0094" w:rsidP="009B0094">
      <w:pPr>
        <w:pStyle w:val="BodyText"/>
        <w:rPr>
          <w:lang w:val="en-GB"/>
        </w:rPr>
      </w:pPr>
      <w:r w:rsidRPr="009B0094">
        <w:rPr>
          <w:lang w:val="en-GB"/>
        </w:rPr>
        <w:t xml:space="preserve">We work hard to consider the needs of our customers in all that we do. In developing this strategy, we conducted research with our customers to focus on what matters most. Our research identified six Customer Outcomes that are important to you. </w:t>
      </w:r>
    </w:p>
    <w:p w14:paraId="0BAFE56C" w14:textId="1E4F37A9" w:rsidR="009B0094" w:rsidRDefault="009B0094" w:rsidP="009B0094">
      <w:pPr>
        <w:pStyle w:val="BodyText"/>
        <w:rPr>
          <w:lang w:val="en-GB"/>
        </w:rPr>
      </w:pPr>
      <w:r w:rsidRPr="009B0094">
        <w:rPr>
          <w:lang w:val="en-GB"/>
        </w:rPr>
        <w:t>These outcomes support the delivery of this strategy and the actions we take.</w:t>
      </w:r>
    </w:p>
    <w:p w14:paraId="3BCAC0BF" w14:textId="77777777" w:rsidR="009B0094" w:rsidRDefault="009B0094" w:rsidP="000B214C">
      <w:pPr>
        <w:pStyle w:val="BodyText"/>
        <w:numPr>
          <w:ilvl w:val="0"/>
          <w:numId w:val="5"/>
        </w:numPr>
        <w:rPr>
          <w:lang w:val="en-GB"/>
        </w:rPr>
      </w:pPr>
      <w:r w:rsidRPr="009B0094">
        <w:rPr>
          <w:lang w:val="en-GB"/>
        </w:rPr>
        <w:t xml:space="preserve">Seamless and reliable. Reliable, interconnected and multi-modal networks that are accessible and easy to use. </w:t>
      </w:r>
    </w:p>
    <w:p w14:paraId="398892D6" w14:textId="0D7312F5" w:rsidR="009B0094" w:rsidRPr="009B0094" w:rsidRDefault="009B0094" w:rsidP="000B214C">
      <w:pPr>
        <w:pStyle w:val="BodyText"/>
        <w:numPr>
          <w:ilvl w:val="0"/>
          <w:numId w:val="5"/>
        </w:numPr>
        <w:rPr>
          <w:lang w:val="en-GB"/>
        </w:rPr>
      </w:pPr>
      <w:r w:rsidRPr="009B0094">
        <w:rPr>
          <w:lang w:val="en-GB"/>
        </w:rPr>
        <w:t>Responsive and personalised</w:t>
      </w:r>
      <w:r>
        <w:rPr>
          <w:lang w:val="en-GB"/>
        </w:rPr>
        <w:t xml:space="preserve">. </w:t>
      </w:r>
      <w:r w:rsidRPr="009B0094">
        <w:rPr>
          <w:lang w:val="en-GB"/>
        </w:rPr>
        <w:t>Access to personalised information, support and choices in real time.</w:t>
      </w:r>
    </w:p>
    <w:p w14:paraId="4775F1AF" w14:textId="428E41F0" w:rsidR="009B0094" w:rsidRDefault="009B0094" w:rsidP="000B214C">
      <w:pPr>
        <w:pStyle w:val="BodyText"/>
        <w:numPr>
          <w:ilvl w:val="0"/>
          <w:numId w:val="5"/>
        </w:numPr>
        <w:rPr>
          <w:lang w:val="en-GB"/>
        </w:rPr>
      </w:pPr>
      <w:r>
        <w:rPr>
          <w:lang w:val="en-GB"/>
        </w:rPr>
        <w:t xml:space="preserve">Connecting communities. </w:t>
      </w:r>
      <w:r w:rsidRPr="009B0094">
        <w:rPr>
          <w:lang w:val="en-GB"/>
        </w:rPr>
        <w:t>Making Queensland feel small with a sustainable network that connects and grows with communities.</w:t>
      </w:r>
    </w:p>
    <w:p w14:paraId="12C5AD87" w14:textId="17A03235" w:rsidR="009B0094" w:rsidRDefault="009B0094" w:rsidP="000B214C">
      <w:pPr>
        <w:pStyle w:val="BodyText"/>
        <w:numPr>
          <w:ilvl w:val="0"/>
          <w:numId w:val="5"/>
        </w:numPr>
        <w:rPr>
          <w:lang w:val="en-GB"/>
        </w:rPr>
      </w:pPr>
      <w:r>
        <w:rPr>
          <w:lang w:val="en-GB"/>
        </w:rPr>
        <w:t xml:space="preserve">Inclusive and embraces diversity. </w:t>
      </w:r>
      <w:r w:rsidRPr="009B0094">
        <w:rPr>
          <w:lang w:val="en-GB"/>
        </w:rPr>
        <w:t>A sense of community where everyone feels welcome, included and represented.</w:t>
      </w:r>
    </w:p>
    <w:p w14:paraId="449EDD8C" w14:textId="07AF6AB9" w:rsidR="009B0094" w:rsidRDefault="009B0094" w:rsidP="000B214C">
      <w:pPr>
        <w:pStyle w:val="BodyText"/>
        <w:numPr>
          <w:ilvl w:val="0"/>
          <w:numId w:val="5"/>
        </w:numPr>
        <w:rPr>
          <w:lang w:val="en-GB"/>
        </w:rPr>
      </w:pPr>
      <w:r>
        <w:rPr>
          <w:lang w:val="en-GB"/>
        </w:rPr>
        <w:t xml:space="preserve">Affordable and equitable. </w:t>
      </w:r>
      <w:r w:rsidRPr="009B0094">
        <w:rPr>
          <w:lang w:val="en-GB"/>
        </w:rPr>
        <w:t>Pricing and investment that is fair, empathy-led and transparent.</w:t>
      </w:r>
    </w:p>
    <w:p w14:paraId="1DA624F8" w14:textId="7A460E29" w:rsidR="009B0094" w:rsidRDefault="009B0094" w:rsidP="000B214C">
      <w:pPr>
        <w:pStyle w:val="BodyText"/>
        <w:numPr>
          <w:ilvl w:val="0"/>
          <w:numId w:val="5"/>
        </w:numPr>
        <w:rPr>
          <w:lang w:val="en-GB"/>
        </w:rPr>
      </w:pPr>
      <w:r>
        <w:rPr>
          <w:lang w:val="en-GB"/>
        </w:rPr>
        <w:t xml:space="preserve">Safe and secure. </w:t>
      </w:r>
      <w:r w:rsidRPr="009B0094">
        <w:rPr>
          <w:lang w:val="en-GB"/>
        </w:rPr>
        <w:t>Customers feel physically and emotionally safe and secure.</w:t>
      </w:r>
    </w:p>
    <w:p w14:paraId="0AEC86A3" w14:textId="5E1DA98B" w:rsidR="005134F2" w:rsidRDefault="009B0094" w:rsidP="009B0094">
      <w:pPr>
        <w:pStyle w:val="BodyText"/>
        <w:rPr>
          <w:lang w:val="en-GB"/>
        </w:rPr>
      </w:pPr>
      <w:r w:rsidRPr="009B0094">
        <w:rPr>
          <w:lang w:val="en-GB"/>
        </w:rPr>
        <w:t>The following pages give examples of your feedback and how it is guiding our future planning and delivery.</w:t>
      </w:r>
    </w:p>
    <w:p w14:paraId="32FE137C" w14:textId="77777777" w:rsidR="005134F2" w:rsidRDefault="005134F2">
      <w:pPr>
        <w:spacing w:before="0" w:after="160" w:line="259" w:lineRule="auto"/>
        <w:rPr>
          <w:lang w:val="en-GB"/>
        </w:rPr>
      </w:pPr>
      <w:r>
        <w:rPr>
          <w:lang w:val="en-GB"/>
        </w:rPr>
        <w:br w:type="page"/>
      </w:r>
    </w:p>
    <w:p w14:paraId="5AC8A2E2" w14:textId="2D9236F7" w:rsidR="009B0094" w:rsidRDefault="005134F2" w:rsidP="005134F2">
      <w:pPr>
        <w:pStyle w:val="Heading2"/>
        <w:rPr>
          <w:lang w:val="en-GB"/>
        </w:rPr>
      </w:pPr>
      <w:bookmarkStart w:id="8" w:name="_Toc178086083"/>
      <w:r>
        <w:rPr>
          <w:lang w:val="en-GB"/>
        </w:rPr>
        <w:lastRenderedPageBreak/>
        <w:t xml:space="preserve">Outcome 1: </w:t>
      </w:r>
      <w:r w:rsidRPr="005134F2">
        <w:rPr>
          <w:lang w:val="en-GB"/>
        </w:rPr>
        <w:t>Seamless and reliable</w:t>
      </w:r>
      <w:bookmarkEnd w:id="8"/>
    </w:p>
    <w:p w14:paraId="5C1CF168" w14:textId="2AF6CCD0" w:rsidR="005134F2" w:rsidRPr="005134F2" w:rsidRDefault="005134F2" w:rsidP="005134F2">
      <w:pPr>
        <w:pStyle w:val="BodyText"/>
      </w:pPr>
      <w:r w:rsidRPr="005134F2">
        <w:t>Reliable, interconnected and multi-modal networks that are accessible and easy to use.</w:t>
      </w:r>
    </w:p>
    <w:p w14:paraId="6C5EA754" w14:textId="77777777" w:rsidR="005134F2" w:rsidRPr="005134F2" w:rsidRDefault="005134F2" w:rsidP="005134F2">
      <w:pPr>
        <w:pStyle w:val="Heading3"/>
      </w:pPr>
      <w:r w:rsidRPr="005134F2">
        <w:t>What you told us</w:t>
      </w:r>
    </w:p>
    <w:p w14:paraId="2861E3C0" w14:textId="77777777" w:rsidR="005134F2" w:rsidRDefault="005134F2" w:rsidP="005134F2">
      <w:pPr>
        <w:pStyle w:val="BodyText"/>
      </w:pPr>
      <w:r w:rsidRPr="005134F2">
        <w:t xml:space="preserve">You shared your vision of a system that is reliable, interconnected, and helps you plan your travel needs. You told us the importance of having frequent options that are practical, efficient, and designed for your needs. </w:t>
      </w:r>
    </w:p>
    <w:p w14:paraId="7A20F520" w14:textId="77777777" w:rsidR="005134F2" w:rsidRDefault="005134F2" w:rsidP="005134F2">
      <w:pPr>
        <w:pStyle w:val="BodyText"/>
      </w:pPr>
      <w:r w:rsidRPr="005134F2">
        <w:t xml:space="preserve">You expect to navigate our systems with ease, whether it’s catching a bus or accessing our digital platforms. We are devoting our efforts to ensure these aspects are central to our service design. </w:t>
      </w:r>
    </w:p>
    <w:p w14:paraId="1502FB2B" w14:textId="77777777" w:rsidR="005134F2" w:rsidRDefault="005134F2" w:rsidP="005134F2">
      <w:pPr>
        <w:pStyle w:val="BodyText"/>
      </w:pPr>
      <w:r w:rsidRPr="005134F2">
        <w:t xml:space="preserve">You want our digital services to keep up with technological advancements, while making sure we don’t leave you behind. By doing this, we can offer dependable services you can rely on. </w:t>
      </w:r>
    </w:p>
    <w:p w14:paraId="55EDF4DE" w14:textId="5D68B560" w:rsidR="005134F2" w:rsidRDefault="005134F2" w:rsidP="005134F2">
      <w:pPr>
        <w:pStyle w:val="BodyText"/>
      </w:pPr>
      <w:r w:rsidRPr="005134F2">
        <w:t>You need us to be ready for the unexpected. We are committed to providing infrastructure services you can rely on – even when faced with adversity.</w:t>
      </w:r>
    </w:p>
    <w:p w14:paraId="7F475354" w14:textId="1C7D1FD3" w:rsidR="00CF0F06" w:rsidRDefault="00CF0F06" w:rsidP="00CF0F06">
      <w:pPr>
        <w:pStyle w:val="Heading3"/>
      </w:pPr>
      <w:r>
        <w:t>Quotes</w:t>
      </w:r>
    </w:p>
    <w:p w14:paraId="751EE63B" w14:textId="7D38DBB4" w:rsidR="00CF0F06" w:rsidRDefault="00CF0F06" w:rsidP="000B214C">
      <w:pPr>
        <w:pStyle w:val="BodyText"/>
        <w:numPr>
          <w:ilvl w:val="0"/>
          <w:numId w:val="15"/>
        </w:numPr>
      </w:pPr>
      <w:r>
        <w:t>“We need to show people that they can rely on services and that TMR is providing the resources to support them.”</w:t>
      </w:r>
    </w:p>
    <w:p w14:paraId="19EECA01" w14:textId="18B505EE" w:rsidR="00CF0F06" w:rsidRDefault="00CF0F06" w:rsidP="000B214C">
      <w:pPr>
        <w:pStyle w:val="BodyText"/>
        <w:numPr>
          <w:ilvl w:val="0"/>
          <w:numId w:val="15"/>
        </w:numPr>
      </w:pPr>
      <w:r>
        <w:t>“I don’t want to have to talk to someone, but I want the option to.”</w:t>
      </w:r>
    </w:p>
    <w:p w14:paraId="6FD299D0" w14:textId="0B461F0C" w:rsidR="00CF0F06" w:rsidRDefault="00CF0F06" w:rsidP="000B214C">
      <w:pPr>
        <w:pStyle w:val="BodyText"/>
        <w:numPr>
          <w:ilvl w:val="0"/>
          <w:numId w:val="15"/>
        </w:numPr>
      </w:pPr>
      <w:r>
        <w:t>“Reliable information; reliable apps; reliable transport.”</w:t>
      </w:r>
    </w:p>
    <w:p w14:paraId="573F11C6" w14:textId="5546C1D4" w:rsidR="00CF0F06" w:rsidRDefault="00CF0F06" w:rsidP="000B214C">
      <w:pPr>
        <w:pStyle w:val="BodyText"/>
        <w:numPr>
          <w:ilvl w:val="0"/>
          <w:numId w:val="15"/>
        </w:numPr>
      </w:pPr>
      <w:r>
        <w:t>“Being able to get to my destination on time every time.”</w:t>
      </w:r>
    </w:p>
    <w:p w14:paraId="1686B471" w14:textId="77777777" w:rsidR="00CF0F06" w:rsidRDefault="00CF0F06">
      <w:pPr>
        <w:spacing w:before="0" w:after="160" w:line="259" w:lineRule="auto"/>
      </w:pPr>
      <w:r>
        <w:br w:type="page"/>
      </w:r>
    </w:p>
    <w:p w14:paraId="43E91AF4" w14:textId="684A5BF6" w:rsidR="00CF0F06" w:rsidRDefault="00CF0F06" w:rsidP="00CF0F06">
      <w:pPr>
        <w:pStyle w:val="Heading2"/>
        <w:rPr>
          <w:lang w:val="en-GB"/>
        </w:rPr>
      </w:pPr>
      <w:bookmarkStart w:id="9" w:name="_Toc178086084"/>
      <w:r>
        <w:rPr>
          <w:lang w:val="en-GB"/>
        </w:rPr>
        <w:lastRenderedPageBreak/>
        <w:t>Outcome 2: Responsive and personalised</w:t>
      </w:r>
      <w:bookmarkEnd w:id="9"/>
    </w:p>
    <w:p w14:paraId="60BBD2AA" w14:textId="51105C6E" w:rsidR="00CF0F06" w:rsidRPr="005134F2" w:rsidRDefault="00CF0F06" w:rsidP="00CF0F06">
      <w:pPr>
        <w:pStyle w:val="BodyText"/>
      </w:pPr>
      <w:r>
        <w:t>Access to personalised information, support and choices in real time.</w:t>
      </w:r>
    </w:p>
    <w:p w14:paraId="208D9D4D" w14:textId="77777777" w:rsidR="00CF0F06" w:rsidRPr="005134F2" w:rsidRDefault="00CF0F06" w:rsidP="00CF0F06">
      <w:pPr>
        <w:pStyle w:val="Heading3"/>
      </w:pPr>
      <w:r w:rsidRPr="005134F2">
        <w:t>What you told us</w:t>
      </w:r>
    </w:p>
    <w:p w14:paraId="0916B89E" w14:textId="77777777" w:rsidR="00CF0F06" w:rsidRDefault="00CF0F06" w:rsidP="00E6125F">
      <w:pPr>
        <w:pStyle w:val="BodyText"/>
      </w:pPr>
      <w:r w:rsidRPr="00CF0F06">
        <w:t>You told us you need responsive and personalised experiences. You like us to listen</w:t>
      </w:r>
      <w:r>
        <w:t xml:space="preserve"> </w:t>
      </w:r>
      <w:r w:rsidRPr="00CF0F06">
        <w:t xml:space="preserve">and understand your needs so that our information, </w:t>
      </w:r>
      <w:proofErr w:type="gramStart"/>
      <w:r w:rsidRPr="00CF0F06">
        <w:t>services</w:t>
      </w:r>
      <w:proofErr w:type="gramEnd"/>
      <w:r w:rsidRPr="00CF0F06">
        <w:t xml:space="preserve"> and support are tailored</w:t>
      </w:r>
      <w:r>
        <w:t xml:space="preserve"> </w:t>
      </w:r>
      <w:r w:rsidRPr="00CF0F06">
        <w:t>to your experience, and delivered when you need them.</w:t>
      </w:r>
      <w:r>
        <w:t xml:space="preserve"> </w:t>
      </w:r>
    </w:p>
    <w:p w14:paraId="0E5F3A88" w14:textId="77777777" w:rsidR="00CF0F06" w:rsidRDefault="00CF0F06" w:rsidP="00E6125F">
      <w:pPr>
        <w:pStyle w:val="BodyText"/>
      </w:pPr>
      <w:r w:rsidRPr="00CF0F06">
        <w:t>As your needs evolve, so do our services. We are continually adapting to new</w:t>
      </w:r>
      <w:r>
        <w:t xml:space="preserve"> </w:t>
      </w:r>
      <w:r w:rsidRPr="00CF0F06">
        <w:t>technologies and ways of working, giving you access to a variety of options and</w:t>
      </w:r>
      <w:r>
        <w:t xml:space="preserve"> </w:t>
      </w:r>
      <w:r w:rsidRPr="00CF0F06">
        <w:t xml:space="preserve">choices. We know that keeping you </w:t>
      </w:r>
      <w:proofErr w:type="gramStart"/>
      <w:r w:rsidRPr="00CF0F06">
        <w:t>up-to-date</w:t>
      </w:r>
      <w:proofErr w:type="gramEnd"/>
      <w:r w:rsidRPr="00CF0F06">
        <w:t xml:space="preserve"> with live information is vital for your</w:t>
      </w:r>
      <w:r>
        <w:t xml:space="preserve"> </w:t>
      </w:r>
      <w:r w:rsidRPr="00CF0F06">
        <w:t>decision-making and ensures you trust our services.</w:t>
      </w:r>
      <w:r>
        <w:t xml:space="preserve"> </w:t>
      </w:r>
    </w:p>
    <w:p w14:paraId="3EF798C9" w14:textId="77777777" w:rsidR="00CF0F06" w:rsidRDefault="00CF0F06" w:rsidP="00E6125F">
      <w:pPr>
        <w:pStyle w:val="BodyText"/>
      </w:pPr>
      <w:r w:rsidRPr="00CF0F06">
        <w:t>We strive to support you through the whole journey – to help you feel comfortable</w:t>
      </w:r>
      <w:r>
        <w:t xml:space="preserve"> </w:t>
      </w:r>
      <w:r w:rsidRPr="00CF0F06">
        <w:t>with our services and make it easy for you to engage with us.</w:t>
      </w:r>
    </w:p>
    <w:p w14:paraId="43DE95EA" w14:textId="76553C4F" w:rsidR="00CF0F06" w:rsidRPr="00CF0F06" w:rsidRDefault="00CF0F06" w:rsidP="00CF0F06">
      <w:pPr>
        <w:pStyle w:val="Heading3"/>
        <w:rPr>
          <w:rFonts w:eastAsiaTheme="minorHAnsi" w:cstheme="minorBidi"/>
          <w:color w:val="18242E" w:themeColor="text1" w:themeTint="E6"/>
          <w:sz w:val="24"/>
          <w:szCs w:val="22"/>
        </w:rPr>
      </w:pPr>
      <w:r>
        <w:t>Quotes</w:t>
      </w:r>
    </w:p>
    <w:p w14:paraId="4D2A0BD9" w14:textId="008255A0" w:rsidR="00CF0F06" w:rsidRDefault="003E31DA" w:rsidP="000B214C">
      <w:pPr>
        <w:pStyle w:val="BodyText"/>
        <w:numPr>
          <w:ilvl w:val="0"/>
          <w:numId w:val="15"/>
        </w:numPr>
      </w:pPr>
      <w:r>
        <w:t>“</w:t>
      </w:r>
      <w:r w:rsidR="00CF0F06">
        <w:t>Communicate to me what’s happening and why – like they do with events.”</w:t>
      </w:r>
    </w:p>
    <w:p w14:paraId="61155581" w14:textId="49E54C48" w:rsidR="00CF0F06" w:rsidRDefault="00CF0F06" w:rsidP="000B214C">
      <w:pPr>
        <w:pStyle w:val="BodyText"/>
        <w:numPr>
          <w:ilvl w:val="0"/>
          <w:numId w:val="15"/>
        </w:numPr>
      </w:pPr>
      <w:r>
        <w:t>“Being heard, people want to feel heard.”</w:t>
      </w:r>
    </w:p>
    <w:p w14:paraId="41887004" w14:textId="77777777" w:rsidR="00CF0F06" w:rsidRDefault="00CF0F06" w:rsidP="000B214C">
      <w:pPr>
        <w:pStyle w:val="BodyText"/>
        <w:numPr>
          <w:ilvl w:val="0"/>
          <w:numId w:val="15"/>
        </w:numPr>
      </w:pPr>
      <w:r>
        <w:t>“Access to communication in rural and remote areas.”</w:t>
      </w:r>
    </w:p>
    <w:p w14:paraId="10DAEAB9" w14:textId="231B8709" w:rsidR="00CF0F06" w:rsidRDefault="00CF0F06" w:rsidP="000B214C">
      <w:pPr>
        <w:pStyle w:val="BodyText"/>
        <w:numPr>
          <w:ilvl w:val="0"/>
          <w:numId w:val="15"/>
        </w:numPr>
      </w:pPr>
      <w:r>
        <w:t>“Info I want is updates on project and info on road closures, when we can access new infrastructure, accurate dates on when things will be closed</w:t>
      </w:r>
      <w:r w:rsidR="003E31DA">
        <w:t>.</w:t>
      </w:r>
      <w:r>
        <w:t>”</w:t>
      </w:r>
    </w:p>
    <w:p w14:paraId="7940D535" w14:textId="4123AE1A" w:rsidR="00CF0F06" w:rsidRDefault="00CF0F06" w:rsidP="000B214C">
      <w:pPr>
        <w:pStyle w:val="BodyText"/>
        <w:numPr>
          <w:ilvl w:val="0"/>
          <w:numId w:val="15"/>
        </w:numPr>
      </w:pPr>
      <w:r>
        <w:t>“Policy should be more responsive to community.”</w:t>
      </w:r>
    </w:p>
    <w:p w14:paraId="10F63D69" w14:textId="519EA522" w:rsidR="009C1309" w:rsidRDefault="009C1309">
      <w:pPr>
        <w:spacing w:before="0" w:after="160" w:line="259" w:lineRule="auto"/>
      </w:pPr>
      <w:r>
        <w:br w:type="page"/>
      </w:r>
    </w:p>
    <w:p w14:paraId="6B97D874" w14:textId="5271C40A" w:rsidR="009C1309" w:rsidRDefault="009C1309" w:rsidP="009C1309">
      <w:pPr>
        <w:pStyle w:val="Heading2"/>
        <w:rPr>
          <w:lang w:val="en-GB"/>
        </w:rPr>
      </w:pPr>
      <w:bookmarkStart w:id="10" w:name="_Toc178086085"/>
      <w:r>
        <w:rPr>
          <w:lang w:val="en-GB"/>
        </w:rPr>
        <w:lastRenderedPageBreak/>
        <w:t>Outcome 3: Connecting communities</w:t>
      </w:r>
      <w:bookmarkEnd w:id="10"/>
    </w:p>
    <w:p w14:paraId="3B57C091" w14:textId="2F7E5B2F" w:rsidR="009C1309" w:rsidRPr="005134F2" w:rsidRDefault="009C1309" w:rsidP="009C1309">
      <w:pPr>
        <w:pStyle w:val="BodyText"/>
      </w:pPr>
      <w:r>
        <w:t>Making Queensland feel small with a sustainable network that connects and grows with communities.</w:t>
      </w:r>
    </w:p>
    <w:p w14:paraId="30836034" w14:textId="77777777" w:rsidR="009C1309" w:rsidRPr="005134F2" w:rsidRDefault="009C1309" w:rsidP="009C1309">
      <w:pPr>
        <w:pStyle w:val="Heading3"/>
      </w:pPr>
      <w:r w:rsidRPr="005134F2">
        <w:t>What you told us</w:t>
      </w:r>
    </w:p>
    <w:p w14:paraId="101FAB71" w14:textId="77777777" w:rsidR="009C1309" w:rsidRDefault="009C1309" w:rsidP="009C1309">
      <w:pPr>
        <w:pStyle w:val="BodyText"/>
      </w:pPr>
      <w:r w:rsidRPr="009C1309">
        <w:t xml:space="preserve">We listened to your feedback and </w:t>
      </w:r>
      <w:proofErr w:type="gramStart"/>
      <w:r w:rsidRPr="009C1309">
        <w:t>understand</w:t>
      </w:r>
      <w:proofErr w:type="gramEnd"/>
      <w:r w:rsidRPr="009C1309">
        <w:t xml:space="preserve"> you want a sustainable network that</w:t>
      </w:r>
      <w:r>
        <w:t xml:space="preserve"> </w:t>
      </w:r>
      <w:r w:rsidRPr="009C1309">
        <w:t>not only brings people together, but also grows with our population. Easy travel that</w:t>
      </w:r>
      <w:r>
        <w:t xml:space="preserve"> </w:t>
      </w:r>
      <w:r w:rsidRPr="009C1309">
        <w:t>connects you to places you need to go is a priority for you throughout the entire state.</w:t>
      </w:r>
    </w:p>
    <w:p w14:paraId="7C0E453A" w14:textId="08A07E73" w:rsidR="009C1309" w:rsidRPr="009C1309" w:rsidRDefault="009C1309" w:rsidP="009C1309">
      <w:pPr>
        <w:pStyle w:val="BodyText"/>
      </w:pPr>
      <w:r>
        <w:t xml:space="preserve"> </w:t>
      </w:r>
      <w:r w:rsidRPr="009C1309">
        <w:t>You want integrated travel options that accommodate active lifestyles. You expect</w:t>
      </w:r>
      <w:r>
        <w:t xml:space="preserve"> </w:t>
      </w:r>
      <w:r w:rsidRPr="009C1309">
        <w:t>us to provide transport options that encourage active modes of transport, like</w:t>
      </w:r>
      <w:r>
        <w:t xml:space="preserve"> </w:t>
      </w:r>
      <w:r w:rsidRPr="009C1309">
        <w:t>walking and cycling.</w:t>
      </w:r>
    </w:p>
    <w:p w14:paraId="6BC2E0FE" w14:textId="08763A81" w:rsidR="009C1309" w:rsidRPr="009C1309" w:rsidRDefault="009C1309" w:rsidP="009C1309">
      <w:pPr>
        <w:pStyle w:val="BodyText"/>
      </w:pPr>
      <w:r w:rsidRPr="009C1309">
        <w:t>You envision welcoming transit environments with sun smart spaces and paths,</w:t>
      </w:r>
      <w:r>
        <w:t xml:space="preserve"> </w:t>
      </w:r>
      <w:r w:rsidRPr="009C1309">
        <w:t>greenery and friendly designs. You expect us to lead with green sustainability initiatives,</w:t>
      </w:r>
      <w:r>
        <w:t xml:space="preserve"> </w:t>
      </w:r>
      <w:r w:rsidRPr="009C1309">
        <w:t>where innovation is as visible in the landscaping as it is in the transport technologies.</w:t>
      </w:r>
    </w:p>
    <w:p w14:paraId="141789D9" w14:textId="6610191B" w:rsidR="009C1309" w:rsidRDefault="009C1309" w:rsidP="009C1309">
      <w:pPr>
        <w:pStyle w:val="BodyText"/>
      </w:pPr>
      <w:r w:rsidRPr="009C1309">
        <w:t>As we plan and develop, we are integrating eco-friendly materials and renewable energy</w:t>
      </w:r>
      <w:r>
        <w:t xml:space="preserve"> </w:t>
      </w:r>
      <w:r w:rsidRPr="009C1309">
        <w:t>solutions into our projects, ensuring Queensland leads the way in sustainable transport.</w:t>
      </w:r>
    </w:p>
    <w:p w14:paraId="452814F4" w14:textId="0E506E44" w:rsidR="009C1309" w:rsidRDefault="009C1309" w:rsidP="009C1309">
      <w:pPr>
        <w:pStyle w:val="BodyText"/>
      </w:pPr>
      <w:r w:rsidRPr="009C1309">
        <w:t>By reimagining our networks, we will turn Queensland into a community where every</w:t>
      </w:r>
      <w:r>
        <w:t xml:space="preserve"> </w:t>
      </w:r>
      <w:r w:rsidRPr="009C1309">
        <w:t>journey contributes to a sustainable and thriving Queensland. We are committed to</w:t>
      </w:r>
      <w:r>
        <w:t xml:space="preserve"> </w:t>
      </w:r>
      <w:r w:rsidRPr="009C1309">
        <w:t>growing side by side with you, ensuring that our network is not just about moving</w:t>
      </w:r>
      <w:r>
        <w:t xml:space="preserve"> </w:t>
      </w:r>
      <w:r w:rsidRPr="009C1309">
        <w:t>people but about helping deliver a growing economy.</w:t>
      </w:r>
    </w:p>
    <w:p w14:paraId="4F10A807" w14:textId="33866045" w:rsidR="009C1309" w:rsidRPr="00CF0F06" w:rsidRDefault="009C1309" w:rsidP="009C1309">
      <w:pPr>
        <w:pStyle w:val="Heading3"/>
        <w:rPr>
          <w:rFonts w:eastAsiaTheme="minorHAnsi" w:cstheme="minorBidi"/>
          <w:color w:val="18242E" w:themeColor="text1" w:themeTint="E6"/>
          <w:sz w:val="24"/>
          <w:szCs w:val="22"/>
        </w:rPr>
      </w:pPr>
      <w:r>
        <w:t>Quotes</w:t>
      </w:r>
    </w:p>
    <w:p w14:paraId="4D0AE89D" w14:textId="7C5850A9" w:rsidR="009C1309" w:rsidRDefault="009C1309" w:rsidP="000B214C">
      <w:pPr>
        <w:pStyle w:val="BodyText"/>
        <w:numPr>
          <w:ilvl w:val="0"/>
          <w:numId w:val="15"/>
        </w:numPr>
      </w:pPr>
      <w:r>
        <w:t>“A network that makes Queensland feel tiny… that we are so well connected it doesn’t feel like we are one of the biggest states in the country.”</w:t>
      </w:r>
    </w:p>
    <w:p w14:paraId="368AA13B" w14:textId="428FF952" w:rsidR="009C1309" w:rsidRDefault="009C1309" w:rsidP="000B214C">
      <w:pPr>
        <w:pStyle w:val="BodyText"/>
        <w:numPr>
          <w:ilvl w:val="0"/>
          <w:numId w:val="15"/>
        </w:numPr>
      </w:pPr>
      <w:r>
        <w:t>“Invest in sustainable roads and resources, and re-use and responsible dispose of our waste.”</w:t>
      </w:r>
    </w:p>
    <w:p w14:paraId="33635818" w14:textId="009E706F" w:rsidR="009C1309" w:rsidRPr="009C1309" w:rsidRDefault="009C1309" w:rsidP="000B214C">
      <w:pPr>
        <w:pStyle w:val="BodyText"/>
        <w:numPr>
          <w:ilvl w:val="0"/>
          <w:numId w:val="15"/>
        </w:numPr>
      </w:pPr>
      <w:r>
        <w:t>“TMR makes me proud by leading in green energy transport stops but also in making transport stops places that connect with the natural environment. Actual green stations!”</w:t>
      </w:r>
    </w:p>
    <w:p w14:paraId="767253E6" w14:textId="57FDE6E6" w:rsidR="009C1309" w:rsidRDefault="009C1309" w:rsidP="000B214C">
      <w:pPr>
        <w:pStyle w:val="BodyText"/>
        <w:numPr>
          <w:ilvl w:val="0"/>
          <w:numId w:val="15"/>
        </w:numPr>
      </w:pPr>
      <w:r>
        <w:lastRenderedPageBreak/>
        <w:t>“Our vision is a network that flourishes with population growth in Queensland.”</w:t>
      </w:r>
    </w:p>
    <w:p w14:paraId="013EA259" w14:textId="5AE6E6BB" w:rsidR="009C1309" w:rsidRDefault="009C1309">
      <w:pPr>
        <w:spacing w:before="0" w:after="160" w:line="259" w:lineRule="auto"/>
      </w:pPr>
      <w:r>
        <w:br w:type="page"/>
      </w:r>
    </w:p>
    <w:p w14:paraId="7B6B0124" w14:textId="5BB619AC" w:rsidR="009C1309" w:rsidRDefault="009C1309" w:rsidP="009C1309">
      <w:pPr>
        <w:pStyle w:val="Heading2"/>
        <w:rPr>
          <w:lang w:val="en-GB"/>
        </w:rPr>
      </w:pPr>
      <w:bookmarkStart w:id="11" w:name="_Toc178086086"/>
      <w:r>
        <w:rPr>
          <w:lang w:val="en-GB"/>
        </w:rPr>
        <w:lastRenderedPageBreak/>
        <w:t>Outcome 4: Inclusive and embraces diversity</w:t>
      </w:r>
      <w:bookmarkEnd w:id="11"/>
    </w:p>
    <w:p w14:paraId="5317C31B" w14:textId="548ACC4D" w:rsidR="009C1309" w:rsidRPr="005134F2" w:rsidRDefault="009C1309" w:rsidP="009C1309">
      <w:pPr>
        <w:pStyle w:val="BodyText"/>
      </w:pPr>
      <w:r>
        <w:t>A sense of community where everyone feels welcome, included and represented.</w:t>
      </w:r>
    </w:p>
    <w:p w14:paraId="51A4B468" w14:textId="77777777" w:rsidR="009C1309" w:rsidRPr="005134F2" w:rsidRDefault="009C1309" w:rsidP="009C1309">
      <w:pPr>
        <w:pStyle w:val="Heading3"/>
      </w:pPr>
      <w:r w:rsidRPr="005134F2">
        <w:t>What you told us</w:t>
      </w:r>
    </w:p>
    <w:p w14:paraId="79B83DDC" w14:textId="77777777" w:rsidR="009C1309" w:rsidRPr="009C1309" w:rsidRDefault="009C1309" w:rsidP="009C1309">
      <w:pPr>
        <w:pStyle w:val="BodyText"/>
      </w:pPr>
      <w:r w:rsidRPr="009C1309">
        <w:t xml:space="preserve">You told us that everyone is different, and our services should reflect that. </w:t>
      </w:r>
    </w:p>
    <w:p w14:paraId="0E70353C" w14:textId="41E14246" w:rsidR="009C1309" w:rsidRPr="009C1309" w:rsidRDefault="009C1309" w:rsidP="009C1309">
      <w:pPr>
        <w:pStyle w:val="BodyText"/>
      </w:pPr>
      <w:r w:rsidRPr="009C1309">
        <w:t>It’s not just about completing a task – when you’re interacting with us, you want to feel understood. You want our services to be inclusive and delivered with empathy.</w:t>
      </w:r>
    </w:p>
    <w:p w14:paraId="62E7840C" w14:textId="27A107E2" w:rsidR="009C1309" w:rsidRPr="009C1309" w:rsidRDefault="009C1309" w:rsidP="009C1309">
      <w:pPr>
        <w:pStyle w:val="BodyText"/>
      </w:pPr>
      <w:r w:rsidRPr="009C1309">
        <w:t>You need us to provide options that respect your specific circumstances – from providing non-digital alternatives to catering to different language and accessibility needs. You told us that without this, you can feel frustrated, isolated or left behind. You want every interaction with us to make you feel in control and respected, and you want our staff to advocate for accessibility, inclusivity, and diversity.</w:t>
      </w:r>
    </w:p>
    <w:p w14:paraId="60FBC4C8" w14:textId="3D1EEB9A" w:rsidR="009C1309" w:rsidRPr="009C1309" w:rsidRDefault="009C1309" w:rsidP="009C1309">
      <w:pPr>
        <w:pStyle w:val="BodyText"/>
      </w:pPr>
      <w:r w:rsidRPr="009C1309">
        <w:t xml:space="preserve">We are continuously seeking your feedback on our </w:t>
      </w:r>
      <w:proofErr w:type="gramStart"/>
      <w:r w:rsidRPr="009C1309">
        <w:t>services, and</w:t>
      </w:r>
      <w:proofErr w:type="gramEnd"/>
      <w:r w:rsidRPr="009C1309">
        <w:t xml:space="preserve"> improving our in-person and online services accordingly. We want to help you feel confident and capable in a tech-driven world, while still having access to human support when you need it.</w:t>
      </w:r>
    </w:p>
    <w:p w14:paraId="2E5C91A2" w14:textId="3726A7AF" w:rsidR="009C1309" w:rsidRPr="00CF0F06" w:rsidRDefault="009C1309" w:rsidP="009C1309">
      <w:pPr>
        <w:pStyle w:val="Heading3"/>
        <w:rPr>
          <w:rFonts w:eastAsiaTheme="minorHAnsi" w:cstheme="minorBidi"/>
          <w:color w:val="18242E" w:themeColor="text1" w:themeTint="E6"/>
          <w:sz w:val="24"/>
          <w:szCs w:val="22"/>
        </w:rPr>
      </w:pPr>
      <w:r>
        <w:t>Quotes</w:t>
      </w:r>
    </w:p>
    <w:p w14:paraId="304BC30D" w14:textId="63EB77D3" w:rsidR="009C1309" w:rsidRDefault="009C1309" w:rsidP="000B214C">
      <w:pPr>
        <w:pStyle w:val="BodyText"/>
        <w:numPr>
          <w:ilvl w:val="0"/>
          <w:numId w:val="15"/>
        </w:numPr>
      </w:pPr>
      <w:r>
        <w:t>“People across all background and ability can access public transport services + stations conveniently”</w:t>
      </w:r>
    </w:p>
    <w:p w14:paraId="6586A356" w14:textId="047F6D6F" w:rsidR="009C1309" w:rsidRDefault="009C1309" w:rsidP="000B214C">
      <w:pPr>
        <w:pStyle w:val="BodyText"/>
        <w:numPr>
          <w:ilvl w:val="0"/>
          <w:numId w:val="15"/>
        </w:numPr>
      </w:pPr>
      <w:r>
        <w:t>“More multimodality for all users so they understand and can see other perspectives from other modal users.”</w:t>
      </w:r>
    </w:p>
    <w:p w14:paraId="7934FD5F" w14:textId="3F0156B9" w:rsidR="009C1309" w:rsidRDefault="009C1309" w:rsidP="000B214C">
      <w:pPr>
        <w:pStyle w:val="BodyText"/>
        <w:numPr>
          <w:ilvl w:val="0"/>
          <w:numId w:val="15"/>
        </w:numPr>
      </w:pPr>
      <w:r>
        <w:t>“When others help, it can make it feel less overwhelming, and I feel more in control.”</w:t>
      </w:r>
    </w:p>
    <w:p w14:paraId="450F5B75" w14:textId="77777777" w:rsidR="009C1309" w:rsidRDefault="009C1309" w:rsidP="000B214C">
      <w:pPr>
        <w:pStyle w:val="BodyText"/>
        <w:numPr>
          <w:ilvl w:val="0"/>
          <w:numId w:val="15"/>
        </w:numPr>
      </w:pPr>
      <w:r>
        <w:t>“Staff trained in handling disabilities of many kinds.”</w:t>
      </w:r>
    </w:p>
    <w:p w14:paraId="63A09EF7" w14:textId="76651C78" w:rsidR="009C1309" w:rsidRDefault="009C1309" w:rsidP="000B214C">
      <w:pPr>
        <w:pStyle w:val="BodyText"/>
        <w:numPr>
          <w:ilvl w:val="0"/>
          <w:numId w:val="15"/>
        </w:numPr>
      </w:pPr>
      <w:r>
        <w:t>“How staff interact with a diverse range of people.”</w:t>
      </w:r>
    </w:p>
    <w:p w14:paraId="20022207" w14:textId="77777777" w:rsidR="009C1309" w:rsidRDefault="009C1309">
      <w:pPr>
        <w:spacing w:before="0" w:after="160" w:line="259" w:lineRule="auto"/>
      </w:pPr>
      <w:r>
        <w:br w:type="page"/>
      </w:r>
    </w:p>
    <w:p w14:paraId="22AE6210" w14:textId="7EEFFE87" w:rsidR="009C1309" w:rsidRDefault="009C1309" w:rsidP="009C1309">
      <w:pPr>
        <w:pStyle w:val="Heading2"/>
        <w:rPr>
          <w:lang w:val="en-GB"/>
        </w:rPr>
      </w:pPr>
      <w:bookmarkStart w:id="12" w:name="_Toc178086087"/>
      <w:r>
        <w:rPr>
          <w:lang w:val="en-GB"/>
        </w:rPr>
        <w:lastRenderedPageBreak/>
        <w:t>Outcome 5: Affordable and equitable</w:t>
      </w:r>
      <w:bookmarkEnd w:id="12"/>
    </w:p>
    <w:p w14:paraId="16F4CD4B" w14:textId="4F191629" w:rsidR="009C1309" w:rsidRPr="005134F2" w:rsidRDefault="009C1309" w:rsidP="009C1309">
      <w:pPr>
        <w:pStyle w:val="BodyText"/>
      </w:pPr>
      <w:r>
        <w:t>Pricing and investment that is fair, empathy-led and transparent.</w:t>
      </w:r>
    </w:p>
    <w:p w14:paraId="487462AE" w14:textId="77777777" w:rsidR="009C1309" w:rsidRPr="005134F2" w:rsidRDefault="009C1309" w:rsidP="009C1309">
      <w:pPr>
        <w:pStyle w:val="Heading3"/>
      </w:pPr>
      <w:r w:rsidRPr="005134F2">
        <w:t>What you told us</w:t>
      </w:r>
    </w:p>
    <w:p w14:paraId="6ED9BD31" w14:textId="77777777" w:rsidR="00090CBB" w:rsidRPr="00090CBB" w:rsidRDefault="00090CBB" w:rsidP="00090CBB">
      <w:pPr>
        <w:pStyle w:val="BodyText"/>
        <w:rPr>
          <w:lang w:val="en-GB"/>
        </w:rPr>
      </w:pPr>
      <w:r w:rsidRPr="00090CBB">
        <w:rPr>
          <w:lang w:val="en-GB"/>
        </w:rPr>
        <w:t xml:space="preserve">You told us you want fair and equitable transport and digital options. You want to see services and products that demonstrate empathy around cost-of-living expenses and pricing and payment options that give you choices. </w:t>
      </w:r>
    </w:p>
    <w:p w14:paraId="323C007B" w14:textId="77777777" w:rsidR="00090CBB" w:rsidRPr="00090CBB" w:rsidRDefault="00090CBB" w:rsidP="00090CBB">
      <w:pPr>
        <w:pStyle w:val="BodyText"/>
        <w:rPr>
          <w:lang w:val="en-GB"/>
        </w:rPr>
      </w:pPr>
      <w:r w:rsidRPr="00090CBB">
        <w:rPr>
          <w:lang w:val="en-GB"/>
        </w:rPr>
        <w:t xml:space="preserve">You want our services to be affordable for all. You value </w:t>
      </w:r>
      <w:proofErr w:type="gramStart"/>
      <w:r w:rsidRPr="00090CBB">
        <w:rPr>
          <w:lang w:val="en-GB"/>
        </w:rPr>
        <w:t>transparency, and</w:t>
      </w:r>
      <w:proofErr w:type="gramEnd"/>
      <w:r w:rsidRPr="00090CBB">
        <w:rPr>
          <w:lang w:val="en-GB"/>
        </w:rPr>
        <w:t xml:space="preserve"> want to know where your money is invested. You need us to genuinely care about you, particularly when you are facing hardships. </w:t>
      </w:r>
    </w:p>
    <w:p w14:paraId="42EB35F1" w14:textId="77777777" w:rsidR="00090CBB" w:rsidRPr="00090CBB" w:rsidRDefault="00090CBB" w:rsidP="00090CBB">
      <w:pPr>
        <w:pStyle w:val="BodyText"/>
        <w:rPr>
          <w:lang w:val="en-GB"/>
        </w:rPr>
      </w:pPr>
      <w:r w:rsidRPr="00090CBB">
        <w:rPr>
          <w:lang w:val="en-GB"/>
        </w:rPr>
        <w:t xml:space="preserve">We aim to keep public transport and roads affordable for families, individuals and businesses. We are working to simplify our pricing, making it easier for everyone to understand how fares and fees are calculated. </w:t>
      </w:r>
    </w:p>
    <w:p w14:paraId="0E95A92D" w14:textId="77777777" w:rsidR="00090CBB" w:rsidRDefault="00090CBB" w:rsidP="00090CBB">
      <w:pPr>
        <w:pStyle w:val="BodyText"/>
        <w:rPr>
          <w:lang w:val="en-GB"/>
        </w:rPr>
      </w:pPr>
      <w:r w:rsidRPr="00090CBB">
        <w:rPr>
          <w:lang w:val="en-GB"/>
        </w:rPr>
        <w:t xml:space="preserve">Looking ahead, we see a Queensland where innovative solutions drive affordability across our network and our state. Where we deliver safe and reliable transport options, and provide resilient products, services and infrastructure for you. </w:t>
      </w:r>
    </w:p>
    <w:p w14:paraId="2DF72012" w14:textId="04B77F27" w:rsidR="009C1309" w:rsidRPr="00CF0F06" w:rsidRDefault="009C1309" w:rsidP="00090CBB">
      <w:pPr>
        <w:pStyle w:val="Heading3"/>
        <w:rPr>
          <w:rFonts w:eastAsiaTheme="minorHAnsi" w:cstheme="minorBidi"/>
          <w:color w:val="18242E" w:themeColor="text1" w:themeTint="E6"/>
          <w:sz w:val="24"/>
          <w:szCs w:val="22"/>
        </w:rPr>
      </w:pPr>
      <w:r>
        <w:t>Quotes</w:t>
      </w:r>
    </w:p>
    <w:p w14:paraId="7C961CCA" w14:textId="1E0B04D0" w:rsidR="009C1309" w:rsidRDefault="00090CBB" w:rsidP="000B214C">
      <w:pPr>
        <w:pStyle w:val="BodyText"/>
        <w:numPr>
          <w:ilvl w:val="0"/>
          <w:numId w:val="15"/>
        </w:numPr>
      </w:pPr>
      <w:r>
        <w:t>“[Keeping costs low] means that I can go places with my children. It’s not too expensive.”</w:t>
      </w:r>
    </w:p>
    <w:p w14:paraId="25DB71D0" w14:textId="25E044CD" w:rsidR="009C1309" w:rsidRDefault="00090CBB" w:rsidP="000B214C">
      <w:pPr>
        <w:pStyle w:val="BodyText"/>
        <w:numPr>
          <w:ilvl w:val="0"/>
          <w:numId w:val="15"/>
        </w:numPr>
      </w:pPr>
      <w:r>
        <w:t>“We need to increase the availability of viable and affordable public transport in regional areas.”</w:t>
      </w:r>
    </w:p>
    <w:p w14:paraId="6EA9F8C6" w14:textId="55448F32" w:rsidR="009C1309" w:rsidRDefault="00090CBB" w:rsidP="000B214C">
      <w:pPr>
        <w:pStyle w:val="BodyText"/>
        <w:numPr>
          <w:ilvl w:val="0"/>
          <w:numId w:val="15"/>
        </w:numPr>
      </w:pPr>
      <w:r>
        <w:t>“Everyone who wants to use public transport can!”</w:t>
      </w:r>
    </w:p>
    <w:p w14:paraId="2A86EF35" w14:textId="4D964FC5" w:rsidR="00090CBB" w:rsidRDefault="00090CBB" w:rsidP="000B214C">
      <w:pPr>
        <w:pStyle w:val="BodyText"/>
        <w:numPr>
          <w:ilvl w:val="0"/>
          <w:numId w:val="15"/>
        </w:numPr>
      </w:pPr>
      <w:r>
        <w:t>“Provide financial support for those, who because of distance or disability, have difficulty in accessing TMR services.”</w:t>
      </w:r>
    </w:p>
    <w:p w14:paraId="1A7F0A17" w14:textId="77777777" w:rsidR="00090CBB" w:rsidRDefault="00090CBB">
      <w:pPr>
        <w:spacing w:before="0" w:after="160" w:line="259" w:lineRule="auto"/>
      </w:pPr>
      <w:r>
        <w:br w:type="page"/>
      </w:r>
    </w:p>
    <w:p w14:paraId="3EAB1120" w14:textId="5C3A893E" w:rsidR="00090CBB" w:rsidRDefault="00090CBB" w:rsidP="00090CBB">
      <w:pPr>
        <w:pStyle w:val="Heading2"/>
        <w:rPr>
          <w:lang w:val="en-GB"/>
        </w:rPr>
      </w:pPr>
      <w:bookmarkStart w:id="13" w:name="_Toc178086088"/>
      <w:r>
        <w:rPr>
          <w:lang w:val="en-GB"/>
        </w:rPr>
        <w:lastRenderedPageBreak/>
        <w:t>Outcome 6: Safe and secure</w:t>
      </w:r>
      <w:bookmarkEnd w:id="13"/>
    </w:p>
    <w:p w14:paraId="43BCCBA5" w14:textId="2DCC4DE7" w:rsidR="00090CBB" w:rsidRPr="005134F2" w:rsidRDefault="00090CBB" w:rsidP="00090CBB">
      <w:pPr>
        <w:pStyle w:val="BodyText"/>
      </w:pPr>
      <w:r>
        <w:t>Customers feel physically and emotionally safe and secure.</w:t>
      </w:r>
    </w:p>
    <w:p w14:paraId="3CDD5CAC" w14:textId="77777777" w:rsidR="00090CBB" w:rsidRPr="005134F2" w:rsidRDefault="00090CBB" w:rsidP="00090CBB">
      <w:pPr>
        <w:pStyle w:val="Heading3"/>
      </w:pPr>
      <w:r w:rsidRPr="005134F2">
        <w:t>What you told us</w:t>
      </w:r>
    </w:p>
    <w:p w14:paraId="44ACBC42" w14:textId="77777777" w:rsidR="00090CBB" w:rsidRPr="00090CBB" w:rsidRDefault="00090CBB" w:rsidP="00090CBB">
      <w:pPr>
        <w:pStyle w:val="BodyText"/>
        <w:rPr>
          <w:lang w:val="en-GB"/>
        </w:rPr>
      </w:pPr>
      <w:r w:rsidRPr="00090CBB">
        <w:rPr>
          <w:lang w:val="en-GB"/>
        </w:rPr>
        <w:t xml:space="preserve">You need to be and feel safe when using our services, whether it be on a bus, a road, or online. </w:t>
      </w:r>
    </w:p>
    <w:p w14:paraId="31BF14AE" w14:textId="77777777" w:rsidR="00090CBB" w:rsidRPr="00090CBB" w:rsidRDefault="00090CBB" w:rsidP="00090CBB">
      <w:pPr>
        <w:pStyle w:val="BodyText"/>
        <w:rPr>
          <w:lang w:val="en-GB"/>
        </w:rPr>
      </w:pPr>
      <w:r w:rsidRPr="00090CBB">
        <w:rPr>
          <w:lang w:val="en-GB"/>
        </w:rPr>
        <w:t xml:space="preserve">When on the road, you need us to design products that protect your </w:t>
      </w:r>
      <w:proofErr w:type="gramStart"/>
      <w:r w:rsidRPr="00090CBB">
        <w:rPr>
          <w:lang w:val="en-GB"/>
        </w:rPr>
        <w:t>safety, and</w:t>
      </w:r>
      <w:proofErr w:type="gramEnd"/>
      <w:r w:rsidRPr="00090CBB">
        <w:rPr>
          <w:lang w:val="en-GB"/>
        </w:rPr>
        <w:t xml:space="preserve"> need us to educate all Queenslanders about safe driving. When on public transport, you need us to make you feel safe and </w:t>
      </w:r>
      <w:proofErr w:type="gramStart"/>
      <w:r w:rsidRPr="00090CBB">
        <w:rPr>
          <w:lang w:val="en-GB"/>
        </w:rPr>
        <w:t>secure, and</w:t>
      </w:r>
      <w:proofErr w:type="gramEnd"/>
      <w:r w:rsidRPr="00090CBB">
        <w:rPr>
          <w:lang w:val="en-GB"/>
        </w:rPr>
        <w:t xml:space="preserve"> support your independence and mobility. When online, you need us to protect your privacy. </w:t>
      </w:r>
    </w:p>
    <w:p w14:paraId="2FE02AD7" w14:textId="77777777" w:rsidR="00090CBB" w:rsidRDefault="00090CBB" w:rsidP="00090CBB">
      <w:pPr>
        <w:pStyle w:val="BodyText"/>
        <w:rPr>
          <w:lang w:val="en-GB"/>
        </w:rPr>
      </w:pPr>
      <w:r w:rsidRPr="00090CBB">
        <w:rPr>
          <w:lang w:val="en-GB"/>
        </w:rPr>
        <w:t xml:space="preserve">You highlighted how a kind and compassionate approach can contribute to a safe environment. Friendly architecture, the right accessible signage, and being listened to when expressing concerns are all elements that make you feel more secure. </w:t>
      </w:r>
    </w:p>
    <w:p w14:paraId="1FB6F7D0" w14:textId="03C17633" w:rsidR="00090CBB" w:rsidRPr="00CF0F06" w:rsidRDefault="00090CBB" w:rsidP="00090CBB">
      <w:pPr>
        <w:pStyle w:val="Heading3"/>
        <w:rPr>
          <w:rFonts w:eastAsiaTheme="minorHAnsi" w:cstheme="minorBidi"/>
          <w:color w:val="18242E" w:themeColor="text1" w:themeTint="E6"/>
          <w:sz w:val="24"/>
          <w:szCs w:val="22"/>
        </w:rPr>
      </w:pPr>
      <w:r>
        <w:t>Quotes</w:t>
      </w:r>
    </w:p>
    <w:p w14:paraId="494DB22A" w14:textId="10D875A3" w:rsidR="00090CBB" w:rsidRDefault="00090CBB" w:rsidP="000B214C">
      <w:pPr>
        <w:pStyle w:val="BodyText"/>
        <w:numPr>
          <w:ilvl w:val="0"/>
          <w:numId w:val="15"/>
        </w:numPr>
      </w:pPr>
      <w:r>
        <w:t>“We don’t do anything or go anywhere without having a sense of I’m going to be safe.”</w:t>
      </w:r>
    </w:p>
    <w:p w14:paraId="44B8D9A9" w14:textId="52B4B87B" w:rsidR="00090CBB" w:rsidRDefault="00090CBB" w:rsidP="000B214C">
      <w:pPr>
        <w:pStyle w:val="BodyText"/>
        <w:numPr>
          <w:ilvl w:val="0"/>
          <w:numId w:val="15"/>
        </w:numPr>
      </w:pPr>
      <w:r>
        <w:t>“Getting to my destination/home safely. No incidents, no damage, no road rage.”</w:t>
      </w:r>
    </w:p>
    <w:p w14:paraId="02831186" w14:textId="6FA477E3" w:rsidR="00090CBB" w:rsidRDefault="00090CBB" w:rsidP="000B214C">
      <w:pPr>
        <w:pStyle w:val="BodyText"/>
        <w:numPr>
          <w:ilvl w:val="0"/>
          <w:numId w:val="15"/>
        </w:numPr>
      </w:pPr>
      <w:r>
        <w:t>“My information is secure but also it’s not too onerous to deal with TMR online.”</w:t>
      </w:r>
    </w:p>
    <w:p w14:paraId="7943EF15" w14:textId="56C26AC9" w:rsidR="00AC2097" w:rsidRDefault="00090CBB" w:rsidP="000B214C">
      <w:pPr>
        <w:pStyle w:val="BodyText"/>
        <w:numPr>
          <w:ilvl w:val="0"/>
          <w:numId w:val="15"/>
        </w:numPr>
      </w:pPr>
      <w:r>
        <w:t>“An environment where we can all go to work and come home again.”</w:t>
      </w:r>
    </w:p>
    <w:p w14:paraId="7B87912F" w14:textId="77777777" w:rsidR="00AC2097" w:rsidRDefault="00AC2097">
      <w:pPr>
        <w:spacing w:before="0" w:after="160" w:line="259" w:lineRule="auto"/>
      </w:pPr>
      <w:r>
        <w:br w:type="page"/>
      </w:r>
    </w:p>
    <w:p w14:paraId="123670E9" w14:textId="0136E53A" w:rsidR="00CF0F06" w:rsidRDefault="00AC2097" w:rsidP="00AC2097">
      <w:pPr>
        <w:pStyle w:val="Heading2"/>
      </w:pPr>
      <w:bookmarkStart w:id="14" w:name="_Toc178086089"/>
      <w:r>
        <w:lastRenderedPageBreak/>
        <w:t>Delivering for you</w:t>
      </w:r>
      <w:bookmarkEnd w:id="14"/>
    </w:p>
    <w:p w14:paraId="741AF6D7" w14:textId="5344B930" w:rsidR="00AC2097" w:rsidRDefault="00AC2097" w:rsidP="00AC2097">
      <w:pPr>
        <w:pStyle w:val="Heading3"/>
      </w:pPr>
      <w:r>
        <w:t>Our Enablers.</w:t>
      </w:r>
    </w:p>
    <w:p w14:paraId="67C42BBB" w14:textId="77777777" w:rsidR="00AC2097" w:rsidRPr="00AC2097" w:rsidRDefault="00AC2097" w:rsidP="00AC2097">
      <w:pPr>
        <w:pStyle w:val="BodyText"/>
        <w:rPr>
          <w:lang w:val="en-GB"/>
        </w:rPr>
      </w:pPr>
      <w:r w:rsidRPr="00AC2097">
        <w:rPr>
          <w:lang w:val="en-GB"/>
        </w:rPr>
        <w:t>We are passionate about delivering positive outcomes for our customers. We have a strong foundation of providing excellent customer service and experiences and want to continue to deliver what matters to you, while building trust and strong relationships.</w:t>
      </w:r>
    </w:p>
    <w:p w14:paraId="6BCE9805" w14:textId="77777777" w:rsidR="00AC2097" w:rsidRPr="00AC2097" w:rsidRDefault="00AC2097" w:rsidP="00AC2097">
      <w:pPr>
        <w:pStyle w:val="BodyText"/>
        <w:rPr>
          <w:lang w:val="en-GB"/>
        </w:rPr>
      </w:pPr>
      <w:r w:rsidRPr="00AC2097">
        <w:rPr>
          <w:lang w:val="en-GB"/>
        </w:rPr>
        <w:t xml:space="preserve">We shared your six Customer Outcomes with our team and asked them what we can do to deliver them. In response, our team designed the following six Enablers for us to focus on. </w:t>
      </w:r>
    </w:p>
    <w:p w14:paraId="11B0BCC4" w14:textId="6FAAF804" w:rsidR="00AC2097" w:rsidRDefault="00AC2097" w:rsidP="00AC2097">
      <w:pPr>
        <w:pStyle w:val="BodyText"/>
        <w:rPr>
          <w:rStyle w:val="Strong"/>
        </w:rPr>
      </w:pPr>
      <w:r w:rsidRPr="00AC2097">
        <w:rPr>
          <w:rStyle w:val="Strong"/>
        </w:rPr>
        <w:t>We will use these Enablers in our planning, design and delivery to achieve your outcomes.</w:t>
      </w:r>
    </w:p>
    <w:p w14:paraId="72431E2F" w14:textId="54B3C831" w:rsidR="00AC2097" w:rsidRPr="00AC2097" w:rsidRDefault="00AC2097" w:rsidP="000B214C">
      <w:pPr>
        <w:pStyle w:val="BodyText"/>
        <w:numPr>
          <w:ilvl w:val="0"/>
          <w:numId w:val="16"/>
        </w:numPr>
        <w:rPr>
          <w:lang w:val="en-GB"/>
        </w:rPr>
      </w:pPr>
      <w:r w:rsidRPr="00AC2097">
        <w:rPr>
          <w:rStyle w:val="Strong"/>
        </w:rPr>
        <w:t>Connecting and collaborating with customers</w:t>
      </w:r>
      <w:r>
        <w:rPr>
          <w:lang w:val="en-GB"/>
        </w:rPr>
        <w:t xml:space="preserve">. </w:t>
      </w:r>
      <w:r w:rsidRPr="00AC2097">
        <w:rPr>
          <w:lang w:val="en-GB"/>
        </w:rPr>
        <w:t>A model that is more proactive, engages with community, and develops policy based on feedback.</w:t>
      </w:r>
    </w:p>
    <w:p w14:paraId="1F34C19B" w14:textId="68EC977F" w:rsidR="00AC2097" w:rsidRPr="00AC2097" w:rsidRDefault="00AC2097" w:rsidP="000B214C">
      <w:pPr>
        <w:pStyle w:val="BodyText"/>
        <w:numPr>
          <w:ilvl w:val="0"/>
          <w:numId w:val="16"/>
        </w:numPr>
        <w:rPr>
          <w:lang w:val="en-GB"/>
        </w:rPr>
      </w:pPr>
      <w:r w:rsidRPr="00AC2097">
        <w:rPr>
          <w:rStyle w:val="Strong"/>
        </w:rPr>
        <w:t>Embracing innovation</w:t>
      </w:r>
      <w:r>
        <w:rPr>
          <w:lang w:val="en-GB"/>
        </w:rPr>
        <w:t xml:space="preserve">. </w:t>
      </w:r>
      <w:r w:rsidRPr="00AC2097">
        <w:rPr>
          <w:lang w:val="en-GB"/>
        </w:rPr>
        <w:t>Collaborating internally and externally to innovate and make evidence-based decisions that create better omni-channel experiences.</w:t>
      </w:r>
    </w:p>
    <w:p w14:paraId="4FD10A48" w14:textId="240A7257" w:rsidR="00AC2097" w:rsidRPr="00AC2097" w:rsidRDefault="00AC2097" w:rsidP="000B214C">
      <w:pPr>
        <w:pStyle w:val="BodyText"/>
        <w:numPr>
          <w:ilvl w:val="0"/>
          <w:numId w:val="16"/>
        </w:numPr>
        <w:rPr>
          <w:lang w:val="en-GB"/>
        </w:rPr>
      </w:pPr>
      <w:r w:rsidRPr="00AC2097">
        <w:rPr>
          <w:rStyle w:val="Strong"/>
        </w:rPr>
        <w:t>Designing for all</w:t>
      </w:r>
      <w:r>
        <w:rPr>
          <w:lang w:val="en-GB"/>
        </w:rPr>
        <w:t xml:space="preserve">. </w:t>
      </w:r>
      <w:r w:rsidRPr="00AC2097">
        <w:rPr>
          <w:lang w:val="en-GB"/>
        </w:rPr>
        <w:t>Designing for the diverse needs of customers, ensuring they feel included and can easily access what they need.</w:t>
      </w:r>
    </w:p>
    <w:p w14:paraId="550C9304" w14:textId="62166030" w:rsidR="00AC2097" w:rsidRPr="00AC2097" w:rsidRDefault="00AC2097" w:rsidP="000B214C">
      <w:pPr>
        <w:pStyle w:val="BodyText"/>
        <w:numPr>
          <w:ilvl w:val="0"/>
          <w:numId w:val="16"/>
        </w:numPr>
        <w:rPr>
          <w:lang w:val="en-GB"/>
        </w:rPr>
      </w:pPr>
      <w:r w:rsidRPr="00AC2097">
        <w:rPr>
          <w:rStyle w:val="Strong"/>
        </w:rPr>
        <w:t>Building resilience for the future</w:t>
      </w:r>
      <w:r>
        <w:rPr>
          <w:lang w:val="en-GB"/>
        </w:rPr>
        <w:t xml:space="preserve">. </w:t>
      </w:r>
      <w:r w:rsidRPr="00AC2097">
        <w:rPr>
          <w:lang w:val="en-GB"/>
        </w:rPr>
        <w:t>Building infrastructure, products and services that are sustainable and will stand the test of time – economically, socially and environmentally.</w:t>
      </w:r>
    </w:p>
    <w:p w14:paraId="2B36B820" w14:textId="17C76BA3" w:rsidR="00AC2097" w:rsidRPr="00AC2097" w:rsidRDefault="00AC2097" w:rsidP="000B214C">
      <w:pPr>
        <w:pStyle w:val="BodyText"/>
        <w:numPr>
          <w:ilvl w:val="0"/>
          <w:numId w:val="16"/>
        </w:numPr>
        <w:rPr>
          <w:lang w:val="en-GB"/>
        </w:rPr>
      </w:pPr>
      <w:r w:rsidRPr="00AC2097">
        <w:rPr>
          <w:rStyle w:val="Strong"/>
        </w:rPr>
        <w:t>Responsible and sustainable investment</w:t>
      </w:r>
      <w:r>
        <w:rPr>
          <w:lang w:val="en-GB"/>
        </w:rPr>
        <w:t xml:space="preserve">. </w:t>
      </w:r>
      <w:r w:rsidRPr="00AC2097">
        <w:rPr>
          <w:lang w:val="en-GB"/>
        </w:rPr>
        <w:t>Making investment decisions that are empathetic, responsible and equitable for today and the future.</w:t>
      </w:r>
    </w:p>
    <w:p w14:paraId="23A89C44" w14:textId="6B8700E9" w:rsidR="003E31DA" w:rsidRDefault="00AC2097" w:rsidP="000B214C">
      <w:pPr>
        <w:pStyle w:val="BodyText"/>
        <w:numPr>
          <w:ilvl w:val="0"/>
          <w:numId w:val="16"/>
        </w:numPr>
        <w:rPr>
          <w:lang w:val="en-GB"/>
        </w:rPr>
      </w:pPr>
      <w:r w:rsidRPr="00AC2097">
        <w:rPr>
          <w:rStyle w:val="Strong"/>
        </w:rPr>
        <w:t>Empowering and investing in our people</w:t>
      </w:r>
      <w:r>
        <w:rPr>
          <w:lang w:val="en-GB"/>
        </w:rPr>
        <w:t xml:space="preserve">. </w:t>
      </w:r>
      <w:r w:rsidRPr="00AC2097">
        <w:rPr>
          <w:lang w:val="en-GB"/>
        </w:rPr>
        <w:t>Investing in development opportunities that empower our people and strengthen our ability to meet customer needs.</w:t>
      </w:r>
    </w:p>
    <w:p w14:paraId="54F7802E" w14:textId="77777777" w:rsidR="003E31DA" w:rsidRDefault="003E31DA">
      <w:pPr>
        <w:spacing w:before="0" w:after="160" w:line="259" w:lineRule="auto"/>
        <w:rPr>
          <w:lang w:val="en-GB"/>
        </w:rPr>
      </w:pPr>
      <w:r>
        <w:rPr>
          <w:lang w:val="en-GB"/>
        </w:rPr>
        <w:br w:type="page"/>
      </w:r>
    </w:p>
    <w:p w14:paraId="61BEB086" w14:textId="2B541D5F" w:rsidR="003E31DA" w:rsidRDefault="003E31DA" w:rsidP="003E31DA">
      <w:pPr>
        <w:pStyle w:val="Heading2"/>
        <w:rPr>
          <w:lang w:val="en-GB"/>
        </w:rPr>
      </w:pPr>
      <w:bookmarkStart w:id="15" w:name="_Toc178086090"/>
      <w:r>
        <w:rPr>
          <w:lang w:val="en-GB"/>
        </w:rPr>
        <w:lastRenderedPageBreak/>
        <w:t>Measuring success</w:t>
      </w:r>
      <w:bookmarkEnd w:id="15"/>
    </w:p>
    <w:p w14:paraId="76876103" w14:textId="77777777" w:rsidR="003E31DA" w:rsidRPr="003E31DA" w:rsidRDefault="003E31DA" w:rsidP="003E31DA">
      <w:pPr>
        <w:pStyle w:val="Heading3"/>
        <w:rPr>
          <w:lang w:val="en-GB"/>
        </w:rPr>
      </w:pPr>
      <w:r w:rsidRPr="003E31DA">
        <w:rPr>
          <w:lang w:val="en-GB"/>
        </w:rPr>
        <w:t>Ongoing customer satisfaction</w:t>
      </w:r>
    </w:p>
    <w:p w14:paraId="42A1AEB8" w14:textId="77777777" w:rsidR="003E31DA" w:rsidRPr="003E31DA" w:rsidRDefault="003E31DA" w:rsidP="003E31DA">
      <w:pPr>
        <w:pStyle w:val="BodyText"/>
        <w:rPr>
          <w:lang w:val="en-GB"/>
        </w:rPr>
      </w:pPr>
      <w:r w:rsidRPr="003E31DA">
        <w:rPr>
          <w:lang w:val="en-GB"/>
        </w:rPr>
        <w:t>This strategy will be measured using a variety of metrics aligned with our Strategic Plan and our departments’ annual Service Delivery Statements. TMR and the Queensland Government also conduct customer satisfaction surveys.</w:t>
      </w:r>
    </w:p>
    <w:p w14:paraId="4FB8A1A2" w14:textId="77777777" w:rsidR="003E31DA" w:rsidRPr="003E31DA" w:rsidRDefault="003E31DA" w:rsidP="003E31DA">
      <w:pPr>
        <w:pStyle w:val="Heading3"/>
        <w:rPr>
          <w:lang w:val="en-GB"/>
        </w:rPr>
      </w:pPr>
      <w:r w:rsidRPr="003E31DA">
        <w:rPr>
          <w:lang w:val="en-GB"/>
        </w:rPr>
        <w:t>International Customer Service Standard accreditation</w:t>
      </w:r>
    </w:p>
    <w:p w14:paraId="791DA70E" w14:textId="77777777" w:rsidR="003E31DA" w:rsidRPr="003E31DA" w:rsidRDefault="003E31DA" w:rsidP="003E31DA">
      <w:pPr>
        <w:pStyle w:val="BodyText"/>
        <w:rPr>
          <w:lang w:val="en-GB"/>
        </w:rPr>
      </w:pPr>
      <w:r w:rsidRPr="003E31DA">
        <w:rPr>
          <w:lang w:val="en-GB"/>
        </w:rPr>
        <w:t>Since 2017, we have sought annual accreditation against the International Customer Service Standard (ICSS). Through this process, we are assessed against an international customer service and experience standard, and are benchmarked against other Australian organisations in public, private and not</w:t>
      </w:r>
      <w:r w:rsidRPr="003E31DA">
        <w:rPr>
          <w:lang w:val="en-GB"/>
        </w:rPr>
        <w:noBreakHyphen/>
        <w:t>for</w:t>
      </w:r>
      <w:r w:rsidRPr="003E31DA">
        <w:rPr>
          <w:lang w:val="en-GB"/>
        </w:rPr>
        <w:noBreakHyphen/>
        <w:t>profit sectors. This process provides us with an accreditation score, and opportunities to acknowledge what we are doing well and how we might improve what we do. Since our first certification in 2017, we have progressed our maturity and performance against the ICSS, moving through the implementation</w:t>
      </w:r>
      <w:r w:rsidRPr="003E31DA">
        <w:rPr>
          <w:lang w:val="en-GB"/>
        </w:rPr>
        <w:noBreakHyphen/>
        <w:t>level certification to integration-level in 2022. We are proud of this progress and seek to continuously improve customer experiences both now and into the future.</w:t>
      </w:r>
    </w:p>
    <w:p w14:paraId="019EB0D0" w14:textId="77777777" w:rsidR="003E31DA" w:rsidRPr="003E31DA" w:rsidRDefault="003E31DA" w:rsidP="003E31DA">
      <w:pPr>
        <w:pStyle w:val="Heading3"/>
        <w:rPr>
          <w:lang w:val="en-GB"/>
        </w:rPr>
      </w:pPr>
      <w:r w:rsidRPr="003E31DA">
        <w:rPr>
          <w:lang w:val="en-GB"/>
        </w:rPr>
        <w:t>Your feedback</w:t>
      </w:r>
    </w:p>
    <w:p w14:paraId="3FF1BE41" w14:textId="77777777" w:rsidR="003E31DA" w:rsidRPr="003E31DA" w:rsidRDefault="003E31DA" w:rsidP="003E31DA">
      <w:pPr>
        <w:pStyle w:val="BodyText"/>
        <w:rPr>
          <w:lang w:val="en-GB"/>
        </w:rPr>
      </w:pPr>
      <w:r w:rsidRPr="003E31DA">
        <w:rPr>
          <w:lang w:val="en-GB"/>
        </w:rPr>
        <w:t>Your feedback is important to us. We engage with our customers and the wider community through a range of feedback channels, and we use this information to measure and improve our network, products, services and performance.</w:t>
      </w:r>
    </w:p>
    <w:p w14:paraId="381CA147" w14:textId="77777777" w:rsidR="003E31DA" w:rsidRPr="003E31DA" w:rsidRDefault="003E31DA" w:rsidP="003E31DA">
      <w:pPr>
        <w:pStyle w:val="Heading3"/>
        <w:rPr>
          <w:lang w:val="en-GB"/>
        </w:rPr>
      </w:pPr>
      <w:r w:rsidRPr="003E31DA">
        <w:rPr>
          <w:lang w:val="en-GB"/>
        </w:rPr>
        <w:t>Our Annual Report</w:t>
      </w:r>
    </w:p>
    <w:p w14:paraId="551F90C3" w14:textId="22B2082D" w:rsidR="003E31DA" w:rsidRDefault="003E31DA" w:rsidP="003E31DA">
      <w:pPr>
        <w:pStyle w:val="BodyText"/>
        <w:rPr>
          <w:lang w:val="en-GB"/>
        </w:rPr>
      </w:pPr>
      <w:r w:rsidRPr="003E31DA">
        <w:rPr>
          <w:lang w:val="en-GB"/>
        </w:rPr>
        <w:t xml:space="preserve">You can read more about what we are doing in the </w:t>
      </w:r>
      <w:hyperlink r:id="rId14" w:history="1">
        <w:r w:rsidRPr="00823139">
          <w:rPr>
            <w:rStyle w:val="Hyperlink"/>
            <w:lang w:val="en-GB"/>
          </w:rPr>
          <w:t>Department of Transport and Main Roads Annual Report</w:t>
        </w:r>
      </w:hyperlink>
      <w:r w:rsidRPr="003E31DA">
        <w:rPr>
          <w:u w:val="single"/>
          <w:lang w:val="en-GB"/>
        </w:rPr>
        <w:t xml:space="preserve"> </w:t>
      </w:r>
      <w:r w:rsidRPr="003E31DA">
        <w:rPr>
          <w:lang w:val="en-GB"/>
        </w:rPr>
        <w:t xml:space="preserve">which discusses our achievements, performance, outlook and financial position for the reporting year against our </w:t>
      </w:r>
      <w:hyperlink r:id="rId15" w:history="1">
        <w:r w:rsidRPr="00823139">
          <w:rPr>
            <w:rStyle w:val="Hyperlink"/>
            <w:lang w:val="en-GB"/>
          </w:rPr>
          <w:t>Strategic Plan.</w:t>
        </w:r>
      </w:hyperlink>
    </w:p>
    <w:p w14:paraId="2F4ED509" w14:textId="77777777" w:rsidR="003E31DA" w:rsidRDefault="003E31DA">
      <w:pPr>
        <w:spacing w:before="0" w:after="160" w:line="259" w:lineRule="auto"/>
        <w:rPr>
          <w:lang w:val="en-GB"/>
        </w:rPr>
      </w:pPr>
      <w:r>
        <w:rPr>
          <w:lang w:val="en-GB"/>
        </w:rPr>
        <w:br w:type="page"/>
      </w:r>
    </w:p>
    <w:p w14:paraId="4299205F" w14:textId="559992A0" w:rsidR="003E31DA" w:rsidRDefault="003E31DA" w:rsidP="003E31DA">
      <w:pPr>
        <w:pStyle w:val="Heading2"/>
        <w:rPr>
          <w:lang w:val="en-GB"/>
        </w:rPr>
      </w:pPr>
      <w:bookmarkStart w:id="16" w:name="_Toc178086091"/>
      <w:r>
        <w:rPr>
          <w:lang w:val="en-GB"/>
        </w:rPr>
        <w:lastRenderedPageBreak/>
        <w:t>Our supporting strategies</w:t>
      </w:r>
      <w:bookmarkEnd w:id="16"/>
    </w:p>
    <w:p w14:paraId="58CDA10D" w14:textId="77777777" w:rsidR="003E31DA" w:rsidRPr="003E31DA" w:rsidRDefault="003E31DA" w:rsidP="003E31DA">
      <w:pPr>
        <w:rPr>
          <w:rStyle w:val="Strong"/>
          <w:lang w:val="en-GB"/>
        </w:rPr>
      </w:pPr>
      <w:r w:rsidRPr="003E31DA">
        <w:rPr>
          <w:rStyle w:val="Strong"/>
          <w:lang w:val="en-GB"/>
        </w:rPr>
        <w:t>Want to know more about what we do?</w:t>
      </w:r>
    </w:p>
    <w:p w14:paraId="63A84D88" w14:textId="77777777" w:rsidR="003E31DA" w:rsidRPr="003E31DA" w:rsidRDefault="003E31DA" w:rsidP="003E31DA">
      <w:pPr>
        <w:pStyle w:val="BodyText"/>
        <w:rPr>
          <w:lang w:val="en-GB"/>
        </w:rPr>
      </w:pPr>
      <w:r w:rsidRPr="003E31DA">
        <w:rPr>
          <w:lang w:val="en-GB"/>
        </w:rPr>
        <w:t>Most of our department’s strategies can be found on our website www.tmr.qld.gov.au</w:t>
      </w:r>
    </w:p>
    <w:p w14:paraId="4AB34421" w14:textId="77777777" w:rsidR="003E31DA" w:rsidRPr="003E31DA" w:rsidRDefault="003E31DA" w:rsidP="003E31DA">
      <w:pPr>
        <w:pStyle w:val="BodyText"/>
        <w:rPr>
          <w:rStyle w:val="Strong"/>
        </w:rPr>
      </w:pPr>
      <w:r w:rsidRPr="003E31DA">
        <w:rPr>
          <w:rStyle w:val="Strong"/>
        </w:rPr>
        <w:t>Here are a few of our core strategies:</w:t>
      </w:r>
    </w:p>
    <w:p w14:paraId="5A498B24" w14:textId="77777777" w:rsidR="003E31DA" w:rsidRPr="003E31DA" w:rsidRDefault="00000000" w:rsidP="000B214C">
      <w:pPr>
        <w:pStyle w:val="BodyText"/>
        <w:numPr>
          <w:ilvl w:val="0"/>
          <w:numId w:val="17"/>
        </w:numPr>
        <w:rPr>
          <w:lang w:val="en-GB"/>
        </w:rPr>
      </w:pPr>
      <w:hyperlink r:id="rId16">
        <w:r w:rsidR="4330FF6E" w:rsidRPr="4330FF6E">
          <w:rPr>
            <w:rStyle w:val="Hyperlink"/>
            <w:lang w:val="en-GB"/>
          </w:rPr>
          <w:t>Accessibility and Inclusion Strategy and Plan</w:t>
        </w:r>
      </w:hyperlink>
    </w:p>
    <w:p w14:paraId="526BC629" w14:textId="77777777" w:rsidR="003E31DA" w:rsidRPr="003E31DA" w:rsidRDefault="00000000" w:rsidP="000B214C">
      <w:pPr>
        <w:pStyle w:val="BodyText"/>
        <w:numPr>
          <w:ilvl w:val="0"/>
          <w:numId w:val="17"/>
        </w:numPr>
        <w:rPr>
          <w:lang w:val="en-GB"/>
        </w:rPr>
      </w:pPr>
      <w:hyperlink r:id="rId17">
        <w:r w:rsidR="08267248" w:rsidRPr="08267248">
          <w:rPr>
            <w:rStyle w:val="Hyperlink"/>
            <w:lang w:val="en-GB"/>
          </w:rPr>
          <w:t>Bruce Highway Action Plan</w:t>
        </w:r>
      </w:hyperlink>
      <w:r w:rsidR="08267248" w:rsidRPr="08267248">
        <w:rPr>
          <w:lang w:val="en-GB"/>
        </w:rPr>
        <w:t xml:space="preserve"> </w:t>
      </w:r>
    </w:p>
    <w:p w14:paraId="0B9DE3D2" w14:textId="77777777" w:rsidR="003E31DA" w:rsidRPr="003E31DA" w:rsidRDefault="00000000" w:rsidP="000B214C">
      <w:pPr>
        <w:pStyle w:val="BodyText"/>
        <w:numPr>
          <w:ilvl w:val="0"/>
          <w:numId w:val="17"/>
        </w:numPr>
        <w:rPr>
          <w:lang w:val="en-GB"/>
        </w:rPr>
      </w:pPr>
      <w:hyperlink r:id="rId18">
        <w:r w:rsidR="08267248" w:rsidRPr="08267248">
          <w:rPr>
            <w:rStyle w:val="Hyperlink"/>
            <w:lang w:val="en-GB"/>
          </w:rPr>
          <w:t>Building sustainable roads</w:t>
        </w:r>
      </w:hyperlink>
    </w:p>
    <w:p w14:paraId="4339A95C" w14:textId="77777777" w:rsidR="003E31DA" w:rsidRPr="003E31DA" w:rsidRDefault="00000000" w:rsidP="000B214C">
      <w:pPr>
        <w:pStyle w:val="BodyText"/>
        <w:numPr>
          <w:ilvl w:val="0"/>
          <w:numId w:val="17"/>
        </w:numPr>
        <w:rPr>
          <w:lang w:val="en-GB"/>
        </w:rPr>
      </w:pPr>
      <w:hyperlink r:id="rId19">
        <w:r w:rsidR="08267248" w:rsidRPr="08267248">
          <w:rPr>
            <w:rStyle w:val="Hyperlink"/>
            <w:lang w:val="en-GB"/>
          </w:rPr>
          <w:t>Creating Better Connections for Queenslanders | Translink</w:t>
        </w:r>
      </w:hyperlink>
    </w:p>
    <w:p w14:paraId="1622FF7F" w14:textId="77777777" w:rsidR="003E31DA" w:rsidRPr="003E31DA" w:rsidRDefault="00000000" w:rsidP="000B214C">
      <w:pPr>
        <w:pStyle w:val="BodyText"/>
        <w:numPr>
          <w:ilvl w:val="0"/>
          <w:numId w:val="17"/>
        </w:numPr>
        <w:rPr>
          <w:lang w:val="en-GB"/>
        </w:rPr>
      </w:pPr>
      <w:hyperlink r:id="rId20">
        <w:r w:rsidR="08267248" w:rsidRPr="08267248">
          <w:rPr>
            <w:rStyle w:val="Hyperlink"/>
            <w:lang w:val="en-GB"/>
          </w:rPr>
          <w:t>Indigenous Strategy Roadmap</w:t>
        </w:r>
      </w:hyperlink>
    </w:p>
    <w:p w14:paraId="57B07324" w14:textId="77777777" w:rsidR="003E31DA" w:rsidRPr="003E31DA" w:rsidRDefault="00000000" w:rsidP="000B214C">
      <w:pPr>
        <w:pStyle w:val="BodyText"/>
        <w:numPr>
          <w:ilvl w:val="0"/>
          <w:numId w:val="17"/>
        </w:numPr>
        <w:rPr>
          <w:lang w:val="en-GB"/>
        </w:rPr>
      </w:pPr>
      <w:hyperlink r:id="rId21">
        <w:r w:rsidR="08267248" w:rsidRPr="08267248">
          <w:rPr>
            <w:rStyle w:val="Hyperlink"/>
            <w:lang w:val="en-GB"/>
          </w:rPr>
          <w:t>Multicultural Action Plan</w:t>
        </w:r>
      </w:hyperlink>
    </w:p>
    <w:p w14:paraId="273E1B46" w14:textId="77777777" w:rsidR="003E31DA" w:rsidRPr="003E31DA" w:rsidRDefault="00000000" w:rsidP="000B214C">
      <w:pPr>
        <w:pStyle w:val="BodyText"/>
        <w:numPr>
          <w:ilvl w:val="0"/>
          <w:numId w:val="17"/>
        </w:numPr>
        <w:rPr>
          <w:lang w:val="en-GB"/>
        </w:rPr>
      </w:pPr>
      <w:hyperlink r:id="rId22">
        <w:r w:rsidR="08267248" w:rsidRPr="08267248">
          <w:rPr>
            <w:rStyle w:val="Hyperlink"/>
            <w:lang w:val="en-GB"/>
          </w:rPr>
          <w:t>Our Thriving Digital Future – Queensland’s Digital Economy Strategy and Action Plan</w:t>
        </w:r>
      </w:hyperlink>
    </w:p>
    <w:p w14:paraId="14A91530" w14:textId="77777777" w:rsidR="003E31DA" w:rsidRPr="003E31DA" w:rsidRDefault="00000000" w:rsidP="000B214C">
      <w:pPr>
        <w:pStyle w:val="BodyText"/>
        <w:numPr>
          <w:ilvl w:val="0"/>
          <w:numId w:val="17"/>
        </w:numPr>
        <w:rPr>
          <w:lang w:val="en-GB"/>
        </w:rPr>
      </w:pPr>
      <w:hyperlink r:id="rId23">
        <w:r w:rsidR="08267248" w:rsidRPr="08267248">
          <w:rPr>
            <w:rStyle w:val="Hyperlink"/>
            <w:lang w:val="en-GB"/>
          </w:rPr>
          <w:t>Queensland Cycling Strategy</w:t>
        </w:r>
      </w:hyperlink>
    </w:p>
    <w:p w14:paraId="359E943A" w14:textId="77777777" w:rsidR="003E31DA" w:rsidRPr="003E31DA" w:rsidRDefault="00000000" w:rsidP="000B214C">
      <w:pPr>
        <w:pStyle w:val="BodyText"/>
        <w:numPr>
          <w:ilvl w:val="0"/>
          <w:numId w:val="17"/>
        </w:numPr>
        <w:rPr>
          <w:lang w:val="en-GB"/>
        </w:rPr>
      </w:pPr>
      <w:hyperlink r:id="rId24">
        <w:r w:rsidR="08267248" w:rsidRPr="08267248">
          <w:rPr>
            <w:rStyle w:val="Hyperlink"/>
            <w:lang w:val="en-GB"/>
          </w:rPr>
          <w:t>Queensland Freight Strategy and Action Plan</w:t>
        </w:r>
      </w:hyperlink>
    </w:p>
    <w:p w14:paraId="1FA93AFB" w14:textId="77777777" w:rsidR="003E31DA" w:rsidRPr="003E31DA" w:rsidRDefault="00000000" w:rsidP="000B214C">
      <w:pPr>
        <w:pStyle w:val="BodyText"/>
        <w:numPr>
          <w:ilvl w:val="0"/>
          <w:numId w:val="17"/>
        </w:numPr>
        <w:rPr>
          <w:lang w:val="en-GB"/>
        </w:rPr>
      </w:pPr>
      <w:hyperlink r:id="rId25">
        <w:r w:rsidR="08267248" w:rsidRPr="08267248">
          <w:rPr>
            <w:rStyle w:val="Hyperlink"/>
            <w:lang w:val="en-GB"/>
          </w:rPr>
          <w:t>Queensland Road Safety Strategy and Queensland Road Safety Action Plan</w:t>
        </w:r>
      </w:hyperlink>
      <w:r w:rsidR="08267248" w:rsidRPr="08267248">
        <w:rPr>
          <w:lang w:val="en-GB"/>
        </w:rPr>
        <w:t xml:space="preserve"> </w:t>
      </w:r>
    </w:p>
    <w:p w14:paraId="3A4874B8" w14:textId="77777777" w:rsidR="003E31DA" w:rsidRPr="003E31DA" w:rsidRDefault="00000000" w:rsidP="000B214C">
      <w:pPr>
        <w:pStyle w:val="BodyText"/>
        <w:numPr>
          <w:ilvl w:val="0"/>
          <w:numId w:val="17"/>
        </w:numPr>
        <w:rPr>
          <w:lang w:val="en-GB"/>
        </w:rPr>
      </w:pPr>
      <w:hyperlink r:id="rId26">
        <w:r w:rsidR="08267248" w:rsidRPr="08267248">
          <w:rPr>
            <w:rStyle w:val="Hyperlink"/>
            <w:lang w:val="en-GB"/>
          </w:rPr>
          <w:t>Queensland Transport Strategy (30-year plan)</w:t>
        </w:r>
      </w:hyperlink>
    </w:p>
    <w:p w14:paraId="08B27FE7" w14:textId="68F55B9D" w:rsidR="003E31DA" w:rsidRPr="005215F6" w:rsidRDefault="00000000" w:rsidP="000B214C">
      <w:pPr>
        <w:pStyle w:val="BodyText"/>
        <w:numPr>
          <w:ilvl w:val="0"/>
          <w:numId w:val="17"/>
        </w:numPr>
        <w:rPr>
          <w:lang w:val="en-GB"/>
        </w:rPr>
      </w:pPr>
      <w:hyperlink r:id="rId27" w:history="1">
        <w:r w:rsidR="08267248" w:rsidRPr="005215F6">
          <w:rPr>
            <w:rStyle w:val="Hyperlink"/>
            <w:lang w:val="en-GB"/>
          </w:rPr>
          <w:t>Queensland Walking Strategy</w:t>
        </w:r>
      </w:hyperlink>
    </w:p>
    <w:p w14:paraId="42E17837" w14:textId="77777777" w:rsidR="003E31DA" w:rsidRPr="003E31DA" w:rsidRDefault="00000000" w:rsidP="000B214C">
      <w:pPr>
        <w:pStyle w:val="BodyText"/>
        <w:numPr>
          <w:ilvl w:val="0"/>
          <w:numId w:val="17"/>
        </w:numPr>
        <w:rPr>
          <w:lang w:val="en-GB"/>
        </w:rPr>
      </w:pPr>
      <w:hyperlink r:id="rId28">
        <w:r w:rsidR="08267248" w:rsidRPr="08267248">
          <w:rPr>
            <w:rStyle w:val="Hyperlink"/>
            <w:lang w:val="en-GB"/>
          </w:rPr>
          <w:t>Queensland’s Zero Emission Vehicle Strategy</w:t>
        </w:r>
      </w:hyperlink>
    </w:p>
    <w:p w14:paraId="5ECDB1C4" w14:textId="77777777" w:rsidR="003E31DA" w:rsidRPr="003E31DA" w:rsidRDefault="00000000" w:rsidP="000B214C">
      <w:pPr>
        <w:pStyle w:val="BodyText"/>
        <w:numPr>
          <w:ilvl w:val="0"/>
          <w:numId w:val="17"/>
        </w:numPr>
        <w:rPr>
          <w:lang w:val="en-GB"/>
        </w:rPr>
      </w:pPr>
      <w:hyperlink r:id="rId29">
        <w:r w:rsidR="08267248" w:rsidRPr="08267248">
          <w:rPr>
            <w:rStyle w:val="Hyperlink"/>
            <w:lang w:val="en-GB"/>
          </w:rPr>
          <w:t>Regional air services</w:t>
        </w:r>
      </w:hyperlink>
    </w:p>
    <w:p w14:paraId="1429999A" w14:textId="77777777" w:rsidR="003E31DA" w:rsidRPr="003E31DA" w:rsidRDefault="00000000" w:rsidP="000B214C">
      <w:pPr>
        <w:pStyle w:val="BodyText"/>
        <w:numPr>
          <w:ilvl w:val="0"/>
          <w:numId w:val="17"/>
        </w:numPr>
        <w:rPr>
          <w:lang w:val="en-GB"/>
        </w:rPr>
      </w:pPr>
      <w:hyperlink r:id="rId30">
        <w:r w:rsidR="08267248" w:rsidRPr="08267248">
          <w:rPr>
            <w:rStyle w:val="Hyperlink"/>
            <w:lang w:val="en-GB"/>
          </w:rPr>
          <w:t>Regional rail services</w:t>
        </w:r>
      </w:hyperlink>
    </w:p>
    <w:p w14:paraId="1AF663EB" w14:textId="77777777" w:rsidR="003E31DA" w:rsidRPr="003E31DA" w:rsidRDefault="00000000" w:rsidP="000B214C">
      <w:pPr>
        <w:pStyle w:val="BodyText"/>
        <w:numPr>
          <w:ilvl w:val="0"/>
          <w:numId w:val="17"/>
        </w:numPr>
        <w:rPr>
          <w:lang w:val="en-GB"/>
        </w:rPr>
      </w:pPr>
      <w:hyperlink r:id="rId31">
        <w:r w:rsidR="08267248" w:rsidRPr="08267248">
          <w:rPr>
            <w:rStyle w:val="Hyperlink"/>
            <w:lang w:val="en-GB"/>
          </w:rPr>
          <w:t>Regional Transport Pl​ans</w:t>
        </w:r>
      </w:hyperlink>
    </w:p>
    <w:p w14:paraId="7963DFF8" w14:textId="77777777" w:rsidR="003E31DA" w:rsidRPr="003E31DA" w:rsidRDefault="00000000" w:rsidP="000B214C">
      <w:pPr>
        <w:pStyle w:val="BodyText"/>
        <w:numPr>
          <w:ilvl w:val="0"/>
          <w:numId w:val="17"/>
        </w:numPr>
        <w:rPr>
          <w:lang w:val="en-GB"/>
        </w:rPr>
      </w:pPr>
      <w:hyperlink r:id="rId32">
        <w:r w:rsidR="08267248" w:rsidRPr="08267248">
          <w:rPr>
            <w:rStyle w:val="Hyperlink"/>
            <w:lang w:val="en-GB"/>
          </w:rPr>
          <w:t>TMR Strategic Plan</w:t>
        </w:r>
      </w:hyperlink>
    </w:p>
    <w:p w14:paraId="713D7103" w14:textId="06ADDAB0" w:rsidR="00CF0780" w:rsidRDefault="00000000" w:rsidP="000B214C">
      <w:pPr>
        <w:pStyle w:val="BodyText"/>
        <w:numPr>
          <w:ilvl w:val="0"/>
          <w:numId w:val="17"/>
        </w:numPr>
        <w:rPr>
          <w:lang w:val="en-GB"/>
        </w:rPr>
      </w:pPr>
      <w:hyperlink r:id="rId33">
        <w:r w:rsidR="08267248" w:rsidRPr="08267248">
          <w:rPr>
            <w:rStyle w:val="Hyperlink"/>
            <w:lang w:val="en-GB"/>
          </w:rPr>
          <w:t>Transport Coordination Plan (10-year plan)</w:t>
        </w:r>
      </w:hyperlink>
    </w:p>
    <w:p w14:paraId="56AB34C7" w14:textId="77777777" w:rsidR="00CF0780" w:rsidRDefault="00CF0780">
      <w:pPr>
        <w:spacing w:before="0" w:after="160" w:line="259" w:lineRule="auto"/>
        <w:rPr>
          <w:lang w:val="en-GB"/>
        </w:rPr>
      </w:pPr>
      <w:r>
        <w:rPr>
          <w:lang w:val="en-GB"/>
        </w:rPr>
        <w:br w:type="page"/>
      </w:r>
    </w:p>
    <w:p w14:paraId="3F24ED3C" w14:textId="1C884C7D" w:rsidR="003E31DA" w:rsidRDefault="00CF0780" w:rsidP="00CF0780">
      <w:pPr>
        <w:pStyle w:val="Heading2"/>
        <w:rPr>
          <w:lang w:val="en-GB"/>
        </w:rPr>
      </w:pPr>
      <w:bookmarkStart w:id="17" w:name="_Toc178086092"/>
      <w:r>
        <w:rPr>
          <w:lang w:val="en-GB"/>
        </w:rPr>
        <w:lastRenderedPageBreak/>
        <w:t>Provide your feedback</w:t>
      </w:r>
      <w:bookmarkEnd w:id="17"/>
    </w:p>
    <w:p w14:paraId="5C01CD25" w14:textId="03333FAA" w:rsidR="00CF0780" w:rsidRDefault="00CF0780" w:rsidP="00CF0780">
      <w:pPr>
        <w:pStyle w:val="Heading3"/>
        <w:rPr>
          <w:lang w:val="en-GB"/>
        </w:rPr>
      </w:pPr>
      <w:r w:rsidRPr="00CF0780">
        <w:rPr>
          <w:lang w:val="en-GB"/>
        </w:rPr>
        <w:t xml:space="preserve">Join Transport </w:t>
      </w:r>
      <w:r w:rsidRPr="00CF0780">
        <w:rPr>
          <w:i/>
          <w:iCs/>
          <w:lang w:val="en-GB"/>
        </w:rPr>
        <w:t>Talk</w:t>
      </w:r>
      <w:r w:rsidRPr="00CF0780">
        <w:rPr>
          <w:lang w:val="en-GB"/>
        </w:rPr>
        <w:t xml:space="preserve"> to get involved.</w:t>
      </w:r>
    </w:p>
    <w:p w14:paraId="250B29CA" w14:textId="77777777" w:rsidR="00CF0780" w:rsidRPr="00CF0780" w:rsidRDefault="00CF0780" w:rsidP="00CF0780">
      <w:pPr>
        <w:pStyle w:val="BodyText"/>
        <w:rPr>
          <w:lang w:val="en-GB"/>
        </w:rPr>
      </w:pPr>
      <w:r w:rsidRPr="00CF0780">
        <w:rPr>
          <w:lang w:val="en-GB"/>
        </w:rPr>
        <w:t>As a Transport Talk member, you can share your thoughts on transport-related topics and contribute your ideas during our customer research activities such as surveys, focus groups and interviews.</w:t>
      </w:r>
    </w:p>
    <w:p w14:paraId="780423C2" w14:textId="51DCC1A9" w:rsidR="00823139" w:rsidRPr="00823139" w:rsidRDefault="00CF0780" w:rsidP="00823139">
      <w:pPr>
        <w:pStyle w:val="BodyText"/>
        <w:rPr>
          <w:u w:val="single"/>
          <w:lang w:val="en-GB"/>
        </w:rPr>
      </w:pPr>
      <w:r w:rsidRPr="00CF0780">
        <w:rPr>
          <w:lang w:val="en-GB"/>
        </w:rPr>
        <w:t xml:space="preserve">Find out more at </w:t>
      </w:r>
      <w:hyperlink r:id="rId34" w:history="1">
        <w:r w:rsidR="00823139" w:rsidRPr="007E0F0F">
          <w:rPr>
            <w:rStyle w:val="Hyperlink"/>
            <w:lang w:val="en-GB"/>
          </w:rPr>
          <w:t>www.tmr.qld.gov.au/about-us/contact-us/transport-talk</w:t>
        </w:r>
      </w:hyperlink>
    </w:p>
    <w:p w14:paraId="46E99857" w14:textId="77777777" w:rsidR="00CF0780" w:rsidRPr="00CF0780" w:rsidRDefault="00CF0780" w:rsidP="00CF0780">
      <w:pPr>
        <w:pStyle w:val="Heading3"/>
        <w:rPr>
          <w:lang w:val="en-GB"/>
        </w:rPr>
      </w:pPr>
      <w:r w:rsidRPr="00CF0780">
        <w:rPr>
          <w:lang w:val="en-GB"/>
        </w:rPr>
        <w:t>Your feedback changes how we do business.</w:t>
      </w:r>
    </w:p>
    <w:p w14:paraId="0A86226B" w14:textId="77777777" w:rsidR="00CF0780" w:rsidRPr="00CF0780" w:rsidRDefault="00CF0780" w:rsidP="00CF0780">
      <w:pPr>
        <w:pStyle w:val="BodyText"/>
        <w:rPr>
          <w:lang w:val="en-GB"/>
        </w:rPr>
      </w:pPr>
      <w:r w:rsidRPr="00CF0780">
        <w:rPr>
          <w:lang w:val="en-GB"/>
        </w:rPr>
        <w:t>We are committed to continuously improving your experiences. Your feedback helps us to understand what is important to you, and how we can improve our services, products, infrastructure and information.</w:t>
      </w:r>
    </w:p>
    <w:p w14:paraId="56E30A0F" w14:textId="77777777" w:rsidR="00CF0780" w:rsidRPr="00CF0780" w:rsidRDefault="00CF0780" w:rsidP="00CF0780">
      <w:pPr>
        <w:pStyle w:val="BodyText"/>
        <w:rPr>
          <w:rStyle w:val="Strong"/>
        </w:rPr>
      </w:pPr>
      <w:r w:rsidRPr="00CF0780">
        <w:rPr>
          <w:rStyle w:val="Strong"/>
        </w:rPr>
        <w:t xml:space="preserve">You can provide your feedback via: </w:t>
      </w:r>
    </w:p>
    <w:p w14:paraId="5F05BB36" w14:textId="77777777" w:rsidR="00CF0780" w:rsidRPr="00CF0780" w:rsidRDefault="00CF0780" w:rsidP="000B214C">
      <w:pPr>
        <w:pStyle w:val="BodyText"/>
        <w:numPr>
          <w:ilvl w:val="0"/>
          <w:numId w:val="18"/>
        </w:numPr>
        <w:rPr>
          <w:lang w:val="en-GB"/>
        </w:rPr>
      </w:pPr>
      <w:r w:rsidRPr="00CF0780">
        <w:rPr>
          <w:lang w:val="en-GB"/>
        </w:rPr>
        <w:t>Our Customer Service Centres</w:t>
      </w:r>
    </w:p>
    <w:p w14:paraId="36269C4F" w14:textId="221E33E5" w:rsidR="00823139" w:rsidRPr="00823139" w:rsidRDefault="00CF0780" w:rsidP="000B214C">
      <w:pPr>
        <w:pStyle w:val="BodyText"/>
        <w:numPr>
          <w:ilvl w:val="0"/>
          <w:numId w:val="18"/>
        </w:numPr>
        <w:rPr>
          <w:u w:val="single"/>
          <w:lang w:val="en-GB"/>
        </w:rPr>
      </w:pPr>
      <w:r w:rsidRPr="00CF0780">
        <w:rPr>
          <w:lang w:val="en-GB"/>
        </w:rPr>
        <w:t xml:space="preserve">Web – </w:t>
      </w:r>
      <w:hyperlink r:id="rId35" w:history="1">
        <w:r w:rsidR="00823139" w:rsidRPr="007E0F0F">
          <w:rPr>
            <w:rStyle w:val="Hyperlink"/>
            <w:lang w:val="en-GB"/>
          </w:rPr>
          <w:t>www.tmr.qld.gov.au/contactus</w:t>
        </w:r>
      </w:hyperlink>
    </w:p>
    <w:p w14:paraId="3CA7EDB5" w14:textId="77777777" w:rsidR="00CF0780" w:rsidRDefault="00CF0780" w:rsidP="000B214C">
      <w:pPr>
        <w:pStyle w:val="BodyText"/>
        <w:numPr>
          <w:ilvl w:val="0"/>
          <w:numId w:val="18"/>
        </w:numPr>
        <w:rPr>
          <w:lang w:val="en-GB"/>
        </w:rPr>
      </w:pPr>
      <w:r w:rsidRPr="00CF0780">
        <w:rPr>
          <w:lang w:val="en-GB"/>
        </w:rPr>
        <w:t xml:space="preserve">Phone </w:t>
      </w:r>
    </w:p>
    <w:p w14:paraId="6C89D215" w14:textId="7853A9D9" w:rsidR="00CF0780" w:rsidRPr="00CF0780" w:rsidRDefault="00CF0780" w:rsidP="000B214C">
      <w:pPr>
        <w:pStyle w:val="BodyText"/>
        <w:numPr>
          <w:ilvl w:val="1"/>
          <w:numId w:val="18"/>
        </w:numPr>
        <w:rPr>
          <w:lang w:val="en-GB"/>
        </w:rPr>
      </w:pPr>
      <w:r w:rsidRPr="00CF0780">
        <w:rPr>
          <w:lang w:val="en-GB"/>
        </w:rPr>
        <w:t xml:space="preserve">13 23 80 (8am to 5pm Mon–Fri AEST excluding public holidays) </w:t>
      </w:r>
    </w:p>
    <w:p w14:paraId="79FC24D1" w14:textId="65DD5D5D" w:rsidR="00CF0780" w:rsidRPr="00CF0780" w:rsidRDefault="00CF0780" w:rsidP="000B214C">
      <w:pPr>
        <w:pStyle w:val="BodyText"/>
        <w:numPr>
          <w:ilvl w:val="1"/>
          <w:numId w:val="18"/>
        </w:numPr>
        <w:rPr>
          <w:lang w:val="en-GB"/>
        </w:rPr>
      </w:pPr>
      <w:r w:rsidRPr="00CF0780">
        <w:rPr>
          <w:lang w:val="en-GB"/>
        </w:rPr>
        <w:t>13 12 30 for public transport (24 hours a day)</w:t>
      </w:r>
    </w:p>
    <w:p w14:paraId="3138F91D" w14:textId="1E72BBFC" w:rsidR="00823139" w:rsidRPr="00823139" w:rsidRDefault="00CF0780" w:rsidP="000B214C">
      <w:pPr>
        <w:pStyle w:val="BodyText"/>
        <w:numPr>
          <w:ilvl w:val="0"/>
          <w:numId w:val="18"/>
        </w:numPr>
        <w:rPr>
          <w:u w:val="single"/>
          <w:lang w:val="en-GB"/>
        </w:rPr>
      </w:pPr>
      <w:r w:rsidRPr="00CF0780">
        <w:rPr>
          <w:lang w:val="en-GB"/>
        </w:rPr>
        <w:t xml:space="preserve">Facebook – </w:t>
      </w:r>
      <w:hyperlink r:id="rId36" w:history="1">
        <w:r w:rsidR="00823139" w:rsidRPr="007E0F0F">
          <w:rPr>
            <w:rStyle w:val="Hyperlink"/>
            <w:lang w:val="en-GB"/>
          </w:rPr>
          <w:t>www.facebook.com/TMRQld</w:t>
        </w:r>
      </w:hyperlink>
    </w:p>
    <w:p w14:paraId="486F077F" w14:textId="2B002BEB" w:rsidR="00823139" w:rsidRPr="00823139" w:rsidRDefault="00CF0780" w:rsidP="000B214C">
      <w:pPr>
        <w:pStyle w:val="BodyText"/>
        <w:numPr>
          <w:ilvl w:val="0"/>
          <w:numId w:val="18"/>
        </w:numPr>
        <w:rPr>
          <w:u w:val="single"/>
          <w:lang w:val="en-GB"/>
        </w:rPr>
      </w:pPr>
      <w:r w:rsidRPr="00CF0780">
        <w:rPr>
          <w:lang w:val="en-GB"/>
        </w:rPr>
        <w:t xml:space="preserve">Twitter – </w:t>
      </w:r>
      <w:hyperlink r:id="rId37" w:history="1">
        <w:r w:rsidR="00823139" w:rsidRPr="007E0F0F">
          <w:rPr>
            <w:rStyle w:val="Hyperlink"/>
            <w:lang w:val="en-GB"/>
          </w:rPr>
          <w:t>www.twitter.com/TMRQld</w:t>
        </w:r>
      </w:hyperlink>
    </w:p>
    <w:p w14:paraId="07B20520" w14:textId="13BA6942" w:rsidR="00CF0780" w:rsidRDefault="00CF0780" w:rsidP="000B214C">
      <w:pPr>
        <w:pStyle w:val="BodyText"/>
        <w:numPr>
          <w:ilvl w:val="0"/>
          <w:numId w:val="18"/>
        </w:numPr>
        <w:rPr>
          <w:lang w:val="en-GB"/>
        </w:rPr>
      </w:pPr>
      <w:r w:rsidRPr="00CF0780">
        <w:rPr>
          <w:lang w:val="en-GB"/>
        </w:rPr>
        <w:t>Mail – GPO Box 1412 Brisbane 4001</w:t>
      </w:r>
    </w:p>
    <w:p w14:paraId="394794DD" w14:textId="4440650C" w:rsidR="000E7276" w:rsidRPr="00215419" w:rsidRDefault="000E7276" w:rsidP="00215419">
      <w:pPr>
        <w:spacing w:before="0" w:after="160" w:line="259" w:lineRule="auto"/>
        <w:rPr>
          <w:lang w:val="en-GB"/>
        </w:rPr>
      </w:pPr>
    </w:p>
    <w:sectPr w:rsidR="000E7276" w:rsidRPr="00215419" w:rsidSect="00BB7967">
      <w:headerReference w:type="even" r:id="rId38"/>
      <w:headerReference w:type="default" r:id="rId39"/>
      <w:footerReference w:type="even" r:id="rId40"/>
      <w:footerReference w:type="default" r:id="rId41"/>
      <w:headerReference w:type="first" r:id="rId42"/>
      <w:footerReference w:type="first" r:id="rId43"/>
      <w:pgSz w:w="11906" w:h="16838"/>
      <w:pgMar w:top="993" w:right="1417" w:bottom="1843" w:left="1417" w:header="454" w:footer="45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F327" w14:textId="77777777" w:rsidR="00F830B4" w:rsidRDefault="00F830B4" w:rsidP="00A9280E">
      <w:pPr>
        <w:spacing w:line="240" w:lineRule="auto"/>
      </w:pPr>
      <w:r>
        <w:separator/>
      </w:r>
    </w:p>
  </w:endnote>
  <w:endnote w:type="continuationSeparator" w:id="0">
    <w:p w14:paraId="113D066A" w14:textId="77777777" w:rsidR="00F830B4" w:rsidRDefault="00F830B4"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F04D" w14:textId="77777777" w:rsidR="00BB7967" w:rsidRDefault="00BB7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122E" w14:textId="6C026A71" w:rsidR="00731113" w:rsidRDefault="00A355BF" w:rsidP="00BB7967">
    <w:pPr>
      <w:pStyle w:val="Footer"/>
    </w:pPr>
    <w:r w:rsidRPr="000126D6">
      <w:rPr>
        <w:noProof/>
      </w:rPr>
      <mc:AlternateContent>
        <mc:Choice Requires="wps">
          <w:drawing>
            <wp:anchor distT="0" distB="0" distL="114300" distR="114300" simplePos="0" relativeHeight="251661312" behindDoc="0" locked="0" layoutInCell="1" allowOverlap="1" wp14:anchorId="613B8AA8" wp14:editId="4443395B">
              <wp:simplePos x="0" y="0"/>
              <wp:positionH relativeFrom="column">
                <wp:posOffset>635</wp:posOffset>
              </wp:positionH>
              <wp:positionV relativeFrom="paragraph">
                <wp:posOffset>-86534</wp:posOffset>
              </wp:positionV>
              <wp:extent cx="5756564"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564" cy="0"/>
                      </a:xfrm>
                      <a:prstGeom prst="line">
                        <a:avLst/>
                      </a:prstGeom>
                      <a:ln w="6350">
                        <a:solidFill>
                          <a:schemeClr val="tx1">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w16du="http://schemas.microsoft.com/office/word/2023/wordml/word16du">
          <w:pict>
            <v:line id="Straight Connector 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0c5d5 [829]" strokeweight=".5pt" from=".05pt,-6.8pt" to="453.3pt,-6.8pt" w14:anchorId="4C114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">
              <v:stroke joinstyle="miter"/>
            </v:line>
          </w:pict>
        </mc:Fallback>
      </mc:AlternateContent>
    </w:r>
    <w:sdt>
      <w:sdtPr>
        <w:rPr>
          <w:rStyle w:val="Header2Char"/>
        </w:rPr>
        <w:alias w:val="Title"/>
        <w:tag w:val=""/>
        <w:id w:val="918837648"/>
        <w:dataBinding w:prefixMappings="xmlns:ns0='http://purl.org/dc/elements/1.1/' xmlns:ns1='http://schemas.openxmlformats.org/package/2006/metadata/core-properties' " w:xpath="/ns1:coreProperties[1]/ns0:title[1]" w:storeItemID="{6C3C8BC8-F283-45AE-878A-BAB7291924A1}"/>
        <w:text/>
      </w:sdtPr>
      <w:sdtContent>
        <w:r w:rsidR="00B85538" w:rsidRPr="00B85538">
          <w:rPr>
            <w:rStyle w:val="Header2Char"/>
          </w:rPr>
          <w:t>Putting you first: Customer Strategy 2024-2029</w:t>
        </w:r>
      </w:sdtContent>
    </w:sdt>
    <w:r>
      <w:ptab w:relativeTo="margin" w:alignment="right" w:leader="none"/>
    </w:r>
    <w:r>
      <w:fldChar w:fldCharType="begin"/>
    </w:r>
    <w:r>
      <w:instrText xml:space="preserve"> PAGE  \* Arabic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39C2" w14:textId="77777777" w:rsidR="00BB7967" w:rsidRDefault="00BB7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4C59" w14:textId="77777777" w:rsidR="00F830B4" w:rsidRDefault="00F830B4" w:rsidP="00A9280E">
      <w:pPr>
        <w:spacing w:line="240" w:lineRule="auto"/>
      </w:pPr>
      <w:r>
        <w:separator/>
      </w:r>
    </w:p>
  </w:footnote>
  <w:footnote w:type="continuationSeparator" w:id="0">
    <w:p w14:paraId="7CC84651" w14:textId="77777777" w:rsidR="00F830B4" w:rsidRDefault="00F830B4" w:rsidP="00A928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70B8" w14:textId="77777777" w:rsidR="00BB7967" w:rsidRDefault="00BB7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E385" w14:textId="77777777" w:rsidR="00BB7967" w:rsidRDefault="00BB79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7E19" w14:textId="77777777" w:rsidR="00A355BF" w:rsidRDefault="00A355BF">
    <w:pPr>
      <w:pStyle w:val="Header"/>
    </w:pPr>
    <w:r>
      <w:rPr>
        <w:noProof/>
      </w:rPr>
      <w:drawing>
        <wp:anchor distT="0" distB="0" distL="114300" distR="114300" simplePos="0" relativeHeight="251659264" behindDoc="1" locked="1" layoutInCell="1" allowOverlap="1" wp14:anchorId="61FC283B" wp14:editId="21A046E9">
          <wp:simplePos x="0" y="0"/>
          <wp:positionH relativeFrom="page">
            <wp:posOffset>-635</wp:posOffset>
          </wp:positionH>
          <wp:positionV relativeFrom="page">
            <wp:posOffset>1270</wp:posOffset>
          </wp:positionV>
          <wp:extent cx="7560000" cy="10692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22B"/>
    <w:multiLevelType w:val="hybridMultilevel"/>
    <w:tmpl w:val="3B2E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D65FD"/>
    <w:multiLevelType w:val="hybridMultilevel"/>
    <w:tmpl w:val="B89C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21532"/>
    <w:multiLevelType w:val="hybridMultilevel"/>
    <w:tmpl w:val="C8C8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A3DCF"/>
    <w:multiLevelType w:val="hybridMultilevel"/>
    <w:tmpl w:val="DBAA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120BD"/>
    <w:multiLevelType w:val="hybridMultilevel"/>
    <w:tmpl w:val="438E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7AE6"/>
    <w:multiLevelType w:val="hybridMultilevel"/>
    <w:tmpl w:val="1FF8C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74678"/>
    <w:multiLevelType w:val="hybridMultilevel"/>
    <w:tmpl w:val="6ADC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D671F"/>
    <w:multiLevelType w:val="hybridMultilevel"/>
    <w:tmpl w:val="A002EA66"/>
    <w:lvl w:ilvl="0" w:tplc="301E4A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C00EE"/>
    <w:multiLevelType w:val="hybridMultilevel"/>
    <w:tmpl w:val="AE4C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E3591"/>
    <w:multiLevelType w:val="hybridMultilevel"/>
    <w:tmpl w:val="77BE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C22B7"/>
    <w:multiLevelType w:val="hybridMultilevel"/>
    <w:tmpl w:val="FF00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04177"/>
    <w:multiLevelType w:val="hybridMultilevel"/>
    <w:tmpl w:val="55EA6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E4AF2"/>
    <w:multiLevelType w:val="hybridMultilevel"/>
    <w:tmpl w:val="C3669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923232"/>
    <w:multiLevelType w:val="hybridMultilevel"/>
    <w:tmpl w:val="E5AA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0035B"/>
    <w:multiLevelType w:val="hybridMultilevel"/>
    <w:tmpl w:val="E8AE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FB93A17"/>
    <w:multiLevelType w:val="hybridMultilevel"/>
    <w:tmpl w:val="8370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EF16F0"/>
    <w:multiLevelType w:val="hybridMultilevel"/>
    <w:tmpl w:val="5416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3640A0"/>
    <w:multiLevelType w:val="hybridMultilevel"/>
    <w:tmpl w:val="E07A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C1BDB"/>
    <w:multiLevelType w:val="hybridMultilevel"/>
    <w:tmpl w:val="B2BC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DA093E"/>
    <w:multiLevelType w:val="hybridMultilevel"/>
    <w:tmpl w:val="8188E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157046"/>
    <w:multiLevelType w:val="hybridMultilevel"/>
    <w:tmpl w:val="0D6C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246ED"/>
    <w:multiLevelType w:val="multilevel"/>
    <w:tmpl w:val="A3FEDEAC"/>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23" w15:restartNumberingAfterBreak="0">
    <w:nsid w:val="646242BE"/>
    <w:multiLevelType w:val="hybridMultilevel"/>
    <w:tmpl w:val="737A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55653"/>
    <w:multiLevelType w:val="singleLevel"/>
    <w:tmpl w:val="5802AB64"/>
    <w:name w:val="Bullet List 3"/>
    <w:lvl w:ilvl="0">
      <w:start w:val="1"/>
      <w:numFmt w:val="bullet"/>
      <w:pStyle w:val="ListBullet3"/>
      <w:lvlText w:val="○"/>
      <w:lvlJc w:val="left"/>
      <w:pPr>
        <w:ind w:left="1000" w:hanging="360"/>
      </w:pPr>
      <w:rPr>
        <w:rFonts w:ascii="Arial" w:hAnsi="Arial" w:hint="default"/>
      </w:rPr>
    </w:lvl>
  </w:abstractNum>
  <w:abstractNum w:abstractNumId="25" w15:restartNumberingAfterBreak="0">
    <w:nsid w:val="6A145CCF"/>
    <w:multiLevelType w:val="hybridMultilevel"/>
    <w:tmpl w:val="7FD6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153534"/>
    <w:multiLevelType w:val="hybridMultilevel"/>
    <w:tmpl w:val="8004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3B30AD"/>
    <w:multiLevelType w:val="hybridMultilevel"/>
    <w:tmpl w:val="44CE1F2C"/>
    <w:lvl w:ilvl="0" w:tplc="301E4A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F642F4"/>
    <w:multiLevelType w:val="hybridMultilevel"/>
    <w:tmpl w:val="B2EE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741D8D"/>
    <w:multiLevelType w:val="hybridMultilevel"/>
    <w:tmpl w:val="9C68B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61285D"/>
    <w:multiLevelType w:val="singleLevel"/>
    <w:tmpl w:val="EDE4EABC"/>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31" w15:restartNumberingAfterBreak="0">
    <w:nsid w:val="7FB7528C"/>
    <w:multiLevelType w:val="singleLevel"/>
    <w:tmpl w:val="2548BC40"/>
    <w:lvl w:ilvl="0">
      <w:start w:val="1"/>
      <w:numFmt w:val="bullet"/>
      <w:pStyle w:val="ListBullet2"/>
      <w:lvlText w:val="̶"/>
      <w:lvlJc w:val="left"/>
      <w:pPr>
        <w:ind w:left="720" w:hanging="360"/>
      </w:pPr>
      <w:rPr>
        <w:rFonts w:ascii="Arial" w:hAnsi="Arial" w:hint="default"/>
      </w:rPr>
    </w:lvl>
  </w:abstractNum>
  <w:num w:numId="1" w16cid:durableId="555288349">
    <w:abstractNumId w:val="15"/>
  </w:num>
  <w:num w:numId="2" w16cid:durableId="565259530">
    <w:abstractNumId w:val="31"/>
  </w:num>
  <w:num w:numId="3" w16cid:durableId="1202328764">
    <w:abstractNumId w:val="24"/>
  </w:num>
  <w:num w:numId="4" w16cid:durableId="148521376">
    <w:abstractNumId w:val="22"/>
  </w:num>
  <w:num w:numId="5" w16cid:durableId="8870074">
    <w:abstractNumId w:val="7"/>
  </w:num>
  <w:num w:numId="6" w16cid:durableId="1865165946">
    <w:abstractNumId w:val="27"/>
  </w:num>
  <w:num w:numId="7" w16cid:durableId="907377202">
    <w:abstractNumId w:val="11"/>
  </w:num>
  <w:num w:numId="8" w16cid:durableId="2121221064">
    <w:abstractNumId w:val="6"/>
  </w:num>
  <w:num w:numId="9" w16cid:durableId="1189955685">
    <w:abstractNumId w:val="5"/>
  </w:num>
  <w:num w:numId="10" w16cid:durableId="1028331983">
    <w:abstractNumId w:val="18"/>
  </w:num>
  <w:num w:numId="11" w16cid:durableId="817068095">
    <w:abstractNumId w:val="16"/>
  </w:num>
  <w:num w:numId="12" w16cid:durableId="1180661676">
    <w:abstractNumId w:val="19"/>
  </w:num>
  <w:num w:numId="13" w16cid:durableId="1381706014">
    <w:abstractNumId w:val="3"/>
  </w:num>
  <w:num w:numId="14" w16cid:durableId="1330863968">
    <w:abstractNumId w:val="8"/>
  </w:num>
  <w:num w:numId="15" w16cid:durableId="439839239">
    <w:abstractNumId w:val="26"/>
  </w:num>
  <w:num w:numId="16" w16cid:durableId="386878425">
    <w:abstractNumId w:val="29"/>
  </w:num>
  <w:num w:numId="17" w16cid:durableId="469254258">
    <w:abstractNumId w:val="1"/>
  </w:num>
  <w:num w:numId="18" w16cid:durableId="11496492">
    <w:abstractNumId w:val="12"/>
  </w:num>
  <w:num w:numId="19" w16cid:durableId="1828941301">
    <w:abstractNumId w:val="10"/>
  </w:num>
  <w:num w:numId="20" w16cid:durableId="879822588">
    <w:abstractNumId w:val="4"/>
  </w:num>
  <w:num w:numId="21" w16cid:durableId="2083409719">
    <w:abstractNumId w:val="13"/>
  </w:num>
  <w:num w:numId="22" w16cid:durableId="1567689900">
    <w:abstractNumId w:val="21"/>
  </w:num>
  <w:num w:numId="23" w16cid:durableId="419375858">
    <w:abstractNumId w:val="17"/>
  </w:num>
  <w:num w:numId="24" w16cid:durableId="719475670">
    <w:abstractNumId w:val="2"/>
  </w:num>
  <w:num w:numId="25" w16cid:durableId="1902859516">
    <w:abstractNumId w:val="0"/>
  </w:num>
  <w:num w:numId="26" w16cid:durableId="830175562">
    <w:abstractNumId w:val="20"/>
  </w:num>
  <w:num w:numId="27" w16cid:durableId="629357571">
    <w:abstractNumId w:val="28"/>
  </w:num>
  <w:num w:numId="28" w16cid:durableId="1005715731">
    <w:abstractNumId w:val="23"/>
  </w:num>
  <w:num w:numId="29" w16cid:durableId="1529759570">
    <w:abstractNumId w:val="25"/>
  </w:num>
  <w:num w:numId="30" w16cid:durableId="136656593">
    <w:abstractNumId w:val="9"/>
  </w:num>
  <w:num w:numId="31" w16cid:durableId="1831632185">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44"/>
    <w:rsid w:val="00012CAD"/>
    <w:rsid w:val="0001356D"/>
    <w:rsid w:val="00024C73"/>
    <w:rsid w:val="00035A97"/>
    <w:rsid w:val="00040D81"/>
    <w:rsid w:val="00063EC5"/>
    <w:rsid w:val="00067CCE"/>
    <w:rsid w:val="00073B95"/>
    <w:rsid w:val="00090CBB"/>
    <w:rsid w:val="000919D4"/>
    <w:rsid w:val="000A21FE"/>
    <w:rsid w:val="000B214C"/>
    <w:rsid w:val="000B62D3"/>
    <w:rsid w:val="000C612F"/>
    <w:rsid w:val="000E6FC5"/>
    <w:rsid w:val="000E7276"/>
    <w:rsid w:val="00101A73"/>
    <w:rsid w:val="00140CB2"/>
    <w:rsid w:val="00150700"/>
    <w:rsid w:val="00154AB7"/>
    <w:rsid w:val="00171882"/>
    <w:rsid w:val="00172F20"/>
    <w:rsid w:val="001750D1"/>
    <w:rsid w:val="0018390F"/>
    <w:rsid w:val="0018613C"/>
    <w:rsid w:val="00190D28"/>
    <w:rsid w:val="001935FE"/>
    <w:rsid w:val="001C0963"/>
    <w:rsid w:val="001E0A91"/>
    <w:rsid w:val="00204A19"/>
    <w:rsid w:val="00215419"/>
    <w:rsid w:val="00216C9B"/>
    <w:rsid w:val="002203EC"/>
    <w:rsid w:val="00242092"/>
    <w:rsid w:val="00253B44"/>
    <w:rsid w:val="00267FDF"/>
    <w:rsid w:val="002909B5"/>
    <w:rsid w:val="00293985"/>
    <w:rsid w:val="002A50B3"/>
    <w:rsid w:val="002A7912"/>
    <w:rsid w:val="002D7D2F"/>
    <w:rsid w:val="002F2FF2"/>
    <w:rsid w:val="003074F9"/>
    <w:rsid w:val="00321BB9"/>
    <w:rsid w:val="00330284"/>
    <w:rsid w:val="0034090D"/>
    <w:rsid w:val="003533A6"/>
    <w:rsid w:val="0036543B"/>
    <w:rsid w:val="00394461"/>
    <w:rsid w:val="003B213C"/>
    <w:rsid w:val="003B4322"/>
    <w:rsid w:val="003C73AE"/>
    <w:rsid w:val="003D3DDE"/>
    <w:rsid w:val="003E0083"/>
    <w:rsid w:val="003E31DA"/>
    <w:rsid w:val="003F021E"/>
    <w:rsid w:val="00412695"/>
    <w:rsid w:val="0042018F"/>
    <w:rsid w:val="00435625"/>
    <w:rsid w:val="004437DA"/>
    <w:rsid w:val="00444D2D"/>
    <w:rsid w:val="0045221E"/>
    <w:rsid w:val="00482035"/>
    <w:rsid w:val="00492B82"/>
    <w:rsid w:val="00492FF4"/>
    <w:rsid w:val="004C6FAE"/>
    <w:rsid w:val="004D56A9"/>
    <w:rsid w:val="004E4581"/>
    <w:rsid w:val="004F108A"/>
    <w:rsid w:val="00503AD7"/>
    <w:rsid w:val="005075D9"/>
    <w:rsid w:val="00511F74"/>
    <w:rsid w:val="005134F2"/>
    <w:rsid w:val="005215F6"/>
    <w:rsid w:val="005356D0"/>
    <w:rsid w:val="00545452"/>
    <w:rsid w:val="00546311"/>
    <w:rsid w:val="00554223"/>
    <w:rsid w:val="00560347"/>
    <w:rsid w:val="00567279"/>
    <w:rsid w:val="005769CD"/>
    <w:rsid w:val="0057777A"/>
    <w:rsid w:val="00585FAB"/>
    <w:rsid w:val="00596985"/>
    <w:rsid w:val="00596F31"/>
    <w:rsid w:val="005B366A"/>
    <w:rsid w:val="005B5D84"/>
    <w:rsid w:val="005C435D"/>
    <w:rsid w:val="005F07A0"/>
    <w:rsid w:val="00601688"/>
    <w:rsid w:val="00626B30"/>
    <w:rsid w:val="006454B3"/>
    <w:rsid w:val="00650A5D"/>
    <w:rsid w:val="0067263C"/>
    <w:rsid w:val="0067596A"/>
    <w:rsid w:val="0068573B"/>
    <w:rsid w:val="00687850"/>
    <w:rsid w:val="006902D2"/>
    <w:rsid w:val="00692EE8"/>
    <w:rsid w:val="0069772F"/>
    <w:rsid w:val="006A257D"/>
    <w:rsid w:val="006E69C5"/>
    <w:rsid w:val="006F44A2"/>
    <w:rsid w:val="006F7B3D"/>
    <w:rsid w:val="00715DBD"/>
    <w:rsid w:val="00723604"/>
    <w:rsid w:val="0072533D"/>
    <w:rsid w:val="00731113"/>
    <w:rsid w:val="00737BE9"/>
    <w:rsid w:val="0075066D"/>
    <w:rsid w:val="007777F6"/>
    <w:rsid w:val="00794CEF"/>
    <w:rsid w:val="007A6B20"/>
    <w:rsid w:val="007B1D1E"/>
    <w:rsid w:val="007B55B4"/>
    <w:rsid w:val="007B5787"/>
    <w:rsid w:val="007E0CD4"/>
    <w:rsid w:val="007E45D3"/>
    <w:rsid w:val="007E5D9B"/>
    <w:rsid w:val="007E6613"/>
    <w:rsid w:val="00805CF7"/>
    <w:rsid w:val="00817400"/>
    <w:rsid w:val="00823139"/>
    <w:rsid w:val="00831DDA"/>
    <w:rsid w:val="00832E05"/>
    <w:rsid w:val="0084404D"/>
    <w:rsid w:val="00850F61"/>
    <w:rsid w:val="00873D82"/>
    <w:rsid w:val="0088793C"/>
    <w:rsid w:val="008938DB"/>
    <w:rsid w:val="008A05EE"/>
    <w:rsid w:val="008C0F00"/>
    <w:rsid w:val="008C1B44"/>
    <w:rsid w:val="008C7462"/>
    <w:rsid w:val="008D375B"/>
    <w:rsid w:val="008D45CD"/>
    <w:rsid w:val="008E08B2"/>
    <w:rsid w:val="008F15FD"/>
    <w:rsid w:val="008F3A9A"/>
    <w:rsid w:val="008F79AE"/>
    <w:rsid w:val="00900DEE"/>
    <w:rsid w:val="00910872"/>
    <w:rsid w:val="00923EA4"/>
    <w:rsid w:val="00924579"/>
    <w:rsid w:val="0094184C"/>
    <w:rsid w:val="00954EB3"/>
    <w:rsid w:val="00955CFE"/>
    <w:rsid w:val="00966CEB"/>
    <w:rsid w:val="00977F3E"/>
    <w:rsid w:val="00984F2A"/>
    <w:rsid w:val="009868A8"/>
    <w:rsid w:val="009A127C"/>
    <w:rsid w:val="009A4AED"/>
    <w:rsid w:val="009B0094"/>
    <w:rsid w:val="009B024D"/>
    <w:rsid w:val="009C1309"/>
    <w:rsid w:val="009C476A"/>
    <w:rsid w:val="009C577D"/>
    <w:rsid w:val="00A13321"/>
    <w:rsid w:val="00A250D6"/>
    <w:rsid w:val="00A355BF"/>
    <w:rsid w:val="00A44FE8"/>
    <w:rsid w:val="00A63DCB"/>
    <w:rsid w:val="00A66C1E"/>
    <w:rsid w:val="00A67B95"/>
    <w:rsid w:val="00A77553"/>
    <w:rsid w:val="00A9280E"/>
    <w:rsid w:val="00AC0AFB"/>
    <w:rsid w:val="00AC2097"/>
    <w:rsid w:val="00AE2692"/>
    <w:rsid w:val="00B01571"/>
    <w:rsid w:val="00B02107"/>
    <w:rsid w:val="00B1179E"/>
    <w:rsid w:val="00B15F3B"/>
    <w:rsid w:val="00B44A61"/>
    <w:rsid w:val="00B51FE4"/>
    <w:rsid w:val="00B532D1"/>
    <w:rsid w:val="00B54845"/>
    <w:rsid w:val="00B56ABB"/>
    <w:rsid w:val="00B65437"/>
    <w:rsid w:val="00B70360"/>
    <w:rsid w:val="00B85538"/>
    <w:rsid w:val="00BA5212"/>
    <w:rsid w:val="00BB29BA"/>
    <w:rsid w:val="00BB35E9"/>
    <w:rsid w:val="00BB7967"/>
    <w:rsid w:val="00BC3D1F"/>
    <w:rsid w:val="00BE7036"/>
    <w:rsid w:val="00C12AC8"/>
    <w:rsid w:val="00C24FE2"/>
    <w:rsid w:val="00C358A6"/>
    <w:rsid w:val="00C35BDA"/>
    <w:rsid w:val="00C7727A"/>
    <w:rsid w:val="00C90162"/>
    <w:rsid w:val="00C92451"/>
    <w:rsid w:val="00C94B1C"/>
    <w:rsid w:val="00CB6F7C"/>
    <w:rsid w:val="00CC58D5"/>
    <w:rsid w:val="00CE0CFA"/>
    <w:rsid w:val="00CE7083"/>
    <w:rsid w:val="00CF0780"/>
    <w:rsid w:val="00CF0F06"/>
    <w:rsid w:val="00D00CA4"/>
    <w:rsid w:val="00D242AE"/>
    <w:rsid w:val="00D34E36"/>
    <w:rsid w:val="00D425A2"/>
    <w:rsid w:val="00D62542"/>
    <w:rsid w:val="00D7264A"/>
    <w:rsid w:val="00D77F76"/>
    <w:rsid w:val="00D8103A"/>
    <w:rsid w:val="00D840FD"/>
    <w:rsid w:val="00D91F41"/>
    <w:rsid w:val="00DC0880"/>
    <w:rsid w:val="00DE0712"/>
    <w:rsid w:val="00E16670"/>
    <w:rsid w:val="00E4305A"/>
    <w:rsid w:val="00E43405"/>
    <w:rsid w:val="00E434E1"/>
    <w:rsid w:val="00E47617"/>
    <w:rsid w:val="00E6125F"/>
    <w:rsid w:val="00E63541"/>
    <w:rsid w:val="00E712EE"/>
    <w:rsid w:val="00E744B5"/>
    <w:rsid w:val="00EB0E73"/>
    <w:rsid w:val="00EB21D5"/>
    <w:rsid w:val="00EB3C3D"/>
    <w:rsid w:val="00EE6D8F"/>
    <w:rsid w:val="00F12B31"/>
    <w:rsid w:val="00F266F9"/>
    <w:rsid w:val="00F3649F"/>
    <w:rsid w:val="00F77ECC"/>
    <w:rsid w:val="00F830B4"/>
    <w:rsid w:val="00F93E75"/>
    <w:rsid w:val="00FB3D82"/>
    <w:rsid w:val="00FC76B9"/>
    <w:rsid w:val="00FD0817"/>
    <w:rsid w:val="00FD6042"/>
    <w:rsid w:val="08267248"/>
    <w:rsid w:val="4330FF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00EE0"/>
  <w15:chartTrackingRefBased/>
  <w15:docId w15:val="{4C217794-558A-D146-987E-F5C3D59E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FAB"/>
    <w:pPr>
      <w:spacing w:before="320" w:after="0" w:line="320" w:lineRule="atLeast"/>
    </w:pPr>
    <w:rPr>
      <w:rFonts w:ascii="Arial" w:hAnsi="Arial"/>
      <w:color w:val="18242E" w:themeColor="text1" w:themeTint="E6"/>
      <w:sz w:val="24"/>
    </w:rPr>
  </w:style>
  <w:style w:type="paragraph" w:styleId="Heading1">
    <w:name w:val="heading 1"/>
    <w:basedOn w:val="Normal"/>
    <w:next w:val="Normal"/>
    <w:link w:val="Heading1Char"/>
    <w:uiPriority w:val="9"/>
    <w:qFormat/>
    <w:rsid w:val="00585FAB"/>
    <w:pPr>
      <w:keepNext/>
      <w:keepLines/>
      <w:spacing w:before="480" w:line="680" w:lineRule="atLeast"/>
      <w:outlineLvl w:val="0"/>
    </w:pPr>
    <w:rPr>
      <w:rFonts w:eastAsiaTheme="majorEastAsia" w:cstheme="majorBidi"/>
      <w:color w:val="003E69"/>
      <w:sz w:val="60"/>
      <w:szCs w:val="36"/>
    </w:rPr>
  </w:style>
  <w:style w:type="paragraph" w:styleId="Heading2">
    <w:name w:val="heading 2"/>
    <w:basedOn w:val="Heading1"/>
    <w:next w:val="Normal"/>
    <w:link w:val="Heading2Char"/>
    <w:uiPriority w:val="9"/>
    <w:unhideWhenUsed/>
    <w:qFormat/>
    <w:rsid w:val="00585FAB"/>
    <w:pPr>
      <w:spacing w:line="520" w:lineRule="atLeast"/>
      <w:outlineLvl w:val="1"/>
    </w:pPr>
    <w:rPr>
      <w:color w:val="041C2C" w:themeColor="background2" w:themeShade="1A"/>
      <w:sz w:val="44"/>
      <w:szCs w:val="32"/>
    </w:rPr>
  </w:style>
  <w:style w:type="paragraph" w:styleId="Heading3">
    <w:name w:val="heading 3"/>
    <w:basedOn w:val="Heading1"/>
    <w:next w:val="Normal"/>
    <w:link w:val="Heading3Char"/>
    <w:uiPriority w:val="9"/>
    <w:unhideWhenUsed/>
    <w:qFormat/>
    <w:rsid w:val="00585FAB"/>
    <w:pPr>
      <w:spacing w:line="400" w:lineRule="atLeast"/>
      <w:outlineLvl w:val="2"/>
    </w:pPr>
    <w:rPr>
      <w:sz w:val="32"/>
      <w:szCs w:val="28"/>
    </w:rPr>
  </w:style>
  <w:style w:type="paragraph" w:styleId="Heading4">
    <w:name w:val="heading 4"/>
    <w:basedOn w:val="Heading1"/>
    <w:next w:val="Normal"/>
    <w:link w:val="Heading4Char"/>
    <w:autoRedefine/>
    <w:uiPriority w:val="9"/>
    <w:unhideWhenUsed/>
    <w:qFormat/>
    <w:rsid w:val="00585FAB"/>
    <w:pPr>
      <w:spacing w:line="320" w:lineRule="atLeast"/>
      <w:outlineLvl w:val="3"/>
    </w:pPr>
    <w:rPr>
      <w:b/>
      <w:color w:val="003E69" w:themeColor="accent1"/>
      <w:sz w:val="24"/>
      <w:szCs w:val="24"/>
    </w:rPr>
  </w:style>
  <w:style w:type="paragraph" w:styleId="Heading5">
    <w:name w:val="heading 5"/>
    <w:basedOn w:val="Normal"/>
    <w:next w:val="Normal"/>
    <w:link w:val="Heading5Char"/>
    <w:uiPriority w:val="9"/>
    <w:semiHidden/>
    <w:unhideWhenUsed/>
    <w:qFormat/>
    <w:rsid w:val="00585FAB"/>
    <w:pPr>
      <w:keepNext/>
      <w:keepLines/>
      <w:spacing w:before="40"/>
      <w:outlineLvl w:val="4"/>
    </w:pPr>
    <w:rPr>
      <w:rFonts w:asciiTheme="majorHAnsi" w:eastAsiaTheme="majorEastAsia" w:hAnsiTheme="majorHAnsi" w:cstheme="majorBidi"/>
      <w:caps/>
      <w:color w:val="002E4E" w:themeColor="accent1" w:themeShade="BF"/>
    </w:rPr>
  </w:style>
  <w:style w:type="paragraph" w:styleId="Heading6">
    <w:name w:val="heading 6"/>
    <w:basedOn w:val="Normal"/>
    <w:next w:val="Normal"/>
    <w:link w:val="Heading6Char"/>
    <w:uiPriority w:val="9"/>
    <w:semiHidden/>
    <w:unhideWhenUsed/>
    <w:qFormat/>
    <w:rsid w:val="00585FAB"/>
    <w:pPr>
      <w:keepNext/>
      <w:keepLines/>
      <w:spacing w:before="40"/>
      <w:outlineLvl w:val="5"/>
    </w:pPr>
    <w:rPr>
      <w:rFonts w:asciiTheme="majorHAnsi" w:eastAsiaTheme="majorEastAsia" w:hAnsiTheme="majorHAnsi" w:cstheme="majorBidi"/>
      <w:i/>
      <w:iCs/>
      <w:caps/>
      <w:color w:val="001E34" w:themeColor="accent1" w:themeShade="80"/>
    </w:rPr>
  </w:style>
  <w:style w:type="paragraph" w:styleId="Heading7">
    <w:name w:val="heading 7"/>
    <w:basedOn w:val="Normal"/>
    <w:next w:val="Normal"/>
    <w:link w:val="Heading7Char"/>
    <w:uiPriority w:val="9"/>
    <w:semiHidden/>
    <w:unhideWhenUsed/>
    <w:qFormat/>
    <w:rsid w:val="00585FAB"/>
    <w:pPr>
      <w:keepNext/>
      <w:keepLines/>
      <w:spacing w:before="40"/>
      <w:outlineLvl w:val="6"/>
    </w:pPr>
    <w:rPr>
      <w:rFonts w:asciiTheme="majorHAnsi" w:eastAsiaTheme="majorEastAsia" w:hAnsiTheme="majorHAnsi" w:cstheme="majorBidi"/>
      <w:b/>
      <w:bCs/>
      <w:color w:val="001E34" w:themeColor="accent1" w:themeShade="80"/>
    </w:rPr>
  </w:style>
  <w:style w:type="paragraph" w:styleId="Heading8">
    <w:name w:val="heading 8"/>
    <w:basedOn w:val="Normal"/>
    <w:next w:val="Normal"/>
    <w:link w:val="Heading8Char"/>
    <w:uiPriority w:val="9"/>
    <w:semiHidden/>
    <w:unhideWhenUsed/>
    <w:qFormat/>
    <w:rsid w:val="00585FAB"/>
    <w:pPr>
      <w:keepNext/>
      <w:keepLines/>
      <w:spacing w:before="40"/>
      <w:outlineLvl w:val="7"/>
    </w:pPr>
    <w:rPr>
      <w:rFonts w:asciiTheme="majorHAnsi" w:eastAsiaTheme="majorEastAsia" w:hAnsiTheme="majorHAnsi" w:cstheme="majorBidi"/>
      <w:b/>
      <w:bCs/>
      <w:i/>
      <w:iCs/>
      <w:color w:val="001E34" w:themeColor="accent1" w:themeShade="80"/>
    </w:rPr>
  </w:style>
  <w:style w:type="paragraph" w:styleId="Heading9">
    <w:name w:val="heading 9"/>
    <w:basedOn w:val="Normal"/>
    <w:next w:val="Normal"/>
    <w:link w:val="Heading9Char"/>
    <w:uiPriority w:val="9"/>
    <w:semiHidden/>
    <w:unhideWhenUsed/>
    <w:qFormat/>
    <w:rsid w:val="00585FAB"/>
    <w:pPr>
      <w:keepNext/>
      <w:keepLines/>
      <w:spacing w:before="40"/>
      <w:outlineLvl w:val="8"/>
    </w:pPr>
    <w:rPr>
      <w:rFonts w:asciiTheme="majorHAnsi" w:eastAsiaTheme="majorEastAsia" w:hAnsiTheme="majorHAnsi" w:cstheme="majorBidi"/>
      <w:i/>
      <w:iCs/>
      <w:color w:val="001E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nhideWhenUsed/>
    <w:qFormat/>
    <w:rsid w:val="00503AD7"/>
  </w:style>
  <w:style w:type="character" w:customStyle="1" w:styleId="BodyTextChar">
    <w:name w:val="Body Text Char"/>
    <w:basedOn w:val="DefaultParagraphFont"/>
    <w:link w:val="BodyText"/>
    <w:rsid w:val="00503AD7"/>
    <w:rPr>
      <w:rFonts w:ascii="Arial" w:hAnsi="Arial"/>
      <w:sz w:val="24"/>
    </w:rPr>
  </w:style>
  <w:style w:type="paragraph" w:styleId="Footer">
    <w:name w:val="footer"/>
    <w:basedOn w:val="Normal"/>
    <w:link w:val="FooterChar"/>
    <w:uiPriority w:val="99"/>
    <w:unhideWhenUsed/>
    <w:rsid w:val="00585FAB"/>
    <w:pPr>
      <w:tabs>
        <w:tab w:val="center" w:pos="4536"/>
        <w:tab w:val="right" w:pos="9072"/>
      </w:tabs>
      <w:spacing w:before="160" w:after="160" w:line="280" w:lineRule="exact"/>
    </w:pPr>
    <w:rPr>
      <w:color w:val="324B5E" w:themeColor="text1" w:themeTint="BF"/>
      <w:sz w:val="20"/>
    </w:rPr>
  </w:style>
  <w:style w:type="character" w:customStyle="1" w:styleId="FooterChar">
    <w:name w:val="Footer Char"/>
    <w:basedOn w:val="DefaultParagraphFont"/>
    <w:link w:val="Footer"/>
    <w:uiPriority w:val="99"/>
    <w:rsid w:val="00585FAB"/>
    <w:rPr>
      <w:rFonts w:ascii="Arial" w:hAnsi="Arial"/>
      <w:color w:val="324B5E" w:themeColor="text1" w:themeTint="BF"/>
      <w:sz w:val="20"/>
    </w:rPr>
  </w:style>
  <w:style w:type="paragraph" w:styleId="Header">
    <w:name w:val="header"/>
    <w:basedOn w:val="Footer"/>
    <w:link w:val="HeaderChar"/>
    <w:uiPriority w:val="99"/>
    <w:unhideWhenUsed/>
    <w:rsid w:val="00585FAB"/>
  </w:style>
  <w:style w:type="character" w:customStyle="1" w:styleId="HeaderChar">
    <w:name w:val="Header Char"/>
    <w:basedOn w:val="DefaultParagraphFont"/>
    <w:link w:val="Header"/>
    <w:uiPriority w:val="99"/>
    <w:rsid w:val="00585FAB"/>
    <w:rPr>
      <w:rFonts w:ascii="Arial" w:hAnsi="Arial"/>
      <w:color w:val="324B5E" w:themeColor="text1" w:themeTint="BF"/>
      <w:sz w:val="20"/>
    </w:rPr>
  </w:style>
  <w:style w:type="paragraph" w:customStyle="1" w:styleId="Header2">
    <w:name w:val="Header 2"/>
    <w:basedOn w:val="Footer"/>
    <w:link w:val="Header2Char"/>
    <w:rsid w:val="00585FAB"/>
  </w:style>
  <w:style w:type="character" w:customStyle="1" w:styleId="Header2Char">
    <w:name w:val="Header 2 Char"/>
    <w:basedOn w:val="DefaultParagraphFont"/>
    <w:link w:val="Header2"/>
    <w:rsid w:val="00585FAB"/>
    <w:rPr>
      <w:rFonts w:ascii="Arial" w:hAnsi="Arial"/>
      <w:color w:val="324B5E" w:themeColor="text1" w:themeTint="BF"/>
      <w:sz w:val="20"/>
    </w:rPr>
  </w:style>
  <w:style w:type="paragraph" w:customStyle="1" w:styleId="Footer2">
    <w:name w:val="Footer 2"/>
    <w:basedOn w:val="Footer"/>
    <w:link w:val="Footer2Char"/>
    <w:rsid w:val="00585FAB"/>
  </w:style>
  <w:style w:type="character" w:customStyle="1" w:styleId="Footer2Char">
    <w:name w:val="Footer 2 Char"/>
    <w:basedOn w:val="DefaultParagraphFont"/>
    <w:link w:val="Footer2"/>
    <w:rsid w:val="00585FAB"/>
    <w:rPr>
      <w:rFonts w:ascii="Arial" w:hAnsi="Arial"/>
      <w:color w:val="324B5E" w:themeColor="text1" w:themeTint="BF"/>
      <w:sz w:val="20"/>
    </w:rPr>
  </w:style>
  <w:style w:type="paragraph" w:styleId="ListNumber">
    <w:name w:val="List Number"/>
    <w:basedOn w:val="Normal"/>
    <w:uiPriority w:val="99"/>
    <w:unhideWhenUsed/>
    <w:rsid w:val="00585FAB"/>
    <w:pPr>
      <w:numPr>
        <w:numId w:val="4"/>
      </w:numPr>
      <w:spacing w:before="160"/>
      <w:contextualSpacing/>
    </w:pPr>
  </w:style>
  <w:style w:type="paragraph" w:styleId="ListNumber2">
    <w:name w:val="List Number 2"/>
    <w:basedOn w:val="Normal"/>
    <w:uiPriority w:val="99"/>
    <w:unhideWhenUsed/>
    <w:rsid w:val="00585FAB"/>
    <w:pPr>
      <w:numPr>
        <w:ilvl w:val="1"/>
        <w:numId w:val="4"/>
      </w:numPr>
      <w:spacing w:before="160"/>
      <w:contextualSpacing/>
    </w:pPr>
  </w:style>
  <w:style w:type="paragraph" w:styleId="ListNumber3">
    <w:name w:val="List Number 3"/>
    <w:basedOn w:val="Normal"/>
    <w:uiPriority w:val="99"/>
    <w:unhideWhenUsed/>
    <w:rsid w:val="00585FAB"/>
    <w:pPr>
      <w:numPr>
        <w:ilvl w:val="2"/>
        <w:numId w:val="4"/>
      </w:numPr>
      <w:spacing w:before="160"/>
      <w:contextualSpacing/>
    </w:pPr>
  </w:style>
  <w:style w:type="paragraph" w:styleId="ListBullet">
    <w:name w:val="List Bullet"/>
    <w:basedOn w:val="Normal"/>
    <w:uiPriority w:val="99"/>
    <w:unhideWhenUsed/>
    <w:rsid w:val="00585FAB"/>
    <w:pPr>
      <w:numPr>
        <w:numId w:val="1"/>
      </w:numPr>
      <w:spacing w:before="160"/>
      <w:contextualSpacing/>
    </w:pPr>
    <w:rPr>
      <w:lang w:eastAsia="en-AU"/>
    </w:rPr>
  </w:style>
  <w:style w:type="paragraph" w:styleId="ListBullet2">
    <w:name w:val="List Bullet 2"/>
    <w:basedOn w:val="Normal"/>
    <w:uiPriority w:val="99"/>
    <w:unhideWhenUsed/>
    <w:rsid w:val="00585FAB"/>
    <w:pPr>
      <w:numPr>
        <w:numId w:val="2"/>
      </w:numPr>
      <w:tabs>
        <w:tab w:val="left" w:pos="160"/>
      </w:tabs>
      <w:spacing w:before="160"/>
      <w:contextualSpacing/>
    </w:pPr>
  </w:style>
  <w:style w:type="paragraph" w:styleId="ListBullet3">
    <w:name w:val="List Bullet 3"/>
    <w:basedOn w:val="Normal"/>
    <w:autoRedefine/>
    <w:uiPriority w:val="99"/>
    <w:unhideWhenUsed/>
    <w:rsid w:val="00585FAB"/>
    <w:pPr>
      <w:numPr>
        <w:numId w:val="3"/>
      </w:numPr>
      <w:tabs>
        <w:tab w:val="num" w:pos="1701"/>
      </w:tabs>
      <w:spacing w:before="160"/>
      <w:contextualSpacing/>
    </w:pPr>
  </w:style>
  <w:style w:type="paragraph" w:styleId="EnvelopeAddress">
    <w:name w:val="envelope address"/>
    <w:basedOn w:val="Normal"/>
    <w:uiPriority w:val="99"/>
    <w:semiHidden/>
    <w:unhideWhenUsed/>
    <w:rsid w:val="00585FAB"/>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585FAB"/>
    <w:rPr>
      <w:rFonts w:ascii="Arial" w:eastAsiaTheme="majorEastAsia" w:hAnsi="Arial" w:cstheme="majorBidi"/>
      <w:color w:val="003E69"/>
      <w:sz w:val="60"/>
      <w:szCs w:val="36"/>
    </w:rPr>
  </w:style>
  <w:style w:type="character" w:customStyle="1" w:styleId="Heading3Char">
    <w:name w:val="Heading 3 Char"/>
    <w:basedOn w:val="DefaultParagraphFont"/>
    <w:link w:val="Heading3"/>
    <w:uiPriority w:val="9"/>
    <w:rsid w:val="00585FAB"/>
    <w:rPr>
      <w:rFonts w:ascii="Arial" w:eastAsiaTheme="majorEastAsia" w:hAnsi="Arial" w:cstheme="majorBidi"/>
      <w:color w:val="003E69"/>
      <w:sz w:val="32"/>
      <w:szCs w:val="28"/>
    </w:rPr>
  </w:style>
  <w:style w:type="character" w:customStyle="1" w:styleId="Heading4Char">
    <w:name w:val="Heading 4 Char"/>
    <w:basedOn w:val="DefaultParagraphFont"/>
    <w:link w:val="Heading4"/>
    <w:uiPriority w:val="9"/>
    <w:rsid w:val="00585FAB"/>
    <w:rPr>
      <w:rFonts w:ascii="Arial" w:eastAsiaTheme="majorEastAsia" w:hAnsi="Arial" w:cstheme="majorBidi"/>
      <w:b/>
      <w:color w:val="003E69" w:themeColor="accent1"/>
      <w:sz w:val="24"/>
      <w:szCs w:val="24"/>
    </w:rPr>
  </w:style>
  <w:style w:type="character" w:styleId="IntenseEmphasis">
    <w:name w:val="Intense Emphasis"/>
    <w:basedOn w:val="DefaultParagraphFont"/>
    <w:uiPriority w:val="21"/>
    <w:qFormat/>
    <w:rsid w:val="00585FAB"/>
    <w:rPr>
      <w:b/>
      <w:bCs/>
      <w:i/>
      <w:iCs/>
    </w:rPr>
  </w:style>
  <w:style w:type="paragraph" w:styleId="IntenseQuote">
    <w:name w:val="Intense Quote"/>
    <w:basedOn w:val="Normal"/>
    <w:next w:val="Normal"/>
    <w:link w:val="IntenseQuoteChar"/>
    <w:uiPriority w:val="30"/>
    <w:qFormat/>
    <w:rsid w:val="00585FAB"/>
    <w:pPr>
      <w:spacing w:before="480" w:after="480" w:line="360" w:lineRule="atLeast"/>
      <w:jc w:val="center"/>
    </w:pPr>
    <w:rPr>
      <w:rFonts w:asciiTheme="majorHAnsi" w:eastAsiaTheme="majorEastAsia" w:hAnsiTheme="majorHAnsi" w:cstheme="majorBidi"/>
      <w:b/>
      <w:i/>
      <w:color w:val="003E69" w:themeColor="text2"/>
      <w:spacing w:val="-6"/>
      <w:sz w:val="28"/>
      <w:szCs w:val="32"/>
    </w:rPr>
  </w:style>
  <w:style w:type="character" w:customStyle="1" w:styleId="IntenseQuoteChar">
    <w:name w:val="Intense Quote Char"/>
    <w:basedOn w:val="DefaultParagraphFont"/>
    <w:link w:val="IntenseQuote"/>
    <w:uiPriority w:val="30"/>
    <w:rsid w:val="00585FAB"/>
    <w:rPr>
      <w:rFonts w:asciiTheme="majorHAnsi" w:eastAsiaTheme="majorEastAsia" w:hAnsiTheme="majorHAnsi" w:cstheme="majorBidi"/>
      <w:b/>
      <w:i/>
      <w:color w:val="003E69" w:themeColor="text2"/>
      <w:spacing w:val="-6"/>
      <w:sz w:val="28"/>
      <w:szCs w:val="32"/>
    </w:rPr>
  </w:style>
  <w:style w:type="paragraph" w:styleId="ListParagraph">
    <w:name w:val="List Paragraph"/>
    <w:basedOn w:val="Normal"/>
    <w:uiPriority w:val="34"/>
    <w:rsid w:val="00585FAB"/>
    <w:pPr>
      <w:ind w:left="720"/>
      <w:contextualSpacing/>
    </w:pPr>
  </w:style>
  <w:style w:type="character" w:customStyle="1" w:styleId="Heading2Char">
    <w:name w:val="Heading 2 Char"/>
    <w:basedOn w:val="DefaultParagraphFont"/>
    <w:link w:val="Heading2"/>
    <w:uiPriority w:val="9"/>
    <w:rsid w:val="00585FAB"/>
    <w:rPr>
      <w:rFonts w:ascii="Arial" w:eastAsiaTheme="majorEastAsia" w:hAnsi="Arial" w:cstheme="majorBidi"/>
      <w:color w:val="041C2C" w:themeColor="background2" w:themeShade="1A"/>
      <w:sz w:val="44"/>
      <w:szCs w:val="32"/>
    </w:rPr>
  </w:style>
  <w:style w:type="character" w:customStyle="1" w:styleId="Heading5Char">
    <w:name w:val="Heading 5 Char"/>
    <w:basedOn w:val="DefaultParagraphFont"/>
    <w:link w:val="Heading5"/>
    <w:uiPriority w:val="9"/>
    <w:semiHidden/>
    <w:rsid w:val="00585FAB"/>
    <w:rPr>
      <w:rFonts w:asciiTheme="majorHAnsi" w:eastAsiaTheme="majorEastAsia" w:hAnsiTheme="majorHAnsi" w:cstheme="majorBidi"/>
      <w:caps/>
      <w:color w:val="002E4E" w:themeColor="accent1" w:themeShade="BF"/>
      <w:sz w:val="24"/>
    </w:rPr>
  </w:style>
  <w:style w:type="character" w:customStyle="1" w:styleId="Heading6Char">
    <w:name w:val="Heading 6 Char"/>
    <w:basedOn w:val="DefaultParagraphFont"/>
    <w:link w:val="Heading6"/>
    <w:uiPriority w:val="9"/>
    <w:semiHidden/>
    <w:rsid w:val="00585FAB"/>
    <w:rPr>
      <w:rFonts w:asciiTheme="majorHAnsi" w:eastAsiaTheme="majorEastAsia" w:hAnsiTheme="majorHAnsi" w:cstheme="majorBidi"/>
      <w:i/>
      <w:iCs/>
      <w:caps/>
      <w:color w:val="001E34" w:themeColor="accent1" w:themeShade="80"/>
      <w:sz w:val="24"/>
    </w:rPr>
  </w:style>
  <w:style w:type="character" w:customStyle="1" w:styleId="Heading7Char">
    <w:name w:val="Heading 7 Char"/>
    <w:basedOn w:val="DefaultParagraphFont"/>
    <w:link w:val="Heading7"/>
    <w:uiPriority w:val="9"/>
    <w:semiHidden/>
    <w:rsid w:val="00585FAB"/>
    <w:rPr>
      <w:rFonts w:asciiTheme="majorHAnsi" w:eastAsiaTheme="majorEastAsia" w:hAnsiTheme="majorHAnsi" w:cstheme="majorBidi"/>
      <w:b/>
      <w:bCs/>
      <w:color w:val="001E34" w:themeColor="accent1" w:themeShade="80"/>
      <w:sz w:val="24"/>
    </w:rPr>
  </w:style>
  <w:style w:type="character" w:customStyle="1" w:styleId="Heading8Char">
    <w:name w:val="Heading 8 Char"/>
    <w:basedOn w:val="DefaultParagraphFont"/>
    <w:link w:val="Heading8"/>
    <w:uiPriority w:val="9"/>
    <w:semiHidden/>
    <w:rsid w:val="00585FAB"/>
    <w:rPr>
      <w:rFonts w:asciiTheme="majorHAnsi" w:eastAsiaTheme="majorEastAsia" w:hAnsiTheme="majorHAnsi" w:cstheme="majorBidi"/>
      <w:b/>
      <w:bCs/>
      <w:i/>
      <w:iCs/>
      <w:color w:val="001E34" w:themeColor="accent1" w:themeShade="80"/>
      <w:sz w:val="24"/>
    </w:rPr>
  </w:style>
  <w:style w:type="character" w:customStyle="1" w:styleId="Heading9Char">
    <w:name w:val="Heading 9 Char"/>
    <w:basedOn w:val="DefaultParagraphFont"/>
    <w:link w:val="Heading9"/>
    <w:uiPriority w:val="9"/>
    <w:semiHidden/>
    <w:rsid w:val="00585FAB"/>
    <w:rPr>
      <w:rFonts w:asciiTheme="majorHAnsi" w:eastAsiaTheme="majorEastAsia" w:hAnsiTheme="majorHAnsi" w:cstheme="majorBidi"/>
      <w:i/>
      <w:iCs/>
      <w:color w:val="001E34" w:themeColor="accent1" w:themeShade="80"/>
      <w:sz w:val="24"/>
    </w:rPr>
  </w:style>
  <w:style w:type="paragraph" w:styleId="Caption">
    <w:name w:val="caption"/>
    <w:basedOn w:val="Normal"/>
    <w:next w:val="Normal"/>
    <w:uiPriority w:val="35"/>
    <w:unhideWhenUsed/>
    <w:qFormat/>
    <w:rsid w:val="00585FAB"/>
    <w:pPr>
      <w:spacing w:before="160" w:line="280" w:lineRule="atLeast"/>
    </w:pPr>
    <w:rPr>
      <w:bCs/>
      <w:color w:val="808080" w:themeColor="background1" w:themeShade="80"/>
      <w:sz w:val="20"/>
    </w:rPr>
  </w:style>
  <w:style w:type="paragraph" w:styleId="Subtitle">
    <w:name w:val="Subtitle"/>
    <w:basedOn w:val="Normal"/>
    <w:next w:val="Normal"/>
    <w:link w:val="SubtitleChar"/>
    <w:uiPriority w:val="8"/>
    <w:qFormat/>
    <w:rsid w:val="00585FAB"/>
    <w:pPr>
      <w:numPr>
        <w:ilvl w:val="1"/>
      </w:numPr>
      <w:spacing w:before="0" w:line="520" w:lineRule="exact"/>
    </w:pPr>
    <w:rPr>
      <w:rFonts w:eastAsiaTheme="majorEastAsia" w:cstheme="majorBidi"/>
      <w:color w:val="041C2C" w:themeColor="background2" w:themeShade="1A"/>
      <w:sz w:val="44"/>
      <w:szCs w:val="28"/>
    </w:rPr>
  </w:style>
  <w:style w:type="character" w:customStyle="1" w:styleId="SubtitleChar">
    <w:name w:val="Subtitle Char"/>
    <w:basedOn w:val="DefaultParagraphFont"/>
    <w:link w:val="Subtitle"/>
    <w:uiPriority w:val="8"/>
    <w:rsid w:val="00585FAB"/>
    <w:rPr>
      <w:rFonts w:ascii="Arial" w:eastAsiaTheme="majorEastAsia" w:hAnsi="Arial" w:cstheme="majorBidi"/>
      <w:color w:val="041C2C" w:themeColor="background2" w:themeShade="1A"/>
      <w:sz w:val="44"/>
      <w:szCs w:val="28"/>
    </w:rPr>
  </w:style>
  <w:style w:type="character" w:styleId="Strong">
    <w:name w:val="Strong"/>
    <w:basedOn w:val="DefaultParagraphFont"/>
    <w:uiPriority w:val="22"/>
    <w:qFormat/>
    <w:rsid w:val="00585FAB"/>
    <w:rPr>
      <w:b/>
      <w:bCs/>
    </w:rPr>
  </w:style>
  <w:style w:type="character" w:styleId="Emphasis">
    <w:name w:val="Emphasis"/>
    <w:basedOn w:val="DefaultParagraphFont"/>
    <w:uiPriority w:val="20"/>
    <w:qFormat/>
    <w:locked/>
    <w:rsid w:val="00585FAB"/>
    <w:rPr>
      <w:i/>
      <w:iCs/>
    </w:rPr>
  </w:style>
  <w:style w:type="paragraph" w:styleId="Quote">
    <w:name w:val="Quote"/>
    <w:basedOn w:val="Normal"/>
    <w:next w:val="Normal"/>
    <w:link w:val="QuoteChar"/>
    <w:uiPriority w:val="29"/>
    <w:qFormat/>
    <w:rsid w:val="00585FAB"/>
    <w:pPr>
      <w:spacing w:before="480" w:after="480"/>
      <w:jc w:val="center"/>
    </w:pPr>
    <w:rPr>
      <w:i/>
      <w:color w:val="003E69" w:themeColor="text2"/>
      <w:szCs w:val="24"/>
    </w:rPr>
  </w:style>
  <w:style w:type="character" w:customStyle="1" w:styleId="QuoteChar">
    <w:name w:val="Quote Char"/>
    <w:basedOn w:val="DefaultParagraphFont"/>
    <w:link w:val="Quote"/>
    <w:uiPriority w:val="29"/>
    <w:rsid w:val="00585FAB"/>
    <w:rPr>
      <w:rFonts w:ascii="Arial" w:hAnsi="Arial"/>
      <w:i/>
      <w:color w:val="003E69" w:themeColor="text2"/>
      <w:sz w:val="24"/>
      <w:szCs w:val="24"/>
    </w:rPr>
  </w:style>
  <w:style w:type="character" w:styleId="SubtleEmphasis">
    <w:name w:val="Subtle Emphasis"/>
    <w:basedOn w:val="DefaultParagraphFont"/>
    <w:uiPriority w:val="19"/>
    <w:qFormat/>
    <w:rsid w:val="00585FAB"/>
    <w:rPr>
      <w:i/>
      <w:iCs/>
      <w:color w:val="324B5E" w:themeColor="text1" w:themeTint="BF"/>
    </w:rPr>
  </w:style>
  <w:style w:type="character" w:styleId="SubtleReference">
    <w:name w:val="Subtle Reference"/>
    <w:basedOn w:val="DefaultParagraphFont"/>
    <w:uiPriority w:val="31"/>
    <w:qFormat/>
    <w:rsid w:val="00585FAB"/>
    <w:rPr>
      <w:caps w:val="0"/>
      <w:smallCaps w:val="0"/>
      <w:color w:val="324B5E" w:themeColor="text1" w:themeTint="BF"/>
      <w:u w:val="none" w:color="5F89AA" w:themeColor="text1" w:themeTint="80"/>
      <w:bdr w:val="none" w:sz="0" w:space="0" w:color="auto"/>
    </w:rPr>
  </w:style>
  <w:style w:type="character" w:styleId="IntenseReference">
    <w:name w:val="Intense Reference"/>
    <w:basedOn w:val="DefaultParagraphFont"/>
    <w:uiPriority w:val="32"/>
    <w:qFormat/>
    <w:rsid w:val="00585FAB"/>
    <w:rPr>
      <w:b/>
      <w:bCs/>
      <w:i/>
      <w:caps w:val="0"/>
      <w:smallCaps w:val="0"/>
      <w:color w:val="003E69" w:themeColor="text2"/>
      <w:u w:val="non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unhideWhenUsed/>
    <w:qFormat/>
    <w:rsid w:val="00585FAB"/>
    <w:pPr>
      <w:spacing w:line="520" w:lineRule="atLeast"/>
      <w:outlineLvl w:val="9"/>
    </w:pPr>
    <w:rPr>
      <w:color w:val="041C2C" w:themeColor="background2" w:themeShade="1A"/>
      <w:sz w:val="44"/>
    </w:rPr>
  </w:style>
  <w:style w:type="table" w:styleId="TableGrid">
    <w:name w:val="Table Grid"/>
    <w:basedOn w:val="TableNormal"/>
    <w:locked/>
    <w:rsid w:val="0058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Heading1"/>
    <w:next w:val="Normal"/>
    <w:link w:val="TitleChar"/>
    <w:uiPriority w:val="9"/>
    <w:qFormat/>
    <w:locked/>
    <w:rsid w:val="00585FAB"/>
    <w:pPr>
      <w:spacing w:before="0" w:line="240" w:lineRule="auto"/>
      <w:contextualSpacing/>
    </w:pPr>
    <w:rPr>
      <w:rFonts w:asciiTheme="majorHAnsi" w:hAnsiTheme="majorHAnsi"/>
      <w:b/>
      <w:color w:val="003E69" w:themeColor="accent1"/>
      <w:spacing w:val="-10"/>
      <w:kern w:val="28"/>
      <w:sz w:val="72"/>
      <w:szCs w:val="56"/>
    </w:rPr>
  </w:style>
  <w:style w:type="character" w:customStyle="1" w:styleId="TitleChar">
    <w:name w:val="Title Char"/>
    <w:basedOn w:val="DefaultParagraphFont"/>
    <w:link w:val="Title"/>
    <w:uiPriority w:val="9"/>
    <w:rsid w:val="00585FAB"/>
    <w:rPr>
      <w:rFonts w:asciiTheme="majorHAnsi" w:eastAsiaTheme="majorEastAsia" w:hAnsiTheme="majorHAnsi" w:cstheme="majorBidi"/>
      <w:b/>
      <w:color w:val="003E69" w:themeColor="accent1"/>
      <w:spacing w:val="-10"/>
      <w:kern w:val="28"/>
      <w:sz w:val="72"/>
      <w:szCs w:val="56"/>
    </w:rPr>
  </w:style>
  <w:style w:type="paragraph" w:styleId="NoSpacing">
    <w:name w:val="No Spacing"/>
    <w:link w:val="NoSpacingChar"/>
    <w:uiPriority w:val="1"/>
    <w:qFormat/>
    <w:locked/>
    <w:rsid w:val="00585FAB"/>
    <w:pPr>
      <w:spacing w:after="0" w:line="240" w:lineRule="auto"/>
    </w:pPr>
    <w:rPr>
      <w:rFonts w:ascii="Arial" w:hAnsi="Arial"/>
      <w:color w:val="18242E" w:themeColor="text1" w:themeTint="E6"/>
      <w:sz w:val="24"/>
    </w:rPr>
  </w:style>
  <w:style w:type="character" w:customStyle="1" w:styleId="NoSpacingChar">
    <w:name w:val="No Spacing Char"/>
    <w:basedOn w:val="DefaultParagraphFont"/>
    <w:link w:val="NoSpacing"/>
    <w:uiPriority w:val="1"/>
    <w:rsid w:val="00A9280E"/>
    <w:rPr>
      <w:rFonts w:ascii="Arial" w:hAnsi="Arial"/>
      <w:color w:val="18242E" w:themeColor="text1" w:themeTint="E6"/>
      <w:sz w:val="24"/>
    </w:rPr>
  </w:style>
  <w:style w:type="character" w:customStyle="1" w:styleId="ui-provider">
    <w:name w:val="ui-provider"/>
    <w:basedOn w:val="DefaultParagraphFont"/>
    <w:rsid w:val="00EB3C3D"/>
  </w:style>
  <w:style w:type="paragraph" w:customStyle="1" w:styleId="FigureCaption">
    <w:name w:val="Figure Caption"/>
    <w:basedOn w:val="Caption"/>
    <w:next w:val="Normal"/>
    <w:qFormat/>
    <w:rsid w:val="00585FAB"/>
    <w:pPr>
      <w:keepNext/>
      <w:spacing w:before="320"/>
    </w:pPr>
    <w:rPr>
      <w:b/>
      <w:color w:val="324B5E" w:themeColor="text1" w:themeTint="BF"/>
    </w:rPr>
  </w:style>
  <w:style w:type="character" w:styleId="PlaceholderText">
    <w:name w:val="Placeholder Text"/>
    <w:basedOn w:val="DefaultParagraphFont"/>
    <w:uiPriority w:val="99"/>
    <w:semiHidden/>
    <w:rsid w:val="00585FAB"/>
    <w:rPr>
      <w:color w:val="808080"/>
    </w:rPr>
  </w:style>
  <w:style w:type="paragraph" w:styleId="Bibliography">
    <w:name w:val="Bibliography"/>
    <w:basedOn w:val="Normal"/>
    <w:next w:val="Normal"/>
    <w:uiPriority w:val="37"/>
    <w:unhideWhenUsed/>
    <w:rsid w:val="00585FAB"/>
  </w:style>
  <w:style w:type="paragraph" w:styleId="BlockText">
    <w:name w:val="Block Text"/>
    <w:basedOn w:val="Normal"/>
    <w:uiPriority w:val="99"/>
    <w:unhideWhenUsed/>
    <w:rsid w:val="00585FAB"/>
    <w:pPr>
      <w:framePr w:wrap="around" w:vAnchor="text" w:hAnchor="text" w:y="1"/>
      <w:pBdr>
        <w:top w:val="single" w:sz="2" w:space="8" w:color="AFC4D4" w:themeColor="text1" w:themeTint="40"/>
        <w:left w:val="single" w:sz="2" w:space="8" w:color="AFC4D4" w:themeColor="text1" w:themeTint="40"/>
        <w:bottom w:val="single" w:sz="2" w:space="8" w:color="AFC4D4" w:themeColor="text1" w:themeTint="40"/>
        <w:right w:val="single" w:sz="2" w:space="8" w:color="AFC4D4" w:themeColor="text1" w:themeTint="40"/>
      </w:pBdr>
      <w:ind w:left="640" w:right="640"/>
    </w:pPr>
    <w:rPr>
      <w:rFonts w:asciiTheme="minorHAnsi" w:eastAsiaTheme="minorEastAsia" w:hAnsiTheme="minorHAnsi"/>
      <w:iCs/>
      <w:color w:val="041C2C" w:themeColor="background2" w:themeShade="1A"/>
    </w:rPr>
  </w:style>
  <w:style w:type="paragraph" w:styleId="HTMLPreformatted">
    <w:name w:val="HTML Preformatted"/>
    <w:basedOn w:val="Normal"/>
    <w:link w:val="HTMLPreformattedChar"/>
    <w:uiPriority w:val="99"/>
    <w:unhideWhenUsed/>
    <w:rsid w:val="00585FAB"/>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85FAB"/>
    <w:rPr>
      <w:rFonts w:ascii="Consolas" w:hAnsi="Consolas"/>
      <w:color w:val="18242E" w:themeColor="text1" w:themeTint="E6"/>
      <w:sz w:val="20"/>
      <w:szCs w:val="20"/>
    </w:rPr>
  </w:style>
  <w:style w:type="character" w:styleId="Hyperlink">
    <w:name w:val="Hyperlink"/>
    <w:basedOn w:val="DefaultParagraphFont"/>
    <w:uiPriority w:val="99"/>
    <w:unhideWhenUsed/>
    <w:rsid w:val="00585FAB"/>
    <w:rPr>
      <w:color w:val="0000FF"/>
      <w:u w:val="single"/>
    </w:rPr>
  </w:style>
  <w:style w:type="paragraph" w:styleId="List">
    <w:name w:val="List"/>
    <w:basedOn w:val="Normal"/>
    <w:uiPriority w:val="99"/>
    <w:unhideWhenUsed/>
    <w:rsid w:val="00585FAB"/>
    <w:pPr>
      <w:spacing w:before="160"/>
      <w:ind w:left="318"/>
      <w:contextualSpacing/>
    </w:pPr>
  </w:style>
  <w:style w:type="paragraph" w:styleId="List2">
    <w:name w:val="List 2"/>
    <w:basedOn w:val="Normal"/>
    <w:uiPriority w:val="99"/>
    <w:unhideWhenUsed/>
    <w:rsid w:val="00585FAB"/>
    <w:pPr>
      <w:spacing w:before="160"/>
      <w:ind w:left="879"/>
      <w:contextualSpacing/>
    </w:pPr>
  </w:style>
  <w:style w:type="paragraph" w:styleId="List3">
    <w:name w:val="List 3"/>
    <w:basedOn w:val="Normal"/>
    <w:uiPriority w:val="99"/>
    <w:unhideWhenUsed/>
    <w:rsid w:val="00585FAB"/>
    <w:pPr>
      <w:spacing w:before="160"/>
      <w:ind w:left="1480"/>
      <w:contextualSpacing/>
    </w:pPr>
  </w:style>
  <w:style w:type="paragraph" w:styleId="List4">
    <w:name w:val="List 4"/>
    <w:basedOn w:val="Normal"/>
    <w:uiPriority w:val="99"/>
    <w:unhideWhenUsed/>
    <w:rsid w:val="00585FAB"/>
    <w:pPr>
      <w:ind w:left="1132" w:hanging="283"/>
      <w:contextualSpacing/>
    </w:pPr>
  </w:style>
  <w:style w:type="paragraph" w:styleId="List5">
    <w:name w:val="List 5"/>
    <w:basedOn w:val="Normal"/>
    <w:uiPriority w:val="99"/>
    <w:unhideWhenUsed/>
    <w:rsid w:val="00585FAB"/>
    <w:pPr>
      <w:ind w:left="1415" w:hanging="283"/>
      <w:contextualSpacing/>
    </w:pPr>
  </w:style>
  <w:style w:type="paragraph" w:styleId="ListContinue5">
    <w:name w:val="List Continue 5"/>
    <w:basedOn w:val="Normal"/>
    <w:uiPriority w:val="99"/>
    <w:unhideWhenUsed/>
    <w:rsid w:val="00585FAB"/>
    <w:pPr>
      <w:spacing w:after="120"/>
      <w:ind w:left="1415"/>
      <w:contextualSpacing/>
    </w:pPr>
  </w:style>
  <w:style w:type="table" w:styleId="ListTable3-Accent1">
    <w:name w:val="List Table 3 Accent 1"/>
    <w:basedOn w:val="TableNormal"/>
    <w:uiPriority w:val="48"/>
    <w:locked/>
    <w:rsid w:val="00585FAB"/>
    <w:pPr>
      <w:spacing w:after="0" w:line="240" w:lineRule="auto"/>
    </w:pPr>
    <w:tblPr>
      <w:tblStyleRowBandSize w:val="1"/>
      <w:tblStyleColBandSize w:val="1"/>
      <w:tblBorders>
        <w:top w:val="single" w:sz="4" w:space="0" w:color="003E69" w:themeColor="accent1"/>
        <w:left w:val="single" w:sz="4" w:space="0" w:color="003E69" w:themeColor="accent1"/>
        <w:bottom w:val="single" w:sz="4" w:space="0" w:color="003E69" w:themeColor="accent1"/>
        <w:right w:val="single" w:sz="4" w:space="0" w:color="003E69" w:themeColor="accent1"/>
      </w:tblBorders>
    </w:tblPr>
    <w:tblStylePr w:type="firstRow">
      <w:rPr>
        <w:b/>
        <w:bCs/>
        <w:color w:val="FFFFFF" w:themeColor="background1"/>
      </w:rPr>
      <w:tblPr/>
      <w:tcPr>
        <w:shd w:val="clear" w:color="auto" w:fill="003E69" w:themeFill="accent1"/>
      </w:tcPr>
    </w:tblStylePr>
    <w:tblStylePr w:type="lastRow">
      <w:rPr>
        <w:b/>
        <w:bCs/>
      </w:rPr>
      <w:tblPr/>
      <w:tcPr>
        <w:tcBorders>
          <w:top w:val="double" w:sz="4" w:space="0" w:color="003E6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E69" w:themeColor="accent1"/>
          <w:right w:val="single" w:sz="4" w:space="0" w:color="003E69" w:themeColor="accent1"/>
        </w:tcBorders>
      </w:tcPr>
    </w:tblStylePr>
    <w:tblStylePr w:type="band1Horz">
      <w:tblPr/>
      <w:tcPr>
        <w:tcBorders>
          <w:top w:val="single" w:sz="4" w:space="0" w:color="003E69" w:themeColor="accent1"/>
          <w:bottom w:val="single" w:sz="4" w:space="0" w:color="003E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E69" w:themeColor="accent1"/>
          <w:left w:val="nil"/>
        </w:tcBorders>
      </w:tcPr>
    </w:tblStylePr>
    <w:tblStylePr w:type="swCell">
      <w:tblPr/>
      <w:tcPr>
        <w:tcBorders>
          <w:top w:val="double" w:sz="4" w:space="0" w:color="003E69" w:themeColor="accent1"/>
          <w:right w:val="nil"/>
        </w:tcBorders>
      </w:tcPr>
    </w:tblStylePr>
  </w:style>
  <w:style w:type="paragraph" w:styleId="MessageHeader">
    <w:name w:val="Message Header"/>
    <w:basedOn w:val="Normal"/>
    <w:link w:val="MessageHeaderChar"/>
    <w:uiPriority w:val="99"/>
    <w:unhideWhenUsed/>
    <w:rsid w:val="00585FAB"/>
    <w:pPr>
      <w:pBdr>
        <w:top w:val="single" w:sz="6" w:space="8" w:color="AFC4D4" w:themeColor="text1" w:themeTint="40"/>
        <w:left w:val="single" w:sz="6" w:space="8" w:color="AFC4D4" w:themeColor="text1" w:themeTint="40"/>
        <w:bottom w:val="single" w:sz="6" w:space="8" w:color="AFC4D4" w:themeColor="text1" w:themeTint="40"/>
        <w:right w:val="single" w:sz="6" w:space="8" w:color="AFC4D4" w:themeColor="text1" w:themeTint="40"/>
      </w:pBdr>
      <w:shd w:val="clear" w:color="auto" w:fill="ECF6FD" w:themeFill="background2"/>
      <w:spacing w:before="480" w:after="4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rsid w:val="00585FAB"/>
    <w:rPr>
      <w:rFonts w:asciiTheme="majorHAnsi" w:eastAsiaTheme="majorEastAsia" w:hAnsiTheme="majorHAnsi" w:cstheme="majorBidi"/>
      <w:color w:val="18242E" w:themeColor="text1" w:themeTint="E6"/>
      <w:sz w:val="24"/>
      <w:szCs w:val="24"/>
      <w:shd w:val="clear" w:color="auto" w:fill="ECF6FD" w:themeFill="background2"/>
    </w:rPr>
  </w:style>
  <w:style w:type="paragraph" w:styleId="NormalWeb">
    <w:name w:val="Normal (Web)"/>
    <w:basedOn w:val="Normal"/>
    <w:uiPriority w:val="99"/>
    <w:semiHidden/>
    <w:unhideWhenUsed/>
    <w:rsid w:val="00585FAB"/>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qg-blank-notice">
    <w:name w:val="qg-blank-notice"/>
    <w:basedOn w:val="DefaultParagraphFont"/>
    <w:rsid w:val="00585FAB"/>
  </w:style>
  <w:style w:type="paragraph" w:styleId="TableofAuthorities">
    <w:name w:val="table of authorities"/>
    <w:basedOn w:val="Normal"/>
    <w:next w:val="Normal"/>
    <w:uiPriority w:val="99"/>
    <w:unhideWhenUsed/>
    <w:rsid w:val="00585FAB"/>
    <w:pPr>
      <w:ind w:left="240" w:hanging="240"/>
    </w:pPr>
  </w:style>
  <w:style w:type="paragraph" w:styleId="TableofFigures">
    <w:name w:val="table of figures"/>
    <w:basedOn w:val="Normal"/>
    <w:next w:val="Normal"/>
    <w:uiPriority w:val="99"/>
    <w:unhideWhenUsed/>
    <w:rsid w:val="00585FAB"/>
  </w:style>
  <w:style w:type="table" w:customStyle="1" w:styleId="TMRDefault">
    <w:name w:val="TMR – Default"/>
    <w:basedOn w:val="TableNormal"/>
    <w:uiPriority w:val="99"/>
    <w:rsid w:val="00585FAB"/>
    <w:pPr>
      <w:spacing w:after="0" w:line="240" w:lineRule="atLeast"/>
    </w:pPr>
    <w:rPr>
      <w:color w:val="001E34" w:themeColor="text2" w:themeShade="80"/>
      <w:sz w:val="20"/>
    </w:rPr>
    <w:tblPr>
      <w:tblStyleRowBandSize w:val="1"/>
      <w:tblBorders>
        <w:top w:val="dotted" w:sz="4" w:space="0" w:color="324B5E" w:themeColor="text1" w:themeTint="BF"/>
        <w:left w:val="dotted" w:sz="4" w:space="0" w:color="324B5E" w:themeColor="text1" w:themeTint="BF"/>
        <w:bottom w:val="dotted" w:sz="4" w:space="0" w:color="324B5E" w:themeColor="text1" w:themeTint="BF"/>
        <w:right w:val="dotted" w:sz="4" w:space="0" w:color="324B5E" w:themeColor="text1" w:themeTint="BF"/>
        <w:insideH w:val="dotted" w:sz="4" w:space="0" w:color="324B5E" w:themeColor="text1" w:themeTint="BF"/>
        <w:insideV w:val="dotted" w:sz="4" w:space="0" w:color="324B5E" w:themeColor="text1" w:themeTint="BF"/>
      </w:tblBorders>
    </w:tblPr>
    <w:tcPr>
      <w:tcMar>
        <w:top w:w="159" w:type="dxa"/>
        <w:left w:w="159" w:type="dxa"/>
        <w:bottom w:w="160" w:type="dxa"/>
        <w:right w:w="159" w:type="dxa"/>
      </w:tcMar>
    </w:tcPr>
    <w:tblStylePr w:type="firstRow">
      <w:rPr>
        <w:b/>
        <w:color w:val="ECF6FD" w:themeColor="background2"/>
      </w:rPr>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rPr>
        <w:rFonts w:ascii="Arial" w:hAnsi="Arial"/>
        <w:b/>
        <w:sz w:val="20"/>
      </w:rPr>
      <w:tblPr/>
      <w:tcPr>
        <w:tcBorders>
          <w:top w:val="thinThickSmallGap" w:sz="12" w:space="0" w:color="324B5E" w:themeColor="text1" w:themeTint="BF"/>
        </w:tcBorders>
        <w:shd w:val="clear" w:color="auto" w:fill="FFFFFF" w:themeFill="background1"/>
      </w:tcPr>
    </w:tblStylePr>
    <w:tblStylePr w:type="band1Horz">
      <w:tblPr/>
      <w:tcPr>
        <w:shd w:val="clear" w:color="auto" w:fill="ECF6FD"/>
      </w:tcPr>
    </w:tblStylePr>
  </w:style>
  <w:style w:type="paragraph" w:styleId="TOC1">
    <w:name w:val="toc 1"/>
    <w:basedOn w:val="Normal"/>
    <w:next w:val="Normal"/>
    <w:autoRedefine/>
    <w:uiPriority w:val="39"/>
    <w:unhideWhenUsed/>
    <w:rsid w:val="00585FAB"/>
    <w:pPr>
      <w:spacing w:before="120"/>
    </w:pPr>
    <w:rPr>
      <w:rFonts w:asciiTheme="minorHAnsi" w:hAnsiTheme="minorHAnsi" w:cstheme="minorHAnsi"/>
      <w:b/>
      <w:bCs/>
      <w:i/>
      <w:iCs/>
      <w:szCs w:val="24"/>
    </w:rPr>
  </w:style>
  <w:style w:type="paragraph" w:styleId="TOC2">
    <w:name w:val="toc 2"/>
    <w:basedOn w:val="Normal"/>
    <w:next w:val="Normal"/>
    <w:autoRedefine/>
    <w:uiPriority w:val="39"/>
    <w:unhideWhenUsed/>
    <w:rsid w:val="00585FAB"/>
    <w:pPr>
      <w:spacing w:before="120"/>
      <w:ind w:left="240"/>
    </w:pPr>
    <w:rPr>
      <w:rFonts w:asciiTheme="minorHAnsi" w:hAnsiTheme="minorHAnsi" w:cstheme="minorHAnsi"/>
      <w:b/>
      <w:bCs/>
      <w:sz w:val="22"/>
    </w:rPr>
  </w:style>
  <w:style w:type="paragraph" w:styleId="TOC3">
    <w:name w:val="toc 3"/>
    <w:basedOn w:val="Normal"/>
    <w:next w:val="Normal"/>
    <w:autoRedefine/>
    <w:uiPriority w:val="39"/>
    <w:unhideWhenUsed/>
    <w:rsid w:val="00585FAB"/>
    <w:pPr>
      <w:spacing w:before="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85FAB"/>
    <w:pPr>
      <w:spacing w:before="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85FAB"/>
    <w:pPr>
      <w:spacing w:before="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85FAB"/>
    <w:pPr>
      <w:spacing w:before="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85FAB"/>
    <w:pPr>
      <w:spacing w:before="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85FAB"/>
    <w:pPr>
      <w:spacing w:before="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85FAB"/>
    <w:pPr>
      <w:spacing w:before="0"/>
      <w:ind w:left="192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69772F"/>
    <w:rPr>
      <w:sz w:val="16"/>
      <w:szCs w:val="16"/>
    </w:rPr>
  </w:style>
  <w:style w:type="paragraph" w:styleId="CommentText">
    <w:name w:val="annotation text"/>
    <w:basedOn w:val="Normal"/>
    <w:link w:val="CommentTextChar"/>
    <w:uiPriority w:val="99"/>
    <w:semiHidden/>
    <w:unhideWhenUsed/>
    <w:rsid w:val="0069772F"/>
    <w:pPr>
      <w:spacing w:line="240" w:lineRule="auto"/>
    </w:pPr>
    <w:rPr>
      <w:sz w:val="20"/>
      <w:szCs w:val="20"/>
    </w:rPr>
  </w:style>
  <w:style w:type="character" w:customStyle="1" w:styleId="CommentTextChar">
    <w:name w:val="Comment Text Char"/>
    <w:basedOn w:val="DefaultParagraphFont"/>
    <w:link w:val="CommentText"/>
    <w:uiPriority w:val="99"/>
    <w:semiHidden/>
    <w:rsid w:val="0069772F"/>
    <w:rPr>
      <w:rFonts w:ascii="Arial" w:hAnsi="Arial"/>
      <w:color w:val="18242E" w:themeColor="text1" w:themeTint="E6"/>
      <w:sz w:val="20"/>
      <w:szCs w:val="20"/>
    </w:rPr>
  </w:style>
  <w:style w:type="paragraph" w:styleId="CommentSubject">
    <w:name w:val="annotation subject"/>
    <w:basedOn w:val="CommentText"/>
    <w:next w:val="CommentText"/>
    <w:link w:val="CommentSubjectChar"/>
    <w:uiPriority w:val="99"/>
    <w:semiHidden/>
    <w:unhideWhenUsed/>
    <w:rsid w:val="0069772F"/>
    <w:rPr>
      <w:b/>
      <w:bCs/>
    </w:rPr>
  </w:style>
  <w:style w:type="character" w:customStyle="1" w:styleId="CommentSubjectChar">
    <w:name w:val="Comment Subject Char"/>
    <w:basedOn w:val="CommentTextChar"/>
    <w:link w:val="CommentSubject"/>
    <w:uiPriority w:val="99"/>
    <w:semiHidden/>
    <w:rsid w:val="0069772F"/>
    <w:rPr>
      <w:rFonts w:ascii="Arial" w:hAnsi="Arial"/>
      <w:b/>
      <w:bCs/>
      <w:color w:val="18242E" w:themeColor="text1" w:themeTint="E6"/>
      <w:sz w:val="20"/>
      <w:szCs w:val="20"/>
    </w:rPr>
  </w:style>
  <w:style w:type="character" w:styleId="UnresolvedMention">
    <w:name w:val="Unresolved Mention"/>
    <w:basedOn w:val="DefaultParagraphFont"/>
    <w:uiPriority w:val="99"/>
    <w:semiHidden/>
    <w:unhideWhenUsed/>
    <w:rsid w:val="00D7264A"/>
    <w:rPr>
      <w:color w:val="605E5C"/>
      <w:shd w:val="clear" w:color="auto" w:fill="E1DFDD"/>
    </w:rPr>
  </w:style>
  <w:style w:type="character" w:styleId="FollowedHyperlink">
    <w:name w:val="FollowedHyperlink"/>
    <w:basedOn w:val="DefaultParagraphFont"/>
    <w:uiPriority w:val="99"/>
    <w:semiHidden/>
    <w:unhideWhenUsed/>
    <w:rsid w:val="00D7264A"/>
    <w:rPr>
      <w:color w:val="0563C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12104">
      <w:bodyDiv w:val="1"/>
      <w:marLeft w:val="0"/>
      <w:marRight w:val="0"/>
      <w:marTop w:val="0"/>
      <w:marBottom w:val="0"/>
      <w:divBdr>
        <w:top w:val="none" w:sz="0" w:space="0" w:color="auto"/>
        <w:left w:val="none" w:sz="0" w:space="0" w:color="auto"/>
        <w:bottom w:val="none" w:sz="0" w:space="0" w:color="auto"/>
        <w:right w:val="none" w:sz="0" w:space="0" w:color="auto"/>
      </w:divBdr>
    </w:div>
    <w:div w:id="207018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ata.qld.gov.au/" TargetMode="External"/><Relationship Id="rId18" Type="http://schemas.openxmlformats.org/officeDocument/2006/relationships/hyperlink" Target="https://www.tmr.qld.gov.au/community-and-environment/planning-for-the-future/building-sustainable-roads" TargetMode="External"/><Relationship Id="rId26" Type="http://schemas.openxmlformats.org/officeDocument/2006/relationships/hyperlink" Target="https://www.tmr.qld.gov.au/community-and-environment/planning-for-the-future/queensland-transport-strategy" TargetMode="External"/><Relationship Id="rId39" Type="http://schemas.openxmlformats.org/officeDocument/2006/relationships/header" Target="header2.xml"/><Relationship Id="rId21" Type="http://schemas.openxmlformats.org/officeDocument/2006/relationships/hyperlink" Target="https://www.tmr.qld.gov.au/about-us/corporate-information/publications/multicultural-action-plan" TargetMode="External"/><Relationship Id="rId34" Type="http://schemas.openxmlformats.org/officeDocument/2006/relationships/hyperlink" Target="http://www.tmr.qld.gov.au/about-us/contact-us/transport-talk"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mr.qld.gov.au/About-us/Our-organisation/Accessibility-and-inclusion" TargetMode="External"/><Relationship Id="rId29" Type="http://schemas.openxmlformats.org/officeDocument/2006/relationships/hyperlink" Target="https://www.tmr.qld.gov.au/travel-and-transport/long-distance-air-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mr.qld.gov.au" TargetMode="External"/><Relationship Id="rId24" Type="http://schemas.openxmlformats.org/officeDocument/2006/relationships/hyperlink" Target="https://www.tmr.qld.gov.au/business-industry/transport-sectors/freight/queensland-freight-strategy-advancing-freight" TargetMode="External"/><Relationship Id="rId32" Type="http://schemas.openxmlformats.org/officeDocument/2006/relationships/hyperlink" Target="https://www.tmr.qld.gov.au/about-us/corporate-information/publications/strategic-plan" TargetMode="External"/><Relationship Id="rId37" Type="http://schemas.openxmlformats.org/officeDocument/2006/relationships/hyperlink" Target="http://www.twitter.com/TMRQld"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mr.qld.gov.au/_/media/aboutus/corpinfo/publications/stratplan/transport-and-main-roads-strategic-plan-2019-23-revised-2022-2023.pdf?sc_lang=en&amp;hash=FCB7D83F81E179E76DAD4D521CCB2EC5" TargetMode="External"/><Relationship Id="rId23" Type="http://schemas.openxmlformats.org/officeDocument/2006/relationships/hyperlink" Target="https://www.tmr.qld.gov.au/travel-and-transport/cycling/cycling-strategies" TargetMode="External"/><Relationship Id="rId28" Type="http://schemas.openxmlformats.org/officeDocument/2006/relationships/hyperlink" Target="https://www.publications.qld.gov.au/dataset/zeroemissisonvehiclestrategy/resource/cc180075-23bb-499f-8ac2-d1704973feca?truncate=30&amp;inner_span=True" TargetMode="External"/><Relationship Id="rId36" Type="http://schemas.openxmlformats.org/officeDocument/2006/relationships/hyperlink" Target="http://www.facebook.com/TMRQld" TargetMode="External"/><Relationship Id="rId10" Type="http://schemas.openxmlformats.org/officeDocument/2006/relationships/endnotes" Target="endnotes.xml"/><Relationship Id="rId19" Type="http://schemas.openxmlformats.org/officeDocument/2006/relationships/hyperlink" Target="https://translink.com.au/about-translink/projects-and-initiatives/creating-better-connections" TargetMode="External"/><Relationship Id="rId31" Type="http://schemas.openxmlformats.org/officeDocument/2006/relationships/hyperlink" Target="https://www.tmr.qld.gov.au/About-us/Corporate-information/Publications/Regional-Transport-Plan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mr.qld.gov.au/About-us/Corporate-information/Publications/Annual-report" TargetMode="External"/><Relationship Id="rId22" Type="http://schemas.openxmlformats.org/officeDocument/2006/relationships/hyperlink" Target="https://www.qld.gov.au/about/how-government-works/strategies-and-initiatives/digital-economy-strategy" TargetMode="External"/><Relationship Id="rId27" Type="http://schemas.openxmlformats.org/officeDocument/2006/relationships/hyperlink" Target="https://www.tmr.qld.gov.au/_/media/travelandtransport/pedestrians-and-walking/queensland-walking-strategy-2019-2029.pdf?sc_lang=en&amp;hash=61CCC4E8D11EECE7525CD76F268BD10C" TargetMode="External"/><Relationship Id="rId30" Type="http://schemas.openxmlformats.org/officeDocument/2006/relationships/hyperlink" Target="https://www.queenslandrailtravel.com.au/" TargetMode="External"/><Relationship Id="rId35" Type="http://schemas.openxmlformats.org/officeDocument/2006/relationships/hyperlink" Target="http://www.tmr.qld.gov.au/contactus"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relayservice.gov.au" TargetMode="External"/><Relationship Id="rId17" Type="http://schemas.openxmlformats.org/officeDocument/2006/relationships/hyperlink" Target="https://www.tmr.qld.gov.au/about-us/corporate-information/publications/bruce-highway-action-plan" TargetMode="External"/><Relationship Id="rId25" Type="http://schemas.openxmlformats.org/officeDocument/2006/relationships/hyperlink" Target="https://www.tmr.qld.gov.au/safety/road-safety/road-safety-strategy-and-action-plans/strategy-and-action-plans" TargetMode="External"/><Relationship Id="rId33" Type="http://schemas.openxmlformats.org/officeDocument/2006/relationships/hyperlink" Target="https://www.tmr.qld.gov.au/about-us/corporate-information/publications/transport-coordination-plan" TargetMode="External"/><Relationship Id="rId38" Type="http://schemas.openxmlformats.org/officeDocument/2006/relationships/header" Target="header1.xml"/><Relationship Id="rId20" Type="http://schemas.openxmlformats.org/officeDocument/2006/relationships/hyperlink" Target="https://www.tmr.qld.gov.au/about-us/corporate-information/publications/indigenous-strategy-roadmap" TargetMode="External"/><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crane\AppData\Local\Microsoft\Windows\INetCache\Content.Outlook\JZJMHHIP\Tier%202%20Template.dotx" TargetMode="External"/></Relationships>
</file>

<file path=word/theme/theme1.xml><?xml version="1.0" encoding="utf-8"?>
<a:theme xmlns:a="http://schemas.openxmlformats.org/drawingml/2006/main" name="Office Theme">
  <a:themeElements>
    <a:clrScheme name="TMR Colours">
      <a:dk1>
        <a:srgbClr val="080C0F"/>
      </a:dk1>
      <a:lt1>
        <a:sysClr val="window" lastClr="FFFFFF"/>
      </a:lt1>
      <a:dk2>
        <a:srgbClr val="003E69"/>
      </a:dk2>
      <a:lt2>
        <a:srgbClr val="ECF6FD"/>
      </a:lt2>
      <a:accent1>
        <a:srgbClr val="003E69"/>
      </a:accent1>
      <a:accent2>
        <a:srgbClr val="071E30"/>
      </a:accent2>
      <a:accent3>
        <a:srgbClr val="85C446"/>
      </a:accent3>
      <a:accent4>
        <a:srgbClr val="E08724"/>
      </a:accent4>
      <a:accent5>
        <a:srgbClr val="9C1D37"/>
      </a:accent5>
      <a:accent6>
        <a:srgbClr val="830E26"/>
      </a:accent6>
      <a:hlink>
        <a:srgbClr val="0563C1"/>
      </a:hlink>
      <a:folHlink>
        <a:srgbClr val="0563C1"/>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3C50E67C2B94AB6CF8CE8C3750C47" ma:contentTypeVersion="46" ma:contentTypeDescription="Create a new document." ma:contentTypeScope="" ma:versionID="1b3ce13451c3a7df038a935d02ba5688">
  <xsd:schema xmlns:xsd="http://www.w3.org/2001/XMLSchema" xmlns:xs="http://www.w3.org/2001/XMLSchema" xmlns:p="http://schemas.microsoft.com/office/2006/metadata/properties" xmlns:ns1="http://schemas.microsoft.com/sharepoint/v3" xmlns:ns2="d27882d3-798a-4f9d-aacc-36c6e0a50e92" xmlns:ns3="de16341c-dc28-4cf3-a3bf-a5762da33c4e" xmlns:ns4="d765e2d4-0316-422f-b630-3dcbbf737990" targetNamespace="http://schemas.microsoft.com/office/2006/metadata/properties" ma:root="true" ma:fieldsID="fd3bc054cbcdc4d2fa7493dbf381a0e9" ns1:_="" ns2:_="" ns3:_="" ns4:_="">
    <xsd:import namespace="http://schemas.microsoft.com/sharepoint/v3"/>
    <xsd:import namespace="d27882d3-798a-4f9d-aacc-36c6e0a50e92"/>
    <xsd:import namespace="de16341c-dc28-4cf3-a3bf-a5762da33c4e"/>
    <xsd:import namespace="d765e2d4-0316-422f-b630-3dcbbf737990"/>
    <xsd:element name="properties">
      <xsd:complexType>
        <xsd:sequence>
          <xsd:element name="documentManagement">
            <xsd:complexType>
              <xsd:all>
                <xsd:element ref="ns1:PublishingStartDate" minOccurs="0"/>
                <xsd:element ref="ns1:PublishingExpirationDate" minOccurs="0"/>
                <xsd:element ref="ns2:a3cc2374384146008c38df4274b6ba36" minOccurs="0"/>
                <xsd:element ref="ns2:TaxCatchAll" minOccurs="0"/>
                <xsd:element ref="ns2:g9d840346058414785b3656f31cf8fda" minOccurs="0"/>
                <xsd:element ref="ns2:m379a80d6e80463895c4b95995f2b4e4" minOccurs="0"/>
                <xsd:element ref="ns3:Sub_x002d_site" minOccurs="0"/>
                <xsd:element ref="ns3:Associated_x0020_page" minOccurs="0"/>
                <xsd:element ref="ns1:SeoKeywords" minOccurs="0"/>
                <xsd:element ref="ns3:Content_x0020_owner" minOccurs="0"/>
                <xsd:element ref="ns3:Content_x0020_owners_x002e_" minOccurs="0"/>
                <xsd:element ref="ns2:lecd2f5b5bc640cb956569672bd0104f" minOccurs="0"/>
                <xsd:element ref="ns3:Process_x0020_level"/>
                <xsd:element ref="ns3:Description0" minOccurs="0"/>
                <xsd:element ref="ns3:Security_x0020_classification" minOccurs="0"/>
                <xsd:element ref="ns3:Last_x0020_review_x0020_date"/>
                <xsd:element ref="ns3:Branding"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SeoKeywords" ma:index="15" nillable="true" ma:displayName="User keywords" ma:description="User keywords" ma:hidden="true" ma:indexed="true" ma:internalName="Seo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a3cc2374384146008c38df4274b6ba36" ma:index="7" nillable="true" ma:displayName="tmrDivision_1" ma:hidden="true" ma:internalName="a3cc2374384146008c38df4274b6ba36" ma:readOnly="false">
      <xsd:simpleType>
        <xsd:restriction base="dms:Note"/>
      </xsd:simpleType>
    </xsd:element>
    <xsd:element name="TaxCatchAll" ma:index="8" nillable="true" ma:displayName="Taxonomy Catch All Column" ma:description="" ma:hidden="true" ma:list="{d6493490-61be-40c9-939d-667dfb6ed9a3}" ma:internalName="TaxCatchAll" ma:showField="CatchAllData" ma:web="d765e2d4-0316-422f-b630-3dcbbf737990">
      <xsd:complexType>
        <xsd:complexContent>
          <xsd:extension base="dms:MultiChoiceLookup">
            <xsd:sequence>
              <xsd:element name="Value" type="dms:Lookup" maxOccurs="unbounded" minOccurs="0" nillable="true"/>
            </xsd:sequence>
          </xsd:extension>
        </xsd:complexContent>
      </xsd:complexType>
    </xsd:element>
    <xsd:element name="g9d840346058414785b3656f31cf8fda" ma:index="10" ma:taxonomy="true" ma:internalName="g9d840346058414785b3656f31cf8fda" ma:taxonomyFieldName="tmrTopic" ma:displayName="Topic" ma:readOnly="false" ma:fieldId="{09d84034-6058-4147-85b3-656f31cf8fda}" ma:taxonomyMulti="true" ma:sspId="a19022aa-dee4-4bdd-b5ec-263a4eed9b37" ma:termSetId="ffd997ca-d19b-47bd-bb83-2969752305f4" ma:anchorId="00000000-0000-0000-0000-000000000000" ma:open="false" ma:isKeyword="false">
      <xsd:complexType>
        <xsd:sequence>
          <xsd:element ref="pc:Terms" minOccurs="0" maxOccurs="1"/>
        </xsd:sequence>
      </xsd:complexType>
    </xsd:element>
    <xsd:element name="m379a80d6e80463895c4b95995f2b4e4" ma:index="12" ma:taxonomy="true" ma:internalName="m379a80d6e80463895c4b95995f2b4e4" ma:taxonomyFieldName="tmrDocumentType" ma:displayName="Document Type" ma:indexed="true" ma:readOnly="false" ma:fieldId="{6379a80d-6e80-4638-95c4-b95995f2b4e4}" ma:sspId="a19022aa-dee4-4bdd-b5ec-263a4eed9b37" ma:termSetId="6d518593-ad4d-40b5-a079-9cdfc35fa104" ma:anchorId="00000000-0000-0000-0000-000000000000" ma:open="false" ma:isKeyword="false">
      <xsd:complexType>
        <xsd:sequence>
          <xsd:element ref="pc:Terms" minOccurs="0" maxOccurs="1"/>
        </xsd:sequence>
      </xsd:complexType>
    </xsd:element>
    <xsd:element name="lecd2f5b5bc640cb956569672bd0104f" ma:index="19" nillable="true" ma:displayName="tmrBranch_1" ma:hidden="true" ma:internalName="lecd2f5b5bc640cb956569672bd0104f"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6341c-dc28-4cf3-a3bf-a5762da33c4e" elementFormDefault="qualified">
    <xsd:import namespace="http://schemas.microsoft.com/office/2006/documentManagement/types"/>
    <xsd:import namespace="http://schemas.microsoft.com/office/infopath/2007/PartnerControls"/>
    <xsd:element name="Sub_x002d_site" ma:index="13" nillable="true" ma:displayName="Subsite" ma:internalName="Sub_x002d_site" ma:readOnly="false">
      <xsd:complexType>
        <xsd:complexContent>
          <xsd:extension base="dms:MultiChoice">
            <xsd:sequence>
              <xsd:element name="Value" maxOccurs="unbounded" minOccurs="0" nillable="true">
                <xsd:simpleType>
                  <xsd:restriction base="dms:Choice">
                    <xsd:enumeration value="About us"/>
                    <xsd:enumeration value="Channels"/>
                    <xsd:enumeration value="Events"/>
                    <xsd:enumeration value="Media"/>
                    <xsd:enumeration value="Planning &amp; approvals"/>
                    <xsd:enumeration value="Sponsorship"/>
                    <xsd:enumeration value="Templates"/>
                    <xsd:enumeration value="Tips &amp; training"/>
                    <xsd:enumeration value="TMR's brand"/>
                  </xsd:restriction>
                </xsd:simpleType>
              </xsd:element>
            </xsd:sequence>
          </xsd:extension>
        </xsd:complexContent>
      </xsd:complexType>
    </xsd:element>
    <xsd:element name="Associated_x0020_page" ma:index="14" nillable="true" ma:displayName="Associated page" ma:description="Insert page url" ma:format="Hyperlink" ma:internalName="Associated_x0020_p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ntent_x0020_owner" ma:index="16" nillable="true" ma:displayName="Contact" ma:list="UserInfo" ma:SearchPeopleOnly="false"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owners_x002e_" ma:index="17" nillable="true" ma:displayName="Content owners" ma:format="Dropdown" ma:internalName="Content_x0020_owners_x002e_" ma:readOnly="false">
      <xsd:simpleType>
        <xsd:restriction base="dms:Choice">
          <xsd:enumeration value="External Communications"/>
          <xsd:enumeration value="Internal Communication"/>
          <xsd:enumeration value="Branding"/>
          <xsd:enumeration value="Graphic Design"/>
          <xsd:enumeration value="Intranet"/>
          <xsd:enumeration value="Online Content support"/>
          <xsd:enumeration value="Social Media"/>
          <xsd:enumeration value="Media"/>
          <xsd:enumeration value="Site Admin"/>
        </xsd:restriction>
      </xsd:simpleType>
    </xsd:element>
    <xsd:element name="Process_x0020_level" ma:index="20" ma:displayName="Process level" ma:format="RadioButtons" ma:internalName="Process_x0020_level" ma:readOnly="false">
      <xsd:simpleType>
        <xsd:restriction base="dms:Choice">
          <xsd:enumeration value="Corporate"/>
          <xsd:enumeration value="Local"/>
        </xsd:restriction>
      </xsd:simpleType>
    </xsd:element>
    <xsd:element name="Description0" ma:index="21" nillable="true" ma:displayName="Description" ma:internalName="Description0" ma:readOnly="false">
      <xsd:simpleType>
        <xsd:restriction base="dms:Note">
          <xsd:maxLength value="255"/>
        </xsd:restriction>
      </xsd:simpleType>
    </xsd:element>
    <xsd:element name="Security_x0020_classification" ma:index="22" nillable="true" ma:displayName="Security classification" ma:default="Confidence x" ma:format="Dropdown" ma:internalName="Security_x0020_classification" ma:readOnly="false">
      <xsd:simpleType>
        <xsd:restriction base="dms:Choice">
          <xsd:enumeration value="Confidence x"/>
        </xsd:restriction>
      </xsd:simpleType>
    </xsd:element>
    <xsd:element name="Last_x0020_review_x0020_date" ma:index="23" ma:displayName="Last review date" ma:format="DateOnly" ma:internalName="Last_x0020_review_x0020_date" ma:readOnly="false">
      <xsd:simpleType>
        <xsd:restriction base="dms:DateTime"/>
      </xsd:simpleType>
    </xsd:element>
    <xsd:element name="Branding" ma:index="24" nillable="true" ma:displayName="Branding" ma:format="Dropdown" ma:internalName="Branding" ma:readOnly="false">
      <xsd:simpleType>
        <xsd:restriction base="dms:Choice">
          <xsd:enumeration value="B1"/>
          <xsd:enumeration value="B2"/>
          <xsd:enumeration value="B3"/>
        </xsd:restriction>
      </xsd:simpleType>
    </xsd:element>
  </xsd:schema>
  <xsd:schema xmlns:xsd="http://www.w3.org/2001/XMLSchema" xmlns:xs="http://www.w3.org/2001/XMLSchema" xmlns:dms="http://schemas.microsoft.com/office/2006/documentManagement/types" xmlns:pc="http://schemas.microsoft.com/office/infopath/2007/PartnerControls" targetNamespace="d765e2d4-0316-422f-b630-3dcbbf737990"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oKeywords xmlns="http://schemas.microsoft.com/sharepoint/v3" xsi:nil="true"/>
    <Content_x0020_owners_x002e_ xmlns="de16341c-dc28-4cf3-a3bf-a5762da33c4e">Graphic Design</Content_x0020_owners_x002e_>
    <m379a80d6e80463895c4b95995f2b4e4 xmlns="d27882d3-798a-4f9d-aacc-36c6e0a50e9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1d838a78-56d7-4bed-b3b5-0c57b696e892</TermId>
        </TermInfo>
      </Terms>
    </m379a80d6e80463895c4b95995f2b4e4>
    <Sub_x002d_site xmlns="de16341c-dc28-4cf3-a3bf-a5762da33c4e">
      <Value>Templates</Value>
    </Sub_x002d_site>
    <Description0 xmlns="de16341c-dc28-4cf3-a3bf-a5762da33c4e" xsi:nil="true"/>
    <Branding xmlns="de16341c-dc28-4cf3-a3bf-a5762da33c4e">B1</Branding>
    <PublishingStartDate xmlns="http://schemas.microsoft.com/sharepoint/v3" xsi:nil="true"/>
    <a3cc2374384146008c38df4274b6ba36 xmlns="d27882d3-798a-4f9d-aacc-36c6e0a50e92">Corporate|082b3622-19f0-49b9-b5ab-8a8cb7fb2620</a3cc2374384146008c38df4274b6ba36>
    <Security_x0020_classification xmlns="de16341c-dc28-4cf3-a3bf-a5762da33c4e">Confidence x</Security_x0020_classification>
    <TaxCatchAll xmlns="d27882d3-798a-4f9d-aacc-36c6e0a50e92">
      <Value>6</Value>
      <Value>11</Value>
      <Value>10</Value>
      <Value>43</Value>
      <Value>42</Value>
    </TaxCatchAll>
    <Process_x0020_level xmlns="de16341c-dc28-4cf3-a3bf-a5762da33c4e">Corporate</Process_x0020_level>
    <Associated_x0020_page xmlns="de16341c-dc28-4cf3-a3bf-a5762da33c4e">
      <Url xsi:nil="true"/>
      <Description xsi:nil="true"/>
    </Associated_x0020_page>
    <Last_x0020_review_x0020_date xmlns="de16341c-dc28-4cf3-a3bf-a5762da33c4e">2024-05-26T14:00:00+00:00</Last_x0020_review_x0020_date>
    <lecd2f5b5bc640cb956569672bd0104f xmlns="d27882d3-798a-4f9d-aacc-36c6e0a50e92">Governance|4109232e-bbd4-44c4-9727-5d1fed4801b7</lecd2f5b5bc640cb956569672bd0104f>
    <Content_x0020_owner xmlns="de16341c-dc28-4cf3-a3bf-a5762da33c4e">
      <UserInfo>
        <DisplayName/>
        <AccountId xsi:nil="true"/>
        <AccountType/>
      </UserInfo>
    </Content_x0020_owner>
    <PublishingExpirationDate xmlns="http://schemas.microsoft.com/sharepoint/v3" xsi:nil="true"/>
    <g9d840346058414785b3656f31cf8fda xmlns="d27882d3-798a-4f9d-aacc-36c6e0a50e92">
      <Terms xmlns="http://schemas.microsoft.com/office/infopath/2007/PartnerControls">
        <TermInfo xmlns="http://schemas.microsoft.com/office/infopath/2007/PartnerControls">
          <TermName xmlns="http://schemas.microsoft.com/office/infopath/2007/PartnerControls">Branding</TermName>
          <TermId xmlns="http://schemas.microsoft.com/office/infopath/2007/PartnerControls">d294e289-6d23-487b-9b39-1118022dea9f</TermId>
        </TermInfo>
        <TermInfo xmlns="http://schemas.microsoft.com/office/infopath/2007/PartnerControls">
          <TermName xmlns="http://schemas.microsoft.com/office/infopath/2007/PartnerControls"> Template</TermName>
          <TermId xmlns="http://schemas.microsoft.com/office/infopath/2007/PartnerControls">46682155-7949-451c-b947-cbe70f39baa4</TermId>
        </TermInfo>
      </Terms>
    </g9d840346058414785b3656f31cf8fd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2897A-07C3-4CF4-ACA4-EC0DFA35E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882d3-798a-4f9d-aacc-36c6e0a50e92"/>
    <ds:schemaRef ds:uri="de16341c-dc28-4cf3-a3bf-a5762da33c4e"/>
    <ds:schemaRef ds:uri="d765e2d4-0316-422f-b630-3dcbbf737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2384E-F816-4A88-BC79-444DE4C9A63D}">
  <ds:schemaRefs>
    <ds:schemaRef ds:uri="http://schemas.microsoft.com/office/2006/metadata/properties"/>
    <ds:schemaRef ds:uri="http://schemas.microsoft.com/office/infopath/2007/PartnerControls"/>
    <ds:schemaRef ds:uri="http://schemas.microsoft.com/sharepoint/v3"/>
    <ds:schemaRef ds:uri="de16341c-dc28-4cf3-a3bf-a5762da33c4e"/>
    <ds:schemaRef ds:uri="d27882d3-798a-4f9d-aacc-36c6e0a50e92"/>
  </ds:schemaRefs>
</ds:datastoreItem>
</file>

<file path=customXml/itemProps3.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customXml/itemProps4.xml><?xml version="1.0" encoding="utf-8"?>
<ds:datastoreItem xmlns:ds="http://schemas.openxmlformats.org/officeDocument/2006/customXml" ds:itemID="{C017F06C-8B54-4E14-992D-89BD35DFF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Tier 2 Template</Template>
  <TotalTime>0</TotalTime>
  <Pages>25</Pages>
  <Words>4310</Words>
  <Characters>24572</Characters>
  <DocSecurity>0</DocSecurity>
  <Lines>204</Lines>
  <Paragraphs>57</Paragraphs>
  <ScaleCrop>false</ScaleCrop>
  <HeadingPairs>
    <vt:vector size="2" baseType="variant">
      <vt:variant>
        <vt:lpstr>Title</vt:lpstr>
      </vt:variant>
      <vt:variant>
        <vt:i4>1</vt:i4>
      </vt:variant>
    </vt:vector>
  </HeadingPairs>
  <TitlesOfParts>
    <vt:vector size="1" baseType="lpstr">
      <vt:lpstr>Putting you first: Customer Strategy 2024-2029</vt:lpstr>
    </vt:vector>
  </TitlesOfParts>
  <Company/>
  <LinksUpToDate>false</LinksUpToDate>
  <CharactersWithSpaces>28825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2024-09-27T01:49:00Z</dcterms:created>
  <dcterms:modified xsi:type="dcterms:W3CDTF">2024-09-27T01:49:00Z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0x010100D793C50E67C2B94AB6CF8CE8C3750C47</vt:lpwstr>
  </property>
  <property fmtid="{D5CDD505-2E9C-101B-9397-08002B2CF9AE}" pid="3" name="tmrTopic">
    <vt:lpwstr>10;#Branding|d294e289-6d23-487b-9b39-1118022dea9f;#42;# Template|46682155-7949-451c-b947-cbe70f39baa4</vt:lpwstr>
  </property>
  <property fmtid="{D5CDD505-2E9C-101B-9397-08002B2CF9AE}" pid="4" name="tmrDivision">
    <vt:lpwstr>6;#Corporate|082b3622-19f0-49b9-b5ab-8a8cb7fb2620</vt:lpwstr>
  </property>
  <property fmtid="{D5CDD505-2E9C-101B-9397-08002B2CF9AE}" pid="5" name="tmrDocumentType">
    <vt:lpwstr>43;#Template|1d838a78-56d7-4bed-b3b5-0c57b696e892</vt:lpwstr>
  </property>
  <property fmtid="{D5CDD505-2E9C-101B-9397-08002B2CF9AE}" pid="6" name="tmrBranch">
    <vt:lpwstr>11;#Governance|4109232e-bbd4-44c4-9727-5d1fed4801b7</vt:lpwstr>
  </property>
</Properties>
</file>