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ajorEastAsia" w:cstheme="majorBidi"/>
          <w:b/>
          <w:bCs/>
          <w:noProof/>
          <w:color w:val="003E69"/>
          <w:sz w:val="60"/>
          <w:szCs w:val="60"/>
        </w:rPr>
        <w:id w:val="-687294079"/>
        <w:docPartObj>
          <w:docPartGallery w:val="Cover Pages"/>
          <w:docPartUnique/>
        </w:docPartObj>
      </w:sdtPr>
      <w:sdtEndPr>
        <w:rPr>
          <w:color w:val="003E69" w:themeColor="accent1"/>
        </w:rPr>
      </w:sdtEndPr>
      <w:sdtContent>
        <w:p w14:paraId="25AC0748" w14:textId="77777777" w:rsidR="00B067C4" w:rsidRDefault="00B067C4">
          <w:pPr>
            <w:spacing w:after="160" w:line="259" w:lineRule="auto"/>
            <w:rPr>
              <w:rFonts w:eastAsiaTheme="majorEastAsia" w:cstheme="majorBidi"/>
              <w:b/>
              <w:noProof/>
              <w:color w:val="003E69"/>
              <w:sz w:val="60"/>
              <w:szCs w:val="36"/>
            </w:rPr>
          </w:pPr>
        </w:p>
        <w:p w14:paraId="53A01479" w14:textId="77777777" w:rsidR="00B067C4" w:rsidRDefault="00B067C4" w:rsidP="00B067C4">
          <w:pPr>
            <w:pStyle w:val="Heading1"/>
          </w:pPr>
        </w:p>
        <w:p w14:paraId="3F3E3797" w14:textId="5CA0A300" w:rsidR="00B067C4" w:rsidRDefault="00B067C4" w:rsidP="00B067C4">
          <w:pPr>
            <w:pStyle w:val="Heading1"/>
          </w:pPr>
          <w:r w:rsidRPr="00751B16">
            <w:t>Gifts and Benefits Register – Gifts</w:t>
          </w:r>
          <w:r>
            <w:t xml:space="preserve"> </w:t>
          </w:r>
          <w:r w:rsidR="00DC462A">
            <w:t>Received</w:t>
          </w:r>
          <w:r>
            <w:t xml:space="preserve"> </w:t>
          </w:r>
          <w:r w:rsidR="008F2161">
            <w:t>June</w:t>
          </w:r>
          <w:r w:rsidR="00794B6F">
            <w:t xml:space="preserve"> Quarter 202</w:t>
          </w:r>
          <w:r w:rsidR="008F2161">
            <w:t>5</w:t>
          </w:r>
        </w:p>
        <w:p w14:paraId="50E784E7" w14:textId="77777777" w:rsidR="00B067C4" w:rsidRDefault="00B067C4" w:rsidP="00B067C4">
          <w:pPr>
            <w:ind w:firstLine="720"/>
          </w:pPr>
        </w:p>
        <w:tbl>
          <w:tblPr>
            <w:tblStyle w:val="TableGrid1"/>
            <w:tblW w:w="5000" w:type="pct"/>
            <w:tblLook w:val="04A0" w:firstRow="1" w:lastRow="0" w:firstColumn="1" w:lastColumn="0" w:noHBand="0" w:noVBand="1"/>
          </w:tblPr>
          <w:tblGrid>
            <w:gridCol w:w="1555"/>
            <w:gridCol w:w="4463"/>
            <w:gridCol w:w="2096"/>
            <w:gridCol w:w="2001"/>
            <w:gridCol w:w="1583"/>
            <w:gridCol w:w="2084"/>
            <w:gridCol w:w="4771"/>
            <w:gridCol w:w="1971"/>
            <w:gridCol w:w="2143"/>
          </w:tblGrid>
          <w:tr w:rsidR="00764D6E" w:rsidRPr="004D64E3" w14:paraId="70C6DB65" w14:textId="77777777" w:rsidTr="00D33D74">
            <w:trPr>
              <w:trHeight w:val="1037"/>
              <w:tblHeader/>
            </w:trPr>
            <w:tc>
              <w:tcPr>
                <w:tcW w:w="1555" w:type="dxa"/>
                <w:shd w:val="clear" w:color="auto" w:fill="003C69"/>
                <w:noWrap/>
                <w:vAlign w:val="center"/>
                <w:hideMark/>
              </w:tcPr>
              <w:p w14:paraId="5CE28515" w14:textId="77777777" w:rsidR="00DC462A" w:rsidRPr="00DC462A" w:rsidRDefault="00DC462A" w:rsidP="00DC462A">
                <w:pPr>
                  <w:spacing w:after="120" w:line="300" w:lineRule="atLeast"/>
                  <w:rPr>
                    <w:rFonts w:asciiTheme="minorHAnsi" w:hAnsiTheme="minorHAnsi" w:cstheme="minorHAnsi"/>
                    <w:b/>
                  </w:rPr>
                </w:pPr>
                <w:r w:rsidRPr="00DC462A">
                  <w:rPr>
                    <w:rFonts w:asciiTheme="minorHAnsi" w:hAnsiTheme="minorHAnsi" w:cstheme="minorHAnsi"/>
                    <w:b/>
                  </w:rPr>
                  <w:t>Date Gift Received</w:t>
                </w:r>
              </w:p>
            </w:tc>
            <w:tc>
              <w:tcPr>
                <w:tcW w:w="4463" w:type="dxa"/>
                <w:shd w:val="clear" w:color="auto" w:fill="003C69"/>
                <w:noWrap/>
                <w:vAlign w:val="center"/>
                <w:hideMark/>
              </w:tcPr>
              <w:p w14:paraId="7918576F" w14:textId="77777777" w:rsidR="00DC462A" w:rsidRPr="00DC462A" w:rsidRDefault="00DC462A" w:rsidP="00DC462A">
                <w:pPr>
                  <w:spacing w:after="120" w:line="300" w:lineRule="atLeast"/>
                  <w:rPr>
                    <w:rFonts w:asciiTheme="minorHAnsi" w:hAnsiTheme="minorHAnsi" w:cstheme="minorHAnsi"/>
                    <w:b/>
                  </w:rPr>
                </w:pPr>
                <w:r w:rsidRPr="00DC462A">
                  <w:rPr>
                    <w:rFonts w:asciiTheme="minorHAnsi" w:hAnsiTheme="minorHAnsi" w:cstheme="minorHAnsi"/>
                    <w:b/>
                  </w:rPr>
                  <w:t>Description of gift or benefit</w:t>
                </w:r>
              </w:p>
            </w:tc>
            <w:tc>
              <w:tcPr>
                <w:tcW w:w="2096" w:type="dxa"/>
                <w:shd w:val="clear" w:color="auto" w:fill="003C69"/>
                <w:vAlign w:val="center"/>
              </w:tcPr>
              <w:p w14:paraId="35DF313D" w14:textId="77777777" w:rsidR="00DC462A" w:rsidRPr="00B067C4" w:rsidRDefault="00DC462A" w:rsidP="00DC462A">
                <w:pPr>
                  <w:spacing w:after="120" w:line="300" w:lineRule="atLeast"/>
                </w:pPr>
                <w:r w:rsidRPr="00DC462A">
                  <w:rPr>
                    <w:rFonts w:asciiTheme="minorHAnsi" w:hAnsiTheme="minorHAnsi" w:cstheme="minorHAnsi"/>
                    <w:b/>
                  </w:rPr>
                  <w:t>Recipient Name</w:t>
                </w:r>
              </w:p>
            </w:tc>
            <w:tc>
              <w:tcPr>
                <w:tcW w:w="2001" w:type="dxa"/>
                <w:shd w:val="clear" w:color="auto" w:fill="003C69"/>
                <w:vAlign w:val="center"/>
              </w:tcPr>
              <w:p w14:paraId="4E70CB00" w14:textId="77777777" w:rsidR="00DC462A" w:rsidRPr="00B067C4" w:rsidRDefault="00DC462A" w:rsidP="00DC462A">
                <w:pPr>
                  <w:spacing w:after="120" w:line="300" w:lineRule="atLeast"/>
                </w:pPr>
                <w:r w:rsidRPr="00DC462A">
                  <w:rPr>
                    <w:rFonts w:asciiTheme="minorHAnsi" w:hAnsiTheme="minorHAnsi" w:cstheme="minorHAnsi"/>
                    <w:b/>
                  </w:rPr>
                  <w:t>Recipient Position Title</w:t>
                </w:r>
              </w:p>
            </w:tc>
            <w:tc>
              <w:tcPr>
                <w:tcW w:w="1583" w:type="dxa"/>
                <w:shd w:val="clear" w:color="auto" w:fill="003C69"/>
                <w:vAlign w:val="center"/>
              </w:tcPr>
              <w:p w14:paraId="582890AC" w14:textId="77777777" w:rsidR="00DC462A" w:rsidRPr="00B067C4" w:rsidRDefault="00DC462A" w:rsidP="00E06ED5">
                <w:pPr>
                  <w:spacing w:after="120" w:line="300" w:lineRule="atLeast"/>
                </w:pPr>
                <w:r w:rsidRPr="00DC462A">
                  <w:rPr>
                    <w:rFonts w:asciiTheme="minorHAnsi" w:hAnsiTheme="minorHAnsi" w:cstheme="minorHAnsi"/>
                    <w:b/>
                  </w:rPr>
                  <w:t>Market Value</w:t>
                </w:r>
              </w:p>
            </w:tc>
            <w:tc>
              <w:tcPr>
                <w:tcW w:w="2084" w:type="dxa"/>
                <w:shd w:val="clear" w:color="auto" w:fill="003C69"/>
                <w:vAlign w:val="center"/>
              </w:tcPr>
              <w:p w14:paraId="2742EFE0" w14:textId="77777777" w:rsidR="00DC462A" w:rsidRPr="00B067C4" w:rsidRDefault="00DC462A" w:rsidP="00DC462A">
                <w:pPr>
                  <w:spacing w:after="120" w:line="300" w:lineRule="atLeast"/>
                </w:pPr>
                <w:r w:rsidRPr="00DC462A">
                  <w:rPr>
                    <w:rFonts w:asciiTheme="minorHAnsi" w:hAnsiTheme="minorHAnsi" w:cstheme="minorHAnsi"/>
                    <w:b/>
                  </w:rPr>
                  <w:t>Donor Name</w:t>
                </w:r>
              </w:p>
            </w:tc>
            <w:tc>
              <w:tcPr>
                <w:tcW w:w="4771" w:type="dxa"/>
                <w:shd w:val="clear" w:color="auto" w:fill="003C69"/>
                <w:vAlign w:val="center"/>
              </w:tcPr>
              <w:p w14:paraId="4DF9329A" w14:textId="77777777" w:rsidR="00DC462A" w:rsidRPr="00B067C4" w:rsidRDefault="00DC462A" w:rsidP="00DC462A">
                <w:pPr>
                  <w:spacing w:after="120" w:line="300" w:lineRule="atLeast"/>
                </w:pPr>
                <w:r w:rsidRPr="00DC462A">
                  <w:rPr>
                    <w:rFonts w:asciiTheme="minorHAnsi" w:hAnsiTheme="minorHAnsi" w:cstheme="minorHAnsi"/>
                    <w:b/>
                  </w:rPr>
                  <w:t>Justification</w:t>
                </w:r>
              </w:p>
            </w:tc>
            <w:tc>
              <w:tcPr>
                <w:tcW w:w="1971" w:type="dxa"/>
                <w:shd w:val="clear" w:color="auto" w:fill="003C69"/>
                <w:vAlign w:val="center"/>
              </w:tcPr>
              <w:p w14:paraId="6C1709B2" w14:textId="77777777" w:rsidR="00DC462A" w:rsidRPr="00B067C4" w:rsidRDefault="00DC462A" w:rsidP="00DC462A">
                <w:pPr>
                  <w:spacing w:after="120" w:line="300" w:lineRule="atLeast"/>
                </w:pPr>
                <w:r w:rsidRPr="00DC462A">
                  <w:rPr>
                    <w:rFonts w:asciiTheme="minorHAnsi" w:hAnsiTheme="minorHAnsi" w:cstheme="minorHAnsi"/>
                    <w:b/>
                  </w:rPr>
                  <w:t>Retained by</w:t>
                </w:r>
              </w:p>
            </w:tc>
            <w:tc>
              <w:tcPr>
                <w:tcW w:w="2143" w:type="dxa"/>
                <w:shd w:val="clear" w:color="auto" w:fill="003C69"/>
                <w:vAlign w:val="center"/>
                <w:hideMark/>
              </w:tcPr>
              <w:p w14:paraId="4ADBE401" w14:textId="77777777" w:rsidR="00DC462A" w:rsidRPr="00B067C4" w:rsidRDefault="00DC462A" w:rsidP="00DC462A">
                <w:pPr>
                  <w:spacing w:after="120" w:line="300" w:lineRule="atLeast"/>
                </w:pPr>
                <w:r w:rsidRPr="00DC462A">
                  <w:rPr>
                    <w:rFonts w:asciiTheme="minorHAnsi" w:hAnsiTheme="minorHAnsi" w:cstheme="minorHAnsi"/>
                    <w:b/>
                  </w:rPr>
                  <w:t>Approved by</w:t>
                </w:r>
              </w:p>
            </w:tc>
          </w:tr>
          <w:tr w:rsidR="00721EEE" w:rsidRPr="00820A26" w14:paraId="5C56870E" w14:textId="77777777" w:rsidTr="00D33D74">
            <w:trPr>
              <w:trHeight w:val="1455"/>
            </w:trPr>
            <w:tc>
              <w:tcPr>
                <w:tcW w:w="1555" w:type="dxa"/>
                <w:vAlign w:val="center"/>
                <w:hideMark/>
              </w:tcPr>
              <w:p w14:paraId="430AF7E4" w14:textId="77777777" w:rsidR="00820A26" w:rsidRPr="00820A26" w:rsidRDefault="00820A26" w:rsidP="00820A26">
                <w:pPr>
                  <w:spacing w:line="240" w:lineRule="auto"/>
                  <w:rPr>
                    <w:rFonts w:cs="Arial"/>
                    <w:color w:val="000000"/>
                    <w:sz w:val="22"/>
                  </w:rPr>
                </w:pPr>
                <w:r w:rsidRPr="00820A26">
                  <w:rPr>
                    <w:rFonts w:cs="Arial"/>
                    <w:color w:val="000000"/>
                    <w:sz w:val="22"/>
                  </w:rPr>
                  <w:t>21/03/2025</w:t>
                </w:r>
              </w:p>
            </w:tc>
            <w:tc>
              <w:tcPr>
                <w:tcW w:w="4463" w:type="dxa"/>
                <w:vAlign w:val="center"/>
                <w:hideMark/>
              </w:tcPr>
              <w:p w14:paraId="16D4AF43" w14:textId="77777777" w:rsidR="00820A26" w:rsidRPr="00820A26" w:rsidRDefault="00820A26" w:rsidP="00820A26">
                <w:pPr>
                  <w:spacing w:line="240" w:lineRule="auto"/>
                  <w:rPr>
                    <w:rFonts w:cs="Arial"/>
                    <w:color w:val="000000"/>
                    <w:sz w:val="22"/>
                  </w:rPr>
                </w:pPr>
                <w:r w:rsidRPr="00820A26">
                  <w:rPr>
                    <w:rFonts w:cs="Arial"/>
                    <w:color w:val="000000"/>
                    <w:sz w:val="22"/>
                  </w:rPr>
                  <w:t>Invitation to the Queensland Major Contractors Association (QMCA) Innovation and Excellence Awards on 21 March 2025</w:t>
                </w:r>
              </w:p>
            </w:tc>
            <w:tc>
              <w:tcPr>
                <w:tcW w:w="2096" w:type="dxa"/>
                <w:vAlign w:val="center"/>
                <w:hideMark/>
              </w:tcPr>
              <w:p w14:paraId="7854511D" w14:textId="77777777" w:rsidR="00820A26" w:rsidRPr="00820A26" w:rsidRDefault="00820A26" w:rsidP="00820A26">
                <w:pPr>
                  <w:spacing w:line="240" w:lineRule="auto"/>
                  <w:rPr>
                    <w:rFonts w:cs="Arial"/>
                    <w:color w:val="000000"/>
                    <w:sz w:val="22"/>
                  </w:rPr>
                </w:pPr>
                <w:r w:rsidRPr="00820A26">
                  <w:rPr>
                    <w:rFonts w:cs="Arial"/>
                    <w:color w:val="000000"/>
                    <w:sz w:val="22"/>
                  </w:rPr>
                  <w:t>Bill J Lansbury</w:t>
                </w:r>
              </w:p>
            </w:tc>
            <w:tc>
              <w:tcPr>
                <w:tcW w:w="2001" w:type="dxa"/>
                <w:vAlign w:val="center"/>
                <w:hideMark/>
              </w:tcPr>
              <w:p w14:paraId="55B8B314" w14:textId="77777777" w:rsidR="00820A26" w:rsidRPr="00820A26" w:rsidRDefault="00820A26" w:rsidP="00820A26">
                <w:pPr>
                  <w:spacing w:line="240" w:lineRule="auto"/>
                  <w:rPr>
                    <w:rFonts w:cs="Arial"/>
                    <w:color w:val="000000"/>
                    <w:sz w:val="22"/>
                  </w:rPr>
                </w:pPr>
                <w:r w:rsidRPr="00820A26">
                  <w:rPr>
                    <w:rFonts w:cs="Arial"/>
                    <w:color w:val="000000"/>
                    <w:sz w:val="22"/>
                  </w:rPr>
                  <w:t>Regional Director (Southern Queensland)</w:t>
                </w:r>
              </w:p>
            </w:tc>
            <w:tc>
              <w:tcPr>
                <w:tcW w:w="1583" w:type="dxa"/>
                <w:vAlign w:val="center"/>
                <w:hideMark/>
              </w:tcPr>
              <w:p w14:paraId="29BAF5B0" w14:textId="77777777" w:rsidR="00820A26" w:rsidRPr="00820A26" w:rsidRDefault="00820A26" w:rsidP="00820A26">
                <w:pPr>
                  <w:spacing w:line="240" w:lineRule="auto"/>
                  <w:jc w:val="center"/>
                  <w:rPr>
                    <w:rFonts w:cs="Arial"/>
                    <w:color w:val="000000"/>
                    <w:sz w:val="22"/>
                  </w:rPr>
                </w:pPr>
                <w:r w:rsidRPr="00820A26">
                  <w:rPr>
                    <w:rFonts w:cs="Arial"/>
                    <w:color w:val="000000"/>
                    <w:sz w:val="22"/>
                  </w:rPr>
                  <w:t>$176.00</w:t>
                </w:r>
              </w:p>
            </w:tc>
            <w:tc>
              <w:tcPr>
                <w:tcW w:w="2084" w:type="dxa"/>
                <w:vAlign w:val="center"/>
                <w:hideMark/>
              </w:tcPr>
              <w:p w14:paraId="0470183D" w14:textId="77777777" w:rsidR="00820A26" w:rsidRPr="00820A26" w:rsidRDefault="00820A26" w:rsidP="00820A26">
                <w:pPr>
                  <w:spacing w:line="240" w:lineRule="auto"/>
                  <w:rPr>
                    <w:rFonts w:cs="Arial"/>
                    <w:color w:val="000000"/>
                    <w:sz w:val="22"/>
                  </w:rPr>
                </w:pPr>
                <w:r w:rsidRPr="00820A26">
                  <w:rPr>
                    <w:rFonts w:cs="Arial"/>
                    <w:color w:val="000000"/>
                    <w:sz w:val="22"/>
                  </w:rPr>
                  <w:t>CPB Contractors</w:t>
                </w:r>
              </w:p>
            </w:tc>
            <w:tc>
              <w:tcPr>
                <w:tcW w:w="4771" w:type="dxa"/>
                <w:vAlign w:val="center"/>
                <w:hideMark/>
              </w:tcPr>
              <w:p w14:paraId="5B5E9195" w14:textId="77777777" w:rsidR="00820A26" w:rsidRPr="00820A26" w:rsidRDefault="00820A26" w:rsidP="00504C2C">
                <w:pPr>
                  <w:spacing w:before="120" w:after="120" w:line="240" w:lineRule="auto"/>
                  <w:rPr>
                    <w:rFonts w:cs="Arial"/>
                    <w:color w:val="000000"/>
                    <w:sz w:val="22"/>
                  </w:rPr>
                </w:pPr>
                <w:r w:rsidRPr="00820A26">
                  <w:rPr>
                    <w:rFonts w:cs="Arial"/>
                    <w:color w:val="000000"/>
                    <w:sz w:val="22"/>
                  </w:rPr>
                  <w:t>Gympie Bypass Project was nominated in three categories of the awards. The project won the Design &amp; Innovation Category, was Highly Commended in the Project &gt;$100m category and Rising Star award for Female Engineers. Attending this event is a valuable networking opportunity that will build mutually beneficial relationships that can lead to collaborations, partnerships and future opportunities.</w:t>
                </w:r>
              </w:p>
            </w:tc>
            <w:tc>
              <w:tcPr>
                <w:tcW w:w="1971" w:type="dxa"/>
                <w:vAlign w:val="center"/>
                <w:hideMark/>
              </w:tcPr>
              <w:p w14:paraId="5603EE86"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6FE26C02" w14:textId="77777777" w:rsidR="00820A26" w:rsidRPr="00820A26" w:rsidRDefault="00820A26" w:rsidP="00820A26">
                <w:pPr>
                  <w:spacing w:line="240" w:lineRule="auto"/>
                  <w:rPr>
                    <w:rFonts w:cs="Arial"/>
                    <w:color w:val="000000"/>
                    <w:sz w:val="22"/>
                  </w:rPr>
                </w:pPr>
                <w:r w:rsidRPr="00820A26">
                  <w:rPr>
                    <w:rFonts w:cs="Arial"/>
                    <w:color w:val="000000"/>
                    <w:sz w:val="22"/>
                  </w:rPr>
                  <w:t>General Manager (Program Delivery and Operations)</w:t>
                </w:r>
              </w:p>
            </w:tc>
          </w:tr>
          <w:tr w:rsidR="00721EEE" w:rsidRPr="00820A26" w14:paraId="593EA019" w14:textId="77777777" w:rsidTr="001B32A9">
            <w:trPr>
              <w:trHeight w:val="1710"/>
            </w:trPr>
            <w:tc>
              <w:tcPr>
                <w:tcW w:w="1555" w:type="dxa"/>
                <w:tcBorders>
                  <w:bottom w:val="single" w:sz="4" w:space="0" w:color="auto"/>
                </w:tcBorders>
                <w:vAlign w:val="center"/>
                <w:hideMark/>
              </w:tcPr>
              <w:p w14:paraId="7E880783" w14:textId="77777777" w:rsidR="00820A26" w:rsidRPr="00820A26" w:rsidRDefault="00820A26" w:rsidP="00820A26">
                <w:pPr>
                  <w:spacing w:line="240" w:lineRule="auto"/>
                  <w:rPr>
                    <w:rFonts w:cs="Arial"/>
                    <w:color w:val="000000"/>
                    <w:sz w:val="22"/>
                  </w:rPr>
                </w:pPr>
                <w:r w:rsidRPr="00820A26">
                  <w:rPr>
                    <w:rFonts w:cs="Arial"/>
                    <w:color w:val="000000"/>
                    <w:sz w:val="22"/>
                  </w:rPr>
                  <w:t>21/03/2025</w:t>
                </w:r>
              </w:p>
            </w:tc>
            <w:tc>
              <w:tcPr>
                <w:tcW w:w="4463" w:type="dxa"/>
                <w:tcBorders>
                  <w:bottom w:val="single" w:sz="4" w:space="0" w:color="auto"/>
                </w:tcBorders>
                <w:vAlign w:val="center"/>
                <w:hideMark/>
              </w:tcPr>
              <w:p w14:paraId="43952E37" w14:textId="77777777" w:rsidR="00820A26" w:rsidRPr="00820A26" w:rsidRDefault="00820A26" w:rsidP="00820A26">
                <w:pPr>
                  <w:spacing w:line="240" w:lineRule="auto"/>
                  <w:rPr>
                    <w:rFonts w:cs="Arial"/>
                    <w:color w:val="000000"/>
                    <w:sz w:val="22"/>
                  </w:rPr>
                </w:pPr>
                <w:r w:rsidRPr="00820A26">
                  <w:rPr>
                    <w:rFonts w:cs="Arial"/>
                    <w:color w:val="000000"/>
                    <w:sz w:val="22"/>
                  </w:rPr>
                  <w:t>Invitation to the Queensland Major Contractors Association (QMCA) Innovation and Excellence Awards on 21 March 2025</w:t>
                </w:r>
              </w:p>
            </w:tc>
            <w:tc>
              <w:tcPr>
                <w:tcW w:w="2096" w:type="dxa"/>
                <w:tcBorders>
                  <w:bottom w:val="single" w:sz="4" w:space="0" w:color="auto"/>
                </w:tcBorders>
                <w:vAlign w:val="center"/>
                <w:hideMark/>
              </w:tcPr>
              <w:p w14:paraId="4D1AD71C" w14:textId="77777777" w:rsidR="00820A26" w:rsidRPr="00820A26" w:rsidRDefault="00820A26" w:rsidP="00820A26">
                <w:pPr>
                  <w:spacing w:line="240" w:lineRule="auto"/>
                  <w:rPr>
                    <w:rFonts w:cs="Arial"/>
                    <w:color w:val="000000"/>
                    <w:sz w:val="22"/>
                  </w:rPr>
                </w:pPr>
                <w:r w:rsidRPr="00820A26">
                  <w:rPr>
                    <w:rFonts w:cs="Arial"/>
                    <w:color w:val="000000"/>
                    <w:sz w:val="22"/>
                  </w:rPr>
                  <w:t>Toni Ryan</w:t>
                </w:r>
              </w:p>
            </w:tc>
            <w:tc>
              <w:tcPr>
                <w:tcW w:w="2001" w:type="dxa"/>
                <w:tcBorders>
                  <w:bottom w:val="single" w:sz="4" w:space="0" w:color="auto"/>
                </w:tcBorders>
                <w:vAlign w:val="center"/>
                <w:hideMark/>
              </w:tcPr>
              <w:p w14:paraId="19BB32ED" w14:textId="77777777" w:rsidR="00820A26" w:rsidRPr="00820A26" w:rsidRDefault="00820A26" w:rsidP="00820A26">
                <w:pPr>
                  <w:spacing w:line="240" w:lineRule="auto"/>
                  <w:rPr>
                    <w:rFonts w:cs="Arial"/>
                    <w:color w:val="000000"/>
                    <w:sz w:val="22"/>
                  </w:rPr>
                </w:pPr>
                <w:r w:rsidRPr="00820A26">
                  <w:rPr>
                    <w:rFonts w:cs="Arial"/>
                    <w:color w:val="000000"/>
                    <w:sz w:val="22"/>
                  </w:rPr>
                  <w:t>Principal Communications Advisor</w:t>
                </w:r>
              </w:p>
            </w:tc>
            <w:tc>
              <w:tcPr>
                <w:tcW w:w="1583" w:type="dxa"/>
                <w:tcBorders>
                  <w:bottom w:val="single" w:sz="4" w:space="0" w:color="auto"/>
                </w:tcBorders>
                <w:vAlign w:val="center"/>
                <w:hideMark/>
              </w:tcPr>
              <w:p w14:paraId="3D9D7B33" w14:textId="77777777" w:rsidR="00820A26" w:rsidRPr="00820A26" w:rsidRDefault="00820A26" w:rsidP="00820A26">
                <w:pPr>
                  <w:spacing w:line="240" w:lineRule="auto"/>
                  <w:jc w:val="center"/>
                  <w:rPr>
                    <w:rFonts w:cs="Arial"/>
                    <w:color w:val="000000"/>
                    <w:sz w:val="22"/>
                  </w:rPr>
                </w:pPr>
                <w:r w:rsidRPr="00820A26">
                  <w:rPr>
                    <w:rFonts w:cs="Arial"/>
                    <w:color w:val="000000"/>
                    <w:sz w:val="22"/>
                  </w:rPr>
                  <w:t>$176.00</w:t>
                </w:r>
              </w:p>
            </w:tc>
            <w:tc>
              <w:tcPr>
                <w:tcW w:w="2084" w:type="dxa"/>
                <w:tcBorders>
                  <w:bottom w:val="single" w:sz="4" w:space="0" w:color="auto"/>
                </w:tcBorders>
                <w:vAlign w:val="center"/>
                <w:hideMark/>
              </w:tcPr>
              <w:p w14:paraId="5D8C29D8" w14:textId="5A7C71A4" w:rsidR="00820A26" w:rsidRPr="00820A26" w:rsidRDefault="00820A26" w:rsidP="00820A26">
                <w:pPr>
                  <w:spacing w:line="240" w:lineRule="auto"/>
                  <w:rPr>
                    <w:rFonts w:cs="Arial"/>
                    <w:color w:val="000000"/>
                    <w:sz w:val="22"/>
                  </w:rPr>
                </w:pPr>
                <w:r w:rsidRPr="00820A26">
                  <w:rPr>
                    <w:rFonts w:cs="Arial"/>
                    <w:color w:val="000000"/>
                    <w:sz w:val="22"/>
                  </w:rPr>
                  <w:t>GHD</w:t>
                </w:r>
                <w:r w:rsidR="00C0373B">
                  <w:rPr>
                    <w:rFonts w:cs="Arial"/>
                    <w:color w:val="000000"/>
                    <w:sz w:val="22"/>
                  </w:rPr>
                  <w:t xml:space="preserve"> </w:t>
                </w:r>
                <w:r w:rsidR="00C0373B" w:rsidRPr="00433F10">
                  <w:rPr>
                    <w:rFonts w:cs="Arial"/>
                    <w:color w:val="000000"/>
                    <w:sz w:val="22"/>
                  </w:rPr>
                  <w:t>(</w:t>
                </w:r>
                <w:hyperlink r:id="rId8" w:history="1">
                  <w:r w:rsidR="00C0373B" w:rsidRPr="00AA181C">
                    <w:rPr>
                      <w:rStyle w:val="Hyperlink"/>
                      <w:rFonts w:eastAsiaTheme="minorHAnsi" w:cs="Arial"/>
                      <w:sz w:val="22"/>
                      <w:szCs w:val="22"/>
                      <w:lang w:eastAsia="en-US"/>
                    </w:rPr>
                    <w:t>GHD | Engineering, Architecture &amp; Construction Services</w:t>
                  </w:r>
                </w:hyperlink>
              </w:p>
            </w:tc>
            <w:tc>
              <w:tcPr>
                <w:tcW w:w="4771" w:type="dxa"/>
                <w:tcBorders>
                  <w:bottom w:val="single" w:sz="4" w:space="0" w:color="auto"/>
                </w:tcBorders>
                <w:vAlign w:val="center"/>
                <w:hideMark/>
              </w:tcPr>
              <w:p w14:paraId="652E26E6" w14:textId="77777777" w:rsidR="00820A26" w:rsidRPr="00820A26" w:rsidRDefault="00820A26" w:rsidP="00504C2C">
                <w:pPr>
                  <w:spacing w:before="120" w:after="120" w:line="240" w:lineRule="auto"/>
                  <w:rPr>
                    <w:rFonts w:cs="Arial"/>
                    <w:color w:val="000000"/>
                    <w:sz w:val="22"/>
                  </w:rPr>
                </w:pPr>
                <w:r w:rsidRPr="00820A26">
                  <w:rPr>
                    <w:rFonts w:cs="Arial"/>
                    <w:color w:val="000000"/>
                    <w:sz w:val="22"/>
                  </w:rPr>
                  <w:t xml:space="preserve">GHD is a designer/design consultant on TMR’s Gympie Bypass project. The invitation to attend the QMCA Innovation and Excellence Awards was offered as I was a key part of the TMR team delivering the Cooroy to </w:t>
                </w:r>
                <w:proofErr w:type="spellStart"/>
                <w:r w:rsidRPr="00820A26">
                  <w:rPr>
                    <w:rFonts w:cs="Arial"/>
                    <w:color w:val="000000"/>
                    <w:sz w:val="22"/>
                  </w:rPr>
                  <w:t>Curra</w:t>
                </w:r>
                <w:proofErr w:type="spellEnd"/>
                <w:r w:rsidRPr="00820A26">
                  <w:rPr>
                    <w:rFonts w:cs="Arial"/>
                    <w:color w:val="000000"/>
                    <w:sz w:val="22"/>
                  </w:rPr>
                  <w:t xml:space="preserve"> program and Gympie Bypass project. Attending this event is a valuable networking opportunity that will build mutually beneficial relationships that can lead to collaborations, partnerships and future opportunities.</w:t>
                </w:r>
              </w:p>
            </w:tc>
            <w:tc>
              <w:tcPr>
                <w:tcW w:w="1971" w:type="dxa"/>
                <w:tcBorders>
                  <w:bottom w:val="single" w:sz="4" w:space="0" w:color="auto"/>
                </w:tcBorders>
                <w:vAlign w:val="center"/>
                <w:hideMark/>
              </w:tcPr>
              <w:p w14:paraId="369720D1"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tcBorders>
                  <w:bottom w:val="single" w:sz="4" w:space="0" w:color="auto"/>
                </w:tcBorders>
                <w:vAlign w:val="center"/>
                <w:hideMark/>
              </w:tcPr>
              <w:p w14:paraId="5ED2D4E8" w14:textId="77777777" w:rsidR="00820A26" w:rsidRPr="00820A26" w:rsidRDefault="00820A26" w:rsidP="00820A26">
                <w:pPr>
                  <w:spacing w:line="240" w:lineRule="auto"/>
                  <w:rPr>
                    <w:rFonts w:cs="Arial"/>
                    <w:color w:val="000000"/>
                    <w:sz w:val="22"/>
                  </w:rPr>
                </w:pPr>
                <w:r w:rsidRPr="00820A26">
                  <w:rPr>
                    <w:rFonts w:cs="Arial"/>
                    <w:color w:val="000000"/>
                    <w:sz w:val="22"/>
                  </w:rPr>
                  <w:t>General Manager (Statewide Road Recovery &amp; RD SQ)</w:t>
                </w:r>
              </w:p>
            </w:tc>
          </w:tr>
          <w:tr w:rsidR="00721EEE" w:rsidRPr="00820A26" w14:paraId="3434D376" w14:textId="77777777" w:rsidTr="001B32A9">
            <w:trPr>
              <w:trHeight w:val="1485"/>
            </w:trPr>
            <w:tc>
              <w:tcPr>
                <w:tcW w:w="1555" w:type="dxa"/>
                <w:tcBorders>
                  <w:bottom w:val="single" w:sz="4" w:space="0" w:color="auto"/>
                </w:tcBorders>
                <w:vAlign w:val="center"/>
                <w:hideMark/>
              </w:tcPr>
              <w:p w14:paraId="5290B46D" w14:textId="77777777" w:rsidR="00820A26" w:rsidRPr="00820A26" w:rsidRDefault="00820A26" w:rsidP="00820A26">
                <w:pPr>
                  <w:spacing w:line="240" w:lineRule="auto"/>
                  <w:rPr>
                    <w:rFonts w:cs="Arial"/>
                    <w:color w:val="000000"/>
                    <w:sz w:val="22"/>
                  </w:rPr>
                </w:pPr>
                <w:r w:rsidRPr="00820A26">
                  <w:rPr>
                    <w:rFonts w:cs="Arial"/>
                    <w:color w:val="000000"/>
                    <w:sz w:val="22"/>
                  </w:rPr>
                  <w:t>1/04/2025</w:t>
                </w:r>
              </w:p>
            </w:tc>
            <w:tc>
              <w:tcPr>
                <w:tcW w:w="4463" w:type="dxa"/>
                <w:tcBorders>
                  <w:bottom w:val="single" w:sz="4" w:space="0" w:color="auto"/>
                </w:tcBorders>
                <w:vAlign w:val="center"/>
                <w:hideMark/>
              </w:tcPr>
              <w:p w14:paraId="14668F2B" w14:textId="77777777" w:rsidR="00820A26" w:rsidRPr="00820A26" w:rsidRDefault="00820A26" w:rsidP="00820A26">
                <w:pPr>
                  <w:spacing w:line="240" w:lineRule="auto"/>
                  <w:rPr>
                    <w:rFonts w:cs="Arial"/>
                    <w:color w:val="000000"/>
                    <w:sz w:val="22"/>
                  </w:rPr>
                </w:pPr>
                <w:r w:rsidRPr="00820A26">
                  <w:rPr>
                    <w:rFonts w:cs="Arial"/>
                    <w:color w:val="000000"/>
                    <w:sz w:val="22"/>
                  </w:rPr>
                  <w:t>Invitation to the Roads Australia (RA) Industry lunch on 7 May 2025</w:t>
                </w:r>
              </w:p>
            </w:tc>
            <w:tc>
              <w:tcPr>
                <w:tcW w:w="2096" w:type="dxa"/>
                <w:tcBorders>
                  <w:bottom w:val="single" w:sz="4" w:space="0" w:color="auto"/>
                </w:tcBorders>
                <w:vAlign w:val="center"/>
                <w:hideMark/>
              </w:tcPr>
              <w:p w14:paraId="3D8F28BB" w14:textId="77777777" w:rsidR="00820A26" w:rsidRPr="00820A26" w:rsidRDefault="00820A26" w:rsidP="00820A26">
                <w:pPr>
                  <w:spacing w:line="240" w:lineRule="auto"/>
                  <w:rPr>
                    <w:rFonts w:cs="Arial"/>
                    <w:color w:val="000000"/>
                    <w:sz w:val="22"/>
                  </w:rPr>
                </w:pPr>
                <w:r w:rsidRPr="00820A26">
                  <w:rPr>
                    <w:rFonts w:cs="Arial"/>
                    <w:color w:val="000000"/>
                    <w:sz w:val="22"/>
                  </w:rPr>
                  <w:t>Marilyn L Gaka</w:t>
                </w:r>
              </w:p>
            </w:tc>
            <w:tc>
              <w:tcPr>
                <w:tcW w:w="2001" w:type="dxa"/>
                <w:tcBorders>
                  <w:bottom w:val="single" w:sz="4" w:space="0" w:color="auto"/>
                </w:tcBorders>
                <w:vAlign w:val="center"/>
                <w:hideMark/>
              </w:tcPr>
              <w:p w14:paraId="381A6C0B" w14:textId="77777777" w:rsidR="00820A26" w:rsidRPr="00820A26" w:rsidRDefault="00820A26" w:rsidP="00820A26">
                <w:pPr>
                  <w:spacing w:line="240" w:lineRule="auto"/>
                  <w:rPr>
                    <w:rFonts w:cs="Arial"/>
                    <w:color w:val="000000"/>
                    <w:sz w:val="22"/>
                  </w:rPr>
                </w:pPr>
                <w:r w:rsidRPr="00820A26">
                  <w:rPr>
                    <w:rFonts w:cs="Arial"/>
                    <w:color w:val="000000"/>
                    <w:sz w:val="22"/>
                  </w:rPr>
                  <w:t>Principal Engineer (Civil)</w:t>
                </w:r>
              </w:p>
            </w:tc>
            <w:tc>
              <w:tcPr>
                <w:tcW w:w="1583" w:type="dxa"/>
                <w:tcBorders>
                  <w:bottom w:val="single" w:sz="4" w:space="0" w:color="auto"/>
                </w:tcBorders>
                <w:vAlign w:val="center"/>
                <w:hideMark/>
              </w:tcPr>
              <w:p w14:paraId="68AFC13A" w14:textId="77777777" w:rsidR="00820A26" w:rsidRPr="00820A26" w:rsidRDefault="00820A26" w:rsidP="00820A26">
                <w:pPr>
                  <w:spacing w:line="240" w:lineRule="auto"/>
                  <w:jc w:val="center"/>
                  <w:rPr>
                    <w:rFonts w:cs="Arial"/>
                    <w:color w:val="000000"/>
                    <w:sz w:val="22"/>
                  </w:rPr>
                </w:pPr>
                <w:r w:rsidRPr="00820A26">
                  <w:rPr>
                    <w:rFonts w:cs="Arial"/>
                    <w:color w:val="000000"/>
                    <w:sz w:val="22"/>
                  </w:rPr>
                  <w:t>$277.20</w:t>
                </w:r>
              </w:p>
            </w:tc>
            <w:tc>
              <w:tcPr>
                <w:tcW w:w="2084" w:type="dxa"/>
                <w:tcBorders>
                  <w:bottom w:val="single" w:sz="4" w:space="0" w:color="auto"/>
                </w:tcBorders>
                <w:vAlign w:val="center"/>
                <w:hideMark/>
              </w:tcPr>
              <w:p w14:paraId="3994C91A" w14:textId="77777777" w:rsidR="00820A26" w:rsidRPr="00820A26" w:rsidRDefault="00820A26" w:rsidP="00820A26">
                <w:pPr>
                  <w:spacing w:line="240" w:lineRule="auto"/>
                  <w:rPr>
                    <w:rFonts w:cs="Arial"/>
                    <w:color w:val="000000"/>
                    <w:sz w:val="22"/>
                  </w:rPr>
                </w:pPr>
                <w:r w:rsidRPr="00820A26">
                  <w:rPr>
                    <w:rFonts w:cs="Arial"/>
                    <w:color w:val="000000"/>
                    <w:sz w:val="22"/>
                  </w:rPr>
                  <w:t>Mott MacDonald</w:t>
                </w:r>
              </w:p>
            </w:tc>
            <w:tc>
              <w:tcPr>
                <w:tcW w:w="4771" w:type="dxa"/>
                <w:tcBorders>
                  <w:bottom w:val="single" w:sz="4" w:space="0" w:color="auto"/>
                </w:tcBorders>
                <w:vAlign w:val="center"/>
                <w:hideMark/>
              </w:tcPr>
              <w:p w14:paraId="1BF3CE07" w14:textId="5F4C80F9" w:rsidR="00820A26" w:rsidRPr="00820A26" w:rsidRDefault="43B89276" w:rsidP="692F0B3B">
                <w:pPr>
                  <w:spacing w:before="120" w:after="120" w:line="240" w:lineRule="auto"/>
                  <w:rPr>
                    <w:rFonts w:cs="Arial"/>
                    <w:color w:val="000000"/>
                    <w:sz w:val="22"/>
                    <w:szCs w:val="22"/>
                  </w:rPr>
                </w:pPr>
                <w:r w:rsidRPr="2A1A3804">
                  <w:rPr>
                    <w:rFonts w:cs="Arial"/>
                    <w:color w:val="000000"/>
                    <w:sz w:val="22"/>
                    <w:szCs w:val="22"/>
                  </w:rPr>
                  <w:t xml:space="preserve">TMR representation, industry networking, raising TMR profile and the opportunity to recognise </w:t>
                </w:r>
                <w:r w:rsidR="0D069D2C" w:rsidRPr="2A1A3804">
                  <w:rPr>
                    <w:rFonts w:cs="Arial"/>
                    <w:color w:val="000000"/>
                    <w:sz w:val="22"/>
                    <w:szCs w:val="22"/>
                  </w:rPr>
                  <w:t>TMR</w:t>
                </w:r>
                <w:r w:rsidRPr="2A1A3804">
                  <w:rPr>
                    <w:rFonts w:cs="Arial"/>
                    <w:color w:val="000000"/>
                    <w:sz w:val="22"/>
                    <w:szCs w:val="22"/>
                  </w:rPr>
                  <w:t xml:space="preserve"> contribution to the service delivery and quality of works being delivered on projects across </w:t>
                </w:r>
                <w:r w:rsidR="5A92C0B2" w:rsidRPr="2A1A3804">
                  <w:rPr>
                    <w:rFonts w:cs="Arial"/>
                    <w:color w:val="000000"/>
                    <w:sz w:val="22"/>
                    <w:szCs w:val="22"/>
                  </w:rPr>
                  <w:t xml:space="preserve">the </w:t>
                </w:r>
                <w:r w:rsidRPr="2A1A3804">
                  <w:rPr>
                    <w:rFonts w:cs="Arial"/>
                    <w:color w:val="000000"/>
                    <w:sz w:val="22"/>
                    <w:szCs w:val="22"/>
                  </w:rPr>
                  <w:t>Metro</w:t>
                </w:r>
                <w:r w:rsidR="22E3FBCC" w:rsidRPr="2A1A3804">
                  <w:rPr>
                    <w:rFonts w:cs="Arial"/>
                    <w:color w:val="000000"/>
                    <w:sz w:val="22"/>
                    <w:szCs w:val="22"/>
                  </w:rPr>
                  <w:t xml:space="preserve"> region</w:t>
                </w:r>
                <w:r w:rsidRPr="2A1A3804">
                  <w:rPr>
                    <w:rFonts w:cs="Arial"/>
                    <w:color w:val="000000"/>
                    <w:sz w:val="22"/>
                    <w:szCs w:val="22"/>
                  </w:rPr>
                  <w:t>.</w:t>
                </w:r>
              </w:p>
            </w:tc>
            <w:tc>
              <w:tcPr>
                <w:tcW w:w="1971" w:type="dxa"/>
                <w:tcBorders>
                  <w:bottom w:val="single" w:sz="4" w:space="0" w:color="auto"/>
                </w:tcBorders>
                <w:vAlign w:val="center"/>
                <w:hideMark/>
              </w:tcPr>
              <w:p w14:paraId="7333A560"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tcBorders>
                  <w:bottom w:val="single" w:sz="4" w:space="0" w:color="auto"/>
                </w:tcBorders>
                <w:vAlign w:val="center"/>
                <w:hideMark/>
              </w:tcPr>
              <w:p w14:paraId="1F5C54FB" w14:textId="77777777" w:rsidR="00820A26" w:rsidRPr="00820A26" w:rsidRDefault="00820A26" w:rsidP="00820A26">
                <w:pPr>
                  <w:spacing w:line="240" w:lineRule="auto"/>
                  <w:rPr>
                    <w:rFonts w:cs="Arial"/>
                    <w:color w:val="000000"/>
                    <w:sz w:val="22"/>
                  </w:rPr>
                </w:pPr>
                <w:r w:rsidRPr="00820A26">
                  <w:rPr>
                    <w:rFonts w:cs="Arial"/>
                    <w:color w:val="000000"/>
                    <w:sz w:val="22"/>
                  </w:rPr>
                  <w:t>General Manager (Program Delivery and Operations)</w:t>
                </w:r>
              </w:p>
            </w:tc>
          </w:tr>
          <w:tr w:rsidR="001B32A9" w:rsidRPr="00820A26" w14:paraId="3BEE256A" w14:textId="77777777" w:rsidTr="001B32A9">
            <w:trPr>
              <w:trHeight w:val="1485"/>
            </w:trPr>
            <w:tc>
              <w:tcPr>
                <w:tcW w:w="1555" w:type="dxa"/>
                <w:tcBorders>
                  <w:top w:val="single" w:sz="4" w:space="0" w:color="auto"/>
                  <w:left w:val="nil"/>
                  <w:bottom w:val="nil"/>
                  <w:right w:val="nil"/>
                </w:tcBorders>
                <w:vAlign w:val="center"/>
              </w:tcPr>
              <w:p w14:paraId="32CCE05C" w14:textId="77777777" w:rsidR="001B32A9" w:rsidRDefault="001B32A9" w:rsidP="00820A26">
                <w:pPr>
                  <w:spacing w:line="240" w:lineRule="auto"/>
                  <w:rPr>
                    <w:rFonts w:cs="Arial"/>
                    <w:color w:val="000000"/>
                    <w:sz w:val="22"/>
                  </w:rPr>
                </w:pPr>
              </w:p>
              <w:p w14:paraId="290A375B" w14:textId="77777777" w:rsidR="001B32A9" w:rsidRDefault="001B32A9" w:rsidP="00820A26">
                <w:pPr>
                  <w:spacing w:line="240" w:lineRule="auto"/>
                  <w:rPr>
                    <w:rFonts w:cs="Arial"/>
                    <w:color w:val="000000"/>
                    <w:sz w:val="22"/>
                  </w:rPr>
                </w:pPr>
              </w:p>
              <w:p w14:paraId="2A197ACE" w14:textId="77777777" w:rsidR="001B32A9" w:rsidRDefault="001B32A9" w:rsidP="00820A26">
                <w:pPr>
                  <w:spacing w:line="240" w:lineRule="auto"/>
                  <w:rPr>
                    <w:rFonts w:cs="Arial"/>
                    <w:color w:val="000000"/>
                    <w:sz w:val="22"/>
                  </w:rPr>
                </w:pPr>
              </w:p>
              <w:p w14:paraId="56830D86" w14:textId="77777777" w:rsidR="001B32A9" w:rsidRDefault="001B32A9" w:rsidP="00820A26">
                <w:pPr>
                  <w:spacing w:line="240" w:lineRule="auto"/>
                  <w:rPr>
                    <w:rFonts w:cs="Arial"/>
                    <w:color w:val="000000"/>
                    <w:sz w:val="22"/>
                  </w:rPr>
                </w:pPr>
              </w:p>
              <w:p w14:paraId="3C0B926B" w14:textId="77777777" w:rsidR="001B32A9" w:rsidRDefault="001B32A9" w:rsidP="00820A26">
                <w:pPr>
                  <w:spacing w:line="240" w:lineRule="auto"/>
                  <w:rPr>
                    <w:rFonts w:cs="Arial"/>
                    <w:color w:val="000000"/>
                    <w:sz w:val="22"/>
                  </w:rPr>
                </w:pPr>
              </w:p>
              <w:p w14:paraId="59A4EFB9" w14:textId="77777777" w:rsidR="001B32A9" w:rsidRDefault="001B32A9" w:rsidP="00820A26">
                <w:pPr>
                  <w:spacing w:line="240" w:lineRule="auto"/>
                  <w:rPr>
                    <w:rFonts w:cs="Arial"/>
                    <w:color w:val="000000"/>
                    <w:sz w:val="22"/>
                  </w:rPr>
                </w:pPr>
              </w:p>
              <w:p w14:paraId="77AA5F5B" w14:textId="77777777" w:rsidR="001B32A9" w:rsidRDefault="001B32A9" w:rsidP="00820A26">
                <w:pPr>
                  <w:spacing w:line="240" w:lineRule="auto"/>
                  <w:rPr>
                    <w:rFonts w:cs="Arial"/>
                    <w:color w:val="000000"/>
                    <w:sz w:val="22"/>
                  </w:rPr>
                </w:pPr>
              </w:p>
              <w:p w14:paraId="02C44DC9" w14:textId="77777777" w:rsidR="001B32A9" w:rsidRDefault="001B32A9" w:rsidP="00820A26">
                <w:pPr>
                  <w:spacing w:line="240" w:lineRule="auto"/>
                  <w:rPr>
                    <w:rFonts w:cs="Arial"/>
                    <w:color w:val="000000"/>
                    <w:sz w:val="22"/>
                  </w:rPr>
                </w:pPr>
              </w:p>
              <w:p w14:paraId="5FC844D6" w14:textId="77777777" w:rsidR="001B32A9" w:rsidRDefault="001B32A9" w:rsidP="00820A26">
                <w:pPr>
                  <w:spacing w:line="240" w:lineRule="auto"/>
                  <w:rPr>
                    <w:rFonts w:cs="Arial"/>
                    <w:color w:val="000000"/>
                    <w:sz w:val="22"/>
                  </w:rPr>
                </w:pPr>
              </w:p>
              <w:p w14:paraId="76342689" w14:textId="77777777" w:rsidR="001B32A9" w:rsidRPr="00820A26" w:rsidRDefault="001B32A9" w:rsidP="00820A26">
                <w:pPr>
                  <w:spacing w:line="240" w:lineRule="auto"/>
                  <w:rPr>
                    <w:rFonts w:cs="Arial"/>
                    <w:color w:val="000000"/>
                    <w:sz w:val="22"/>
                  </w:rPr>
                </w:pPr>
              </w:p>
            </w:tc>
            <w:tc>
              <w:tcPr>
                <w:tcW w:w="4463" w:type="dxa"/>
                <w:tcBorders>
                  <w:top w:val="single" w:sz="4" w:space="0" w:color="auto"/>
                  <w:left w:val="nil"/>
                  <w:bottom w:val="nil"/>
                  <w:right w:val="nil"/>
                </w:tcBorders>
                <w:vAlign w:val="center"/>
              </w:tcPr>
              <w:p w14:paraId="49B74078" w14:textId="77777777" w:rsidR="001B32A9" w:rsidRPr="00820A26" w:rsidRDefault="001B32A9" w:rsidP="00820A26">
                <w:pPr>
                  <w:spacing w:line="240" w:lineRule="auto"/>
                  <w:rPr>
                    <w:rFonts w:cs="Arial"/>
                    <w:color w:val="000000"/>
                    <w:sz w:val="22"/>
                  </w:rPr>
                </w:pPr>
              </w:p>
            </w:tc>
            <w:tc>
              <w:tcPr>
                <w:tcW w:w="2096" w:type="dxa"/>
                <w:tcBorders>
                  <w:top w:val="single" w:sz="4" w:space="0" w:color="auto"/>
                  <w:left w:val="nil"/>
                  <w:bottom w:val="nil"/>
                  <w:right w:val="nil"/>
                </w:tcBorders>
                <w:vAlign w:val="center"/>
              </w:tcPr>
              <w:p w14:paraId="16310840" w14:textId="77777777" w:rsidR="001B32A9" w:rsidRPr="00820A26" w:rsidRDefault="001B32A9" w:rsidP="00820A26">
                <w:pPr>
                  <w:spacing w:line="240" w:lineRule="auto"/>
                  <w:rPr>
                    <w:rFonts w:cs="Arial"/>
                    <w:color w:val="000000"/>
                    <w:sz w:val="22"/>
                  </w:rPr>
                </w:pPr>
              </w:p>
            </w:tc>
            <w:tc>
              <w:tcPr>
                <w:tcW w:w="2001" w:type="dxa"/>
                <w:tcBorders>
                  <w:top w:val="single" w:sz="4" w:space="0" w:color="auto"/>
                  <w:left w:val="nil"/>
                  <w:bottom w:val="nil"/>
                  <w:right w:val="nil"/>
                </w:tcBorders>
                <w:vAlign w:val="center"/>
              </w:tcPr>
              <w:p w14:paraId="72162BC1" w14:textId="77777777" w:rsidR="001B32A9" w:rsidRPr="00820A26" w:rsidRDefault="001B32A9" w:rsidP="00820A26">
                <w:pPr>
                  <w:spacing w:line="240" w:lineRule="auto"/>
                  <w:rPr>
                    <w:rFonts w:cs="Arial"/>
                    <w:color w:val="000000"/>
                    <w:sz w:val="22"/>
                  </w:rPr>
                </w:pPr>
              </w:p>
            </w:tc>
            <w:tc>
              <w:tcPr>
                <w:tcW w:w="1583" w:type="dxa"/>
                <w:tcBorders>
                  <w:top w:val="single" w:sz="4" w:space="0" w:color="auto"/>
                  <w:left w:val="nil"/>
                  <w:bottom w:val="nil"/>
                  <w:right w:val="nil"/>
                </w:tcBorders>
                <w:vAlign w:val="center"/>
              </w:tcPr>
              <w:p w14:paraId="57998745" w14:textId="77777777" w:rsidR="001B32A9" w:rsidRPr="00820A26" w:rsidRDefault="001B32A9" w:rsidP="00820A26">
                <w:pPr>
                  <w:spacing w:line="240" w:lineRule="auto"/>
                  <w:jc w:val="center"/>
                  <w:rPr>
                    <w:rFonts w:cs="Arial"/>
                    <w:color w:val="000000"/>
                    <w:sz w:val="22"/>
                  </w:rPr>
                </w:pPr>
              </w:p>
            </w:tc>
            <w:tc>
              <w:tcPr>
                <w:tcW w:w="2084" w:type="dxa"/>
                <w:tcBorders>
                  <w:top w:val="single" w:sz="4" w:space="0" w:color="auto"/>
                  <w:left w:val="nil"/>
                  <w:bottom w:val="nil"/>
                  <w:right w:val="nil"/>
                </w:tcBorders>
                <w:vAlign w:val="center"/>
              </w:tcPr>
              <w:p w14:paraId="37E73B28" w14:textId="77777777" w:rsidR="001B32A9" w:rsidRPr="00820A26" w:rsidRDefault="001B32A9" w:rsidP="00820A26">
                <w:pPr>
                  <w:spacing w:line="240" w:lineRule="auto"/>
                  <w:rPr>
                    <w:rFonts w:cs="Arial"/>
                    <w:color w:val="000000"/>
                    <w:sz w:val="22"/>
                  </w:rPr>
                </w:pPr>
              </w:p>
            </w:tc>
            <w:tc>
              <w:tcPr>
                <w:tcW w:w="4771" w:type="dxa"/>
                <w:tcBorders>
                  <w:top w:val="single" w:sz="4" w:space="0" w:color="auto"/>
                  <w:left w:val="nil"/>
                  <w:bottom w:val="nil"/>
                  <w:right w:val="nil"/>
                </w:tcBorders>
                <w:vAlign w:val="center"/>
              </w:tcPr>
              <w:p w14:paraId="3CD5463F" w14:textId="77777777" w:rsidR="001B32A9" w:rsidRPr="2A1A3804" w:rsidRDefault="001B32A9" w:rsidP="692F0B3B">
                <w:pPr>
                  <w:spacing w:before="120" w:after="120" w:line="240" w:lineRule="auto"/>
                  <w:rPr>
                    <w:rFonts w:cs="Arial"/>
                    <w:color w:val="000000"/>
                    <w:sz w:val="22"/>
                  </w:rPr>
                </w:pPr>
              </w:p>
            </w:tc>
            <w:tc>
              <w:tcPr>
                <w:tcW w:w="1971" w:type="dxa"/>
                <w:tcBorders>
                  <w:top w:val="single" w:sz="4" w:space="0" w:color="auto"/>
                  <w:left w:val="nil"/>
                  <w:bottom w:val="nil"/>
                  <w:right w:val="nil"/>
                </w:tcBorders>
                <w:vAlign w:val="center"/>
              </w:tcPr>
              <w:p w14:paraId="5CF4BB1F" w14:textId="77777777" w:rsidR="001B32A9" w:rsidRPr="00820A26" w:rsidRDefault="001B32A9" w:rsidP="00820A26">
                <w:pPr>
                  <w:spacing w:line="240" w:lineRule="auto"/>
                  <w:jc w:val="center"/>
                  <w:rPr>
                    <w:rFonts w:cs="Arial"/>
                    <w:color w:val="000000"/>
                    <w:sz w:val="22"/>
                  </w:rPr>
                </w:pPr>
              </w:p>
            </w:tc>
            <w:tc>
              <w:tcPr>
                <w:tcW w:w="2143" w:type="dxa"/>
                <w:tcBorders>
                  <w:top w:val="single" w:sz="4" w:space="0" w:color="auto"/>
                  <w:left w:val="nil"/>
                  <w:bottom w:val="nil"/>
                  <w:right w:val="nil"/>
                </w:tcBorders>
                <w:vAlign w:val="center"/>
              </w:tcPr>
              <w:p w14:paraId="33BB851B" w14:textId="77777777" w:rsidR="001B32A9" w:rsidRPr="00820A26" w:rsidRDefault="001B32A9" w:rsidP="00820A26">
                <w:pPr>
                  <w:spacing w:line="240" w:lineRule="auto"/>
                  <w:rPr>
                    <w:rFonts w:cs="Arial"/>
                    <w:color w:val="000000"/>
                    <w:sz w:val="22"/>
                  </w:rPr>
                </w:pPr>
              </w:p>
            </w:tc>
          </w:tr>
          <w:tr w:rsidR="00721EEE" w:rsidRPr="00820A26" w14:paraId="0F99AF43" w14:textId="77777777" w:rsidTr="001B32A9">
            <w:trPr>
              <w:trHeight w:val="510"/>
            </w:trPr>
            <w:tc>
              <w:tcPr>
                <w:tcW w:w="1555" w:type="dxa"/>
                <w:tcBorders>
                  <w:top w:val="nil"/>
                </w:tcBorders>
                <w:vAlign w:val="center"/>
                <w:hideMark/>
              </w:tcPr>
              <w:p w14:paraId="69A12B22" w14:textId="77777777" w:rsidR="00820A26" w:rsidRPr="00820A26" w:rsidRDefault="00820A26" w:rsidP="00820A26">
                <w:pPr>
                  <w:spacing w:line="240" w:lineRule="auto"/>
                  <w:rPr>
                    <w:rFonts w:cs="Arial"/>
                    <w:color w:val="000000"/>
                    <w:sz w:val="22"/>
                  </w:rPr>
                </w:pPr>
                <w:r w:rsidRPr="00820A26">
                  <w:rPr>
                    <w:rFonts w:cs="Arial"/>
                    <w:color w:val="000000"/>
                    <w:sz w:val="22"/>
                  </w:rPr>
                  <w:lastRenderedPageBreak/>
                  <w:t>1/05/2025</w:t>
                </w:r>
              </w:p>
            </w:tc>
            <w:tc>
              <w:tcPr>
                <w:tcW w:w="4463" w:type="dxa"/>
                <w:tcBorders>
                  <w:top w:val="nil"/>
                </w:tcBorders>
                <w:vAlign w:val="center"/>
                <w:hideMark/>
              </w:tcPr>
              <w:p w14:paraId="6700AC50" w14:textId="77777777" w:rsidR="00820A26" w:rsidRPr="00820A26" w:rsidRDefault="00820A26" w:rsidP="00820A26">
                <w:pPr>
                  <w:spacing w:line="240" w:lineRule="auto"/>
                  <w:rPr>
                    <w:rFonts w:cs="Arial"/>
                    <w:color w:val="000000"/>
                    <w:sz w:val="22"/>
                  </w:rPr>
                </w:pPr>
                <w:r w:rsidRPr="00820A26">
                  <w:rPr>
                    <w:rFonts w:cs="Arial"/>
                    <w:color w:val="000000"/>
                    <w:sz w:val="22"/>
                  </w:rPr>
                  <w:t>Invitation to the Australian Railway Association (ARA) Annual Queensland Rail Industry dinner</w:t>
                </w:r>
              </w:p>
            </w:tc>
            <w:tc>
              <w:tcPr>
                <w:tcW w:w="2096" w:type="dxa"/>
                <w:tcBorders>
                  <w:top w:val="nil"/>
                </w:tcBorders>
                <w:vAlign w:val="center"/>
                <w:hideMark/>
              </w:tcPr>
              <w:p w14:paraId="1FDF67A9" w14:textId="77777777" w:rsidR="00820A26" w:rsidRPr="00820A26" w:rsidRDefault="00820A26" w:rsidP="00820A26">
                <w:pPr>
                  <w:spacing w:line="240" w:lineRule="auto"/>
                  <w:rPr>
                    <w:rFonts w:cs="Arial"/>
                    <w:color w:val="000000"/>
                    <w:sz w:val="22"/>
                  </w:rPr>
                </w:pPr>
                <w:r w:rsidRPr="00820A26">
                  <w:rPr>
                    <w:rFonts w:cs="Arial"/>
                    <w:color w:val="000000"/>
                    <w:sz w:val="22"/>
                  </w:rPr>
                  <w:t>Anjuna X Singh</w:t>
                </w:r>
              </w:p>
            </w:tc>
            <w:tc>
              <w:tcPr>
                <w:tcW w:w="2001" w:type="dxa"/>
                <w:tcBorders>
                  <w:top w:val="nil"/>
                </w:tcBorders>
                <w:vAlign w:val="center"/>
                <w:hideMark/>
              </w:tcPr>
              <w:p w14:paraId="589875C4" w14:textId="77777777" w:rsidR="00820A26" w:rsidRPr="00820A26" w:rsidRDefault="00820A26" w:rsidP="00820A26">
                <w:pPr>
                  <w:spacing w:line="240" w:lineRule="auto"/>
                  <w:rPr>
                    <w:rFonts w:cs="Arial"/>
                    <w:color w:val="000000"/>
                    <w:sz w:val="22"/>
                  </w:rPr>
                </w:pPr>
                <w:r w:rsidRPr="00820A26">
                  <w:rPr>
                    <w:rFonts w:cs="Arial"/>
                    <w:color w:val="000000"/>
                    <w:sz w:val="22"/>
                  </w:rPr>
                  <w:t>General Manager (Passenger Transport Strategy and Technology)</w:t>
                </w:r>
              </w:p>
            </w:tc>
            <w:tc>
              <w:tcPr>
                <w:tcW w:w="1583" w:type="dxa"/>
                <w:tcBorders>
                  <w:top w:val="nil"/>
                </w:tcBorders>
                <w:vAlign w:val="center"/>
                <w:hideMark/>
              </w:tcPr>
              <w:p w14:paraId="6BEAC2F5" w14:textId="77777777" w:rsidR="00820A26" w:rsidRPr="00820A26" w:rsidRDefault="00820A26" w:rsidP="00820A26">
                <w:pPr>
                  <w:spacing w:line="240" w:lineRule="auto"/>
                  <w:jc w:val="center"/>
                  <w:rPr>
                    <w:rFonts w:cs="Arial"/>
                    <w:color w:val="000000"/>
                    <w:sz w:val="22"/>
                  </w:rPr>
                </w:pPr>
                <w:r w:rsidRPr="00820A26">
                  <w:rPr>
                    <w:rFonts w:cs="Arial"/>
                    <w:color w:val="000000"/>
                    <w:sz w:val="22"/>
                  </w:rPr>
                  <w:t>$295.00</w:t>
                </w:r>
              </w:p>
            </w:tc>
            <w:tc>
              <w:tcPr>
                <w:tcW w:w="2084" w:type="dxa"/>
                <w:tcBorders>
                  <w:top w:val="nil"/>
                </w:tcBorders>
                <w:vAlign w:val="center"/>
                <w:hideMark/>
              </w:tcPr>
              <w:p w14:paraId="28461A48" w14:textId="77777777" w:rsidR="00820A26" w:rsidRPr="00820A26" w:rsidRDefault="00820A26" w:rsidP="00820A26">
                <w:pPr>
                  <w:spacing w:line="240" w:lineRule="auto"/>
                  <w:rPr>
                    <w:rFonts w:cs="Arial"/>
                    <w:color w:val="000000"/>
                    <w:sz w:val="22"/>
                  </w:rPr>
                </w:pPr>
                <w:r w:rsidRPr="00820A26">
                  <w:rPr>
                    <w:rFonts w:cs="Arial"/>
                    <w:color w:val="000000"/>
                    <w:sz w:val="22"/>
                  </w:rPr>
                  <w:t>Australian Railway Association</w:t>
                </w:r>
              </w:p>
            </w:tc>
            <w:tc>
              <w:tcPr>
                <w:tcW w:w="4771" w:type="dxa"/>
                <w:tcBorders>
                  <w:top w:val="nil"/>
                </w:tcBorders>
                <w:vAlign w:val="center"/>
                <w:hideMark/>
              </w:tcPr>
              <w:p w14:paraId="246AF794" w14:textId="77777777" w:rsidR="00820A26" w:rsidRPr="00820A26" w:rsidRDefault="00820A26" w:rsidP="00504C2C">
                <w:pPr>
                  <w:spacing w:before="120" w:after="120" w:line="240" w:lineRule="auto"/>
                  <w:rPr>
                    <w:rFonts w:cs="Arial"/>
                    <w:color w:val="000000"/>
                    <w:sz w:val="22"/>
                  </w:rPr>
                </w:pPr>
                <w:r w:rsidRPr="00820A26">
                  <w:rPr>
                    <w:rFonts w:cs="Arial"/>
                    <w:color w:val="000000"/>
                    <w:sz w:val="22"/>
                  </w:rPr>
                  <w:t>The invitation was offered as part of ongoing stakeholder engagement between the Department of Transport and Main Roads (TMR) and the Australasian Railway Association (ARA). Attending the dinner provides an opportunity to strengthen industry relationships, remain informed of key developments and trends within the rail sector, and support collaboration on strategic infrastructure and transport initiatives. This engagement directly benefits the department by enhancing its ability to contribute to and influence rail policy and project delivery across Queensland.</w:t>
                </w:r>
              </w:p>
            </w:tc>
            <w:tc>
              <w:tcPr>
                <w:tcW w:w="1971" w:type="dxa"/>
                <w:tcBorders>
                  <w:top w:val="nil"/>
                </w:tcBorders>
                <w:vAlign w:val="center"/>
                <w:hideMark/>
              </w:tcPr>
              <w:p w14:paraId="36A89DD1"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tcBorders>
                  <w:top w:val="nil"/>
                </w:tcBorders>
                <w:vAlign w:val="center"/>
                <w:hideMark/>
              </w:tcPr>
              <w:p w14:paraId="7DBB257A" w14:textId="77777777" w:rsidR="00820A26" w:rsidRPr="00820A26" w:rsidRDefault="00820A26" w:rsidP="00820A26">
                <w:pPr>
                  <w:spacing w:line="240" w:lineRule="auto"/>
                  <w:rPr>
                    <w:rFonts w:cs="Arial"/>
                    <w:color w:val="000000"/>
                    <w:sz w:val="22"/>
                  </w:rPr>
                </w:pPr>
                <w:r w:rsidRPr="00820A26">
                  <w:rPr>
                    <w:rFonts w:cs="Arial"/>
                    <w:color w:val="000000"/>
                    <w:sz w:val="22"/>
                  </w:rPr>
                  <w:t>Deputy Director-General (Translink)</w:t>
                </w:r>
              </w:p>
            </w:tc>
          </w:tr>
          <w:tr w:rsidR="00721EEE" w:rsidRPr="00820A26" w14:paraId="5ADDF5CC" w14:textId="77777777" w:rsidTr="00D33D74">
            <w:trPr>
              <w:trHeight w:val="2280"/>
            </w:trPr>
            <w:tc>
              <w:tcPr>
                <w:tcW w:w="1555" w:type="dxa"/>
                <w:vAlign w:val="center"/>
                <w:hideMark/>
              </w:tcPr>
              <w:p w14:paraId="15E54D39" w14:textId="77777777" w:rsidR="00820A26" w:rsidRPr="00820A26" w:rsidRDefault="00820A26" w:rsidP="00820A26">
                <w:pPr>
                  <w:spacing w:line="240" w:lineRule="auto"/>
                  <w:rPr>
                    <w:rFonts w:cs="Arial"/>
                    <w:color w:val="000000"/>
                    <w:sz w:val="22"/>
                  </w:rPr>
                </w:pPr>
                <w:r w:rsidRPr="00820A26">
                  <w:rPr>
                    <w:rFonts w:cs="Arial"/>
                    <w:color w:val="000000"/>
                    <w:sz w:val="22"/>
                  </w:rPr>
                  <w:t>2/05/2025</w:t>
                </w:r>
              </w:p>
            </w:tc>
            <w:tc>
              <w:tcPr>
                <w:tcW w:w="4463" w:type="dxa"/>
                <w:vAlign w:val="center"/>
                <w:hideMark/>
              </w:tcPr>
              <w:p w14:paraId="18D039CF" w14:textId="77777777" w:rsidR="00820A26" w:rsidRPr="00820A26" w:rsidRDefault="00820A26" w:rsidP="00820A26">
                <w:pPr>
                  <w:spacing w:line="240" w:lineRule="auto"/>
                  <w:rPr>
                    <w:rFonts w:cs="Arial"/>
                    <w:color w:val="000000"/>
                    <w:sz w:val="22"/>
                  </w:rPr>
                </w:pPr>
                <w:r w:rsidRPr="00820A26">
                  <w:rPr>
                    <w:rFonts w:cs="Arial"/>
                    <w:color w:val="000000"/>
                    <w:sz w:val="22"/>
                  </w:rPr>
                  <w:t>Invitation to the Brisbane Economic Development Agency (BEDA) Corporate Suite for Magic Round Day 1 at Suncorp Stadium</w:t>
                </w:r>
              </w:p>
            </w:tc>
            <w:tc>
              <w:tcPr>
                <w:tcW w:w="2096" w:type="dxa"/>
                <w:vAlign w:val="center"/>
                <w:hideMark/>
              </w:tcPr>
              <w:p w14:paraId="07467339" w14:textId="77777777" w:rsidR="00820A26" w:rsidRPr="00820A26" w:rsidRDefault="00820A26" w:rsidP="00820A26">
                <w:pPr>
                  <w:spacing w:line="240" w:lineRule="auto"/>
                  <w:rPr>
                    <w:rFonts w:cs="Arial"/>
                    <w:color w:val="000000"/>
                    <w:sz w:val="22"/>
                  </w:rPr>
                </w:pPr>
                <w:r w:rsidRPr="00820A26">
                  <w:rPr>
                    <w:rFonts w:cs="Arial"/>
                    <w:color w:val="000000"/>
                    <w:sz w:val="22"/>
                  </w:rPr>
                  <w:t>Karen M Herne</w:t>
                </w:r>
              </w:p>
            </w:tc>
            <w:tc>
              <w:tcPr>
                <w:tcW w:w="2001" w:type="dxa"/>
                <w:vAlign w:val="center"/>
                <w:hideMark/>
              </w:tcPr>
              <w:p w14:paraId="34BF0DF3" w14:textId="77777777" w:rsidR="00820A26" w:rsidRPr="00820A26" w:rsidRDefault="00820A26" w:rsidP="00820A26">
                <w:pPr>
                  <w:spacing w:line="240" w:lineRule="auto"/>
                  <w:rPr>
                    <w:rFonts w:cs="Arial"/>
                    <w:color w:val="000000"/>
                    <w:sz w:val="22"/>
                  </w:rPr>
                </w:pPr>
                <w:r w:rsidRPr="00820A26">
                  <w:rPr>
                    <w:rFonts w:cs="Arial"/>
                    <w:color w:val="000000"/>
                    <w:sz w:val="22"/>
                  </w:rPr>
                  <w:t>Principle Advisor (Network Events)</w:t>
                </w:r>
              </w:p>
            </w:tc>
            <w:tc>
              <w:tcPr>
                <w:tcW w:w="1583" w:type="dxa"/>
                <w:vAlign w:val="center"/>
                <w:hideMark/>
              </w:tcPr>
              <w:p w14:paraId="2086FE9E" w14:textId="5ACED7D7" w:rsidR="00820A26" w:rsidRPr="00820A26" w:rsidRDefault="00820A26" w:rsidP="2A1A3804">
                <w:pPr>
                  <w:spacing w:line="240" w:lineRule="auto"/>
                  <w:jc w:val="center"/>
                  <w:rPr>
                    <w:rFonts w:cs="Arial"/>
                    <w:color w:val="000000"/>
                    <w:sz w:val="22"/>
                    <w:szCs w:val="22"/>
                  </w:rPr>
                </w:pPr>
                <w:r w:rsidRPr="2A1A3804">
                  <w:rPr>
                    <w:rFonts w:cs="Arial"/>
                    <w:color w:val="000000"/>
                    <w:sz w:val="22"/>
                    <w:szCs w:val="22"/>
                  </w:rPr>
                  <w:t>$</w:t>
                </w:r>
                <w:r w:rsidR="005854E1">
                  <w:rPr>
                    <w:rFonts w:cs="Arial"/>
                    <w:color w:val="000000"/>
                    <w:sz w:val="22"/>
                    <w:szCs w:val="22"/>
                  </w:rPr>
                  <w:t>186.88</w:t>
                </w:r>
              </w:p>
            </w:tc>
            <w:tc>
              <w:tcPr>
                <w:tcW w:w="2084" w:type="dxa"/>
                <w:vAlign w:val="center"/>
                <w:hideMark/>
              </w:tcPr>
              <w:p w14:paraId="75E2B6FB" w14:textId="77777777" w:rsidR="00820A26" w:rsidRPr="00820A26" w:rsidRDefault="00820A26" w:rsidP="00820A26">
                <w:pPr>
                  <w:spacing w:line="240" w:lineRule="auto"/>
                  <w:rPr>
                    <w:rFonts w:cs="Arial"/>
                    <w:color w:val="000000"/>
                    <w:sz w:val="22"/>
                  </w:rPr>
                </w:pPr>
                <w:r w:rsidRPr="00820A26">
                  <w:rPr>
                    <w:rFonts w:cs="Arial"/>
                    <w:color w:val="000000"/>
                    <w:sz w:val="22"/>
                  </w:rPr>
                  <w:t>Brisbane Economic Development Agency - Brisbane City Council</w:t>
                </w:r>
              </w:p>
            </w:tc>
            <w:tc>
              <w:tcPr>
                <w:tcW w:w="4771" w:type="dxa"/>
                <w:vAlign w:val="center"/>
                <w:hideMark/>
              </w:tcPr>
              <w:p w14:paraId="1592B53F" w14:textId="77777777" w:rsidR="00820A26" w:rsidRPr="00820A26" w:rsidRDefault="00820A26" w:rsidP="00504C2C">
                <w:pPr>
                  <w:spacing w:before="120" w:after="120" w:line="240" w:lineRule="auto"/>
                  <w:rPr>
                    <w:rFonts w:cs="Arial"/>
                    <w:color w:val="000000"/>
                    <w:sz w:val="22"/>
                  </w:rPr>
                </w:pPr>
                <w:r w:rsidRPr="00820A26">
                  <w:rPr>
                    <w:rFonts w:cs="Arial"/>
                    <w:color w:val="000000"/>
                    <w:sz w:val="22"/>
                  </w:rPr>
                  <w:t>BEDA have very recently become a stakeholder in the Brisbane events management and have been reaching out to Translink Network Events to establish an understanding of our role and capabilities. Likewise, Network Events Team is seeking to develop a stronger working relationship with them and greater knowledge of the role they are seeking to play within the events arena. This should be a suitable avenue to commence that dialogue and start establishing a good working relationship, particularly in view of my role in developing and establishing the Suncorp Stadium Transport Management Plan and membership of the Stadium Management Advisory Committee and Traffic Control Groups.</w:t>
                </w:r>
              </w:p>
            </w:tc>
            <w:tc>
              <w:tcPr>
                <w:tcW w:w="1971" w:type="dxa"/>
                <w:vAlign w:val="center"/>
                <w:hideMark/>
              </w:tcPr>
              <w:p w14:paraId="383FE151"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05B3B972" w14:textId="4C3B3A0E" w:rsidR="00820A26" w:rsidRPr="00820A26" w:rsidRDefault="004859FF" w:rsidP="00820A26">
                <w:pPr>
                  <w:spacing w:line="240" w:lineRule="auto"/>
                  <w:rPr>
                    <w:rFonts w:cs="Arial"/>
                    <w:color w:val="000000"/>
                    <w:sz w:val="22"/>
                  </w:rPr>
                </w:pPr>
                <w:r>
                  <w:rPr>
                    <w:rFonts w:cs="Arial"/>
                    <w:color w:val="000000"/>
                    <w:sz w:val="22"/>
                  </w:rPr>
                  <w:t>General Manager (Passenger Transport Services)</w:t>
                </w:r>
              </w:p>
            </w:tc>
          </w:tr>
          <w:tr w:rsidR="00721EEE" w:rsidRPr="00820A26" w14:paraId="0EB29CF8" w14:textId="77777777" w:rsidTr="00D33D74">
            <w:trPr>
              <w:trHeight w:val="1393"/>
            </w:trPr>
            <w:tc>
              <w:tcPr>
                <w:tcW w:w="1555" w:type="dxa"/>
                <w:vAlign w:val="center"/>
                <w:hideMark/>
              </w:tcPr>
              <w:p w14:paraId="102B7378" w14:textId="77777777" w:rsidR="00820A26" w:rsidRPr="00820A26" w:rsidRDefault="00820A26" w:rsidP="00820A26">
                <w:pPr>
                  <w:spacing w:line="240" w:lineRule="auto"/>
                  <w:rPr>
                    <w:rFonts w:cs="Arial"/>
                    <w:color w:val="000000"/>
                    <w:sz w:val="22"/>
                  </w:rPr>
                </w:pPr>
                <w:r w:rsidRPr="00820A26">
                  <w:rPr>
                    <w:rFonts w:cs="Arial"/>
                    <w:color w:val="000000"/>
                    <w:sz w:val="22"/>
                  </w:rPr>
                  <w:t>7/05/2025</w:t>
                </w:r>
              </w:p>
            </w:tc>
            <w:tc>
              <w:tcPr>
                <w:tcW w:w="4463" w:type="dxa"/>
                <w:vAlign w:val="center"/>
                <w:hideMark/>
              </w:tcPr>
              <w:p w14:paraId="6DF98CB2" w14:textId="77777777" w:rsidR="00820A26" w:rsidRPr="00820A26" w:rsidRDefault="00820A26" w:rsidP="00820A26">
                <w:pPr>
                  <w:spacing w:line="240" w:lineRule="auto"/>
                  <w:rPr>
                    <w:rFonts w:cs="Arial"/>
                    <w:color w:val="000000"/>
                    <w:sz w:val="22"/>
                  </w:rPr>
                </w:pPr>
                <w:r w:rsidRPr="00820A26">
                  <w:rPr>
                    <w:rFonts w:cs="Arial"/>
                    <w:color w:val="000000"/>
                    <w:sz w:val="22"/>
                  </w:rPr>
                  <w:t>Invitation to the Roads Australia (RA) Industry lunch on 7 May 2025</w:t>
                </w:r>
              </w:p>
            </w:tc>
            <w:tc>
              <w:tcPr>
                <w:tcW w:w="2096" w:type="dxa"/>
                <w:vAlign w:val="center"/>
                <w:hideMark/>
              </w:tcPr>
              <w:p w14:paraId="19977B28" w14:textId="77777777" w:rsidR="00820A26" w:rsidRPr="00820A26" w:rsidRDefault="00820A26" w:rsidP="00820A26">
                <w:pPr>
                  <w:spacing w:line="240" w:lineRule="auto"/>
                  <w:rPr>
                    <w:rFonts w:cs="Arial"/>
                    <w:color w:val="000000"/>
                    <w:sz w:val="22"/>
                  </w:rPr>
                </w:pPr>
                <w:r w:rsidRPr="00820A26">
                  <w:rPr>
                    <w:rFonts w:cs="Arial"/>
                    <w:color w:val="000000"/>
                    <w:sz w:val="22"/>
                  </w:rPr>
                  <w:t>Chris Y Howarth-Crewdson</w:t>
                </w:r>
              </w:p>
            </w:tc>
            <w:tc>
              <w:tcPr>
                <w:tcW w:w="2001" w:type="dxa"/>
                <w:vAlign w:val="center"/>
                <w:hideMark/>
              </w:tcPr>
              <w:p w14:paraId="635C75FC" w14:textId="77777777" w:rsidR="00820A26" w:rsidRPr="00820A26" w:rsidRDefault="00820A26" w:rsidP="00820A26">
                <w:pPr>
                  <w:spacing w:line="240" w:lineRule="auto"/>
                  <w:rPr>
                    <w:rFonts w:cs="Arial"/>
                    <w:color w:val="000000"/>
                    <w:sz w:val="22"/>
                  </w:rPr>
                </w:pPr>
                <w:r w:rsidRPr="00820A26">
                  <w:rPr>
                    <w:rFonts w:cs="Arial"/>
                    <w:color w:val="000000"/>
                    <w:sz w:val="22"/>
                  </w:rPr>
                  <w:t>Director (Corridor Planning and Passenger Transport Planning)</w:t>
                </w:r>
              </w:p>
            </w:tc>
            <w:tc>
              <w:tcPr>
                <w:tcW w:w="1583" w:type="dxa"/>
                <w:vAlign w:val="center"/>
                <w:hideMark/>
              </w:tcPr>
              <w:p w14:paraId="6D27372F" w14:textId="4D439691" w:rsidR="00820A26" w:rsidRPr="00820A26" w:rsidRDefault="00820A26" w:rsidP="00820A26">
                <w:pPr>
                  <w:spacing w:line="240" w:lineRule="auto"/>
                  <w:jc w:val="center"/>
                  <w:rPr>
                    <w:rFonts w:cs="Arial"/>
                    <w:color w:val="000000"/>
                    <w:sz w:val="22"/>
                  </w:rPr>
                </w:pPr>
                <w:r w:rsidRPr="00820A26">
                  <w:rPr>
                    <w:rFonts w:cs="Arial"/>
                    <w:color w:val="000000"/>
                    <w:sz w:val="22"/>
                  </w:rPr>
                  <w:t>$</w:t>
                </w:r>
                <w:r w:rsidR="00961644">
                  <w:rPr>
                    <w:rFonts w:cs="Arial"/>
                    <w:color w:val="000000"/>
                    <w:sz w:val="22"/>
                  </w:rPr>
                  <w:t>277.20</w:t>
                </w:r>
              </w:p>
            </w:tc>
            <w:tc>
              <w:tcPr>
                <w:tcW w:w="2084" w:type="dxa"/>
                <w:vAlign w:val="center"/>
                <w:hideMark/>
              </w:tcPr>
              <w:p w14:paraId="147D02D5" w14:textId="77777777" w:rsidR="00820A26" w:rsidRPr="00820A26" w:rsidRDefault="00820A26" w:rsidP="00820A26">
                <w:pPr>
                  <w:spacing w:line="240" w:lineRule="auto"/>
                  <w:rPr>
                    <w:rFonts w:cs="Arial"/>
                    <w:color w:val="000000"/>
                    <w:sz w:val="22"/>
                  </w:rPr>
                </w:pPr>
                <w:r w:rsidRPr="00820A26">
                  <w:rPr>
                    <w:rFonts w:cs="Arial"/>
                    <w:color w:val="000000"/>
                    <w:sz w:val="22"/>
                  </w:rPr>
                  <w:t>ARUP Consulting</w:t>
                </w:r>
              </w:p>
            </w:tc>
            <w:tc>
              <w:tcPr>
                <w:tcW w:w="4771" w:type="dxa"/>
                <w:vAlign w:val="center"/>
                <w:hideMark/>
              </w:tcPr>
              <w:p w14:paraId="1AE2697E" w14:textId="77777777" w:rsidR="00820A26" w:rsidRPr="00820A26" w:rsidRDefault="00820A26" w:rsidP="00504C2C">
                <w:pPr>
                  <w:spacing w:before="120" w:after="120" w:line="240" w:lineRule="auto"/>
                  <w:rPr>
                    <w:rFonts w:cs="Arial"/>
                    <w:color w:val="000000"/>
                    <w:sz w:val="22"/>
                  </w:rPr>
                </w:pPr>
                <w:r w:rsidRPr="00820A26">
                  <w:rPr>
                    <w:rFonts w:cs="Arial"/>
                    <w:color w:val="000000"/>
                    <w:sz w:val="22"/>
                  </w:rPr>
                  <w:t>Attendance will provide the opportunity to network and continue to build and maintain professional relationships with internal and external stakeholders.  Relevant topic as the Minister will share insights into Qld Government's investment and reform agenda.</w:t>
                </w:r>
              </w:p>
            </w:tc>
            <w:tc>
              <w:tcPr>
                <w:tcW w:w="1971" w:type="dxa"/>
                <w:vAlign w:val="center"/>
                <w:hideMark/>
              </w:tcPr>
              <w:p w14:paraId="7AF5BE84"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409AD38D" w14:textId="77777777" w:rsidR="00820A26" w:rsidRPr="00820A26" w:rsidRDefault="00820A26" w:rsidP="00820A26">
                <w:pPr>
                  <w:spacing w:line="240" w:lineRule="auto"/>
                  <w:rPr>
                    <w:rFonts w:cs="Arial"/>
                    <w:color w:val="000000"/>
                    <w:sz w:val="22"/>
                  </w:rPr>
                </w:pPr>
                <w:r w:rsidRPr="00820A26">
                  <w:rPr>
                    <w:rFonts w:cs="Arial"/>
                    <w:color w:val="000000"/>
                    <w:sz w:val="22"/>
                  </w:rPr>
                  <w:t>General Manager (Transport Strategy and Planning)</w:t>
                </w:r>
              </w:p>
            </w:tc>
          </w:tr>
          <w:tr w:rsidR="00721EEE" w:rsidRPr="00820A26" w14:paraId="021B745B" w14:textId="77777777" w:rsidTr="00D33D74">
            <w:trPr>
              <w:trHeight w:val="1455"/>
            </w:trPr>
            <w:tc>
              <w:tcPr>
                <w:tcW w:w="1555" w:type="dxa"/>
                <w:vAlign w:val="center"/>
                <w:hideMark/>
              </w:tcPr>
              <w:p w14:paraId="753C9A47" w14:textId="77777777" w:rsidR="00820A26" w:rsidRPr="00820A26" w:rsidRDefault="00820A26" w:rsidP="00820A26">
                <w:pPr>
                  <w:spacing w:line="240" w:lineRule="auto"/>
                  <w:rPr>
                    <w:rFonts w:cs="Arial"/>
                    <w:color w:val="000000"/>
                    <w:sz w:val="22"/>
                  </w:rPr>
                </w:pPr>
                <w:r w:rsidRPr="00820A26">
                  <w:rPr>
                    <w:rFonts w:cs="Arial"/>
                    <w:color w:val="000000"/>
                    <w:sz w:val="22"/>
                  </w:rPr>
                  <w:t>14/05/2025</w:t>
                </w:r>
              </w:p>
            </w:tc>
            <w:tc>
              <w:tcPr>
                <w:tcW w:w="4463" w:type="dxa"/>
                <w:vAlign w:val="center"/>
                <w:hideMark/>
              </w:tcPr>
              <w:p w14:paraId="30F77ADF" w14:textId="77777777" w:rsidR="00820A26" w:rsidRPr="00820A26" w:rsidRDefault="00820A26" w:rsidP="00820A26">
                <w:pPr>
                  <w:spacing w:line="240" w:lineRule="auto"/>
                  <w:rPr>
                    <w:rFonts w:cs="Arial"/>
                    <w:color w:val="000000"/>
                    <w:sz w:val="22"/>
                  </w:rPr>
                </w:pPr>
                <w:r w:rsidRPr="00820A26">
                  <w:rPr>
                    <w:rFonts w:cs="Arial"/>
                    <w:color w:val="000000"/>
                    <w:sz w:val="22"/>
                  </w:rPr>
                  <w:t>Glass decorative disc / plaque</w:t>
                </w:r>
              </w:p>
            </w:tc>
            <w:tc>
              <w:tcPr>
                <w:tcW w:w="2096" w:type="dxa"/>
                <w:vAlign w:val="center"/>
                <w:hideMark/>
              </w:tcPr>
              <w:p w14:paraId="21319834" w14:textId="77777777" w:rsidR="00820A26" w:rsidRPr="00820A26" w:rsidRDefault="00820A26" w:rsidP="00820A26">
                <w:pPr>
                  <w:spacing w:line="240" w:lineRule="auto"/>
                  <w:rPr>
                    <w:rFonts w:cs="Arial"/>
                    <w:color w:val="000000"/>
                    <w:sz w:val="22"/>
                  </w:rPr>
                </w:pPr>
                <w:r w:rsidRPr="00820A26">
                  <w:rPr>
                    <w:rFonts w:cs="Arial"/>
                    <w:color w:val="000000"/>
                    <w:sz w:val="22"/>
                  </w:rPr>
                  <w:t>Deborah K Hume</w:t>
                </w:r>
              </w:p>
            </w:tc>
            <w:tc>
              <w:tcPr>
                <w:tcW w:w="2001" w:type="dxa"/>
                <w:vAlign w:val="center"/>
                <w:hideMark/>
              </w:tcPr>
              <w:p w14:paraId="06A8B88B" w14:textId="77777777" w:rsidR="00820A26" w:rsidRPr="00820A26" w:rsidRDefault="00820A26" w:rsidP="00820A26">
                <w:pPr>
                  <w:spacing w:line="240" w:lineRule="auto"/>
                  <w:rPr>
                    <w:rFonts w:cs="Arial"/>
                    <w:color w:val="000000"/>
                    <w:sz w:val="22"/>
                  </w:rPr>
                </w:pPr>
                <w:r w:rsidRPr="00820A26">
                  <w:rPr>
                    <w:rFonts w:cs="Arial"/>
                    <w:color w:val="000000"/>
                    <w:sz w:val="22"/>
                  </w:rPr>
                  <w:t>Deputy Director-General (Translink)</w:t>
                </w:r>
              </w:p>
            </w:tc>
            <w:tc>
              <w:tcPr>
                <w:tcW w:w="1583" w:type="dxa"/>
                <w:vAlign w:val="center"/>
                <w:hideMark/>
              </w:tcPr>
              <w:p w14:paraId="11BC6213" w14:textId="77777777" w:rsidR="00820A26" w:rsidRPr="00820A26" w:rsidRDefault="00820A26" w:rsidP="00820A26">
                <w:pPr>
                  <w:spacing w:line="240" w:lineRule="auto"/>
                  <w:jc w:val="center"/>
                  <w:rPr>
                    <w:rFonts w:cs="Arial"/>
                    <w:color w:val="000000"/>
                    <w:sz w:val="22"/>
                  </w:rPr>
                </w:pPr>
                <w:r w:rsidRPr="00820A26">
                  <w:rPr>
                    <w:rFonts w:cs="Arial"/>
                    <w:color w:val="000000"/>
                    <w:sz w:val="22"/>
                  </w:rPr>
                  <w:t>$200.00</w:t>
                </w:r>
              </w:p>
            </w:tc>
            <w:tc>
              <w:tcPr>
                <w:tcW w:w="2084" w:type="dxa"/>
                <w:vAlign w:val="center"/>
                <w:hideMark/>
              </w:tcPr>
              <w:p w14:paraId="030B2183" w14:textId="77777777" w:rsidR="00820A26" w:rsidRPr="00820A26" w:rsidRDefault="00820A26" w:rsidP="00820A26">
                <w:pPr>
                  <w:spacing w:line="240" w:lineRule="auto"/>
                  <w:rPr>
                    <w:rFonts w:cs="Arial"/>
                    <w:color w:val="000000"/>
                    <w:sz w:val="22"/>
                  </w:rPr>
                </w:pPr>
                <w:r w:rsidRPr="00820A26">
                  <w:rPr>
                    <w:rFonts w:cs="Arial"/>
                    <w:color w:val="000000"/>
                    <w:sz w:val="22"/>
                  </w:rPr>
                  <w:t>Beijing Municipal Commission of Transport</w:t>
                </w:r>
              </w:p>
            </w:tc>
            <w:tc>
              <w:tcPr>
                <w:tcW w:w="4771" w:type="dxa"/>
                <w:vAlign w:val="center"/>
                <w:hideMark/>
              </w:tcPr>
              <w:p w14:paraId="5D115151" w14:textId="77777777" w:rsidR="00820A26" w:rsidRPr="00820A26" w:rsidRDefault="00820A26" w:rsidP="00504C2C">
                <w:pPr>
                  <w:spacing w:before="120" w:after="120" w:line="240" w:lineRule="auto"/>
                  <w:rPr>
                    <w:rFonts w:cs="Arial"/>
                    <w:color w:val="000000"/>
                    <w:sz w:val="22"/>
                  </w:rPr>
                </w:pPr>
                <w:r w:rsidRPr="00820A26">
                  <w:rPr>
                    <w:rFonts w:cs="Arial"/>
                    <w:color w:val="000000"/>
                    <w:sz w:val="22"/>
                  </w:rPr>
                  <w:t>The Beijing delegation met with Translink representatives to explore opportunities for knowledge exchange on urban transport development strategies and transportation planning for major international events, particularly in preparation for the 2032 Olympic and Paralympic Games. The delegates gifted Translink a commemorative glass disc / plaque to mark the occasion and give thanks.</w:t>
                </w:r>
              </w:p>
            </w:tc>
            <w:tc>
              <w:tcPr>
                <w:tcW w:w="1971" w:type="dxa"/>
                <w:vAlign w:val="center"/>
                <w:hideMark/>
              </w:tcPr>
              <w:p w14:paraId="7C696924" w14:textId="77777777" w:rsidR="00820A26" w:rsidRPr="00820A26" w:rsidRDefault="00820A26" w:rsidP="00820A26">
                <w:pPr>
                  <w:spacing w:line="240" w:lineRule="auto"/>
                  <w:jc w:val="center"/>
                  <w:rPr>
                    <w:rFonts w:cs="Arial"/>
                    <w:color w:val="000000"/>
                    <w:sz w:val="22"/>
                  </w:rPr>
                </w:pPr>
                <w:r w:rsidRPr="00820A26">
                  <w:rPr>
                    <w:rFonts w:cs="Arial"/>
                    <w:color w:val="000000"/>
                    <w:sz w:val="22"/>
                  </w:rPr>
                  <w:t>Department</w:t>
                </w:r>
              </w:p>
            </w:tc>
            <w:tc>
              <w:tcPr>
                <w:tcW w:w="2143" w:type="dxa"/>
                <w:vAlign w:val="center"/>
                <w:hideMark/>
              </w:tcPr>
              <w:p w14:paraId="72F37D51" w14:textId="77777777" w:rsidR="00820A26" w:rsidRPr="00820A26" w:rsidRDefault="00820A26" w:rsidP="2A1A3804">
                <w:pPr>
                  <w:spacing w:line="240" w:lineRule="auto"/>
                  <w:rPr>
                    <w:rFonts w:cs="Arial"/>
                    <w:color w:val="000000"/>
                    <w:sz w:val="22"/>
                    <w:szCs w:val="22"/>
                  </w:rPr>
                </w:pPr>
                <w:r w:rsidRPr="2A1A3804">
                  <w:rPr>
                    <w:rFonts w:cs="Arial"/>
                    <w:color w:val="000000"/>
                    <w:sz w:val="22"/>
                    <w:szCs w:val="22"/>
                  </w:rPr>
                  <w:t>Director-General</w:t>
                </w:r>
              </w:p>
            </w:tc>
          </w:tr>
          <w:tr w:rsidR="00721EEE" w:rsidRPr="00820A26" w14:paraId="4CBFFEBF" w14:textId="77777777" w:rsidTr="00D33D74">
            <w:trPr>
              <w:trHeight w:val="2355"/>
            </w:trPr>
            <w:tc>
              <w:tcPr>
                <w:tcW w:w="1555" w:type="dxa"/>
                <w:vAlign w:val="center"/>
                <w:hideMark/>
              </w:tcPr>
              <w:p w14:paraId="724B7822" w14:textId="77777777" w:rsidR="00820A26" w:rsidRPr="00820A26" w:rsidRDefault="00820A26" w:rsidP="00820A26">
                <w:pPr>
                  <w:spacing w:line="240" w:lineRule="auto"/>
                  <w:rPr>
                    <w:rFonts w:cs="Arial"/>
                    <w:color w:val="000000"/>
                    <w:sz w:val="22"/>
                  </w:rPr>
                </w:pPr>
                <w:r w:rsidRPr="00820A26">
                  <w:rPr>
                    <w:rFonts w:cs="Arial"/>
                    <w:color w:val="000000"/>
                    <w:sz w:val="22"/>
                  </w:rPr>
                  <w:lastRenderedPageBreak/>
                  <w:t>25/05/2025</w:t>
                </w:r>
              </w:p>
            </w:tc>
            <w:tc>
              <w:tcPr>
                <w:tcW w:w="4463" w:type="dxa"/>
                <w:vAlign w:val="center"/>
                <w:hideMark/>
              </w:tcPr>
              <w:p w14:paraId="544CAF95" w14:textId="77777777" w:rsidR="00820A26" w:rsidRPr="00820A26" w:rsidRDefault="00820A26" w:rsidP="00820A26">
                <w:pPr>
                  <w:spacing w:line="240" w:lineRule="auto"/>
                  <w:rPr>
                    <w:rFonts w:cs="Arial"/>
                    <w:color w:val="000000"/>
                    <w:sz w:val="22"/>
                  </w:rPr>
                </w:pPr>
                <w:r w:rsidRPr="00820A26">
                  <w:rPr>
                    <w:rFonts w:cs="Arial"/>
                    <w:color w:val="000000"/>
                    <w:sz w:val="22"/>
                  </w:rPr>
                  <w:t>Meals and transfers while in South Korea on 25 May 2025</w:t>
                </w:r>
              </w:p>
            </w:tc>
            <w:tc>
              <w:tcPr>
                <w:tcW w:w="2096" w:type="dxa"/>
                <w:vAlign w:val="center"/>
                <w:hideMark/>
              </w:tcPr>
              <w:p w14:paraId="1CF8C205" w14:textId="77777777" w:rsidR="00820A26" w:rsidRPr="00820A26" w:rsidRDefault="00820A26" w:rsidP="00820A26">
                <w:pPr>
                  <w:spacing w:line="240" w:lineRule="auto"/>
                  <w:rPr>
                    <w:rFonts w:cs="Arial"/>
                    <w:color w:val="000000"/>
                    <w:sz w:val="22"/>
                  </w:rPr>
                </w:pPr>
                <w:r w:rsidRPr="00820A26">
                  <w:rPr>
                    <w:rFonts w:cs="Arial"/>
                    <w:color w:val="000000"/>
                    <w:sz w:val="22"/>
                  </w:rPr>
                  <w:t>David Strong</w:t>
                </w:r>
              </w:p>
            </w:tc>
            <w:tc>
              <w:tcPr>
                <w:tcW w:w="2001" w:type="dxa"/>
                <w:vAlign w:val="center"/>
                <w:hideMark/>
              </w:tcPr>
              <w:p w14:paraId="0E37F9F5" w14:textId="172F1AF5" w:rsidR="00820A26" w:rsidRPr="00820A26" w:rsidRDefault="0038263A" w:rsidP="00820A26">
                <w:pPr>
                  <w:spacing w:line="240" w:lineRule="auto"/>
                  <w:rPr>
                    <w:rFonts w:cs="Arial"/>
                    <w:color w:val="000000"/>
                    <w:sz w:val="22"/>
                  </w:rPr>
                </w:pPr>
                <w:r>
                  <w:rPr>
                    <w:rFonts w:cs="Arial"/>
                    <w:color w:val="000000"/>
                    <w:sz w:val="22"/>
                  </w:rPr>
                  <w:t>Contractor Specialist Other – Rollingstock &amp; Simulator Project Manager</w:t>
                </w:r>
              </w:p>
            </w:tc>
            <w:tc>
              <w:tcPr>
                <w:tcW w:w="1583" w:type="dxa"/>
                <w:vAlign w:val="center"/>
                <w:hideMark/>
              </w:tcPr>
              <w:p w14:paraId="147CF211" w14:textId="791348EA" w:rsidR="00820A26" w:rsidRPr="00820A26" w:rsidRDefault="00820A26" w:rsidP="00820A26">
                <w:pPr>
                  <w:spacing w:line="240" w:lineRule="auto"/>
                  <w:jc w:val="center"/>
                  <w:rPr>
                    <w:rFonts w:cs="Arial"/>
                    <w:color w:val="000000"/>
                    <w:sz w:val="22"/>
                  </w:rPr>
                </w:pPr>
                <w:r w:rsidRPr="00820A26">
                  <w:rPr>
                    <w:rFonts w:cs="Arial"/>
                    <w:color w:val="000000"/>
                    <w:sz w:val="22"/>
                  </w:rPr>
                  <w:t>$100.54</w:t>
                </w:r>
                <w:r w:rsidR="00C0373B">
                  <w:rPr>
                    <w:rFonts w:cs="Arial"/>
                    <w:color w:val="000000"/>
                    <w:sz w:val="22"/>
                  </w:rPr>
                  <w:t>*</w:t>
                </w:r>
              </w:p>
            </w:tc>
            <w:tc>
              <w:tcPr>
                <w:tcW w:w="2084" w:type="dxa"/>
                <w:vAlign w:val="center"/>
                <w:hideMark/>
              </w:tcPr>
              <w:p w14:paraId="185F2349"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Hyundai </w:t>
                </w:r>
                <w:proofErr w:type="spellStart"/>
                <w:r w:rsidRPr="00820A26">
                  <w:rPr>
                    <w:rFonts w:cs="Arial"/>
                    <w:color w:val="000000"/>
                    <w:sz w:val="22"/>
                  </w:rPr>
                  <w:t>Rotem</w:t>
                </w:r>
                <w:proofErr w:type="spellEnd"/>
                <w:r w:rsidRPr="00820A26">
                  <w:rPr>
                    <w:rFonts w:cs="Arial"/>
                    <w:color w:val="000000"/>
                    <w:sz w:val="22"/>
                  </w:rPr>
                  <w:t xml:space="preserve"> Company (HRC)</w:t>
                </w:r>
              </w:p>
            </w:tc>
            <w:tc>
              <w:tcPr>
                <w:tcW w:w="4771" w:type="dxa"/>
                <w:vAlign w:val="center"/>
                <w:hideMark/>
              </w:tcPr>
              <w:p w14:paraId="14D96856" w14:textId="45853984" w:rsidR="00820A26" w:rsidRPr="00820A26" w:rsidRDefault="00820A26" w:rsidP="2A1A3804">
                <w:pPr>
                  <w:spacing w:before="120" w:after="120" w:line="240" w:lineRule="auto"/>
                  <w:rPr>
                    <w:rFonts w:cs="Arial"/>
                    <w:color w:val="000000"/>
                    <w:sz w:val="22"/>
                    <w:szCs w:val="22"/>
                  </w:rPr>
                </w:pPr>
                <w:r w:rsidRPr="2A1A3804">
                  <w:rPr>
                    <w:rFonts w:cs="Arial"/>
                    <w:color w:val="000000"/>
                    <w:sz w:val="22"/>
                    <w:szCs w:val="22"/>
                  </w:rPr>
                  <w:t xml:space="preserve">The benefits to TMR for this travel are to enable assurance and sign-off of manufacturing systems and equipment, quality control processes and testing capabilities for the two Queensland Train Manufacturing Program (Queensland Train Manufacturing Program (QTMP) Technology Transfer Platform trains. These systems and process will be transferred to Torbanlea to enable local manufacture of the 65 QTMP trains. The meals and transfers gifts were accepted out of respect for our host’s culture and strengthen the mutually beneficial relationships already in place with Hyundai </w:t>
                </w:r>
                <w:proofErr w:type="spellStart"/>
                <w:r w:rsidRPr="2A1A3804">
                  <w:rPr>
                    <w:rFonts w:cs="Arial"/>
                    <w:color w:val="000000"/>
                    <w:sz w:val="22"/>
                    <w:szCs w:val="22"/>
                  </w:rPr>
                  <w:t>Rotem</w:t>
                </w:r>
                <w:proofErr w:type="spellEnd"/>
                <w:r w:rsidRPr="2A1A3804">
                  <w:rPr>
                    <w:rFonts w:cs="Arial"/>
                    <w:color w:val="000000"/>
                    <w:sz w:val="22"/>
                    <w:szCs w:val="22"/>
                  </w:rPr>
                  <w:t xml:space="preserve"> Company and TMR.</w:t>
                </w:r>
              </w:p>
            </w:tc>
            <w:tc>
              <w:tcPr>
                <w:tcW w:w="1971" w:type="dxa"/>
                <w:vAlign w:val="center"/>
                <w:hideMark/>
              </w:tcPr>
              <w:p w14:paraId="73846349"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38E1E2A1" w14:textId="77777777" w:rsidR="00820A26" w:rsidRPr="00820A26" w:rsidRDefault="00820A26" w:rsidP="00820A26">
                <w:pPr>
                  <w:spacing w:line="240" w:lineRule="auto"/>
                  <w:rPr>
                    <w:rFonts w:cs="Arial"/>
                    <w:color w:val="000000"/>
                    <w:sz w:val="22"/>
                  </w:rPr>
                </w:pPr>
                <w:r w:rsidRPr="00820A26">
                  <w:rPr>
                    <w:rFonts w:cs="Arial"/>
                    <w:color w:val="000000"/>
                    <w:sz w:val="22"/>
                  </w:rPr>
                  <w:t>Acting General Manager (Passenger Rollingstock and Signalling)</w:t>
                </w:r>
              </w:p>
            </w:tc>
          </w:tr>
          <w:tr w:rsidR="00721EEE" w:rsidRPr="00820A26" w14:paraId="79E2E871" w14:textId="77777777" w:rsidTr="00D33D74">
            <w:trPr>
              <w:trHeight w:val="1710"/>
            </w:trPr>
            <w:tc>
              <w:tcPr>
                <w:tcW w:w="1555" w:type="dxa"/>
                <w:vAlign w:val="center"/>
                <w:hideMark/>
              </w:tcPr>
              <w:p w14:paraId="7C9CD16E" w14:textId="77777777" w:rsidR="00820A26" w:rsidRPr="00820A26" w:rsidRDefault="00820A26" w:rsidP="00820A26">
                <w:pPr>
                  <w:spacing w:line="240" w:lineRule="auto"/>
                  <w:rPr>
                    <w:rFonts w:cs="Arial"/>
                    <w:color w:val="000000"/>
                    <w:sz w:val="22"/>
                  </w:rPr>
                </w:pPr>
                <w:r w:rsidRPr="00820A26">
                  <w:rPr>
                    <w:rFonts w:cs="Arial"/>
                    <w:color w:val="000000"/>
                    <w:sz w:val="22"/>
                  </w:rPr>
                  <w:t>25/05/2025</w:t>
                </w:r>
              </w:p>
            </w:tc>
            <w:tc>
              <w:tcPr>
                <w:tcW w:w="4463" w:type="dxa"/>
                <w:vAlign w:val="center"/>
                <w:hideMark/>
              </w:tcPr>
              <w:p w14:paraId="271B6651" w14:textId="77777777" w:rsidR="00820A26" w:rsidRPr="00820A26" w:rsidRDefault="00820A26" w:rsidP="00820A26">
                <w:pPr>
                  <w:spacing w:line="240" w:lineRule="auto"/>
                  <w:rPr>
                    <w:rFonts w:cs="Arial"/>
                    <w:color w:val="000000"/>
                    <w:sz w:val="22"/>
                  </w:rPr>
                </w:pPr>
                <w:r w:rsidRPr="00820A26">
                  <w:rPr>
                    <w:rFonts w:cs="Arial"/>
                    <w:color w:val="000000"/>
                    <w:sz w:val="22"/>
                  </w:rPr>
                  <w:t>Meals and transfers while in South Korea on 25 May 2025</w:t>
                </w:r>
              </w:p>
            </w:tc>
            <w:tc>
              <w:tcPr>
                <w:tcW w:w="2096" w:type="dxa"/>
                <w:vAlign w:val="center"/>
                <w:hideMark/>
              </w:tcPr>
              <w:p w14:paraId="613106EB"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Ian T </w:t>
                </w:r>
                <w:proofErr w:type="spellStart"/>
                <w:r w:rsidRPr="00820A26">
                  <w:rPr>
                    <w:rFonts w:cs="Arial"/>
                    <w:color w:val="000000"/>
                    <w:sz w:val="22"/>
                  </w:rPr>
                  <w:t>Garrad</w:t>
                </w:r>
                <w:proofErr w:type="spellEnd"/>
              </w:p>
            </w:tc>
            <w:tc>
              <w:tcPr>
                <w:tcW w:w="2001" w:type="dxa"/>
                <w:vAlign w:val="center"/>
                <w:hideMark/>
              </w:tcPr>
              <w:p w14:paraId="30E348E1" w14:textId="77777777" w:rsidR="00820A26" w:rsidRPr="00820A26" w:rsidRDefault="00820A26" w:rsidP="00820A26">
                <w:pPr>
                  <w:spacing w:line="240" w:lineRule="auto"/>
                  <w:rPr>
                    <w:rFonts w:cs="Arial"/>
                    <w:color w:val="000000"/>
                    <w:sz w:val="22"/>
                  </w:rPr>
                </w:pPr>
                <w:r w:rsidRPr="00820A26">
                  <w:rPr>
                    <w:rFonts w:cs="Arial"/>
                    <w:color w:val="000000"/>
                    <w:sz w:val="22"/>
                  </w:rPr>
                  <w:t>Director (Rollingstock)</w:t>
                </w:r>
              </w:p>
            </w:tc>
            <w:tc>
              <w:tcPr>
                <w:tcW w:w="1583" w:type="dxa"/>
                <w:vAlign w:val="center"/>
                <w:hideMark/>
              </w:tcPr>
              <w:p w14:paraId="1A6F9B9C" w14:textId="73E13D67" w:rsidR="00820A26" w:rsidRPr="00820A26" w:rsidRDefault="00820A26" w:rsidP="00820A26">
                <w:pPr>
                  <w:spacing w:line="240" w:lineRule="auto"/>
                  <w:jc w:val="center"/>
                  <w:rPr>
                    <w:rFonts w:cs="Arial"/>
                    <w:color w:val="000000"/>
                    <w:sz w:val="22"/>
                  </w:rPr>
                </w:pPr>
                <w:r w:rsidRPr="00820A26">
                  <w:rPr>
                    <w:rFonts w:cs="Arial"/>
                    <w:color w:val="000000"/>
                    <w:sz w:val="22"/>
                  </w:rPr>
                  <w:t>$100.54</w:t>
                </w:r>
                <w:r w:rsidR="00C0373B">
                  <w:rPr>
                    <w:rFonts w:cs="Arial"/>
                    <w:color w:val="000000"/>
                    <w:sz w:val="22"/>
                  </w:rPr>
                  <w:t>*</w:t>
                </w:r>
              </w:p>
            </w:tc>
            <w:tc>
              <w:tcPr>
                <w:tcW w:w="2084" w:type="dxa"/>
                <w:vAlign w:val="center"/>
                <w:hideMark/>
              </w:tcPr>
              <w:p w14:paraId="46B1682B"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Hyundai </w:t>
                </w:r>
                <w:proofErr w:type="spellStart"/>
                <w:r w:rsidRPr="00820A26">
                  <w:rPr>
                    <w:rFonts w:cs="Arial"/>
                    <w:color w:val="000000"/>
                    <w:sz w:val="22"/>
                  </w:rPr>
                  <w:t>Rotem</w:t>
                </w:r>
                <w:proofErr w:type="spellEnd"/>
                <w:r w:rsidRPr="00820A26">
                  <w:rPr>
                    <w:rFonts w:cs="Arial"/>
                    <w:color w:val="000000"/>
                    <w:sz w:val="22"/>
                  </w:rPr>
                  <w:t xml:space="preserve"> Company (HRC)</w:t>
                </w:r>
              </w:p>
            </w:tc>
            <w:tc>
              <w:tcPr>
                <w:tcW w:w="4771" w:type="dxa"/>
                <w:vAlign w:val="center"/>
                <w:hideMark/>
              </w:tcPr>
              <w:p w14:paraId="1EF611D0" w14:textId="77777777" w:rsidR="00820A26" w:rsidRPr="00820A26" w:rsidRDefault="00820A26" w:rsidP="00D16913">
                <w:pPr>
                  <w:spacing w:before="120" w:after="120" w:line="240" w:lineRule="auto"/>
                  <w:rPr>
                    <w:rFonts w:cs="Arial"/>
                    <w:color w:val="000000"/>
                    <w:sz w:val="22"/>
                  </w:rPr>
                </w:pPr>
                <w:r w:rsidRPr="00820A26">
                  <w:rPr>
                    <w:rFonts w:cs="Arial"/>
                    <w:color w:val="000000"/>
                    <w:sz w:val="22"/>
                  </w:rPr>
                  <w:t xml:space="preserve">The benefits to the TMR for this travel are to enable assurance and sign-off of manufacturing systems and equipment, quality control processes and testing capabilities for the two Queensland Train Manufacturing Program (QTMP) Technology Transfer Platform trains. These systems and process will be transferred to Torbanlea to enable local manufacture of the 65 QTMP trains. The meals and transfers gifts were accepted out of respect for our host’s culture and strengthen the mutually beneficial relationships already in place with Hyundai </w:t>
                </w:r>
                <w:proofErr w:type="spellStart"/>
                <w:r w:rsidRPr="00820A26">
                  <w:rPr>
                    <w:rFonts w:cs="Arial"/>
                    <w:color w:val="000000"/>
                    <w:sz w:val="22"/>
                  </w:rPr>
                  <w:t>Rotem</w:t>
                </w:r>
                <w:proofErr w:type="spellEnd"/>
                <w:r w:rsidRPr="00820A26">
                  <w:rPr>
                    <w:rFonts w:cs="Arial"/>
                    <w:color w:val="000000"/>
                    <w:sz w:val="22"/>
                  </w:rPr>
                  <w:t xml:space="preserve"> Company and TMR.</w:t>
                </w:r>
              </w:p>
            </w:tc>
            <w:tc>
              <w:tcPr>
                <w:tcW w:w="1971" w:type="dxa"/>
                <w:vAlign w:val="center"/>
                <w:hideMark/>
              </w:tcPr>
              <w:p w14:paraId="61162A62"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2A64D8EE" w14:textId="77777777" w:rsidR="00820A26" w:rsidRPr="00820A26" w:rsidRDefault="00820A26" w:rsidP="00820A26">
                <w:pPr>
                  <w:spacing w:line="240" w:lineRule="auto"/>
                  <w:rPr>
                    <w:rFonts w:cs="Arial"/>
                    <w:color w:val="000000"/>
                    <w:sz w:val="22"/>
                  </w:rPr>
                </w:pPr>
                <w:r w:rsidRPr="00820A26">
                  <w:rPr>
                    <w:rFonts w:cs="Arial"/>
                    <w:color w:val="000000"/>
                    <w:sz w:val="22"/>
                  </w:rPr>
                  <w:t>Acting General Manager (Passenger Rollingstock and Signalling)</w:t>
                </w:r>
              </w:p>
            </w:tc>
          </w:tr>
          <w:tr w:rsidR="00721EEE" w:rsidRPr="00820A26" w14:paraId="59A61D59" w14:textId="77777777" w:rsidTr="00D33D74">
            <w:trPr>
              <w:trHeight w:val="1710"/>
            </w:trPr>
            <w:tc>
              <w:tcPr>
                <w:tcW w:w="1555" w:type="dxa"/>
                <w:vAlign w:val="center"/>
                <w:hideMark/>
              </w:tcPr>
              <w:p w14:paraId="10FC29EB" w14:textId="77777777" w:rsidR="00820A26" w:rsidRPr="00820A26" w:rsidRDefault="00820A26" w:rsidP="00820A26">
                <w:pPr>
                  <w:spacing w:line="240" w:lineRule="auto"/>
                  <w:rPr>
                    <w:rFonts w:cs="Arial"/>
                    <w:color w:val="000000"/>
                    <w:sz w:val="22"/>
                  </w:rPr>
                </w:pPr>
                <w:r w:rsidRPr="00820A26">
                  <w:rPr>
                    <w:rFonts w:cs="Arial"/>
                    <w:color w:val="000000"/>
                    <w:sz w:val="22"/>
                  </w:rPr>
                  <w:t>25/05/2025</w:t>
                </w:r>
              </w:p>
            </w:tc>
            <w:tc>
              <w:tcPr>
                <w:tcW w:w="4463" w:type="dxa"/>
                <w:vAlign w:val="center"/>
                <w:hideMark/>
              </w:tcPr>
              <w:p w14:paraId="34E0E162" w14:textId="77777777" w:rsidR="00820A26" w:rsidRPr="00820A26" w:rsidRDefault="00820A26" w:rsidP="00820A26">
                <w:pPr>
                  <w:spacing w:line="240" w:lineRule="auto"/>
                  <w:rPr>
                    <w:rFonts w:cs="Arial"/>
                    <w:color w:val="000000"/>
                    <w:sz w:val="22"/>
                  </w:rPr>
                </w:pPr>
                <w:r w:rsidRPr="00820A26">
                  <w:rPr>
                    <w:rFonts w:cs="Arial"/>
                    <w:color w:val="000000"/>
                    <w:sz w:val="22"/>
                  </w:rPr>
                  <w:t>Meals and transfers while in South Korea on 25 May 2025</w:t>
                </w:r>
              </w:p>
            </w:tc>
            <w:tc>
              <w:tcPr>
                <w:tcW w:w="2096" w:type="dxa"/>
                <w:vAlign w:val="center"/>
                <w:hideMark/>
              </w:tcPr>
              <w:p w14:paraId="32332B3E" w14:textId="77777777" w:rsidR="00820A26" w:rsidRPr="00820A26" w:rsidRDefault="00820A26" w:rsidP="00820A26">
                <w:pPr>
                  <w:spacing w:line="240" w:lineRule="auto"/>
                  <w:rPr>
                    <w:rFonts w:cs="Arial"/>
                    <w:color w:val="000000"/>
                    <w:sz w:val="22"/>
                  </w:rPr>
                </w:pPr>
                <w:r w:rsidRPr="00820A26">
                  <w:rPr>
                    <w:rFonts w:cs="Arial"/>
                    <w:color w:val="000000"/>
                    <w:sz w:val="22"/>
                  </w:rPr>
                  <w:t>Peter Z Gill</w:t>
                </w:r>
              </w:p>
            </w:tc>
            <w:tc>
              <w:tcPr>
                <w:tcW w:w="2001" w:type="dxa"/>
                <w:vAlign w:val="center"/>
                <w:hideMark/>
              </w:tcPr>
              <w:p w14:paraId="700EBDAA" w14:textId="597B7AD9" w:rsidR="00820A26" w:rsidRPr="00820A26" w:rsidRDefault="00880176" w:rsidP="00820A26">
                <w:pPr>
                  <w:spacing w:line="240" w:lineRule="auto"/>
                  <w:rPr>
                    <w:rFonts w:cs="Arial"/>
                    <w:color w:val="000000"/>
                    <w:sz w:val="22"/>
                  </w:rPr>
                </w:pPr>
                <w:r>
                  <w:rPr>
                    <w:rFonts w:cs="Arial"/>
                    <w:color w:val="000000"/>
                    <w:sz w:val="22"/>
                  </w:rPr>
                  <w:t>Contractor Specialist Other -</w:t>
                </w:r>
                <w:r w:rsidR="00820A26" w:rsidRPr="00820A26">
                  <w:rPr>
                    <w:rFonts w:cs="Arial"/>
                    <w:color w:val="000000"/>
                    <w:sz w:val="22"/>
                  </w:rPr>
                  <w:t>Program Director (Queensland Train Manufacturing Program)</w:t>
                </w:r>
              </w:p>
            </w:tc>
            <w:tc>
              <w:tcPr>
                <w:tcW w:w="1583" w:type="dxa"/>
                <w:vAlign w:val="center"/>
                <w:hideMark/>
              </w:tcPr>
              <w:p w14:paraId="008F224A" w14:textId="22FD9720" w:rsidR="00820A26" w:rsidRPr="00820A26" w:rsidRDefault="00820A26" w:rsidP="00820A26">
                <w:pPr>
                  <w:spacing w:line="240" w:lineRule="auto"/>
                  <w:jc w:val="center"/>
                  <w:rPr>
                    <w:rFonts w:cs="Arial"/>
                    <w:color w:val="000000"/>
                    <w:sz w:val="22"/>
                  </w:rPr>
                </w:pPr>
                <w:r w:rsidRPr="00820A26">
                  <w:rPr>
                    <w:rFonts w:cs="Arial"/>
                    <w:color w:val="000000"/>
                    <w:sz w:val="22"/>
                  </w:rPr>
                  <w:t>$100.54</w:t>
                </w:r>
                <w:r w:rsidR="00C0373B">
                  <w:rPr>
                    <w:rFonts w:cs="Arial"/>
                    <w:color w:val="000000"/>
                    <w:sz w:val="22"/>
                  </w:rPr>
                  <w:t>*</w:t>
                </w:r>
              </w:p>
            </w:tc>
            <w:tc>
              <w:tcPr>
                <w:tcW w:w="2084" w:type="dxa"/>
                <w:vAlign w:val="center"/>
                <w:hideMark/>
              </w:tcPr>
              <w:p w14:paraId="0E232A5B"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Hyundai </w:t>
                </w:r>
                <w:proofErr w:type="spellStart"/>
                <w:r w:rsidRPr="00820A26">
                  <w:rPr>
                    <w:rFonts w:cs="Arial"/>
                    <w:color w:val="000000"/>
                    <w:sz w:val="22"/>
                  </w:rPr>
                  <w:t>Rotem</w:t>
                </w:r>
                <w:proofErr w:type="spellEnd"/>
                <w:r w:rsidRPr="00820A26">
                  <w:rPr>
                    <w:rFonts w:cs="Arial"/>
                    <w:color w:val="000000"/>
                    <w:sz w:val="22"/>
                  </w:rPr>
                  <w:t xml:space="preserve"> Company (HRC)</w:t>
                </w:r>
              </w:p>
            </w:tc>
            <w:tc>
              <w:tcPr>
                <w:tcW w:w="4771" w:type="dxa"/>
                <w:vAlign w:val="center"/>
                <w:hideMark/>
              </w:tcPr>
              <w:p w14:paraId="761CA4BF" w14:textId="6F6606E4" w:rsidR="00820A26" w:rsidRPr="00820A26" w:rsidRDefault="00820A26" w:rsidP="2A1A3804">
                <w:pPr>
                  <w:spacing w:before="120" w:after="120" w:line="240" w:lineRule="auto"/>
                  <w:rPr>
                    <w:rFonts w:cs="Arial"/>
                    <w:color w:val="000000"/>
                    <w:sz w:val="22"/>
                    <w:szCs w:val="22"/>
                  </w:rPr>
                </w:pPr>
                <w:r w:rsidRPr="2A1A3804">
                  <w:rPr>
                    <w:rFonts w:cs="Arial"/>
                    <w:color w:val="000000"/>
                    <w:sz w:val="22"/>
                    <w:szCs w:val="22"/>
                  </w:rPr>
                  <w:t xml:space="preserve">The benefits to TMR for this travel are to enable assurance and sign-off of manufacturing systems and equipment, quality control processes and testing capabilities for the two Queensland Train Manufacturing Program (QTMP) Technology Transfer Platform trains. These systems and process will be transferred to Torbanlea to enable local manufacture of the 65 QTMP trains. The meals and transfers gifts were accepted out of respect for our host’s culture and strengthen the mutually beneficial relationships already in place with Hyundai </w:t>
                </w:r>
                <w:proofErr w:type="spellStart"/>
                <w:r w:rsidRPr="2A1A3804">
                  <w:rPr>
                    <w:rFonts w:cs="Arial"/>
                    <w:color w:val="000000"/>
                    <w:sz w:val="22"/>
                    <w:szCs w:val="22"/>
                  </w:rPr>
                  <w:t>Rotem</w:t>
                </w:r>
                <w:proofErr w:type="spellEnd"/>
                <w:r w:rsidRPr="2A1A3804">
                  <w:rPr>
                    <w:rFonts w:cs="Arial"/>
                    <w:color w:val="000000"/>
                    <w:sz w:val="22"/>
                    <w:szCs w:val="22"/>
                  </w:rPr>
                  <w:t xml:space="preserve"> Company and TMR.</w:t>
                </w:r>
              </w:p>
            </w:tc>
            <w:tc>
              <w:tcPr>
                <w:tcW w:w="1971" w:type="dxa"/>
                <w:vAlign w:val="center"/>
                <w:hideMark/>
              </w:tcPr>
              <w:p w14:paraId="43E927DD"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62AB1DE1" w14:textId="77777777" w:rsidR="00820A26" w:rsidRPr="00820A26" w:rsidRDefault="00820A26" w:rsidP="00820A26">
                <w:pPr>
                  <w:spacing w:line="240" w:lineRule="auto"/>
                  <w:rPr>
                    <w:rFonts w:cs="Arial"/>
                    <w:color w:val="000000"/>
                    <w:sz w:val="22"/>
                  </w:rPr>
                </w:pPr>
                <w:r w:rsidRPr="00820A26">
                  <w:rPr>
                    <w:rFonts w:cs="Arial"/>
                    <w:color w:val="000000"/>
                    <w:sz w:val="22"/>
                  </w:rPr>
                  <w:t>Acting General Manager (Passenger Rollingstock and Signalling)</w:t>
                </w:r>
              </w:p>
            </w:tc>
          </w:tr>
          <w:tr w:rsidR="00721EEE" w:rsidRPr="00820A26" w14:paraId="00299511" w14:textId="77777777" w:rsidTr="00D33D74">
            <w:trPr>
              <w:trHeight w:val="3300"/>
            </w:trPr>
            <w:tc>
              <w:tcPr>
                <w:tcW w:w="1555" w:type="dxa"/>
                <w:tcBorders>
                  <w:bottom w:val="single" w:sz="4" w:space="0" w:color="auto"/>
                </w:tcBorders>
                <w:vAlign w:val="center"/>
                <w:hideMark/>
              </w:tcPr>
              <w:p w14:paraId="54C0CCA7" w14:textId="77777777" w:rsidR="00820A26" w:rsidRPr="00820A26" w:rsidRDefault="00820A26" w:rsidP="00820A26">
                <w:pPr>
                  <w:spacing w:line="240" w:lineRule="auto"/>
                  <w:rPr>
                    <w:rFonts w:cs="Arial"/>
                    <w:color w:val="000000"/>
                    <w:sz w:val="22"/>
                  </w:rPr>
                </w:pPr>
                <w:r w:rsidRPr="00820A26">
                  <w:rPr>
                    <w:rFonts w:cs="Arial"/>
                    <w:color w:val="000000"/>
                    <w:sz w:val="22"/>
                  </w:rPr>
                  <w:lastRenderedPageBreak/>
                  <w:t>26/05/2025</w:t>
                </w:r>
              </w:p>
            </w:tc>
            <w:tc>
              <w:tcPr>
                <w:tcW w:w="4463" w:type="dxa"/>
                <w:tcBorders>
                  <w:bottom w:val="single" w:sz="4" w:space="0" w:color="auto"/>
                </w:tcBorders>
                <w:vAlign w:val="center"/>
                <w:hideMark/>
              </w:tcPr>
              <w:p w14:paraId="0377FD09" w14:textId="77777777" w:rsidR="00820A26" w:rsidRPr="00820A26" w:rsidRDefault="00820A26" w:rsidP="00820A26">
                <w:pPr>
                  <w:spacing w:line="240" w:lineRule="auto"/>
                  <w:rPr>
                    <w:rFonts w:cs="Arial"/>
                    <w:color w:val="000000"/>
                    <w:sz w:val="22"/>
                  </w:rPr>
                </w:pPr>
                <w:r w:rsidRPr="00820A26">
                  <w:rPr>
                    <w:rFonts w:cs="Arial"/>
                    <w:color w:val="000000"/>
                    <w:sz w:val="22"/>
                  </w:rPr>
                  <w:t>Korean dinner cutlery (chopsticks and spoon)</w:t>
                </w:r>
              </w:p>
            </w:tc>
            <w:tc>
              <w:tcPr>
                <w:tcW w:w="2096" w:type="dxa"/>
                <w:tcBorders>
                  <w:bottom w:val="single" w:sz="4" w:space="0" w:color="auto"/>
                </w:tcBorders>
                <w:vAlign w:val="center"/>
                <w:hideMark/>
              </w:tcPr>
              <w:p w14:paraId="2D32F7FF" w14:textId="77777777" w:rsidR="00820A26" w:rsidRPr="00820A26" w:rsidRDefault="00820A26" w:rsidP="00820A26">
                <w:pPr>
                  <w:spacing w:line="240" w:lineRule="auto"/>
                  <w:rPr>
                    <w:rFonts w:cs="Arial"/>
                    <w:color w:val="000000"/>
                    <w:sz w:val="22"/>
                  </w:rPr>
                </w:pPr>
                <w:r w:rsidRPr="00820A26">
                  <w:rPr>
                    <w:rFonts w:cs="Arial"/>
                    <w:color w:val="000000"/>
                    <w:sz w:val="22"/>
                  </w:rPr>
                  <w:t>David Strong</w:t>
                </w:r>
              </w:p>
            </w:tc>
            <w:tc>
              <w:tcPr>
                <w:tcW w:w="2001" w:type="dxa"/>
                <w:tcBorders>
                  <w:bottom w:val="single" w:sz="4" w:space="0" w:color="auto"/>
                </w:tcBorders>
                <w:vAlign w:val="center"/>
                <w:hideMark/>
              </w:tcPr>
              <w:p w14:paraId="1760AE2E" w14:textId="3312FFD0" w:rsidR="00820A26" w:rsidRPr="00820A26" w:rsidRDefault="005902BE" w:rsidP="2A1A3804">
                <w:pPr>
                  <w:spacing w:line="240" w:lineRule="auto"/>
                  <w:rPr>
                    <w:rFonts w:cs="Arial"/>
                    <w:color w:val="000000"/>
                    <w:sz w:val="22"/>
                    <w:szCs w:val="22"/>
                  </w:rPr>
                </w:pPr>
                <w:r>
                  <w:rPr>
                    <w:rFonts w:cs="Arial"/>
                    <w:color w:val="000000"/>
                    <w:sz w:val="22"/>
                    <w:szCs w:val="22"/>
                  </w:rPr>
                  <w:t>Contractor</w:t>
                </w:r>
                <w:r w:rsidR="00994211">
                  <w:rPr>
                    <w:rFonts w:cs="Arial"/>
                    <w:color w:val="000000"/>
                    <w:sz w:val="22"/>
                    <w:szCs w:val="22"/>
                  </w:rPr>
                  <w:t xml:space="preserve"> Specialist Other</w:t>
                </w:r>
                <w:r w:rsidR="00820A26" w:rsidRPr="2A1A3804">
                  <w:rPr>
                    <w:rFonts w:cs="Arial"/>
                    <w:color w:val="000000"/>
                    <w:sz w:val="22"/>
                    <w:szCs w:val="22"/>
                  </w:rPr>
                  <w:t xml:space="preserve"> - Rollingstock &amp; Simulator P</w:t>
                </w:r>
                <w:r w:rsidR="00316D0E">
                  <w:rPr>
                    <w:rFonts w:cs="Arial"/>
                    <w:color w:val="000000"/>
                    <w:sz w:val="22"/>
                    <w:szCs w:val="22"/>
                  </w:rPr>
                  <w:t xml:space="preserve">roject </w:t>
                </w:r>
                <w:r w:rsidR="00820A26" w:rsidRPr="2A1A3804">
                  <w:rPr>
                    <w:rFonts w:cs="Arial"/>
                    <w:color w:val="000000"/>
                    <w:sz w:val="22"/>
                    <w:szCs w:val="22"/>
                  </w:rPr>
                  <w:t>M</w:t>
                </w:r>
                <w:r w:rsidR="00316D0E">
                  <w:rPr>
                    <w:rFonts w:cs="Arial"/>
                    <w:color w:val="000000"/>
                    <w:sz w:val="22"/>
                    <w:szCs w:val="22"/>
                  </w:rPr>
                  <w:t>anager</w:t>
                </w:r>
              </w:p>
            </w:tc>
            <w:tc>
              <w:tcPr>
                <w:tcW w:w="1583" w:type="dxa"/>
                <w:tcBorders>
                  <w:bottom w:val="single" w:sz="4" w:space="0" w:color="auto"/>
                </w:tcBorders>
                <w:vAlign w:val="center"/>
                <w:hideMark/>
              </w:tcPr>
              <w:p w14:paraId="7306EB8E" w14:textId="759B6018" w:rsidR="00820A26" w:rsidRPr="00820A26" w:rsidRDefault="00820A26" w:rsidP="00820A26">
                <w:pPr>
                  <w:spacing w:line="240" w:lineRule="auto"/>
                  <w:jc w:val="center"/>
                  <w:rPr>
                    <w:rFonts w:cs="Arial"/>
                    <w:color w:val="000000"/>
                    <w:sz w:val="22"/>
                  </w:rPr>
                </w:pPr>
                <w:r w:rsidRPr="00820A26">
                  <w:rPr>
                    <w:rFonts w:cs="Arial"/>
                    <w:color w:val="000000"/>
                    <w:sz w:val="22"/>
                  </w:rPr>
                  <w:t>$83.36</w:t>
                </w:r>
                <w:r w:rsidR="00C0373B">
                  <w:rPr>
                    <w:rFonts w:cs="Arial"/>
                    <w:color w:val="000000"/>
                    <w:sz w:val="22"/>
                  </w:rPr>
                  <w:t>*</w:t>
                </w:r>
              </w:p>
            </w:tc>
            <w:tc>
              <w:tcPr>
                <w:tcW w:w="2084" w:type="dxa"/>
                <w:tcBorders>
                  <w:bottom w:val="single" w:sz="4" w:space="0" w:color="auto"/>
                </w:tcBorders>
                <w:vAlign w:val="center"/>
                <w:hideMark/>
              </w:tcPr>
              <w:p w14:paraId="6B87A669"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Hyundai </w:t>
                </w:r>
                <w:proofErr w:type="spellStart"/>
                <w:r w:rsidRPr="00820A26">
                  <w:rPr>
                    <w:rFonts w:cs="Arial"/>
                    <w:color w:val="000000"/>
                    <w:sz w:val="22"/>
                  </w:rPr>
                  <w:t>Rotem</w:t>
                </w:r>
                <w:proofErr w:type="spellEnd"/>
                <w:r w:rsidRPr="00820A26">
                  <w:rPr>
                    <w:rFonts w:cs="Arial"/>
                    <w:color w:val="000000"/>
                    <w:sz w:val="22"/>
                  </w:rPr>
                  <w:t xml:space="preserve"> Company (HRC)</w:t>
                </w:r>
              </w:p>
            </w:tc>
            <w:tc>
              <w:tcPr>
                <w:tcW w:w="4771" w:type="dxa"/>
                <w:tcBorders>
                  <w:bottom w:val="single" w:sz="4" w:space="0" w:color="auto"/>
                </w:tcBorders>
                <w:vAlign w:val="center"/>
                <w:hideMark/>
              </w:tcPr>
              <w:p w14:paraId="4E0805DA" w14:textId="28D47C10" w:rsidR="00820A26" w:rsidRPr="00820A26" w:rsidRDefault="00820A26" w:rsidP="2A1A3804">
                <w:pPr>
                  <w:spacing w:before="120" w:after="120" w:line="240" w:lineRule="auto"/>
                  <w:rPr>
                    <w:rFonts w:cs="Arial"/>
                    <w:color w:val="000000"/>
                    <w:sz w:val="22"/>
                    <w:szCs w:val="22"/>
                  </w:rPr>
                </w:pPr>
                <w:r w:rsidRPr="2A1A3804">
                  <w:rPr>
                    <w:rFonts w:cs="Arial"/>
                    <w:color w:val="000000"/>
                    <w:sz w:val="22"/>
                    <w:szCs w:val="22"/>
                  </w:rPr>
                  <w:t xml:space="preserve">The benefits to TMR for this travel are to enable assurance and sign-off of manufacturing systems and equipment, quality control processes and testing capabilities for the two Queensland Train Manufacturing Program (QTMP) Technology Transfer Platform trains. These systems and process will be transferred to Torbanlea to enable local manufacture of the 65 QTMP trains.  The item gifted was accepted out of respect for our host’s culture and strengthen the mutually beneficial relationships already in place with Hyundai </w:t>
                </w:r>
                <w:proofErr w:type="spellStart"/>
                <w:r w:rsidRPr="2A1A3804">
                  <w:rPr>
                    <w:rFonts w:cs="Arial"/>
                    <w:color w:val="000000"/>
                    <w:sz w:val="22"/>
                    <w:szCs w:val="22"/>
                  </w:rPr>
                  <w:t>Rotem</w:t>
                </w:r>
                <w:proofErr w:type="spellEnd"/>
                <w:r w:rsidRPr="2A1A3804">
                  <w:rPr>
                    <w:rFonts w:cs="Arial"/>
                    <w:color w:val="000000"/>
                    <w:sz w:val="22"/>
                    <w:szCs w:val="22"/>
                  </w:rPr>
                  <w:t xml:space="preserve"> Company and TMR. </w:t>
                </w:r>
                <w:proofErr w:type="gramStart"/>
                <w:r w:rsidRPr="2A1A3804">
                  <w:rPr>
                    <w:rFonts w:cs="Arial"/>
                    <w:color w:val="000000"/>
                    <w:sz w:val="22"/>
                    <w:szCs w:val="22"/>
                  </w:rPr>
                  <w:t>In particular, this</w:t>
                </w:r>
                <w:proofErr w:type="gramEnd"/>
                <w:r w:rsidRPr="2A1A3804">
                  <w:rPr>
                    <w:rFonts w:cs="Arial"/>
                    <w:color w:val="000000"/>
                    <w:sz w:val="22"/>
                    <w:szCs w:val="22"/>
                  </w:rPr>
                  <w:t xml:space="preserve"> item was offered after a meeting with Senior Executive Leadership of the Hyundai </w:t>
                </w:r>
                <w:proofErr w:type="spellStart"/>
                <w:r w:rsidRPr="2A1A3804">
                  <w:rPr>
                    <w:rFonts w:cs="Arial"/>
                    <w:color w:val="000000"/>
                    <w:sz w:val="22"/>
                    <w:szCs w:val="22"/>
                  </w:rPr>
                  <w:t>Rotem</w:t>
                </w:r>
                <w:proofErr w:type="spellEnd"/>
                <w:r w:rsidRPr="2A1A3804">
                  <w:rPr>
                    <w:rFonts w:cs="Arial"/>
                    <w:color w:val="000000"/>
                    <w:sz w:val="22"/>
                    <w:szCs w:val="22"/>
                  </w:rPr>
                  <w:t xml:space="preserve"> Company in Seoul and Changwon respectively.</w:t>
                </w:r>
              </w:p>
            </w:tc>
            <w:tc>
              <w:tcPr>
                <w:tcW w:w="1971" w:type="dxa"/>
                <w:tcBorders>
                  <w:bottom w:val="single" w:sz="4" w:space="0" w:color="auto"/>
                </w:tcBorders>
                <w:vAlign w:val="center"/>
                <w:hideMark/>
              </w:tcPr>
              <w:p w14:paraId="24D551D7"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tcBorders>
                  <w:bottom w:val="single" w:sz="4" w:space="0" w:color="auto"/>
                </w:tcBorders>
                <w:vAlign w:val="center"/>
                <w:hideMark/>
              </w:tcPr>
              <w:p w14:paraId="26B1702F" w14:textId="77777777" w:rsidR="00820A26" w:rsidRPr="00820A26" w:rsidRDefault="00820A26" w:rsidP="00820A26">
                <w:pPr>
                  <w:spacing w:line="240" w:lineRule="auto"/>
                  <w:rPr>
                    <w:rFonts w:cs="Arial"/>
                    <w:color w:val="000000"/>
                    <w:sz w:val="22"/>
                  </w:rPr>
                </w:pPr>
                <w:r w:rsidRPr="00820A26">
                  <w:rPr>
                    <w:rFonts w:cs="Arial"/>
                    <w:color w:val="000000"/>
                    <w:sz w:val="22"/>
                  </w:rPr>
                  <w:t>Acting General Manager (Passenger Rollingstock and Signalling)</w:t>
                </w:r>
              </w:p>
            </w:tc>
          </w:tr>
          <w:tr w:rsidR="00721EEE" w:rsidRPr="00820A26" w14:paraId="34703044" w14:textId="77777777" w:rsidTr="00D33D74">
            <w:trPr>
              <w:trHeight w:val="2490"/>
            </w:trPr>
            <w:tc>
              <w:tcPr>
                <w:tcW w:w="1555" w:type="dxa"/>
                <w:tcBorders>
                  <w:bottom w:val="single" w:sz="4" w:space="0" w:color="auto"/>
                </w:tcBorders>
                <w:vAlign w:val="center"/>
                <w:hideMark/>
              </w:tcPr>
              <w:p w14:paraId="5648666C" w14:textId="77777777" w:rsidR="00820A26" w:rsidRPr="00820A26" w:rsidRDefault="00820A26" w:rsidP="00820A26">
                <w:pPr>
                  <w:spacing w:line="240" w:lineRule="auto"/>
                  <w:rPr>
                    <w:rFonts w:cs="Arial"/>
                    <w:color w:val="000000"/>
                    <w:sz w:val="22"/>
                  </w:rPr>
                </w:pPr>
                <w:r w:rsidRPr="00820A26">
                  <w:rPr>
                    <w:rFonts w:cs="Arial"/>
                    <w:color w:val="000000"/>
                    <w:sz w:val="22"/>
                  </w:rPr>
                  <w:t>26/05/2025</w:t>
                </w:r>
              </w:p>
            </w:tc>
            <w:tc>
              <w:tcPr>
                <w:tcW w:w="4463" w:type="dxa"/>
                <w:tcBorders>
                  <w:bottom w:val="single" w:sz="4" w:space="0" w:color="auto"/>
                </w:tcBorders>
                <w:vAlign w:val="center"/>
                <w:hideMark/>
              </w:tcPr>
              <w:p w14:paraId="328E0E62"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Photograph in photo frame (Hyundai </w:t>
                </w:r>
                <w:proofErr w:type="spellStart"/>
                <w:r w:rsidRPr="00820A26">
                  <w:rPr>
                    <w:rFonts w:cs="Arial"/>
                    <w:color w:val="000000"/>
                    <w:sz w:val="22"/>
                  </w:rPr>
                  <w:t>Rotem</w:t>
                </w:r>
                <w:proofErr w:type="spellEnd"/>
                <w:r w:rsidRPr="00820A26">
                  <w:rPr>
                    <w:rFonts w:cs="Arial"/>
                    <w:color w:val="000000"/>
                    <w:sz w:val="22"/>
                  </w:rPr>
                  <w:t xml:space="preserve"> branded)</w:t>
                </w:r>
              </w:p>
            </w:tc>
            <w:tc>
              <w:tcPr>
                <w:tcW w:w="2096" w:type="dxa"/>
                <w:tcBorders>
                  <w:bottom w:val="single" w:sz="4" w:space="0" w:color="auto"/>
                </w:tcBorders>
                <w:vAlign w:val="center"/>
                <w:hideMark/>
              </w:tcPr>
              <w:p w14:paraId="0ECAA2F7" w14:textId="77777777" w:rsidR="00820A26" w:rsidRPr="00820A26" w:rsidRDefault="00820A26" w:rsidP="00820A26">
                <w:pPr>
                  <w:spacing w:line="240" w:lineRule="auto"/>
                  <w:rPr>
                    <w:rFonts w:cs="Arial"/>
                    <w:color w:val="000000"/>
                    <w:sz w:val="22"/>
                  </w:rPr>
                </w:pPr>
                <w:r w:rsidRPr="00820A26">
                  <w:rPr>
                    <w:rFonts w:cs="Arial"/>
                    <w:color w:val="000000"/>
                    <w:sz w:val="22"/>
                  </w:rPr>
                  <w:t>David Strong</w:t>
                </w:r>
              </w:p>
            </w:tc>
            <w:tc>
              <w:tcPr>
                <w:tcW w:w="2001" w:type="dxa"/>
                <w:tcBorders>
                  <w:bottom w:val="single" w:sz="4" w:space="0" w:color="auto"/>
                </w:tcBorders>
                <w:vAlign w:val="center"/>
                <w:hideMark/>
              </w:tcPr>
              <w:p w14:paraId="0EDA9DA6" w14:textId="070866FD" w:rsidR="00820A26" w:rsidRPr="00820A26" w:rsidRDefault="00CF25A7" w:rsidP="2A1A3804">
                <w:pPr>
                  <w:spacing w:line="240" w:lineRule="auto"/>
                  <w:rPr>
                    <w:rFonts w:cs="Arial"/>
                    <w:color w:val="000000"/>
                    <w:sz w:val="22"/>
                    <w:szCs w:val="22"/>
                  </w:rPr>
                </w:pPr>
                <w:r>
                  <w:rPr>
                    <w:rFonts w:cs="Arial"/>
                    <w:color w:val="000000"/>
                    <w:sz w:val="22"/>
                    <w:szCs w:val="22"/>
                  </w:rPr>
                  <w:t>Contractor Specialist Other</w:t>
                </w:r>
                <w:r w:rsidR="00820A26" w:rsidRPr="2A1A3804">
                  <w:rPr>
                    <w:rFonts w:cs="Arial"/>
                    <w:color w:val="000000"/>
                    <w:sz w:val="22"/>
                    <w:szCs w:val="22"/>
                  </w:rPr>
                  <w:t xml:space="preserve"> - Rollingstock &amp; Simulator P</w:t>
                </w:r>
                <w:r>
                  <w:rPr>
                    <w:rFonts w:cs="Arial"/>
                    <w:color w:val="000000"/>
                    <w:sz w:val="22"/>
                    <w:szCs w:val="22"/>
                  </w:rPr>
                  <w:t xml:space="preserve">roject </w:t>
                </w:r>
                <w:r w:rsidR="00820A26" w:rsidRPr="2A1A3804">
                  <w:rPr>
                    <w:rFonts w:cs="Arial"/>
                    <w:color w:val="000000"/>
                    <w:sz w:val="22"/>
                    <w:szCs w:val="22"/>
                  </w:rPr>
                  <w:t>M</w:t>
                </w:r>
                <w:r>
                  <w:rPr>
                    <w:rFonts w:cs="Arial"/>
                    <w:color w:val="000000"/>
                    <w:sz w:val="22"/>
                    <w:szCs w:val="22"/>
                  </w:rPr>
                  <w:t>anager</w:t>
                </w:r>
              </w:p>
            </w:tc>
            <w:tc>
              <w:tcPr>
                <w:tcW w:w="1583" w:type="dxa"/>
                <w:tcBorders>
                  <w:bottom w:val="single" w:sz="4" w:space="0" w:color="auto"/>
                </w:tcBorders>
                <w:vAlign w:val="center"/>
                <w:hideMark/>
              </w:tcPr>
              <w:p w14:paraId="73DE9A74" w14:textId="64C25EC5" w:rsidR="00820A26" w:rsidRPr="00820A26" w:rsidRDefault="00820A26" w:rsidP="00820A26">
                <w:pPr>
                  <w:spacing w:line="240" w:lineRule="auto"/>
                  <w:jc w:val="center"/>
                  <w:rPr>
                    <w:rFonts w:cs="Arial"/>
                    <w:color w:val="000000"/>
                    <w:sz w:val="22"/>
                  </w:rPr>
                </w:pPr>
                <w:r w:rsidRPr="00820A26">
                  <w:rPr>
                    <w:rFonts w:cs="Arial"/>
                    <w:color w:val="000000"/>
                    <w:sz w:val="22"/>
                  </w:rPr>
                  <w:t>$25.00</w:t>
                </w:r>
                <w:r w:rsidR="00C0373B">
                  <w:rPr>
                    <w:rFonts w:cs="Arial"/>
                    <w:color w:val="000000"/>
                    <w:sz w:val="22"/>
                  </w:rPr>
                  <w:t>*</w:t>
                </w:r>
              </w:p>
            </w:tc>
            <w:tc>
              <w:tcPr>
                <w:tcW w:w="2084" w:type="dxa"/>
                <w:tcBorders>
                  <w:bottom w:val="single" w:sz="4" w:space="0" w:color="auto"/>
                </w:tcBorders>
                <w:vAlign w:val="center"/>
                <w:hideMark/>
              </w:tcPr>
              <w:p w14:paraId="3DD85A56"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Hyundai </w:t>
                </w:r>
                <w:proofErr w:type="spellStart"/>
                <w:r w:rsidRPr="00820A26">
                  <w:rPr>
                    <w:rFonts w:cs="Arial"/>
                    <w:color w:val="000000"/>
                    <w:sz w:val="22"/>
                  </w:rPr>
                  <w:t>Rotem</w:t>
                </w:r>
                <w:proofErr w:type="spellEnd"/>
                <w:r w:rsidRPr="00820A26">
                  <w:rPr>
                    <w:rFonts w:cs="Arial"/>
                    <w:color w:val="000000"/>
                    <w:sz w:val="22"/>
                  </w:rPr>
                  <w:t xml:space="preserve"> Company (HRC)</w:t>
                </w:r>
              </w:p>
            </w:tc>
            <w:tc>
              <w:tcPr>
                <w:tcW w:w="4771" w:type="dxa"/>
                <w:tcBorders>
                  <w:bottom w:val="single" w:sz="4" w:space="0" w:color="auto"/>
                </w:tcBorders>
                <w:vAlign w:val="center"/>
                <w:hideMark/>
              </w:tcPr>
              <w:p w14:paraId="300E7B5F" w14:textId="77777777" w:rsidR="00820A26" w:rsidRPr="00820A26" w:rsidRDefault="00820A26" w:rsidP="00D16913">
                <w:pPr>
                  <w:spacing w:before="120" w:after="120" w:line="240" w:lineRule="auto"/>
                  <w:rPr>
                    <w:rFonts w:cs="Arial"/>
                    <w:color w:val="000000"/>
                    <w:sz w:val="22"/>
                  </w:rPr>
                </w:pPr>
                <w:r w:rsidRPr="00820A26">
                  <w:rPr>
                    <w:rFonts w:cs="Arial"/>
                    <w:color w:val="000000"/>
                    <w:sz w:val="22"/>
                  </w:rPr>
                  <w:t xml:space="preserve">The benefits to the TMR for this travel are to enable assurance and sign-off of manufacturing systems and equipment, quality control processes and testing capabilities for the two Queensland Train Manufacturing Program (QTMP) Technology Transfer Platform trains. These systems and process will be transferred to Torbanlea to enable local manufacture of the 65 Queensland Train Manufacturing Program (QTMP) trains.  The item gifted was accepted out of respect for our host’s culture and strengthen the mutually beneficial relationships already in place with Hyundai </w:t>
                </w:r>
                <w:proofErr w:type="spellStart"/>
                <w:r w:rsidRPr="00820A26">
                  <w:rPr>
                    <w:rFonts w:cs="Arial"/>
                    <w:color w:val="000000"/>
                    <w:sz w:val="22"/>
                  </w:rPr>
                  <w:t>Rotem</w:t>
                </w:r>
                <w:proofErr w:type="spellEnd"/>
                <w:r w:rsidRPr="00820A26">
                  <w:rPr>
                    <w:rFonts w:cs="Arial"/>
                    <w:color w:val="000000"/>
                    <w:sz w:val="22"/>
                  </w:rPr>
                  <w:t xml:space="preserve"> Company and TMR. </w:t>
                </w:r>
                <w:proofErr w:type="gramStart"/>
                <w:r w:rsidRPr="00820A26">
                  <w:rPr>
                    <w:rFonts w:cs="Arial"/>
                    <w:color w:val="000000"/>
                    <w:sz w:val="22"/>
                  </w:rPr>
                  <w:t>In particular, this</w:t>
                </w:r>
                <w:proofErr w:type="gramEnd"/>
                <w:r w:rsidRPr="00820A26">
                  <w:rPr>
                    <w:rFonts w:cs="Arial"/>
                    <w:color w:val="000000"/>
                    <w:sz w:val="22"/>
                  </w:rPr>
                  <w:t xml:space="preserve"> item was offered after a meeting with Senior Executive Leadership of the Hyundai </w:t>
                </w:r>
                <w:proofErr w:type="spellStart"/>
                <w:r w:rsidRPr="00820A26">
                  <w:rPr>
                    <w:rFonts w:cs="Arial"/>
                    <w:color w:val="000000"/>
                    <w:sz w:val="22"/>
                  </w:rPr>
                  <w:t>Rotem</w:t>
                </w:r>
                <w:proofErr w:type="spellEnd"/>
                <w:r w:rsidRPr="00820A26">
                  <w:rPr>
                    <w:rFonts w:cs="Arial"/>
                    <w:color w:val="000000"/>
                    <w:sz w:val="22"/>
                  </w:rPr>
                  <w:t xml:space="preserve"> Company in Seoul and Changwon respectively.</w:t>
                </w:r>
              </w:p>
            </w:tc>
            <w:tc>
              <w:tcPr>
                <w:tcW w:w="1971" w:type="dxa"/>
                <w:tcBorders>
                  <w:bottom w:val="single" w:sz="4" w:space="0" w:color="auto"/>
                </w:tcBorders>
                <w:vAlign w:val="center"/>
                <w:hideMark/>
              </w:tcPr>
              <w:p w14:paraId="369FB518"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tcBorders>
                  <w:bottom w:val="single" w:sz="4" w:space="0" w:color="auto"/>
                </w:tcBorders>
                <w:vAlign w:val="center"/>
                <w:hideMark/>
              </w:tcPr>
              <w:p w14:paraId="27F31B6F" w14:textId="77777777" w:rsidR="00820A26" w:rsidRPr="00820A26" w:rsidRDefault="00820A26" w:rsidP="00820A26">
                <w:pPr>
                  <w:spacing w:line="240" w:lineRule="auto"/>
                  <w:rPr>
                    <w:rFonts w:cs="Arial"/>
                    <w:color w:val="000000"/>
                    <w:sz w:val="22"/>
                  </w:rPr>
                </w:pPr>
                <w:r w:rsidRPr="00820A26">
                  <w:rPr>
                    <w:rFonts w:cs="Arial"/>
                    <w:color w:val="000000"/>
                    <w:sz w:val="22"/>
                  </w:rPr>
                  <w:t>Acting General Manager (Passenger Rollingstock and Signalling)</w:t>
                </w:r>
              </w:p>
            </w:tc>
          </w:tr>
          <w:tr w:rsidR="00721EEE" w:rsidRPr="00820A26" w14:paraId="62E45716" w14:textId="77777777" w:rsidTr="00D33D74">
            <w:trPr>
              <w:trHeight w:val="3477"/>
            </w:trPr>
            <w:tc>
              <w:tcPr>
                <w:tcW w:w="1555" w:type="dxa"/>
                <w:tcBorders>
                  <w:top w:val="single" w:sz="4" w:space="0" w:color="auto"/>
                  <w:left w:val="nil"/>
                  <w:bottom w:val="nil"/>
                  <w:right w:val="nil"/>
                </w:tcBorders>
                <w:vAlign w:val="center"/>
              </w:tcPr>
              <w:p w14:paraId="6748E15B" w14:textId="77777777" w:rsidR="00D16913" w:rsidRPr="00820A26" w:rsidRDefault="00D16913" w:rsidP="00820A26">
                <w:pPr>
                  <w:spacing w:line="240" w:lineRule="auto"/>
                  <w:rPr>
                    <w:rFonts w:cs="Arial"/>
                    <w:color w:val="000000"/>
                    <w:sz w:val="22"/>
                  </w:rPr>
                </w:pPr>
              </w:p>
            </w:tc>
            <w:tc>
              <w:tcPr>
                <w:tcW w:w="4463" w:type="dxa"/>
                <w:tcBorders>
                  <w:top w:val="single" w:sz="4" w:space="0" w:color="auto"/>
                  <w:left w:val="nil"/>
                  <w:bottom w:val="nil"/>
                  <w:right w:val="nil"/>
                </w:tcBorders>
                <w:vAlign w:val="center"/>
              </w:tcPr>
              <w:p w14:paraId="71FA3EC4" w14:textId="77777777" w:rsidR="00D16913" w:rsidRPr="00820A26" w:rsidRDefault="00D16913" w:rsidP="00820A26">
                <w:pPr>
                  <w:spacing w:line="240" w:lineRule="auto"/>
                  <w:rPr>
                    <w:rFonts w:cs="Arial"/>
                    <w:color w:val="000000"/>
                    <w:sz w:val="22"/>
                  </w:rPr>
                </w:pPr>
              </w:p>
            </w:tc>
            <w:tc>
              <w:tcPr>
                <w:tcW w:w="2096" w:type="dxa"/>
                <w:tcBorders>
                  <w:top w:val="single" w:sz="4" w:space="0" w:color="auto"/>
                  <w:left w:val="nil"/>
                  <w:bottom w:val="nil"/>
                  <w:right w:val="nil"/>
                </w:tcBorders>
                <w:vAlign w:val="center"/>
              </w:tcPr>
              <w:p w14:paraId="2846D5D2" w14:textId="77777777" w:rsidR="00D16913" w:rsidRPr="00820A26" w:rsidRDefault="00D16913" w:rsidP="00820A26">
                <w:pPr>
                  <w:spacing w:line="240" w:lineRule="auto"/>
                  <w:rPr>
                    <w:rFonts w:cs="Arial"/>
                    <w:color w:val="000000"/>
                    <w:sz w:val="22"/>
                  </w:rPr>
                </w:pPr>
              </w:p>
            </w:tc>
            <w:tc>
              <w:tcPr>
                <w:tcW w:w="2001" w:type="dxa"/>
                <w:tcBorders>
                  <w:top w:val="single" w:sz="4" w:space="0" w:color="auto"/>
                  <w:left w:val="nil"/>
                  <w:bottom w:val="nil"/>
                  <w:right w:val="nil"/>
                </w:tcBorders>
                <w:vAlign w:val="center"/>
              </w:tcPr>
              <w:p w14:paraId="4085B36E" w14:textId="77777777" w:rsidR="00D16913" w:rsidRPr="00820A26" w:rsidRDefault="00D16913" w:rsidP="00820A26">
                <w:pPr>
                  <w:spacing w:line="240" w:lineRule="auto"/>
                  <w:rPr>
                    <w:rFonts w:cs="Arial"/>
                    <w:color w:val="000000"/>
                    <w:sz w:val="22"/>
                  </w:rPr>
                </w:pPr>
              </w:p>
            </w:tc>
            <w:tc>
              <w:tcPr>
                <w:tcW w:w="1583" w:type="dxa"/>
                <w:tcBorders>
                  <w:top w:val="single" w:sz="4" w:space="0" w:color="auto"/>
                  <w:left w:val="nil"/>
                  <w:bottom w:val="nil"/>
                  <w:right w:val="nil"/>
                </w:tcBorders>
                <w:vAlign w:val="center"/>
              </w:tcPr>
              <w:p w14:paraId="64414A24" w14:textId="77777777" w:rsidR="00D16913" w:rsidRPr="00820A26" w:rsidRDefault="00D16913" w:rsidP="00820A26">
                <w:pPr>
                  <w:spacing w:line="240" w:lineRule="auto"/>
                  <w:jc w:val="center"/>
                  <w:rPr>
                    <w:rFonts w:cs="Arial"/>
                    <w:color w:val="000000"/>
                    <w:sz w:val="22"/>
                  </w:rPr>
                </w:pPr>
              </w:p>
            </w:tc>
            <w:tc>
              <w:tcPr>
                <w:tcW w:w="2084" w:type="dxa"/>
                <w:tcBorders>
                  <w:top w:val="single" w:sz="4" w:space="0" w:color="auto"/>
                  <w:left w:val="nil"/>
                  <w:bottom w:val="nil"/>
                  <w:right w:val="nil"/>
                </w:tcBorders>
                <w:vAlign w:val="center"/>
              </w:tcPr>
              <w:p w14:paraId="37C63659" w14:textId="77777777" w:rsidR="00D16913" w:rsidRPr="00820A26" w:rsidRDefault="00D16913" w:rsidP="00820A26">
                <w:pPr>
                  <w:spacing w:line="240" w:lineRule="auto"/>
                  <w:rPr>
                    <w:rFonts w:cs="Arial"/>
                    <w:color w:val="000000"/>
                    <w:sz w:val="22"/>
                  </w:rPr>
                </w:pPr>
              </w:p>
            </w:tc>
            <w:tc>
              <w:tcPr>
                <w:tcW w:w="4771" w:type="dxa"/>
                <w:tcBorders>
                  <w:top w:val="single" w:sz="4" w:space="0" w:color="auto"/>
                  <w:left w:val="nil"/>
                  <w:bottom w:val="nil"/>
                  <w:right w:val="nil"/>
                </w:tcBorders>
                <w:vAlign w:val="center"/>
              </w:tcPr>
              <w:p w14:paraId="4A1FC40E" w14:textId="77777777" w:rsidR="00D16913" w:rsidRPr="00820A26" w:rsidRDefault="00D16913" w:rsidP="00D16913">
                <w:pPr>
                  <w:spacing w:before="120" w:after="120" w:line="240" w:lineRule="auto"/>
                  <w:rPr>
                    <w:rFonts w:cs="Arial"/>
                    <w:color w:val="000000"/>
                    <w:sz w:val="22"/>
                  </w:rPr>
                </w:pPr>
              </w:p>
            </w:tc>
            <w:tc>
              <w:tcPr>
                <w:tcW w:w="1971" w:type="dxa"/>
                <w:tcBorders>
                  <w:top w:val="single" w:sz="4" w:space="0" w:color="auto"/>
                  <w:left w:val="nil"/>
                  <w:bottom w:val="nil"/>
                  <w:right w:val="nil"/>
                </w:tcBorders>
                <w:vAlign w:val="center"/>
              </w:tcPr>
              <w:p w14:paraId="3FB1311E" w14:textId="77777777" w:rsidR="00D16913" w:rsidRPr="00820A26" w:rsidRDefault="00D16913" w:rsidP="00820A26">
                <w:pPr>
                  <w:spacing w:line="240" w:lineRule="auto"/>
                  <w:jc w:val="center"/>
                  <w:rPr>
                    <w:rFonts w:cs="Arial"/>
                    <w:color w:val="000000"/>
                    <w:sz w:val="22"/>
                  </w:rPr>
                </w:pPr>
              </w:p>
            </w:tc>
            <w:tc>
              <w:tcPr>
                <w:tcW w:w="2143" w:type="dxa"/>
                <w:tcBorders>
                  <w:top w:val="single" w:sz="4" w:space="0" w:color="auto"/>
                  <w:left w:val="nil"/>
                  <w:bottom w:val="nil"/>
                  <w:right w:val="nil"/>
                </w:tcBorders>
                <w:vAlign w:val="center"/>
              </w:tcPr>
              <w:p w14:paraId="0BB6122F" w14:textId="77777777" w:rsidR="00D16913" w:rsidRPr="00820A26" w:rsidRDefault="00D16913" w:rsidP="00820A26">
                <w:pPr>
                  <w:spacing w:line="240" w:lineRule="auto"/>
                  <w:rPr>
                    <w:rFonts w:cs="Arial"/>
                    <w:color w:val="000000"/>
                    <w:sz w:val="22"/>
                  </w:rPr>
                </w:pPr>
              </w:p>
            </w:tc>
          </w:tr>
          <w:tr w:rsidR="00721EEE" w:rsidRPr="00820A26" w14:paraId="123F95C1" w14:textId="77777777" w:rsidTr="00D33D74">
            <w:trPr>
              <w:trHeight w:val="496"/>
            </w:trPr>
            <w:tc>
              <w:tcPr>
                <w:tcW w:w="1555" w:type="dxa"/>
                <w:tcBorders>
                  <w:top w:val="nil"/>
                </w:tcBorders>
                <w:vAlign w:val="center"/>
                <w:hideMark/>
              </w:tcPr>
              <w:p w14:paraId="4EF86A5B" w14:textId="77777777" w:rsidR="00820A26" w:rsidRPr="00820A26" w:rsidRDefault="00820A26" w:rsidP="00820A26">
                <w:pPr>
                  <w:spacing w:line="240" w:lineRule="auto"/>
                  <w:rPr>
                    <w:rFonts w:cs="Arial"/>
                    <w:color w:val="000000"/>
                    <w:sz w:val="22"/>
                  </w:rPr>
                </w:pPr>
                <w:r w:rsidRPr="00820A26">
                  <w:rPr>
                    <w:rFonts w:cs="Arial"/>
                    <w:color w:val="000000"/>
                    <w:sz w:val="22"/>
                  </w:rPr>
                  <w:lastRenderedPageBreak/>
                  <w:t>26/05/2025</w:t>
                </w:r>
              </w:p>
            </w:tc>
            <w:tc>
              <w:tcPr>
                <w:tcW w:w="4463" w:type="dxa"/>
                <w:tcBorders>
                  <w:top w:val="nil"/>
                </w:tcBorders>
                <w:vAlign w:val="center"/>
                <w:hideMark/>
              </w:tcPr>
              <w:p w14:paraId="2B15141B" w14:textId="77777777" w:rsidR="00820A26" w:rsidRPr="00820A26" w:rsidRDefault="00820A26" w:rsidP="00820A26">
                <w:pPr>
                  <w:spacing w:line="240" w:lineRule="auto"/>
                  <w:rPr>
                    <w:rFonts w:cs="Arial"/>
                    <w:color w:val="000000"/>
                    <w:sz w:val="22"/>
                  </w:rPr>
                </w:pPr>
                <w:r w:rsidRPr="00820A26">
                  <w:rPr>
                    <w:rFonts w:cs="Arial"/>
                    <w:color w:val="000000"/>
                    <w:sz w:val="22"/>
                  </w:rPr>
                  <w:t>Meals and transfers while in South Korea on 26 May 2025</w:t>
                </w:r>
              </w:p>
            </w:tc>
            <w:tc>
              <w:tcPr>
                <w:tcW w:w="2096" w:type="dxa"/>
                <w:tcBorders>
                  <w:top w:val="nil"/>
                </w:tcBorders>
                <w:vAlign w:val="center"/>
                <w:hideMark/>
              </w:tcPr>
              <w:p w14:paraId="62B10AA0" w14:textId="77777777" w:rsidR="00820A26" w:rsidRPr="00820A26" w:rsidRDefault="00820A26" w:rsidP="00820A26">
                <w:pPr>
                  <w:spacing w:line="240" w:lineRule="auto"/>
                  <w:rPr>
                    <w:rFonts w:cs="Arial"/>
                    <w:color w:val="000000"/>
                    <w:sz w:val="22"/>
                  </w:rPr>
                </w:pPr>
                <w:r w:rsidRPr="00820A26">
                  <w:rPr>
                    <w:rFonts w:cs="Arial"/>
                    <w:color w:val="000000"/>
                    <w:sz w:val="22"/>
                  </w:rPr>
                  <w:t>David Strong</w:t>
                </w:r>
              </w:p>
            </w:tc>
            <w:tc>
              <w:tcPr>
                <w:tcW w:w="2001" w:type="dxa"/>
                <w:tcBorders>
                  <w:top w:val="nil"/>
                </w:tcBorders>
                <w:vAlign w:val="center"/>
                <w:hideMark/>
              </w:tcPr>
              <w:p w14:paraId="3CF18C85" w14:textId="6863A0AB" w:rsidR="00820A26" w:rsidRPr="00820A26" w:rsidRDefault="00D32D84" w:rsidP="00820A26">
                <w:pPr>
                  <w:spacing w:line="240" w:lineRule="auto"/>
                  <w:rPr>
                    <w:rFonts w:cs="Arial"/>
                    <w:color w:val="000000"/>
                    <w:sz w:val="22"/>
                  </w:rPr>
                </w:pPr>
                <w:r>
                  <w:rPr>
                    <w:rFonts w:cs="Arial"/>
                    <w:color w:val="000000"/>
                    <w:sz w:val="22"/>
                  </w:rPr>
                  <w:t>Contractor Specialist Other – Rollingstock &amp; Simulator Project Manager</w:t>
                </w:r>
              </w:p>
            </w:tc>
            <w:tc>
              <w:tcPr>
                <w:tcW w:w="1583" w:type="dxa"/>
                <w:tcBorders>
                  <w:top w:val="nil"/>
                </w:tcBorders>
                <w:vAlign w:val="center"/>
                <w:hideMark/>
              </w:tcPr>
              <w:p w14:paraId="19A88F7A" w14:textId="77777777" w:rsidR="00820A26" w:rsidRPr="00820A26" w:rsidRDefault="00820A26" w:rsidP="00820A26">
                <w:pPr>
                  <w:spacing w:line="240" w:lineRule="auto"/>
                  <w:jc w:val="center"/>
                  <w:rPr>
                    <w:rFonts w:cs="Arial"/>
                    <w:color w:val="000000"/>
                    <w:sz w:val="22"/>
                  </w:rPr>
                </w:pPr>
                <w:r w:rsidRPr="00820A26">
                  <w:rPr>
                    <w:rFonts w:cs="Arial"/>
                    <w:color w:val="000000"/>
                    <w:sz w:val="22"/>
                  </w:rPr>
                  <w:t>$175.68</w:t>
                </w:r>
              </w:p>
            </w:tc>
            <w:tc>
              <w:tcPr>
                <w:tcW w:w="2084" w:type="dxa"/>
                <w:tcBorders>
                  <w:top w:val="nil"/>
                </w:tcBorders>
                <w:vAlign w:val="center"/>
                <w:hideMark/>
              </w:tcPr>
              <w:p w14:paraId="729507E5"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Hyundai </w:t>
                </w:r>
                <w:proofErr w:type="spellStart"/>
                <w:r w:rsidRPr="00820A26">
                  <w:rPr>
                    <w:rFonts w:cs="Arial"/>
                    <w:color w:val="000000"/>
                    <w:sz w:val="22"/>
                  </w:rPr>
                  <w:t>Rotem</w:t>
                </w:r>
                <w:proofErr w:type="spellEnd"/>
                <w:r w:rsidRPr="00820A26">
                  <w:rPr>
                    <w:rFonts w:cs="Arial"/>
                    <w:color w:val="000000"/>
                    <w:sz w:val="22"/>
                  </w:rPr>
                  <w:t xml:space="preserve"> Company (HRC)</w:t>
                </w:r>
              </w:p>
            </w:tc>
            <w:tc>
              <w:tcPr>
                <w:tcW w:w="4771" w:type="dxa"/>
                <w:tcBorders>
                  <w:top w:val="nil"/>
                </w:tcBorders>
                <w:vAlign w:val="center"/>
                <w:hideMark/>
              </w:tcPr>
              <w:p w14:paraId="5A5CCE75" w14:textId="77777777" w:rsidR="00820A26" w:rsidRPr="00820A26" w:rsidRDefault="00820A26" w:rsidP="00D16913">
                <w:pPr>
                  <w:spacing w:before="120" w:after="120" w:line="240" w:lineRule="auto"/>
                  <w:rPr>
                    <w:rFonts w:cs="Arial"/>
                    <w:color w:val="000000"/>
                    <w:sz w:val="22"/>
                  </w:rPr>
                </w:pPr>
                <w:r w:rsidRPr="00820A26">
                  <w:rPr>
                    <w:rFonts w:cs="Arial"/>
                    <w:color w:val="000000"/>
                    <w:sz w:val="22"/>
                  </w:rPr>
                  <w:t xml:space="preserve">The benefits to the TMR for this travel are to enable assurance and sign-off of manufacturing systems and equipment, quality control processes and testing capabilities for the two Queensland Train Manufacturing Program (QTMP) Technology Transfer Platform trains. These systems and process will be transferred to Torbanlea to enable local manufacture of the 65 QTMP trains. The meals and transfers gifts were accepted out of respect for our host’s culture and strengthen the mutually beneficial relationships already in place with Hyundai </w:t>
                </w:r>
                <w:proofErr w:type="spellStart"/>
                <w:r w:rsidRPr="00820A26">
                  <w:rPr>
                    <w:rFonts w:cs="Arial"/>
                    <w:color w:val="000000"/>
                    <w:sz w:val="22"/>
                  </w:rPr>
                  <w:t>Rotem</w:t>
                </w:r>
                <w:proofErr w:type="spellEnd"/>
                <w:r w:rsidRPr="00820A26">
                  <w:rPr>
                    <w:rFonts w:cs="Arial"/>
                    <w:color w:val="000000"/>
                    <w:sz w:val="22"/>
                  </w:rPr>
                  <w:t xml:space="preserve"> Company and TMR.</w:t>
                </w:r>
              </w:p>
            </w:tc>
            <w:tc>
              <w:tcPr>
                <w:tcW w:w="1971" w:type="dxa"/>
                <w:tcBorders>
                  <w:top w:val="nil"/>
                </w:tcBorders>
                <w:vAlign w:val="center"/>
                <w:hideMark/>
              </w:tcPr>
              <w:p w14:paraId="3569387E"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tcBorders>
                  <w:top w:val="nil"/>
                </w:tcBorders>
                <w:vAlign w:val="center"/>
                <w:hideMark/>
              </w:tcPr>
              <w:p w14:paraId="20A91962" w14:textId="77777777" w:rsidR="00820A26" w:rsidRPr="00820A26" w:rsidRDefault="00820A26" w:rsidP="00820A26">
                <w:pPr>
                  <w:spacing w:line="240" w:lineRule="auto"/>
                  <w:rPr>
                    <w:rFonts w:cs="Arial"/>
                    <w:color w:val="000000"/>
                    <w:sz w:val="22"/>
                  </w:rPr>
                </w:pPr>
                <w:r w:rsidRPr="00820A26">
                  <w:rPr>
                    <w:rFonts w:cs="Arial"/>
                    <w:color w:val="000000"/>
                    <w:sz w:val="22"/>
                  </w:rPr>
                  <w:t>Acting General Manager (Passenger Rollingstock and Signalling)</w:t>
                </w:r>
              </w:p>
            </w:tc>
          </w:tr>
          <w:tr w:rsidR="00721EEE" w:rsidRPr="00820A26" w14:paraId="52F43579" w14:textId="77777777" w:rsidTr="00D33D74">
            <w:trPr>
              <w:trHeight w:val="2205"/>
            </w:trPr>
            <w:tc>
              <w:tcPr>
                <w:tcW w:w="1555" w:type="dxa"/>
                <w:vAlign w:val="center"/>
                <w:hideMark/>
              </w:tcPr>
              <w:p w14:paraId="2C60B5BA" w14:textId="77777777" w:rsidR="00820A26" w:rsidRPr="00820A26" w:rsidRDefault="00820A26" w:rsidP="00820A26">
                <w:pPr>
                  <w:spacing w:line="240" w:lineRule="auto"/>
                  <w:rPr>
                    <w:rFonts w:cs="Arial"/>
                    <w:color w:val="000000"/>
                    <w:sz w:val="22"/>
                  </w:rPr>
                </w:pPr>
                <w:r w:rsidRPr="00820A26">
                  <w:rPr>
                    <w:rFonts w:cs="Arial"/>
                    <w:color w:val="000000"/>
                    <w:sz w:val="22"/>
                  </w:rPr>
                  <w:t>26/05/2025</w:t>
                </w:r>
              </w:p>
            </w:tc>
            <w:tc>
              <w:tcPr>
                <w:tcW w:w="4463" w:type="dxa"/>
                <w:vAlign w:val="center"/>
                <w:hideMark/>
              </w:tcPr>
              <w:p w14:paraId="15286548" w14:textId="77777777" w:rsidR="00820A26" w:rsidRPr="00820A26" w:rsidRDefault="00820A26" w:rsidP="00820A26">
                <w:pPr>
                  <w:spacing w:line="240" w:lineRule="auto"/>
                  <w:rPr>
                    <w:rFonts w:cs="Arial"/>
                    <w:color w:val="000000"/>
                    <w:sz w:val="22"/>
                  </w:rPr>
                </w:pPr>
                <w:r w:rsidRPr="00820A26">
                  <w:rPr>
                    <w:rFonts w:cs="Arial"/>
                    <w:color w:val="000000"/>
                    <w:sz w:val="22"/>
                  </w:rPr>
                  <w:t>Korean dinner cutlery (chopsticks and spoon)</w:t>
                </w:r>
              </w:p>
            </w:tc>
            <w:tc>
              <w:tcPr>
                <w:tcW w:w="2096" w:type="dxa"/>
                <w:vAlign w:val="center"/>
                <w:hideMark/>
              </w:tcPr>
              <w:p w14:paraId="49C24449"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Ian T </w:t>
                </w:r>
                <w:proofErr w:type="spellStart"/>
                <w:r w:rsidRPr="00820A26">
                  <w:rPr>
                    <w:rFonts w:cs="Arial"/>
                    <w:color w:val="000000"/>
                    <w:sz w:val="22"/>
                  </w:rPr>
                  <w:t>Garrad</w:t>
                </w:r>
                <w:proofErr w:type="spellEnd"/>
              </w:p>
            </w:tc>
            <w:tc>
              <w:tcPr>
                <w:tcW w:w="2001" w:type="dxa"/>
                <w:vAlign w:val="center"/>
                <w:hideMark/>
              </w:tcPr>
              <w:p w14:paraId="3CC28926" w14:textId="77777777" w:rsidR="00820A26" w:rsidRPr="00820A26" w:rsidRDefault="00820A26" w:rsidP="00820A26">
                <w:pPr>
                  <w:spacing w:line="240" w:lineRule="auto"/>
                  <w:rPr>
                    <w:rFonts w:cs="Arial"/>
                    <w:color w:val="000000"/>
                    <w:sz w:val="22"/>
                  </w:rPr>
                </w:pPr>
                <w:r w:rsidRPr="00820A26">
                  <w:rPr>
                    <w:rFonts w:cs="Arial"/>
                    <w:color w:val="000000"/>
                    <w:sz w:val="22"/>
                  </w:rPr>
                  <w:t>Director (Rollingstock)</w:t>
                </w:r>
              </w:p>
            </w:tc>
            <w:tc>
              <w:tcPr>
                <w:tcW w:w="1583" w:type="dxa"/>
                <w:vAlign w:val="center"/>
                <w:hideMark/>
              </w:tcPr>
              <w:p w14:paraId="0E144E79" w14:textId="0FBA94B2" w:rsidR="00820A26" w:rsidRPr="00820A26" w:rsidRDefault="00820A26" w:rsidP="00820A26">
                <w:pPr>
                  <w:spacing w:line="240" w:lineRule="auto"/>
                  <w:jc w:val="center"/>
                  <w:rPr>
                    <w:rFonts w:cs="Arial"/>
                    <w:color w:val="000000"/>
                    <w:sz w:val="22"/>
                  </w:rPr>
                </w:pPr>
                <w:r w:rsidRPr="00820A26">
                  <w:rPr>
                    <w:rFonts w:cs="Arial"/>
                    <w:color w:val="000000"/>
                    <w:sz w:val="22"/>
                  </w:rPr>
                  <w:t>$83.36</w:t>
                </w:r>
                <w:r w:rsidR="00C0373B">
                  <w:rPr>
                    <w:rFonts w:cs="Arial"/>
                    <w:color w:val="000000"/>
                    <w:sz w:val="22"/>
                  </w:rPr>
                  <w:t>*</w:t>
                </w:r>
              </w:p>
            </w:tc>
            <w:tc>
              <w:tcPr>
                <w:tcW w:w="2084" w:type="dxa"/>
                <w:vAlign w:val="center"/>
                <w:hideMark/>
              </w:tcPr>
              <w:p w14:paraId="3C133F5D"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Hyundai </w:t>
                </w:r>
                <w:proofErr w:type="spellStart"/>
                <w:r w:rsidRPr="00820A26">
                  <w:rPr>
                    <w:rFonts w:cs="Arial"/>
                    <w:color w:val="000000"/>
                    <w:sz w:val="22"/>
                  </w:rPr>
                  <w:t>Rotem</w:t>
                </w:r>
                <w:proofErr w:type="spellEnd"/>
                <w:r w:rsidRPr="00820A26">
                  <w:rPr>
                    <w:rFonts w:cs="Arial"/>
                    <w:color w:val="000000"/>
                    <w:sz w:val="22"/>
                  </w:rPr>
                  <w:t xml:space="preserve"> Company (HRC)</w:t>
                </w:r>
              </w:p>
            </w:tc>
            <w:tc>
              <w:tcPr>
                <w:tcW w:w="4771" w:type="dxa"/>
                <w:vAlign w:val="center"/>
                <w:hideMark/>
              </w:tcPr>
              <w:p w14:paraId="4972B098" w14:textId="6329203E" w:rsidR="00820A26" w:rsidRPr="00820A26" w:rsidRDefault="00820A26" w:rsidP="2A1A3804">
                <w:pPr>
                  <w:spacing w:before="120" w:after="120" w:line="240" w:lineRule="auto"/>
                  <w:rPr>
                    <w:rFonts w:cs="Arial"/>
                    <w:color w:val="000000"/>
                    <w:sz w:val="22"/>
                    <w:szCs w:val="22"/>
                  </w:rPr>
                </w:pPr>
                <w:r w:rsidRPr="2A1A3804">
                  <w:rPr>
                    <w:rFonts w:cs="Arial"/>
                    <w:color w:val="000000"/>
                    <w:sz w:val="22"/>
                    <w:szCs w:val="22"/>
                  </w:rPr>
                  <w:t xml:space="preserve">The benefits to TMR for this travel are to enable assurance and sign-off of manufacturing systems and equipment, quality control processes and testing capabilities for the two Queensland Train Manufacturing Program (QTMP) Technology Transfer Platform trains. These systems and process will be transferred to Torbanlea to enable local manufacture of the 65 QTMP trains.  The item gifted was accepted out of respect for our host’s culture and strengthen the mutually beneficial relationships already in place with Hyundai </w:t>
                </w:r>
                <w:proofErr w:type="spellStart"/>
                <w:r w:rsidRPr="2A1A3804">
                  <w:rPr>
                    <w:rFonts w:cs="Arial"/>
                    <w:color w:val="000000"/>
                    <w:sz w:val="22"/>
                    <w:szCs w:val="22"/>
                  </w:rPr>
                  <w:t>Rotem</w:t>
                </w:r>
                <w:proofErr w:type="spellEnd"/>
                <w:r w:rsidRPr="2A1A3804">
                  <w:rPr>
                    <w:rFonts w:cs="Arial"/>
                    <w:color w:val="000000"/>
                    <w:sz w:val="22"/>
                    <w:szCs w:val="22"/>
                  </w:rPr>
                  <w:t xml:space="preserve"> Company and TMR. </w:t>
                </w:r>
                <w:proofErr w:type="gramStart"/>
                <w:r w:rsidRPr="2A1A3804">
                  <w:rPr>
                    <w:rFonts w:cs="Arial"/>
                    <w:color w:val="000000"/>
                    <w:sz w:val="22"/>
                    <w:szCs w:val="22"/>
                  </w:rPr>
                  <w:t>In particular, this</w:t>
                </w:r>
                <w:proofErr w:type="gramEnd"/>
                <w:r w:rsidRPr="2A1A3804">
                  <w:rPr>
                    <w:rFonts w:cs="Arial"/>
                    <w:color w:val="000000"/>
                    <w:sz w:val="22"/>
                    <w:szCs w:val="22"/>
                  </w:rPr>
                  <w:t xml:space="preserve"> item was offered after a meeting with Senior Executive Leadership of the Hyundai </w:t>
                </w:r>
                <w:proofErr w:type="spellStart"/>
                <w:r w:rsidRPr="2A1A3804">
                  <w:rPr>
                    <w:rFonts w:cs="Arial"/>
                    <w:color w:val="000000"/>
                    <w:sz w:val="22"/>
                    <w:szCs w:val="22"/>
                  </w:rPr>
                  <w:t>Rotem</w:t>
                </w:r>
                <w:proofErr w:type="spellEnd"/>
                <w:r w:rsidRPr="2A1A3804">
                  <w:rPr>
                    <w:rFonts w:cs="Arial"/>
                    <w:color w:val="000000"/>
                    <w:sz w:val="22"/>
                    <w:szCs w:val="22"/>
                  </w:rPr>
                  <w:t xml:space="preserve"> Company in Seoul and Changwon respectively.</w:t>
                </w:r>
              </w:p>
            </w:tc>
            <w:tc>
              <w:tcPr>
                <w:tcW w:w="1971" w:type="dxa"/>
                <w:vAlign w:val="center"/>
                <w:hideMark/>
              </w:tcPr>
              <w:p w14:paraId="4FEDA0F1"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6A4422B4" w14:textId="77777777" w:rsidR="00820A26" w:rsidRPr="00820A26" w:rsidRDefault="00820A26" w:rsidP="00820A26">
                <w:pPr>
                  <w:spacing w:line="240" w:lineRule="auto"/>
                  <w:rPr>
                    <w:rFonts w:cs="Arial"/>
                    <w:color w:val="000000"/>
                    <w:sz w:val="22"/>
                  </w:rPr>
                </w:pPr>
                <w:r w:rsidRPr="00820A26">
                  <w:rPr>
                    <w:rFonts w:cs="Arial"/>
                    <w:color w:val="000000"/>
                    <w:sz w:val="22"/>
                  </w:rPr>
                  <w:t>Acting General Manager (Passenger Rollingstock and Signalling)</w:t>
                </w:r>
              </w:p>
            </w:tc>
          </w:tr>
          <w:tr w:rsidR="00721EEE" w:rsidRPr="00820A26" w14:paraId="54E0C4A2" w14:textId="77777777" w:rsidTr="00D33D74">
            <w:trPr>
              <w:trHeight w:val="2280"/>
            </w:trPr>
            <w:tc>
              <w:tcPr>
                <w:tcW w:w="1555" w:type="dxa"/>
                <w:vAlign w:val="center"/>
                <w:hideMark/>
              </w:tcPr>
              <w:p w14:paraId="7DB433E0" w14:textId="77777777" w:rsidR="00820A26" w:rsidRPr="00820A26" w:rsidRDefault="00820A26" w:rsidP="00820A26">
                <w:pPr>
                  <w:spacing w:line="240" w:lineRule="auto"/>
                  <w:rPr>
                    <w:rFonts w:cs="Arial"/>
                    <w:color w:val="000000"/>
                    <w:sz w:val="22"/>
                  </w:rPr>
                </w:pPr>
                <w:r w:rsidRPr="00820A26">
                  <w:rPr>
                    <w:rFonts w:cs="Arial"/>
                    <w:color w:val="000000"/>
                    <w:sz w:val="22"/>
                  </w:rPr>
                  <w:t>26/05/2025</w:t>
                </w:r>
              </w:p>
            </w:tc>
            <w:tc>
              <w:tcPr>
                <w:tcW w:w="4463" w:type="dxa"/>
                <w:vAlign w:val="center"/>
                <w:hideMark/>
              </w:tcPr>
              <w:p w14:paraId="05371F2D"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Photograph in photo frame (Hyundai </w:t>
                </w:r>
                <w:proofErr w:type="spellStart"/>
                <w:r w:rsidRPr="00820A26">
                  <w:rPr>
                    <w:rFonts w:cs="Arial"/>
                    <w:color w:val="000000"/>
                    <w:sz w:val="22"/>
                  </w:rPr>
                  <w:t>Rotem</w:t>
                </w:r>
                <w:proofErr w:type="spellEnd"/>
                <w:r w:rsidRPr="00820A26">
                  <w:rPr>
                    <w:rFonts w:cs="Arial"/>
                    <w:color w:val="000000"/>
                    <w:sz w:val="22"/>
                  </w:rPr>
                  <w:t xml:space="preserve"> branded)</w:t>
                </w:r>
              </w:p>
            </w:tc>
            <w:tc>
              <w:tcPr>
                <w:tcW w:w="2096" w:type="dxa"/>
                <w:vAlign w:val="center"/>
                <w:hideMark/>
              </w:tcPr>
              <w:p w14:paraId="2EB3AC22"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Ian T </w:t>
                </w:r>
                <w:proofErr w:type="spellStart"/>
                <w:r w:rsidRPr="00820A26">
                  <w:rPr>
                    <w:rFonts w:cs="Arial"/>
                    <w:color w:val="000000"/>
                    <w:sz w:val="22"/>
                  </w:rPr>
                  <w:t>Garrad</w:t>
                </w:r>
                <w:proofErr w:type="spellEnd"/>
              </w:p>
            </w:tc>
            <w:tc>
              <w:tcPr>
                <w:tcW w:w="2001" w:type="dxa"/>
                <w:vAlign w:val="center"/>
                <w:hideMark/>
              </w:tcPr>
              <w:p w14:paraId="3DDF6354" w14:textId="77777777" w:rsidR="00820A26" w:rsidRPr="00820A26" w:rsidRDefault="00820A26" w:rsidP="00820A26">
                <w:pPr>
                  <w:spacing w:line="240" w:lineRule="auto"/>
                  <w:rPr>
                    <w:rFonts w:cs="Arial"/>
                    <w:color w:val="000000"/>
                    <w:sz w:val="22"/>
                  </w:rPr>
                </w:pPr>
                <w:r w:rsidRPr="00820A26">
                  <w:rPr>
                    <w:rFonts w:cs="Arial"/>
                    <w:color w:val="000000"/>
                    <w:sz w:val="22"/>
                  </w:rPr>
                  <w:t>Director (Rollingstock)</w:t>
                </w:r>
              </w:p>
            </w:tc>
            <w:tc>
              <w:tcPr>
                <w:tcW w:w="1583" w:type="dxa"/>
                <w:vAlign w:val="center"/>
                <w:hideMark/>
              </w:tcPr>
              <w:p w14:paraId="3DF2523A" w14:textId="03E71E13" w:rsidR="00820A26" w:rsidRPr="00820A26" w:rsidRDefault="00820A26" w:rsidP="00820A26">
                <w:pPr>
                  <w:spacing w:line="240" w:lineRule="auto"/>
                  <w:jc w:val="center"/>
                  <w:rPr>
                    <w:rFonts w:cs="Arial"/>
                    <w:color w:val="000000"/>
                    <w:sz w:val="22"/>
                  </w:rPr>
                </w:pPr>
                <w:r w:rsidRPr="00820A26">
                  <w:rPr>
                    <w:rFonts w:cs="Arial"/>
                    <w:color w:val="000000"/>
                    <w:sz w:val="22"/>
                  </w:rPr>
                  <w:t>$25.00</w:t>
                </w:r>
                <w:r w:rsidR="00C0373B">
                  <w:rPr>
                    <w:rFonts w:cs="Arial"/>
                    <w:color w:val="000000"/>
                    <w:sz w:val="22"/>
                  </w:rPr>
                  <w:t>*</w:t>
                </w:r>
              </w:p>
            </w:tc>
            <w:tc>
              <w:tcPr>
                <w:tcW w:w="2084" w:type="dxa"/>
                <w:vAlign w:val="center"/>
                <w:hideMark/>
              </w:tcPr>
              <w:p w14:paraId="14494434"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Hyundai </w:t>
                </w:r>
                <w:proofErr w:type="spellStart"/>
                <w:r w:rsidRPr="00820A26">
                  <w:rPr>
                    <w:rFonts w:cs="Arial"/>
                    <w:color w:val="000000"/>
                    <w:sz w:val="22"/>
                  </w:rPr>
                  <w:t>Rotem</w:t>
                </w:r>
                <w:proofErr w:type="spellEnd"/>
                <w:r w:rsidRPr="00820A26">
                  <w:rPr>
                    <w:rFonts w:cs="Arial"/>
                    <w:color w:val="000000"/>
                    <w:sz w:val="22"/>
                  </w:rPr>
                  <w:t xml:space="preserve"> Company (HRC)</w:t>
                </w:r>
              </w:p>
            </w:tc>
            <w:tc>
              <w:tcPr>
                <w:tcW w:w="4771" w:type="dxa"/>
                <w:vAlign w:val="center"/>
                <w:hideMark/>
              </w:tcPr>
              <w:p w14:paraId="59CA3D28" w14:textId="5877336E" w:rsidR="00820A26" w:rsidRPr="00820A26" w:rsidRDefault="00820A26" w:rsidP="2A1A3804">
                <w:pPr>
                  <w:spacing w:before="120" w:after="120" w:line="240" w:lineRule="auto"/>
                  <w:rPr>
                    <w:rFonts w:cs="Arial"/>
                    <w:color w:val="000000"/>
                    <w:sz w:val="22"/>
                    <w:szCs w:val="22"/>
                  </w:rPr>
                </w:pPr>
                <w:r w:rsidRPr="2A1A3804">
                  <w:rPr>
                    <w:rFonts w:cs="Arial"/>
                    <w:color w:val="000000"/>
                    <w:sz w:val="22"/>
                    <w:szCs w:val="22"/>
                  </w:rPr>
                  <w:t xml:space="preserve">The benefits to TMR for this travel are to enable assurance and sign-off of manufacturing systems and equipment, quality control processes and testing capabilities for the two Queensland Train Manufacturing Program (QTMP) Technology Transfer Platform trains. These systems and process will be transferred to Torbanlea to enable local manufacture of the 65 QTMP trains.  The item gifted was accepted out of respect for our host’s culture and strengthen the mutually beneficial relationships already in place with Hyundai </w:t>
                </w:r>
                <w:proofErr w:type="spellStart"/>
                <w:r w:rsidRPr="2A1A3804">
                  <w:rPr>
                    <w:rFonts w:cs="Arial"/>
                    <w:color w:val="000000"/>
                    <w:sz w:val="22"/>
                    <w:szCs w:val="22"/>
                  </w:rPr>
                  <w:t>Rotem</w:t>
                </w:r>
                <w:proofErr w:type="spellEnd"/>
                <w:r w:rsidRPr="2A1A3804">
                  <w:rPr>
                    <w:rFonts w:cs="Arial"/>
                    <w:color w:val="000000"/>
                    <w:sz w:val="22"/>
                    <w:szCs w:val="22"/>
                  </w:rPr>
                  <w:t xml:space="preserve"> Company and TMR. </w:t>
                </w:r>
                <w:proofErr w:type="gramStart"/>
                <w:r w:rsidRPr="2A1A3804">
                  <w:rPr>
                    <w:rFonts w:cs="Arial"/>
                    <w:color w:val="000000"/>
                    <w:sz w:val="22"/>
                    <w:szCs w:val="22"/>
                  </w:rPr>
                  <w:t>In particular, this</w:t>
                </w:r>
                <w:proofErr w:type="gramEnd"/>
                <w:r w:rsidRPr="2A1A3804">
                  <w:rPr>
                    <w:rFonts w:cs="Arial"/>
                    <w:color w:val="000000"/>
                    <w:sz w:val="22"/>
                    <w:szCs w:val="22"/>
                  </w:rPr>
                  <w:t xml:space="preserve"> item was offered after a meeting with Senior Executive Leadership of the Hyundai </w:t>
                </w:r>
                <w:proofErr w:type="spellStart"/>
                <w:r w:rsidRPr="2A1A3804">
                  <w:rPr>
                    <w:rFonts w:cs="Arial"/>
                    <w:color w:val="000000"/>
                    <w:sz w:val="22"/>
                    <w:szCs w:val="22"/>
                  </w:rPr>
                  <w:t>Rotem</w:t>
                </w:r>
                <w:proofErr w:type="spellEnd"/>
                <w:r w:rsidRPr="2A1A3804">
                  <w:rPr>
                    <w:rFonts w:cs="Arial"/>
                    <w:color w:val="000000"/>
                    <w:sz w:val="22"/>
                    <w:szCs w:val="22"/>
                  </w:rPr>
                  <w:t xml:space="preserve"> Company in Seoul and Changwon respectively.</w:t>
                </w:r>
              </w:p>
            </w:tc>
            <w:tc>
              <w:tcPr>
                <w:tcW w:w="1971" w:type="dxa"/>
                <w:vAlign w:val="center"/>
                <w:hideMark/>
              </w:tcPr>
              <w:p w14:paraId="3E98FF33"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0E830EF0" w14:textId="77777777" w:rsidR="00820A26" w:rsidRPr="00820A26" w:rsidRDefault="00820A26" w:rsidP="00820A26">
                <w:pPr>
                  <w:spacing w:line="240" w:lineRule="auto"/>
                  <w:rPr>
                    <w:rFonts w:cs="Arial"/>
                    <w:color w:val="000000"/>
                    <w:sz w:val="22"/>
                  </w:rPr>
                </w:pPr>
                <w:r w:rsidRPr="00820A26">
                  <w:rPr>
                    <w:rFonts w:cs="Arial"/>
                    <w:color w:val="000000"/>
                    <w:sz w:val="22"/>
                  </w:rPr>
                  <w:t>Acting General Manager (Passenger Rollingstock and Signalling)</w:t>
                </w:r>
              </w:p>
            </w:tc>
          </w:tr>
          <w:tr w:rsidR="00721EEE" w:rsidRPr="00820A26" w14:paraId="0C451BE4" w14:textId="77777777" w:rsidTr="00D33D74">
            <w:trPr>
              <w:trHeight w:val="2100"/>
            </w:trPr>
            <w:tc>
              <w:tcPr>
                <w:tcW w:w="1555" w:type="dxa"/>
                <w:vAlign w:val="center"/>
                <w:hideMark/>
              </w:tcPr>
              <w:p w14:paraId="4DE46493" w14:textId="77777777" w:rsidR="00820A26" w:rsidRPr="00820A26" w:rsidRDefault="00820A26" w:rsidP="00820A26">
                <w:pPr>
                  <w:spacing w:line="240" w:lineRule="auto"/>
                  <w:rPr>
                    <w:rFonts w:cs="Arial"/>
                    <w:color w:val="000000"/>
                    <w:sz w:val="22"/>
                  </w:rPr>
                </w:pPr>
                <w:r w:rsidRPr="00820A26">
                  <w:rPr>
                    <w:rFonts w:cs="Arial"/>
                    <w:color w:val="000000"/>
                    <w:sz w:val="22"/>
                  </w:rPr>
                  <w:lastRenderedPageBreak/>
                  <w:t>26/05/2025</w:t>
                </w:r>
              </w:p>
            </w:tc>
            <w:tc>
              <w:tcPr>
                <w:tcW w:w="4463" w:type="dxa"/>
                <w:vAlign w:val="center"/>
                <w:hideMark/>
              </w:tcPr>
              <w:p w14:paraId="4DF3408E" w14:textId="77777777" w:rsidR="00820A26" w:rsidRPr="00820A26" w:rsidRDefault="00820A26" w:rsidP="00820A26">
                <w:pPr>
                  <w:spacing w:line="240" w:lineRule="auto"/>
                  <w:rPr>
                    <w:rFonts w:cs="Arial"/>
                    <w:color w:val="000000"/>
                    <w:sz w:val="22"/>
                  </w:rPr>
                </w:pPr>
                <w:r w:rsidRPr="00820A26">
                  <w:rPr>
                    <w:rFonts w:cs="Arial"/>
                    <w:color w:val="000000"/>
                    <w:sz w:val="22"/>
                  </w:rPr>
                  <w:t>Meals and transfers while in South Korea on 26 May 2025</w:t>
                </w:r>
              </w:p>
            </w:tc>
            <w:tc>
              <w:tcPr>
                <w:tcW w:w="2096" w:type="dxa"/>
                <w:vAlign w:val="center"/>
                <w:hideMark/>
              </w:tcPr>
              <w:p w14:paraId="080069AC"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Ian T </w:t>
                </w:r>
                <w:proofErr w:type="spellStart"/>
                <w:r w:rsidRPr="00820A26">
                  <w:rPr>
                    <w:rFonts w:cs="Arial"/>
                    <w:color w:val="000000"/>
                    <w:sz w:val="22"/>
                  </w:rPr>
                  <w:t>Garrad</w:t>
                </w:r>
                <w:proofErr w:type="spellEnd"/>
              </w:p>
            </w:tc>
            <w:tc>
              <w:tcPr>
                <w:tcW w:w="2001" w:type="dxa"/>
                <w:vAlign w:val="center"/>
                <w:hideMark/>
              </w:tcPr>
              <w:p w14:paraId="12E2960C" w14:textId="77777777" w:rsidR="00820A26" w:rsidRPr="00820A26" w:rsidRDefault="00820A26" w:rsidP="00820A26">
                <w:pPr>
                  <w:spacing w:line="240" w:lineRule="auto"/>
                  <w:rPr>
                    <w:rFonts w:cs="Arial"/>
                    <w:color w:val="000000"/>
                    <w:sz w:val="22"/>
                  </w:rPr>
                </w:pPr>
                <w:r w:rsidRPr="00820A26">
                  <w:rPr>
                    <w:rFonts w:cs="Arial"/>
                    <w:color w:val="000000"/>
                    <w:sz w:val="22"/>
                  </w:rPr>
                  <w:t>Director (Rollingstock)</w:t>
                </w:r>
              </w:p>
            </w:tc>
            <w:tc>
              <w:tcPr>
                <w:tcW w:w="1583" w:type="dxa"/>
                <w:vAlign w:val="center"/>
                <w:hideMark/>
              </w:tcPr>
              <w:p w14:paraId="19A3046E" w14:textId="77777777" w:rsidR="00820A26" w:rsidRPr="00820A26" w:rsidRDefault="00820A26" w:rsidP="00820A26">
                <w:pPr>
                  <w:spacing w:line="240" w:lineRule="auto"/>
                  <w:jc w:val="center"/>
                  <w:rPr>
                    <w:rFonts w:cs="Arial"/>
                    <w:color w:val="000000"/>
                    <w:sz w:val="22"/>
                  </w:rPr>
                </w:pPr>
                <w:r w:rsidRPr="00820A26">
                  <w:rPr>
                    <w:rFonts w:cs="Arial"/>
                    <w:color w:val="000000"/>
                    <w:sz w:val="22"/>
                  </w:rPr>
                  <w:t>$175.68</w:t>
                </w:r>
              </w:p>
            </w:tc>
            <w:tc>
              <w:tcPr>
                <w:tcW w:w="2084" w:type="dxa"/>
                <w:vAlign w:val="center"/>
                <w:hideMark/>
              </w:tcPr>
              <w:p w14:paraId="1DEDC109"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Hyundai </w:t>
                </w:r>
                <w:proofErr w:type="spellStart"/>
                <w:r w:rsidRPr="00820A26">
                  <w:rPr>
                    <w:rFonts w:cs="Arial"/>
                    <w:color w:val="000000"/>
                    <w:sz w:val="22"/>
                  </w:rPr>
                  <w:t>Rotem</w:t>
                </w:r>
                <w:proofErr w:type="spellEnd"/>
                <w:r w:rsidRPr="00820A26">
                  <w:rPr>
                    <w:rFonts w:cs="Arial"/>
                    <w:color w:val="000000"/>
                    <w:sz w:val="22"/>
                  </w:rPr>
                  <w:t xml:space="preserve"> Company (HRC)</w:t>
                </w:r>
              </w:p>
            </w:tc>
            <w:tc>
              <w:tcPr>
                <w:tcW w:w="4771" w:type="dxa"/>
                <w:vAlign w:val="center"/>
                <w:hideMark/>
              </w:tcPr>
              <w:p w14:paraId="45133E47" w14:textId="20FD7FBB" w:rsidR="00820A26" w:rsidRPr="00820A26" w:rsidRDefault="00820A26" w:rsidP="2A1A3804">
                <w:pPr>
                  <w:spacing w:before="120" w:after="120" w:line="240" w:lineRule="auto"/>
                  <w:rPr>
                    <w:rFonts w:cs="Arial"/>
                    <w:color w:val="000000"/>
                    <w:sz w:val="22"/>
                    <w:szCs w:val="22"/>
                  </w:rPr>
                </w:pPr>
                <w:r w:rsidRPr="2A1A3804">
                  <w:rPr>
                    <w:rFonts w:cs="Arial"/>
                    <w:color w:val="000000"/>
                    <w:sz w:val="22"/>
                    <w:szCs w:val="22"/>
                  </w:rPr>
                  <w:t>The benefits to</w:t>
                </w:r>
                <w:r w:rsidR="691CB628" w:rsidRPr="2A1A3804">
                  <w:rPr>
                    <w:rFonts w:cs="Arial"/>
                    <w:color w:val="000000"/>
                    <w:sz w:val="22"/>
                    <w:szCs w:val="22"/>
                  </w:rPr>
                  <w:t xml:space="preserve"> </w:t>
                </w:r>
                <w:r w:rsidRPr="2A1A3804">
                  <w:rPr>
                    <w:rFonts w:cs="Arial"/>
                    <w:color w:val="000000"/>
                    <w:sz w:val="22"/>
                    <w:szCs w:val="22"/>
                  </w:rPr>
                  <w:t xml:space="preserve">TMR for this travel are to enable assurance and sign-off of manufacturing systems and equipment, quality control processes and testing capabilities for the two Queensland Train Manufacturing Program (QTMP) Technology Transfer Platform trains. These systems and process will be transferred to Torbanlea to enable local manufacture of the 65 QTMP trains. The meals and transfers gifts were accepted out of respect for our host’s culture and strengthen the mutually beneficial relationships already in place with Hyundai </w:t>
                </w:r>
                <w:proofErr w:type="spellStart"/>
                <w:r w:rsidRPr="2A1A3804">
                  <w:rPr>
                    <w:rFonts w:cs="Arial"/>
                    <w:color w:val="000000"/>
                    <w:sz w:val="22"/>
                    <w:szCs w:val="22"/>
                  </w:rPr>
                  <w:t>Rotem</w:t>
                </w:r>
                <w:proofErr w:type="spellEnd"/>
                <w:r w:rsidRPr="2A1A3804">
                  <w:rPr>
                    <w:rFonts w:cs="Arial"/>
                    <w:color w:val="000000"/>
                    <w:sz w:val="22"/>
                    <w:szCs w:val="22"/>
                  </w:rPr>
                  <w:t xml:space="preserve"> Company and TMR.</w:t>
                </w:r>
              </w:p>
            </w:tc>
            <w:tc>
              <w:tcPr>
                <w:tcW w:w="1971" w:type="dxa"/>
                <w:vAlign w:val="center"/>
                <w:hideMark/>
              </w:tcPr>
              <w:p w14:paraId="0E48F2A0"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1F90ACE2" w14:textId="77777777" w:rsidR="00820A26" w:rsidRPr="00820A26" w:rsidRDefault="00820A26" w:rsidP="00820A26">
                <w:pPr>
                  <w:spacing w:line="240" w:lineRule="auto"/>
                  <w:rPr>
                    <w:rFonts w:cs="Arial"/>
                    <w:color w:val="000000"/>
                    <w:sz w:val="22"/>
                  </w:rPr>
                </w:pPr>
                <w:r w:rsidRPr="00820A26">
                  <w:rPr>
                    <w:rFonts w:cs="Arial"/>
                    <w:color w:val="000000"/>
                    <w:sz w:val="22"/>
                  </w:rPr>
                  <w:t>Acting General Manager (Passenger Rollingstock and Signalling)</w:t>
                </w:r>
              </w:p>
            </w:tc>
          </w:tr>
          <w:tr w:rsidR="00721EEE" w:rsidRPr="00820A26" w14:paraId="0C08C0B7" w14:textId="77777777" w:rsidTr="00D33D74">
            <w:trPr>
              <w:trHeight w:val="3090"/>
            </w:trPr>
            <w:tc>
              <w:tcPr>
                <w:tcW w:w="1555" w:type="dxa"/>
                <w:vAlign w:val="center"/>
                <w:hideMark/>
              </w:tcPr>
              <w:p w14:paraId="524BBFBC" w14:textId="77777777" w:rsidR="00820A26" w:rsidRPr="00820A26" w:rsidRDefault="00820A26" w:rsidP="00820A26">
                <w:pPr>
                  <w:spacing w:line="240" w:lineRule="auto"/>
                  <w:rPr>
                    <w:rFonts w:cs="Arial"/>
                    <w:color w:val="000000"/>
                    <w:sz w:val="22"/>
                  </w:rPr>
                </w:pPr>
                <w:r w:rsidRPr="00820A26">
                  <w:rPr>
                    <w:rFonts w:cs="Arial"/>
                    <w:color w:val="000000"/>
                    <w:sz w:val="22"/>
                  </w:rPr>
                  <w:t>26/05/2025</w:t>
                </w:r>
              </w:p>
            </w:tc>
            <w:tc>
              <w:tcPr>
                <w:tcW w:w="4463" w:type="dxa"/>
                <w:vAlign w:val="center"/>
                <w:hideMark/>
              </w:tcPr>
              <w:p w14:paraId="3F077B32" w14:textId="77777777" w:rsidR="00820A26" w:rsidRPr="00820A26" w:rsidRDefault="00820A26" w:rsidP="00820A26">
                <w:pPr>
                  <w:spacing w:line="240" w:lineRule="auto"/>
                  <w:rPr>
                    <w:rFonts w:cs="Arial"/>
                    <w:color w:val="000000"/>
                    <w:sz w:val="22"/>
                  </w:rPr>
                </w:pPr>
                <w:r w:rsidRPr="00820A26">
                  <w:rPr>
                    <w:rFonts w:cs="Arial"/>
                    <w:color w:val="000000"/>
                    <w:sz w:val="22"/>
                  </w:rPr>
                  <w:t>Korean dinner cutlery (chopsticks and spoon)</w:t>
                </w:r>
              </w:p>
            </w:tc>
            <w:tc>
              <w:tcPr>
                <w:tcW w:w="2096" w:type="dxa"/>
                <w:vAlign w:val="center"/>
                <w:hideMark/>
              </w:tcPr>
              <w:p w14:paraId="1D0DF639" w14:textId="77777777" w:rsidR="00820A26" w:rsidRPr="00820A26" w:rsidRDefault="00820A26" w:rsidP="00820A26">
                <w:pPr>
                  <w:spacing w:line="240" w:lineRule="auto"/>
                  <w:rPr>
                    <w:rFonts w:cs="Arial"/>
                    <w:color w:val="000000"/>
                    <w:sz w:val="22"/>
                  </w:rPr>
                </w:pPr>
                <w:r w:rsidRPr="00820A26">
                  <w:rPr>
                    <w:rFonts w:cs="Arial"/>
                    <w:color w:val="000000"/>
                    <w:sz w:val="22"/>
                  </w:rPr>
                  <w:t>Peter Z Gill</w:t>
                </w:r>
              </w:p>
            </w:tc>
            <w:tc>
              <w:tcPr>
                <w:tcW w:w="2001" w:type="dxa"/>
                <w:vAlign w:val="center"/>
                <w:hideMark/>
              </w:tcPr>
              <w:p w14:paraId="3BABA001" w14:textId="5117B921" w:rsidR="00820A26" w:rsidRPr="00820A26" w:rsidRDefault="00804C48" w:rsidP="00820A26">
                <w:pPr>
                  <w:spacing w:line="240" w:lineRule="auto"/>
                  <w:rPr>
                    <w:rFonts w:cs="Arial"/>
                    <w:color w:val="000000"/>
                    <w:sz w:val="22"/>
                  </w:rPr>
                </w:pPr>
                <w:r>
                  <w:rPr>
                    <w:rFonts w:cs="Arial"/>
                    <w:color w:val="000000"/>
                    <w:sz w:val="22"/>
                  </w:rPr>
                  <w:t>Contractor Specialist Other</w:t>
                </w:r>
                <w:r w:rsidR="00820A26" w:rsidRPr="00820A26">
                  <w:rPr>
                    <w:rFonts w:cs="Arial"/>
                    <w:color w:val="000000"/>
                    <w:sz w:val="22"/>
                  </w:rPr>
                  <w:t xml:space="preserve"> - Program Director (Queensland Train Manufacturing Program)</w:t>
                </w:r>
              </w:p>
            </w:tc>
            <w:tc>
              <w:tcPr>
                <w:tcW w:w="1583" w:type="dxa"/>
                <w:vAlign w:val="center"/>
                <w:hideMark/>
              </w:tcPr>
              <w:p w14:paraId="42262227" w14:textId="54797539" w:rsidR="00820A26" w:rsidRPr="00820A26" w:rsidRDefault="00820A26" w:rsidP="00820A26">
                <w:pPr>
                  <w:spacing w:line="240" w:lineRule="auto"/>
                  <w:jc w:val="center"/>
                  <w:rPr>
                    <w:rFonts w:cs="Arial"/>
                    <w:color w:val="000000"/>
                    <w:sz w:val="22"/>
                  </w:rPr>
                </w:pPr>
                <w:r w:rsidRPr="00820A26">
                  <w:rPr>
                    <w:rFonts w:cs="Arial"/>
                    <w:color w:val="000000"/>
                    <w:sz w:val="22"/>
                  </w:rPr>
                  <w:t>$83.36</w:t>
                </w:r>
                <w:r w:rsidR="00C0373B">
                  <w:rPr>
                    <w:rFonts w:cs="Arial"/>
                    <w:color w:val="000000"/>
                    <w:sz w:val="22"/>
                  </w:rPr>
                  <w:t>*</w:t>
                </w:r>
              </w:p>
            </w:tc>
            <w:tc>
              <w:tcPr>
                <w:tcW w:w="2084" w:type="dxa"/>
                <w:vAlign w:val="center"/>
                <w:hideMark/>
              </w:tcPr>
              <w:p w14:paraId="4BF8F933"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Hyundai </w:t>
                </w:r>
                <w:proofErr w:type="spellStart"/>
                <w:r w:rsidRPr="00820A26">
                  <w:rPr>
                    <w:rFonts w:cs="Arial"/>
                    <w:color w:val="000000"/>
                    <w:sz w:val="22"/>
                  </w:rPr>
                  <w:t>Rotem</w:t>
                </w:r>
                <w:proofErr w:type="spellEnd"/>
                <w:r w:rsidRPr="00820A26">
                  <w:rPr>
                    <w:rFonts w:cs="Arial"/>
                    <w:color w:val="000000"/>
                    <w:sz w:val="22"/>
                  </w:rPr>
                  <w:t xml:space="preserve"> Company (HRC)</w:t>
                </w:r>
              </w:p>
            </w:tc>
            <w:tc>
              <w:tcPr>
                <w:tcW w:w="4771" w:type="dxa"/>
                <w:vAlign w:val="center"/>
                <w:hideMark/>
              </w:tcPr>
              <w:p w14:paraId="297CFADC" w14:textId="494B7DB3" w:rsidR="00820A26" w:rsidRPr="00820A26" w:rsidRDefault="00820A26" w:rsidP="2A1A3804">
                <w:pPr>
                  <w:spacing w:before="120" w:after="120" w:line="240" w:lineRule="auto"/>
                  <w:rPr>
                    <w:rFonts w:cs="Arial"/>
                    <w:color w:val="000000"/>
                    <w:sz w:val="22"/>
                    <w:szCs w:val="22"/>
                  </w:rPr>
                </w:pPr>
                <w:r w:rsidRPr="2A1A3804">
                  <w:rPr>
                    <w:rFonts w:cs="Arial"/>
                    <w:color w:val="000000"/>
                    <w:sz w:val="22"/>
                    <w:szCs w:val="22"/>
                  </w:rPr>
                  <w:t xml:space="preserve">The benefits to TMR for this travel are to enable assurance and sign-off of manufacturing systems and equipment, quality control processes and testing capabilities for the two Queensland Train Manufacturing Program (QTMP) Technology Transfer Platform trains. These systems and process will be transferred to Torbanlea to enable local manufacture of the 65 QTMP trains.  The item gifted was accepted out of respect for our host’s culture and strengthen the mutually beneficial relationships already in place with Hyundai </w:t>
                </w:r>
                <w:proofErr w:type="spellStart"/>
                <w:r w:rsidRPr="2A1A3804">
                  <w:rPr>
                    <w:rFonts w:cs="Arial"/>
                    <w:color w:val="000000"/>
                    <w:sz w:val="22"/>
                    <w:szCs w:val="22"/>
                  </w:rPr>
                  <w:t>Rotem</w:t>
                </w:r>
                <w:proofErr w:type="spellEnd"/>
                <w:r w:rsidRPr="2A1A3804">
                  <w:rPr>
                    <w:rFonts w:cs="Arial"/>
                    <w:color w:val="000000"/>
                    <w:sz w:val="22"/>
                    <w:szCs w:val="22"/>
                  </w:rPr>
                  <w:t xml:space="preserve"> Company and TMR. </w:t>
                </w:r>
                <w:proofErr w:type="gramStart"/>
                <w:r w:rsidRPr="2A1A3804">
                  <w:rPr>
                    <w:rFonts w:cs="Arial"/>
                    <w:color w:val="000000"/>
                    <w:sz w:val="22"/>
                    <w:szCs w:val="22"/>
                  </w:rPr>
                  <w:t>In particular, this</w:t>
                </w:r>
                <w:proofErr w:type="gramEnd"/>
                <w:r w:rsidRPr="2A1A3804">
                  <w:rPr>
                    <w:rFonts w:cs="Arial"/>
                    <w:color w:val="000000"/>
                    <w:sz w:val="22"/>
                    <w:szCs w:val="22"/>
                  </w:rPr>
                  <w:t xml:space="preserve"> item was offered after a meeting with Senior Executive Leadership of the Hyundai </w:t>
                </w:r>
                <w:proofErr w:type="spellStart"/>
                <w:r w:rsidRPr="2A1A3804">
                  <w:rPr>
                    <w:rFonts w:cs="Arial"/>
                    <w:color w:val="000000"/>
                    <w:sz w:val="22"/>
                    <w:szCs w:val="22"/>
                  </w:rPr>
                  <w:t>Rotem</w:t>
                </w:r>
                <w:proofErr w:type="spellEnd"/>
                <w:r w:rsidRPr="2A1A3804">
                  <w:rPr>
                    <w:rFonts w:cs="Arial"/>
                    <w:color w:val="000000"/>
                    <w:sz w:val="22"/>
                    <w:szCs w:val="22"/>
                  </w:rPr>
                  <w:t xml:space="preserve"> Company in Seoul and Changwon respectively.</w:t>
                </w:r>
              </w:p>
            </w:tc>
            <w:tc>
              <w:tcPr>
                <w:tcW w:w="1971" w:type="dxa"/>
                <w:vAlign w:val="center"/>
                <w:hideMark/>
              </w:tcPr>
              <w:p w14:paraId="3AB0A1E3"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253F64BF" w14:textId="77777777" w:rsidR="00820A26" w:rsidRPr="00820A26" w:rsidRDefault="00820A26" w:rsidP="00820A26">
                <w:pPr>
                  <w:spacing w:line="240" w:lineRule="auto"/>
                  <w:rPr>
                    <w:rFonts w:cs="Arial"/>
                    <w:color w:val="000000"/>
                    <w:sz w:val="22"/>
                  </w:rPr>
                </w:pPr>
                <w:r w:rsidRPr="00820A26">
                  <w:rPr>
                    <w:rFonts w:cs="Arial"/>
                    <w:color w:val="000000"/>
                    <w:sz w:val="22"/>
                  </w:rPr>
                  <w:t>Acting General Manager (Passenger Rollingstock and Signalling)</w:t>
                </w:r>
              </w:p>
            </w:tc>
          </w:tr>
          <w:tr w:rsidR="00721EEE" w:rsidRPr="00820A26" w14:paraId="6B9CD5BF" w14:textId="77777777" w:rsidTr="00D33D74">
            <w:trPr>
              <w:trHeight w:val="2205"/>
            </w:trPr>
            <w:tc>
              <w:tcPr>
                <w:tcW w:w="1555" w:type="dxa"/>
                <w:vAlign w:val="center"/>
                <w:hideMark/>
              </w:tcPr>
              <w:p w14:paraId="46D5F157" w14:textId="77777777" w:rsidR="00820A26" w:rsidRPr="00820A26" w:rsidRDefault="00820A26" w:rsidP="00820A26">
                <w:pPr>
                  <w:spacing w:line="240" w:lineRule="auto"/>
                  <w:rPr>
                    <w:rFonts w:cs="Arial"/>
                    <w:color w:val="000000"/>
                    <w:sz w:val="22"/>
                  </w:rPr>
                </w:pPr>
                <w:r w:rsidRPr="00820A26">
                  <w:rPr>
                    <w:rFonts w:cs="Arial"/>
                    <w:color w:val="000000"/>
                    <w:sz w:val="22"/>
                  </w:rPr>
                  <w:t>26/05/2025</w:t>
                </w:r>
              </w:p>
            </w:tc>
            <w:tc>
              <w:tcPr>
                <w:tcW w:w="4463" w:type="dxa"/>
                <w:vAlign w:val="center"/>
                <w:hideMark/>
              </w:tcPr>
              <w:p w14:paraId="18986DAD"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Photograph in photo frame (Hyundai </w:t>
                </w:r>
                <w:proofErr w:type="spellStart"/>
                <w:r w:rsidRPr="00820A26">
                  <w:rPr>
                    <w:rFonts w:cs="Arial"/>
                    <w:color w:val="000000"/>
                    <w:sz w:val="22"/>
                  </w:rPr>
                  <w:t>Rotem</w:t>
                </w:r>
                <w:proofErr w:type="spellEnd"/>
                <w:r w:rsidRPr="00820A26">
                  <w:rPr>
                    <w:rFonts w:cs="Arial"/>
                    <w:color w:val="000000"/>
                    <w:sz w:val="22"/>
                  </w:rPr>
                  <w:t xml:space="preserve"> branded)</w:t>
                </w:r>
              </w:p>
            </w:tc>
            <w:tc>
              <w:tcPr>
                <w:tcW w:w="2096" w:type="dxa"/>
                <w:vAlign w:val="center"/>
                <w:hideMark/>
              </w:tcPr>
              <w:p w14:paraId="2AB43BDF" w14:textId="77777777" w:rsidR="00820A26" w:rsidRPr="00820A26" w:rsidRDefault="00820A26" w:rsidP="00820A26">
                <w:pPr>
                  <w:spacing w:line="240" w:lineRule="auto"/>
                  <w:rPr>
                    <w:rFonts w:cs="Arial"/>
                    <w:color w:val="000000"/>
                    <w:sz w:val="22"/>
                  </w:rPr>
                </w:pPr>
                <w:r w:rsidRPr="00820A26">
                  <w:rPr>
                    <w:rFonts w:cs="Arial"/>
                    <w:color w:val="000000"/>
                    <w:sz w:val="22"/>
                  </w:rPr>
                  <w:t>Peter Z Gill</w:t>
                </w:r>
              </w:p>
            </w:tc>
            <w:tc>
              <w:tcPr>
                <w:tcW w:w="2001" w:type="dxa"/>
                <w:vAlign w:val="center"/>
                <w:hideMark/>
              </w:tcPr>
              <w:p w14:paraId="5F69B26D" w14:textId="16260E3E" w:rsidR="00820A26" w:rsidRPr="00820A26" w:rsidRDefault="00804C48" w:rsidP="00820A26">
                <w:pPr>
                  <w:spacing w:line="240" w:lineRule="auto"/>
                  <w:rPr>
                    <w:rFonts w:cs="Arial"/>
                    <w:color w:val="000000"/>
                    <w:sz w:val="22"/>
                  </w:rPr>
                </w:pPr>
                <w:r>
                  <w:rPr>
                    <w:rFonts w:cs="Arial"/>
                    <w:color w:val="000000"/>
                    <w:sz w:val="22"/>
                  </w:rPr>
                  <w:t>Contractor Specialist Other</w:t>
                </w:r>
                <w:r w:rsidR="00820A26" w:rsidRPr="00820A26">
                  <w:rPr>
                    <w:rFonts w:cs="Arial"/>
                    <w:color w:val="000000"/>
                    <w:sz w:val="22"/>
                  </w:rPr>
                  <w:t xml:space="preserve"> - Program Director (Queensland Train Manufacturing Program)</w:t>
                </w:r>
              </w:p>
            </w:tc>
            <w:tc>
              <w:tcPr>
                <w:tcW w:w="1583" w:type="dxa"/>
                <w:vAlign w:val="center"/>
                <w:hideMark/>
              </w:tcPr>
              <w:p w14:paraId="74EEE652" w14:textId="5292FFFF" w:rsidR="00820A26" w:rsidRPr="00820A26" w:rsidRDefault="00820A26" w:rsidP="00820A26">
                <w:pPr>
                  <w:spacing w:line="240" w:lineRule="auto"/>
                  <w:jc w:val="center"/>
                  <w:rPr>
                    <w:rFonts w:cs="Arial"/>
                    <w:color w:val="000000"/>
                    <w:sz w:val="22"/>
                  </w:rPr>
                </w:pPr>
                <w:r w:rsidRPr="00820A26">
                  <w:rPr>
                    <w:rFonts w:cs="Arial"/>
                    <w:color w:val="000000"/>
                    <w:sz w:val="22"/>
                  </w:rPr>
                  <w:t>$25.00</w:t>
                </w:r>
                <w:r w:rsidR="00C0373B">
                  <w:rPr>
                    <w:rFonts w:cs="Arial"/>
                    <w:color w:val="000000"/>
                    <w:sz w:val="22"/>
                  </w:rPr>
                  <w:t>*</w:t>
                </w:r>
              </w:p>
            </w:tc>
            <w:tc>
              <w:tcPr>
                <w:tcW w:w="2084" w:type="dxa"/>
                <w:vAlign w:val="center"/>
                <w:hideMark/>
              </w:tcPr>
              <w:p w14:paraId="0C06D91E"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Hyundai </w:t>
                </w:r>
                <w:proofErr w:type="spellStart"/>
                <w:r w:rsidRPr="00820A26">
                  <w:rPr>
                    <w:rFonts w:cs="Arial"/>
                    <w:color w:val="000000"/>
                    <w:sz w:val="22"/>
                  </w:rPr>
                  <w:t>Rotem</w:t>
                </w:r>
                <w:proofErr w:type="spellEnd"/>
                <w:r w:rsidRPr="00820A26">
                  <w:rPr>
                    <w:rFonts w:cs="Arial"/>
                    <w:color w:val="000000"/>
                    <w:sz w:val="22"/>
                  </w:rPr>
                  <w:t xml:space="preserve"> Company (HRC)</w:t>
                </w:r>
              </w:p>
            </w:tc>
            <w:tc>
              <w:tcPr>
                <w:tcW w:w="4771" w:type="dxa"/>
                <w:vAlign w:val="center"/>
                <w:hideMark/>
              </w:tcPr>
              <w:p w14:paraId="7DC41B27" w14:textId="3B297A42" w:rsidR="00820A26" w:rsidRPr="00820A26" w:rsidRDefault="00820A26" w:rsidP="2A1A3804">
                <w:pPr>
                  <w:spacing w:before="120" w:after="120" w:line="240" w:lineRule="auto"/>
                  <w:rPr>
                    <w:rFonts w:cs="Arial"/>
                    <w:color w:val="000000"/>
                    <w:sz w:val="22"/>
                    <w:szCs w:val="22"/>
                  </w:rPr>
                </w:pPr>
                <w:r w:rsidRPr="2A1A3804">
                  <w:rPr>
                    <w:rFonts w:cs="Arial"/>
                    <w:color w:val="000000"/>
                    <w:sz w:val="22"/>
                    <w:szCs w:val="22"/>
                  </w:rPr>
                  <w:t xml:space="preserve">The benefits to TMR for this travel are to enable assurance and sign-off of manufacturing systems and equipment, quality control processes and testing capabilities for the two Queensland Train Manufacturing Program (QTMP) Technology Transfer Platform trains. These systems and process will be transferred to Torbanlea to enable local manufacture of the 65 QTMP trains.  The item gifted was accepted out of respect for our host’s culture and strengthen the mutually beneficial relationships already in place with Hyundai </w:t>
                </w:r>
                <w:proofErr w:type="spellStart"/>
                <w:r w:rsidRPr="2A1A3804">
                  <w:rPr>
                    <w:rFonts w:cs="Arial"/>
                    <w:color w:val="000000"/>
                    <w:sz w:val="22"/>
                    <w:szCs w:val="22"/>
                  </w:rPr>
                  <w:t>Rotem</w:t>
                </w:r>
                <w:proofErr w:type="spellEnd"/>
                <w:r w:rsidRPr="2A1A3804">
                  <w:rPr>
                    <w:rFonts w:cs="Arial"/>
                    <w:color w:val="000000"/>
                    <w:sz w:val="22"/>
                    <w:szCs w:val="22"/>
                  </w:rPr>
                  <w:t xml:space="preserve"> Company and TMR. </w:t>
                </w:r>
                <w:proofErr w:type="gramStart"/>
                <w:r w:rsidRPr="2A1A3804">
                  <w:rPr>
                    <w:rFonts w:cs="Arial"/>
                    <w:color w:val="000000"/>
                    <w:sz w:val="22"/>
                    <w:szCs w:val="22"/>
                  </w:rPr>
                  <w:t>In particular, this</w:t>
                </w:r>
                <w:proofErr w:type="gramEnd"/>
                <w:r w:rsidRPr="2A1A3804">
                  <w:rPr>
                    <w:rFonts w:cs="Arial"/>
                    <w:color w:val="000000"/>
                    <w:sz w:val="22"/>
                    <w:szCs w:val="22"/>
                  </w:rPr>
                  <w:t xml:space="preserve"> item was offered after a meeting with Senior Executive Leadership of the Hyundai </w:t>
                </w:r>
                <w:proofErr w:type="spellStart"/>
                <w:r w:rsidRPr="2A1A3804">
                  <w:rPr>
                    <w:rFonts w:cs="Arial"/>
                    <w:color w:val="000000"/>
                    <w:sz w:val="22"/>
                    <w:szCs w:val="22"/>
                  </w:rPr>
                  <w:t>Rotem</w:t>
                </w:r>
                <w:proofErr w:type="spellEnd"/>
                <w:r w:rsidRPr="2A1A3804">
                  <w:rPr>
                    <w:rFonts w:cs="Arial"/>
                    <w:color w:val="000000"/>
                    <w:sz w:val="22"/>
                    <w:szCs w:val="22"/>
                  </w:rPr>
                  <w:t xml:space="preserve"> Company in Seoul and Changwon respectively.</w:t>
                </w:r>
              </w:p>
            </w:tc>
            <w:tc>
              <w:tcPr>
                <w:tcW w:w="1971" w:type="dxa"/>
                <w:vAlign w:val="center"/>
                <w:hideMark/>
              </w:tcPr>
              <w:p w14:paraId="67529D67"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676D6A88" w14:textId="77777777" w:rsidR="00820A26" w:rsidRPr="00820A26" w:rsidRDefault="00820A26" w:rsidP="00820A26">
                <w:pPr>
                  <w:spacing w:line="240" w:lineRule="auto"/>
                  <w:rPr>
                    <w:rFonts w:cs="Arial"/>
                    <w:color w:val="000000"/>
                    <w:sz w:val="22"/>
                  </w:rPr>
                </w:pPr>
                <w:r w:rsidRPr="00820A26">
                  <w:rPr>
                    <w:rFonts w:cs="Arial"/>
                    <w:color w:val="000000"/>
                    <w:sz w:val="22"/>
                  </w:rPr>
                  <w:t>Acting General Manager (Passenger Rollingstock and Signalling)</w:t>
                </w:r>
              </w:p>
            </w:tc>
          </w:tr>
          <w:tr w:rsidR="00721EEE" w:rsidRPr="00820A26" w14:paraId="23FAFA68" w14:textId="77777777" w:rsidTr="00D33D74">
            <w:trPr>
              <w:trHeight w:val="1935"/>
            </w:trPr>
            <w:tc>
              <w:tcPr>
                <w:tcW w:w="1555" w:type="dxa"/>
                <w:vAlign w:val="center"/>
                <w:hideMark/>
              </w:tcPr>
              <w:p w14:paraId="7AC0E144" w14:textId="77777777" w:rsidR="00820A26" w:rsidRPr="00820A26" w:rsidRDefault="00820A26" w:rsidP="00820A26">
                <w:pPr>
                  <w:spacing w:line="240" w:lineRule="auto"/>
                  <w:rPr>
                    <w:rFonts w:cs="Arial"/>
                    <w:color w:val="000000"/>
                    <w:sz w:val="22"/>
                  </w:rPr>
                </w:pPr>
                <w:r w:rsidRPr="00820A26">
                  <w:rPr>
                    <w:rFonts w:cs="Arial"/>
                    <w:color w:val="000000"/>
                    <w:sz w:val="22"/>
                  </w:rPr>
                  <w:lastRenderedPageBreak/>
                  <w:t>26/05/2025</w:t>
                </w:r>
              </w:p>
            </w:tc>
            <w:tc>
              <w:tcPr>
                <w:tcW w:w="4463" w:type="dxa"/>
                <w:vAlign w:val="center"/>
                <w:hideMark/>
              </w:tcPr>
              <w:p w14:paraId="548EE8A9" w14:textId="77777777" w:rsidR="00820A26" w:rsidRPr="00820A26" w:rsidRDefault="00820A26" w:rsidP="00820A26">
                <w:pPr>
                  <w:spacing w:line="240" w:lineRule="auto"/>
                  <w:rPr>
                    <w:rFonts w:cs="Arial"/>
                    <w:color w:val="000000"/>
                    <w:sz w:val="22"/>
                  </w:rPr>
                </w:pPr>
                <w:r w:rsidRPr="00820A26">
                  <w:rPr>
                    <w:rFonts w:cs="Arial"/>
                    <w:color w:val="000000"/>
                    <w:sz w:val="22"/>
                  </w:rPr>
                  <w:t>Meals and transfers while in South Korea on 26 May 2025</w:t>
                </w:r>
              </w:p>
            </w:tc>
            <w:tc>
              <w:tcPr>
                <w:tcW w:w="2096" w:type="dxa"/>
                <w:vAlign w:val="center"/>
                <w:hideMark/>
              </w:tcPr>
              <w:p w14:paraId="09807816" w14:textId="77777777" w:rsidR="00820A26" w:rsidRPr="00820A26" w:rsidRDefault="00820A26" w:rsidP="00820A26">
                <w:pPr>
                  <w:spacing w:line="240" w:lineRule="auto"/>
                  <w:rPr>
                    <w:rFonts w:cs="Arial"/>
                    <w:color w:val="000000"/>
                    <w:sz w:val="22"/>
                  </w:rPr>
                </w:pPr>
                <w:r w:rsidRPr="00820A26">
                  <w:rPr>
                    <w:rFonts w:cs="Arial"/>
                    <w:color w:val="000000"/>
                    <w:sz w:val="22"/>
                  </w:rPr>
                  <w:t>Peter Z Gill</w:t>
                </w:r>
              </w:p>
            </w:tc>
            <w:tc>
              <w:tcPr>
                <w:tcW w:w="2001" w:type="dxa"/>
                <w:vAlign w:val="center"/>
                <w:hideMark/>
              </w:tcPr>
              <w:p w14:paraId="208B8B8E" w14:textId="1B0EBF14" w:rsidR="00820A26" w:rsidRPr="00820A26" w:rsidRDefault="002942E8" w:rsidP="00820A26">
                <w:pPr>
                  <w:spacing w:line="240" w:lineRule="auto"/>
                  <w:rPr>
                    <w:rFonts w:cs="Arial"/>
                    <w:color w:val="000000"/>
                    <w:sz w:val="22"/>
                  </w:rPr>
                </w:pPr>
                <w:r>
                  <w:rPr>
                    <w:rFonts w:cs="Arial"/>
                    <w:color w:val="000000"/>
                    <w:sz w:val="22"/>
                  </w:rPr>
                  <w:t>Contractor Specialist Other -</w:t>
                </w:r>
                <w:r w:rsidR="00820A26" w:rsidRPr="00820A26">
                  <w:rPr>
                    <w:rFonts w:cs="Arial"/>
                    <w:color w:val="000000"/>
                    <w:sz w:val="22"/>
                  </w:rPr>
                  <w:t>Program Director (Queensland Train Manufacturing Program)</w:t>
                </w:r>
              </w:p>
            </w:tc>
            <w:tc>
              <w:tcPr>
                <w:tcW w:w="1583" w:type="dxa"/>
                <w:vAlign w:val="center"/>
                <w:hideMark/>
              </w:tcPr>
              <w:p w14:paraId="24759CD5" w14:textId="77777777" w:rsidR="00820A26" w:rsidRPr="00820A26" w:rsidRDefault="00820A26" w:rsidP="00820A26">
                <w:pPr>
                  <w:spacing w:line="240" w:lineRule="auto"/>
                  <w:jc w:val="center"/>
                  <w:rPr>
                    <w:rFonts w:cs="Arial"/>
                    <w:color w:val="000000"/>
                    <w:sz w:val="22"/>
                  </w:rPr>
                </w:pPr>
                <w:r w:rsidRPr="00820A26">
                  <w:rPr>
                    <w:rFonts w:cs="Arial"/>
                    <w:color w:val="000000"/>
                    <w:sz w:val="22"/>
                  </w:rPr>
                  <w:t>$175.68</w:t>
                </w:r>
              </w:p>
            </w:tc>
            <w:tc>
              <w:tcPr>
                <w:tcW w:w="2084" w:type="dxa"/>
                <w:vAlign w:val="center"/>
                <w:hideMark/>
              </w:tcPr>
              <w:p w14:paraId="4F0E4D7A"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Hyundai </w:t>
                </w:r>
                <w:proofErr w:type="spellStart"/>
                <w:r w:rsidRPr="00820A26">
                  <w:rPr>
                    <w:rFonts w:cs="Arial"/>
                    <w:color w:val="000000"/>
                    <w:sz w:val="22"/>
                  </w:rPr>
                  <w:t>Rotem</w:t>
                </w:r>
                <w:proofErr w:type="spellEnd"/>
                <w:r w:rsidRPr="00820A26">
                  <w:rPr>
                    <w:rFonts w:cs="Arial"/>
                    <w:color w:val="000000"/>
                    <w:sz w:val="22"/>
                  </w:rPr>
                  <w:t xml:space="preserve"> Company (HRC)</w:t>
                </w:r>
              </w:p>
            </w:tc>
            <w:tc>
              <w:tcPr>
                <w:tcW w:w="4771" w:type="dxa"/>
                <w:vAlign w:val="center"/>
                <w:hideMark/>
              </w:tcPr>
              <w:p w14:paraId="72BF20B4" w14:textId="3A582066" w:rsidR="00820A26" w:rsidRPr="00820A26" w:rsidRDefault="00820A26" w:rsidP="2A1A3804">
                <w:pPr>
                  <w:spacing w:before="120" w:after="120" w:line="240" w:lineRule="auto"/>
                  <w:rPr>
                    <w:rFonts w:cs="Arial"/>
                    <w:color w:val="000000"/>
                    <w:sz w:val="22"/>
                    <w:szCs w:val="22"/>
                  </w:rPr>
                </w:pPr>
                <w:r w:rsidRPr="2A1A3804">
                  <w:rPr>
                    <w:rFonts w:cs="Arial"/>
                    <w:color w:val="000000"/>
                    <w:sz w:val="22"/>
                    <w:szCs w:val="22"/>
                  </w:rPr>
                  <w:t xml:space="preserve">The benefits to TMR for this travel are to enable assurance and sign-off of manufacturing systems and equipment, quality control processes and testing capabilities for the two Queensland Train Manufacturing Program (QTMP) Technology Transfer Platform trains. These systems and process will be transferred to Torbanlea to enable local manufacture of the 65 QTMP trains. The meals and transfers gifts were accepted out of respect for our host’s culture and strengthen the mutually beneficial relationships already in place with Hyundai </w:t>
                </w:r>
                <w:proofErr w:type="spellStart"/>
                <w:r w:rsidRPr="2A1A3804">
                  <w:rPr>
                    <w:rFonts w:cs="Arial"/>
                    <w:color w:val="000000"/>
                    <w:sz w:val="22"/>
                    <w:szCs w:val="22"/>
                  </w:rPr>
                  <w:t>Rotem</w:t>
                </w:r>
                <w:proofErr w:type="spellEnd"/>
                <w:r w:rsidRPr="2A1A3804">
                  <w:rPr>
                    <w:rFonts w:cs="Arial"/>
                    <w:color w:val="000000"/>
                    <w:sz w:val="22"/>
                    <w:szCs w:val="22"/>
                  </w:rPr>
                  <w:t xml:space="preserve"> Company and TMR.</w:t>
                </w:r>
              </w:p>
            </w:tc>
            <w:tc>
              <w:tcPr>
                <w:tcW w:w="1971" w:type="dxa"/>
                <w:vAlign w:val="center"/>
                <w:hideMark/>
              </w:tcPr>
              <w:p w14:paraId="29567BFF"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75DFC0F9" w14:textId="77777777" w:rsidR="00820A26" w:rsidRPr="00820A26" w:rsidRDefault="00820A26" w:rsidP="00820A26">
                <w:pPr>
                  <w:spacing w:line="240" w:lineRule="auto"/>
                  <w:rPr>
                    <w:rFonts w:cs="Arial"/>
                    <w:color w:val="000000"/>
                    <w:sz w:val="22"/>
                  </w:rPr>
                </w:pPr>
                <w:r w:rsidRPr="00820A26">
                  <w:rPr>
                    <w:rFonts w:cs="Arial"/>
                    <w:color w:val="000000"/>
                    <w:sz w:val="22"/>
                  </w:rPr>
                  <w:t>Acting General Manager (Passenger Rollingstock and Signalling)</w:t>
                </w:r>
              </w:p>
            </w:tc>
          </w:tr>
          <w:tr w:rsidR="00721EEE" w:rsidRPr="00820A26" w14:paraId="060A3B21" w14:textId="77777777" w:rsidTr="00D33D74">
            <w:trPr>
              <w:trHeight w:val="1020"/>
            </w:trPr>
            <w:tc>
              <w:tcPr>
                <w:tcW w:w="1555" w:type="dxa"/>
                <w:vAlign w:val="center"/>
                <w:hideMark/>
              </w:tcPr>
              <w:p w14:paraId="6E653BA0" w14:textId="77777777" w:rsidR="00820A26" w:rsidRPr="00820A26" w:rsidRDefault="00820A26" w:rsidP="00820A26">
                <w:pPr>
                  <w:spacing w:line="240" w:lineRule="auto"/>
                  <w:rPr>
                    <w:rFonts w:cs="Arial"/>
                    <w:color w:val="000000"/>
                    <w:sz w:val="22"/>
                  </w:rPr>
                </w:pPr>
                <w:r w:rsidRPr="00820A26">
                  <w:rPr>
                    <w:rFonts w:cs="Arial"/>
                    <w:color w:val="000000"/>
                    <w:sz w:val="22"/>
                  </w:rPr>
                  <w:t>26/05/2025</w:t>
                </w:r>
              </w:p>
            </w:tc>
            <w:tc>
              <w:tcPr>
                <w:tcW w:w="4463" w:type="dxa"/>
                <w:vAlign w:val="center"/>
                <w:hideMark/>
              </w:tcPr>
              <w:p w14:paraId="3CAD4CC8"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Invitation to the Sunshine Coast Business Council Corporate lunch with Minister for Transport and Main Roads, Brent </w:t>
                </w:r>
                <w:proofErr w:type="spellStart"/>
                <w:r w:rsidRPr="00820A26">
                  <w:rPr>
                    <w:rFonts w:cs="Arial"/>
                    <w:color w:val="000000"/>
                    <w:sz w:val="22"/>
                  </w:rPr>
                  <w:t>Mickelberg</w:t>
                </w:r>
                <w:proofErr w:type="spellEnd"/>
                <w:r w:rsidRPr="00820A26">
                  <w:rPr>
                    <w:rFonts w:cs="Arial"/>
                    <w:color w:val="000000"/>
                    <w:sz w:val="22"/>
                  </w:rPr>
                  <w:t xml:space="preserve"> presenting on delivering infrastructure</w:t>
                </w:r>
              </w:p>
            </w:tc>
            <w:tc>
              <w:tcPr>
                <w:tcW w:w="2096" w:type="dxa"/>
                <w:vAlign w:val="center"/>
                <w:hideMark/>
              </w:tcPr>
              <w:p w14:paraId="5F675E9C" w14:textId="77777777" w:rsidR="00820A26" w:rsidRPr="00820A26" w:rsidRDefault="00820A26" w:rsidP="00820A26">
                <w:pPr>
                  <w:spacing w:line="240" w:lineRule="auto"/>
                  <w:rPr>
                    <w:rFonts w:cs="Arial"/>
                    <w:color w:val="000000"/>
                    <w:sz w:val="22"/>
                  </w:rPr>
                </w:pPr>
                <w:r w:rsidRPr="00820A26">
                  <w:rPr>
                    <w:rFonts w:cs="Arial"/>
                    <w:color w:val="000000"/>
                    <w:sz w:val="22"/>
                  </w:rPr>
                  <w:t>Stuart C Duncan</w:t>
                </w:r>
              </w:p>
            </w:tc>
            <w:tc>
              <w:tcPr>
                <w:tcW w:w="2001" w:type="dxa"/>
                <w:vAlign w:val="center"/>
                <w:hideMark/>
              </w:tcPr>
              <w:p w14:paraId="1BA56B3A" w14:textId="77777777" w:rsidR="00820A26" w:rsidRPr="00820A26" w:rsidRDefault="00820A26" w:rsidP="00820A26">
                <w:pPr>
                  <w:spacing w:line="240" w:lineRule="auto"/>
                  <w:rPr>
                    <w:rFonts w:cs="Arial"/>
                    <w:color w:val="000000"/>
                    <w:sz w:val="22"/>
                  </w:rPr>
                </w:pPr>
                <w:r w:rsidRPr="00820A26">
                  <w:rPr>
                    <w:rFonts w:cs="Arial"/>
                    <w:color w:val="000000"/>
                    <w:sz w:val="22"/>
                  </w:rPr>
                  <w:t>Project Director (Bruce Highway Western Alternative)</w:t>
                </w:r>
              </w:p>
            </w:tc>
            <w:tc>
              <w:tcPr>
                <w:tcW w:w="1583" w:type="dxa"/>
                <w:vAlign w:val="center"/>
                <w:hideMark/>
              </w:tcPr>
              <w:p w14:paraId="340F60C5" w14:textId="77777777" w:rsidR="00820A26" w:rsidRPr="00820A26" w:rsidRDefault="00820A26" w:rsidP="00820A26">
                <w:pPr>
                  <w:spacing w:line="240" w:lineRule="auto"/>
                  <w:jc w:val="center"/>
                  <w:rPr>
                    <w:rFonts w:cs="Arial"/>
                    <w:color w:val="000000"/>
                    <w:sz w:val="22"/>
                  </w:rPr>
                </w:pPr>
                <w:r w:rsidRPr="00820A26">
                  <w:rPr>
                    <w:rFonts w:cs="Arial"/>
                    <w:color w:val="000000"/>
                    <w:sz w:val="22"/>
                  </w:rPr>
                  <w:t>$170.00</w:t>
                </w:r>
              </w:p>
            </w:tc>
            <w:tc>
              <w:tcPr>
                <w:tcW w:w="2084" w:type="dxa"/>
                <w:vAlign w:val="center"/>
                <w:hideMark/>
              </w:tcPr>
              <w:p w14:paraId="4D003118" w14:textId="77777777" w:rsidR="00820A26" w:rsidRPr="00820A26" w:rsidRDefault="00820A26" w:rsidP="00820A26">
                <w:pPr>
                  <w:spacing w:line="240" w:lineRule="auto"/>
                  <w:rPr>
                    <w:rFonts w:cs="Arial"/>
                    <w:color w:val="000000"/>
                    <w:sz w:val="22"/>
                  </w:rPr>
                </w:pPr>
                <w:r w:rsidRPr="00820A26">
                  <w:rPr>
                    <w:rFonts w:cs="Arial"/>
                    <w:color w:val="000000"/>
                    <w:sz w:val="22"/>
                  </w:rPr>
                  <w:t>Stockland</w:t>
                </w:r>
              </w:p>
            </w:tc>
            <w:tc>
              <w:tcPr>
                <w:tcW w:w="4771" w:type="dxa"/>
                <w:vAlign w:val="center"/>
                <w:hideMark/>
              </w:tcPr>
              <w:p w14:paraId="1B684328" w14:textId="77777777" w:rsidR="00820A26" w:rsidRPr="00820A26" w:rsidRDefault="00820A26" w:rsidP="00D03C83">
                <w:pPr>
                  <w:spacing w:before="120" w:after="120" w:line="240" w:lineRule="auto"/>
                  <w:rPr>
                    <w:rFonts w:cs="Arial"/>
                    <w:color w:val="000000"/>
                    <w:sz w:val="22"/>
                  </w:rPr>
                </w:pPr>
                <w:r w:rsidRPr="00820A26">
                  <w:rPr>
                    <w:rFonts w:cs="Arial"/>
                    <w:color w:val="000000"/>
                    <w:sz w:val="22"/>
                  </w:rPr>
                  <w:t>The information provided at this event is directly relevant to the work TMR is undertaking and it is a valuable networking opportunity and will build mutually beneficial relationships that can lead to collaborations, partnerships and future opportunities.</w:t>
                </w:r>
              </w:p>
            </w:tc>
            <w:tc>
              <w:tcPr>
                <w:tcW w:w="1971" w:type="dxa"/>
                <w:vAlign w:val="center"/>
                <w:hideMark/>
              </w:tcPr>
              <w:p w14:paraId="09E51C6B"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357FE1E7" w14:textId="77777777" w:rsidR="00820A26" w:rsidRPr="00820A26" w:rsidRDefault="00820A26" w:rsidP="00820A26">
                <w:pPr>
                  <w:spacing w:line="240" w:lineRule="auto"/>
                  <w:rPr>
                    <w:rFonts w:cs="Arial"/>
                    <w:color w:val="000000"/>
                    <w:sz w:val="22"/>
                  </w:rPr>
                </w:pPr>
                <w:r w:rsidRPr="00820A26">
                  <w:rPr>
                    <w:rFonts w:cs="Arial"/>
                    <w:color w:val="000000"/>
                    <w:sz w:val="22"/>
                  </w:rPr>
                  <w:t>General Manager (Program Delivery and Operations)</w:t>
                </w:r>
              </w:p>
            </w:tc>
          </w:tr>
          <w:tr w:rsidR="00721EEE" w:rsidRPr="00820A26" w14:paraId="7A6A0BD1" w14:textId="77777777" w:rsidTr="00D33D74">
            <w:trPr>
              <w:trHeight w:val="1200"/>
            </w:trPr>
            <w:tc>
              <w:tcPr>
                <w:tcW w:w="1555" w:type="dxa"/>
                <w:vAlign w:val="center"/>
                <w:hideMark/>
              </w:tcPr>
              <w:p w14:paraId="518B1D28" w14:textId="77777777" w:rsidR="00820A26" w:rsidRPr="00820A26" w:rsidRDefault="00820A26" w:rsidP="00820A26">
                <w:pPr>
                  <w:spacing w:line="240" w:lineRule="auto"/>
                  <w:rPr>
                    <w:rFonts w:cs="Arial"/>
                    <w:color w:val="000000"/>
                    <w:sz w:val="22"/>
                  </w:rPr>
                </w:pPr>
                <w:r w:rsidRPr="00820A26">
                  <w:rPr>
                    <w:rFonts w:cs="Arial"/>
                    <w:color w:val="000000"/>
                    <w:sz w:val="22"/>
                  </w:rPr>
                  <w:t>27/05/2025</w:t>
                </w:r>
              </w:p>
            </w:tc>
            <w:tc>
              <w:tcPr>
                <w:tcW w:w="4463" w:type="dxa"/>
                <w:vAlign w:val="center"/>
                <w:hideMark/>
              </w:tcPr>
              <w:p w14:paraId="60EA5BE6" w14:textId="77777777" w:rsidR="00820A26" w:rsidRPr="00820A26" w:rsidRDefault="00820A26" w:rsidP="00820A26">
                <w:pPr>
                  <w:spacing w:line="240" w:lineRule="auto"/>
                  <w:rPr>
                    <w:rFonts w:cs="Arial"/>
                    <w:color w:val="000000"/>
                    <w:sz w:val="22"/>
                  </w:rPr>
                </w:pPr>
                <w:r w:rsidRPr="00820A26">
                  <w:rPr>
                    <w:rFonts w:cs="Arial"/>
                    <w:color w:val="000000"/>
                    <w:sz w:val="22"/>
                  </w:rPr>
                  <w:t>Invitation to the Former Origin Greats (FOGS) annual charity lunch on 27 May 2025</w:t>
                </w:r>
              </w:p>
            </w:tc>
            <w:tc>
              <w:tcPr>
                <w:tcW w:w="2096" w:type="dxa"/>
                <w:vAlign w:val="center"/>
                <w:hideMark/>
              </w:tcPr>
              <w:p w14:paraId="19D474A1" w14:textId="77777777" w:rsidR="00820A26" w:rsidRPr="00820A26" w:rsidRDefault="00820A26" w:rsidP="00820A26">
                <w:pPr>
                  <w:spacing w:line="240" w:lineRule="auto"/>
                  <w:rPr>
                    <w:rFonts w:cs="Arial"/>
                    <w:color w:val="000000"/>
                    <w:sz w:val="22"/>
                  </w:rPr>
                </w:pPr>
                <w:r w:rsidRPr="00820A26">
                  <w:rPr>
                    <w:rFonts w:cs="Arial"/>
                    <w:color w:val="000000"/>
                    <w:sz w:val="22"/>
                  </w:rPr>
                  <w:t>Belinda Hughes</w:t>
                </w:r>
              </w:p>
            </w:tc>
            <w:tc>
              <w:tcPr>
                <w:tcW w:w="2001" w:type="dxa"/>
                <w:vAlign w:val="center"/>
                <w:hideMark/>
              </w:tcPr>
              <w:p w14:paraId="068AF173" w14:textId="77777777" w:rsidR="00820A26" w:rsidRPr="00820A26" w:rsidRDefault="00820A26" w:rsidP="00820A26">
                <w:pPr>
                  <w:spacing w:line="240" w:lineRule="auto"/>
                  <w:rPr>
                    <w:rFonts w:cs="Arial"/>
                    <w:color w:val="000000"/>
                    <w:sz w:val="22"/>
                  </w:rPr>
                </w:pPr>
                <w:r w:rsidRPr="00820A26">
                  <w:rPr>
                    <w:rFonts w:cs="Arial"/>
                    <w:color w:val="000000"/>
                    <w:sz w:val="22"/>
                  </w:rPr>
                  <w:t>Manager (Safer Road Users)</w:t>
                </w:r>
              </w:p>
            </w:tc>
            <w:tc>
              <w:tcPr>
                <w:tcW w:w="1583" w:type="dxa"/>
                <w:vAlign w:val="center"/>
                <w:hideMark/>
              </w:tcPr>
              <w:p w14:paraId="1B5D7BA8" w14:textId="77777777" w:rsidR="00820A26" w:rsidRPr="00820A26" w:rsidRDefault="00820A26" w:rsidP="00820A26">
                <w:pPr>
                  <w:spacing w:line="240" w:lineRule="auto"/>
                  <w:jc w:val="center"/>
                  <w:rPr>
                    <w:rFonts w:cs="Arial"/>
                    <w:color w:val="000000"/>
                    <w:sz w:val="22"/>
                  </w:rPr>
                </w:pPr>
                <w:r w:rsidRPr="00820A26">
                  <w:rPr>
                    <w:rFonts w:cs="Arial"/>
                    <w:color w:val="000000"/>
                    <w:sz w:val="22"/>
                  </w:rPr>
                  <w:t>$285.00</w:t>
                </w:r>
              </w:p>
            </w:tc>
            <w:tc>
              <w:tcPr>
                <w:tcW w:w="2084" w:type="dxa"/>
                <w:vAlign w:val="center"/>
                <w:hideMark/>
              </w:tcPr>
              <w:p w14:paraId="6C5D9C51" w14:textId="77777777" w:rsidR="00820A26" w:rsidRPr="00820A26" w:rsidRDefault="00820A26" w:rsidP="00820A26">
                <w:pPr>
                  <w:spacing w:line="240" w:lineRule="auto"/>
                  <w:rPr>
                    <w:rFonts w:cs="Arial"/>
                    <w:color w:val="000000"/>
                    <w:sz w:val="22"/>
                  </w:rPr>
                </w:pPr>
                <w:r w:rsidRPr="00820A26">
                  <w:rPr>
                    <w:rFonts w:cs="Arial"/>
                    <w:color w:val="000000"/>
                    <w:sz w:val="22"/>
                  </w:rPr>
                  <w:t>RACQ</w:t>
                </w:r>
              </w:p>
            </w:tc>
            <w:tc>
              <w:tcPr>
                <w:tcW w:w="4771" w:type="dxa"/>
                <w:vAlign w:val="center"/>
                <w:hideMark/>
              </w:tcPr>
              <w:p w14:paraId="5E42C9C8" w14:textId="6D9909E8" w:rsidR="00820A26" w:rsidRPr="00820A26" w:rsidRDefault="00820A26" w:rsidP="2A1A3804">
                <w:pPr>
                  <w:spacing w:before="120" w:after="120" w:line="240" w:lineRule="auto"/>
                  <w:rPr>
                    <w:rFonts w:cs="Arial"/>
                    <w:color w:val="000000"/>
                    <w:sz w:val="22"/>
                    <w:szCs w:val="22"/>
                  </w:rPr>
                </w:pPr>
                <w:r w:rsidRPr="2A1A3804">
                  <w:rPr>
                    <w:rFonts w:cs="Arial"/>
                    <w:color w:val="000000"/>
                    <w:sz w:val="22"/>
                    <w:szCs w:val="22"/>
                  </w:rPr>
                  <w:t>TMR has close working relationships with RACQ and FOGS for the delivery of road safety education which is funded by the Community Road Safety Grants scheme. This event will provide an opportunity to strengthen our working relationships and network with other likeminded not-for-profit organisations who have an interest in road safety education.</w:t>
                </w:r>
              </w:p>
            </w:tc>
            <w:tc>
              <w:tcPr>
                <w:tcW w:w="1971" w:type="dxa"/>
                <w:vAlign w:val="center"/>
                <w:hideMark/>
              </w:tcPr>
              <w:p w14:paraId="4343EF53"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20410BAF" w14:textId="77777777" w:rsidR="00820A26" w:rsidRPr="00820A26" w:rsidRDefault="00820A26" w:rsidP="00820A26">
                <w:pPr>
                  <w:spacing w:line="240" w:lineRule="auto"/>
                  <w:rPr>
                    <w:rFonts w:cs="Arial"/>
                    <w:color w:val="000000"/>
                    <w:sz w:val="22"/>
                  </w:rPr>
                </w:pPr>
                <w:r w:rsidRPr="00820A26">
                  <w:rPr>
                    <w:rFonts w:cs="Arial"/>
                    <w:color w:val="000000"/>
                    <w:sz w:val="22"/>
                  </w:rPr>
                  <w:t>General Manager (Land Transport Safety &amp; Regulation)</w:t>
                </w:r>
              </w:p>
            </w:tc>
          </w:tr>
          <w:tr w:rsidR="00721EEE" w:rsidRPr="00820A26" w14:paraId="2DA2A95F" w14:textId="77777777" w:rsidTr="00D33D74">
            <w:trPr>
              <w:trHeight w:val="1140"/>
            </w:trPr>
            <w:tc>
              <w:tcPr>
                <w:tcW w:w="1555" w:type="dxa"/>
                <w:vAlign w:val="center"/>
                <w:hideMark/>
              </w:tcPr>
              <w:p w14:paraId="5154498F" w14:textId="77777777" w:rsidR="00820A26" w:rsidRPr="00820A26" w:rsidRDefault="00820A26" w:rsidP="00820A26">
                <w:pPr>
                  <w:spacing w:line="240" w:lineRule="auto"/>
                  <w:rPr>
                    <w:rFonts w:cs="Arial"/>
                    <w:color w:val="000000"/>
                    <w:sz w:val="22"/>
                  </w:rPr>
                </w:pPr>
                <w:r w:rsidRPr="00820A26">
                  <w:rPr>
                    <w:rFonts w:cs="Arial"/>
                    <w:color w:val="000000"/>
                    <w:sz w:val="22"/>
                  </w:rPr>
                  <w:t>27/05/2025</w:t>
                </w:r>
              </w:p>
            </w:tc>
            <w:tc>
              <w:tcPr>
                <w:tcW w:w="4463" w:type="dxa"/>
                <w:vAlign w:val="center"/>
                <w:hideMark/>
              </w:tcPr>
              <w:p w14:paraId="2996DDE0" w14:textId="77777777" w:rsidR="00820A26" w:rsidRPr="00820A26" w:rsidRDefault="00820A26" w:rsidP="00820A26">
                <w:pPr>
                  <w:spacing w:line="240" w:lineRule="auto"/>
                  <w:rPr>
                    <w:rFonts w:cs="Arial"/>
                    <w:color w:val="000000"/>
                    <w:sz w:val="22"/>
                  </w:rPr>
                </w:pPr>
                <w:r w:rsidRPr="00820A26">
                  <w:rPr>
                    <w:rFonts w:cs="Arial"/>
                    <w:color w:val="000000"/>
                    <w:sz w:val="22"/>
                  </w:rPr>
                  <w:t>Invitation to the Former Origin Greats (FOGS) annual charity lunch on 27 May 2025</w:t>
                </w:r>
              </w:p>
            </w:tc>
            <w:tc>
              <w:tcPr>
                <w:tcW w:w="2096" w:type="dxa"/>
                <w:vAlign w:val="center"/>
                <w:hideMark/>
              </w:tcPr>
              <w:p w14:paraId="1BCA9592" w14:textId="77777777" w:rsidR="00820A26" w:rsidRPr="00820A26" w:rsidRDefault="00820A26" w:rsidP="00820A26">
                <w:pPr>
                  <w:spacing w:line="240" w:lineRule="auto"/>
                  <w:rPr>
                    <w:rFonts w:cs="Arial"/>
                    <w:color w:val="000000"/>
                    <w:sz w:val="22"/>
                  </w:rPr>
                </w:pPr>
                <w:r w:rsidRPr="00820A26">
                  <w:rPr>
                    <w:rFonts w:cs="Arial"/>
                    <w:color w:val="000000"/>
                    <w:sz w:val="22"/>
                  </w:rPr>
                  <w:t>Christopher T Pollard</w:t>
                </w:r>
              </w:p>
            </w:tc>
            <w:tc>
              <w:tcPr>
                <w:tcW w:w="2001" w:type="dxa"/>
                <w:vAlign w:val="center"/>
                <w:hideMark/>
              </w:tcPr>
              <w:p w14:paraId="45D8C88C" w14:textId="77777777" w:rsidR="00820A26" w:rsidRPr="00820A26" w:rsidRDefault="00820A26" w:rsidP="00820A26">
                <w:pPr>
                  <w:spacing w:line="240" w:lineRule="auto"/>
                  <w:rPr>
                    <w:rFonts w:cs="Arial"/>
                    <w:color w:val="000000"/>
                    <w:sz w:val="22"/>
                  </w:rPr>
                </w:pPr>
                <w:r w:rsidRPr="00820A26">
                  <w:rPr>
                    <w:rFonts w:cs="Arial"/>
                    <w:color w:val="000000"/>
                    <w:sz w:val="22"/>
                  </w:rPr>
                  <w:t>Principal Advisor (Road Safety Grants)</w:t>
                </w:r>
              </w:p>
            </w:tc>
            <w:tc>
              <w:tcPr>
                <w:tcW w:w="1583" w:type="dxa"/>
                <w:vAlign w:val="center"/>
                <w:hideMark/>
              </w:tcPr>
              <w:p w14:paraId="289279C7" w14:textId="77777777" w:rsidR="00820A26" w:rsidRPr="00820A26" w:rsidRDefault="00820A26" w:rsidP="00820A26">
                <w:pPr>
                  <w:spacing w:line="240" w:lineRule="auto"/>
                  <w:jc w:val="center"/>
                  <w:rPr>
                    <w:rFonts w:cs="Arial"/>
                    <w:color w:val="000000"/>
                    <w:sz w:val="22"/>
                  </w:rPr>
                </w:pPr>
                <w:r w:rsidRPr="00820A26">
                  <w:rPr>
                    <w:rFonts w:cs="Arial"/>
                    <w:color w:val="000000"/>
                    <w:sz w:val="22"/>
                  </w:rPr>
                  <w:t>$285.00</w:t>
                </w:r>
              </w:p>
            </w:tc>
            <w:tc>
              <w:tcPr>
                <w:tcW w:w="2084" w:type="dxa"/>
                <w:vAlign w:val="center"/>
                <w:hideMark/>
              </w:tcPr>
              <w:p w14:paraId="165695BF" w14:textId="77777777" w:rsidR="00820A26" w:rsidRPr="00820A26" w:rsidRDefault="00820A26" w:rsidP="00820A26">
                <w:pPr>
                  <w:spacing w:line="240" w:lineRule="auto"/>
                  <w:rPr>
                    <w:rFonts w:cs="Arial"/>
                    <w:color w:val="000000"/>
                    <w:sz w:val="22"/>
                  </w:rPr>
                </w:pPr>
                <w:r w:rsidRPr="00820A26">
                  <w:rPr>
                    <w:rFonts w:cs="Arial"/>
                    <w:color w:val="000000"/>
                    <w:sz w:val="22"/>
                  </w:rPr>
                  <w:t>RACQ</w:t>
                </w:r>
              </w:p>
            </w:tc>
            <w:tc>
              <w:tcPr>
                <w:tcW w:w="4771" w:type="dxa"/>
                <w:vAlign w:val="center"/>
                <w:hideMark/>
              </w:tcPr>
              <w:p w14:paraId="12BB7AAF" w14:textId="0A5610CF" w:rsidR="00820A26" w:rsidRPr="00820A26" w:rsidRDefault="00820A26" w:rsidP="2A1A3804">
                <w:pPr>
                  <w:spacing w:before="120" w:after="120" w:line="240" w:lineRule="auto"/>
                  <w:rPr>
                    <w:rFonts w:cs="Arial"/>
                    <w:color w:val="000000"/>
                    <w:sz w:val="22"/>
                    <w:szCs w:val="22"/>
                  </w:rPr>
                </w:pPr>
                <w:r w:rsidRPr="2A1A3804">
                  <w:rPr>
                    <w:rFonts w:cs="Arial"/>
                    <w:color w:val="000000"/>
                    <w:sz w:val="22"/>
                    <w:szCs w:val="22"/>
                  </w:rPr>
                  <w:t>TMR has close working relationships with RACQ and FOGS for the delivery of road safety education which is funded by the Community Road Safety Grants scheme. This event will provide an opportunity to strengthen our working relationships and network with other likeminded not-for-profit organisations who have an interest in road safety education.</w:t>
                </w:r>
              </w:p>
            </w:tc>
            <w:tc>
              <w:tcPr>
                <w:tcW w:w="1971" w:type="dxa"/>
                <w:vAlign w:val="center"/>
                <w:hideMark/>
              </w:tcPr>
              <w:p w14:paraId="3D5E4B30"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65775271" w14:textId="77777777" w:rsidR="00820A26" w:rsidRPr="00820A26" w:rsidRDefault="00820A26" w:rsidP="00820A26">
                <w:pPr>
                  <w:spacing w:line="240" w:lineRule="auto"/>
                  <w:rPr>
                    <w:rFonts w:cs="Arial"/>
                    <w:color w:val="000000"/>
                    <w:sz w:val="22"/>
                  </w:rPr>
                </w:pPr>
                <w:r w:rsidRPr="00820A26">
                  <w:rPr>
                    <w:rFonts w:cs="Arial"/>
                    <w:color w:val="000000"/>
                    <w:sz w:val="22"/>
                  </w:rPr>
                  <w:t>General Manager (Land Transport Safety &amp; Regulation)</w:t>
                </w:r>
              </w:p>
            </w:tc>
          </w:tr>
          <w:tr w:rsidR="00721EEE" w:rsidRPr="00820A26" w14:paraId="094C4433" w14:textId="77777777" w:rsidTr="00D33D74">
            <w:trPr>
              <w:trHeight w:val="1140"/>
            </w:trPr>
            <w:tc>
              <w:tcPr>
                <w:tcW w:w="1555" w:type="dxa"/>
                <w:vAlign w:val="center"/>
                <w:hideMark/>
              </w:tcPr>
              <w:p w14:paraId="54485FB4" w14:textId="77777777" w:rsidR="00820A26" w:rsidRPr="00820A26" w:rsidRDefault="00820A26" w:rsidP="00820A26">
                <w:pPr>
                  <w:spacing w:line="240" w:lineRule="auto"/>
                  <w:rPr>
                    <w:rFonts w:cs="Arial"/>
                    <w:color w:val="000000"/>
                    <w:sz w:val="22"/>
                  </w:rPr>
                </w:pPr>
                <w:r w:rsidRPr="00820A26">
                  <w:rPr>
                    <w:rFonts w:cs="Arial"/>
                    <w:color w:val="000000"/>
                    <w:sz w:val="22"/>
                  </w:rPr>
                  <w:t>27/05/2025</w:t>
                </w:r>
              </w:p>
            </w:tc>
            <w:tc>
              <w:tcPr>
                <w:tcW w:w="4463" w:type="dxa"/>
                <w:vAlign w:val="center"/>
                <w:hideMark/>
              </w:tcPr>
              <w:p w14:paraId="778C4D16" w14:textId="77777777" w:rsidR="00820A26" w:rsidRPr="00820A26" w:rsidRDefault="00820A26" w:rsidP="00820A26">
                <w:pPr>
                  <w:spacing w:line="240" w:lineRule="auto"/>
                  <w:rPr>
                    <w:rFonts w:cs="Arial"/>
                    <w:color w:val="000000"/>
                    <w:sz w:val="22"/>
                  </w:rPr>
                </w:pPr>
                <w:r w:rsidRPr="00820A26">
                  <w:rPr>
                    <w:rFonts w:cs="Arial"/>
                    <w:color w:val="000000"/>
                    <w:sz w:val="22"/>
                  </w:rPr>
                  <w:t>Invitation to the Former Origin Greats (FOGS) annual charity lunch on 27 May 2025</w:t>
                </w:r>
              </w:p>
            </w:tc>
            <w:tc>
              <w:tcPr>
                <w:tcW w:w="2096" w:type="dxa"/>
                <w:vAlign w:val="center"/>
                <w:hideMark/>
              </w:tcPr>
              <w:p w14:paraId="5C7636E2" w14:textId="77777777" w:rsidR="00820A26" w:rsidRPr="00820A26" w:rsidRDefault="00820A26" w:rsidP="00820A26">
                <w:pPr>
                  <w:spacing w:line="240" w:lineRule="auto"/>
                  <w:rPr>
                    <w:rFonts w:cs="Arial"/>
                    <w:color w:val="000000"/>
                    <w:sz w:val="22"/>
                  </w:rPr>
                </w:pPr>
                <w:r w:rsidRPr="00820A26">
                  <w:rPr>
                    <w:rFonts w:cs="Arial"/>
                    <w:color w:val="000000"/>
                    <w:sz w:val="22"/>
                  </w:rPr>
                  <w:t>Darren J Mulholland</w:t>
                </w:r>
              </w:p>
            </w:tc>
            <w:tc>
              <w:tcPr>
                <w:tcW w:w="2001" w:type="dxa"/>
                <w:vAlign w:val="center"/>
                <w:hideMark/>
              </w:tcPr>
              <w:p w14:paraId="3E24598A"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Director (Road and Rail Safety Policy </w:t>
                </w:r>
                <w:r w:rsidRPr="00820A26">
                  <w:rPr>
                    <w:rFonts w:ascii="MS Gothic" w:eastAsia="MS Gothic" w:hAnsi="MS Gothic" w:cs="MS Gothic"/>
                    <w:color w:val="000000"/>
                    <w:sz w:val="22"/>
                  </w:rPr>
                  <w:t>＆</w:t>
                </w:r>
                <w:r w:rsidRPr="00820A26">
                  <w:rPr>
                    <w:rFonts w:cs="Arial"/>
                    <w:color w:val="000000"/>
                    <w:sz w:val="22"/>
                  </w:rPr>
                  <w:t xml:space="preserve"> Research)</w:t>
                </w:r>
              </w:p>
            </w:tc>
            <w:tc>
              <w:tcPr>
                <w:tcW w:w="1583" w:type="dxa"/>
                <w:vAlign w:val="center"/>
                <w:hideMark/>
              </w:tcPr>
              <w:p w14:paraId="138BCA05" w14:textId="77777777" w:rsidR="00820A26" w:rsidRPr="00820A26" w:rsidRDefault="00820A26" w:rsidP="00820A26">
                <w:pPr>
                  <w:spacing w:line="240" w:lineRule="auto"/>
                  <w:jc w:val="center"/>
                  <w:rPr>
                    <w:rFonts w:cs="Arial"/>
                    <w:color w:val="000000"/>
                    <w:sz w:val="22"/>
                  </w:rPr>
                </w:pPr>
                <w:r w:rsidRPr="00820A26">
                  <w:rPr>
                    <w:rFonts w:cs="Arial"/>
                    <w:color w:val="000000"/>
                    <w:sz w:val="22"/>
                  </w:rPr>
                  <w:t>$285.00</w:t>
                </w:r>
              </w:p>
            </w:tc>
            <w:tc>
              <w:tcPr>
                <w:tcW w:w="2084" w:type="dxa"/>
                <w:vAlign w:val="center"/>
                <w:hideMark/>
              </w:tcPr>
              <w:p w14:paraId="74D1CED8" w14:textId="77777777" w:rsidR="00820A26" w:rsidRPr="00820A26" w:rsidRDefault="00820A26" w:rsidP="00820A26">
                <w:pPr>
                  <w:spacing w:line="240" w:lineRule="auto"/>
                  <w:rPr>
                    <w:rFonts w:cs="Arial"/>
                    <w:color w:val="000000"/>
                    <w:sz w:val="22"/>
                  </w:rPr>
                </w:pPr>
                <w:r w:rsidRPr="00820A26">
                  <w:rPr>
                    <w:rFonts w:cs="Arial"/>
                    <w:color w:val="000000"/>
                    <w:sz w:val="22"/>
                  </w:rPr>
                  <w:t>RACQ</w:t>
                </w:r>
              </w:p>
            </w:tc>
            <w:tc>
              <w:tcPr>
                <w:tcW w:w="4771" w:type="dxa"/>
                <w:vAlign w:val="center"/>
                <w:hideMark/>
              </w:tcPr>
              <w:p w14:paraId="2FF93B0B" w14:textId="1F6E1FF2" w:rsidR="00820A26" w:rsidRPr="00820A26" w:rsidRDefault="00820A26" w:rsidP="2A1A3804">
                <w:pPr>
                  <w:spacing w:before="120" w:after="120" w:line="240" w:lineRule="auto"/>
                  <w:rPr>
                    <w:rFonts w:cs="Arial"/>
                    <w:color w:val="000000"/>
                    <w:sz w:val="22"/>
                    <w:szCs w:val="22"/>
                  </w:rPr>
                </w:pPr>
                <w:r w:rsidRPr="2A1A3804">
                  <w:rPr>
                    <w:rFonts w:cs="Arial"/>
                    <w:color w:val="000000"/>
                    <w:sz w:val="22"/>
                    <w:szCs w:val="22"/>
                  </w:rPr>
                  <w:t>TMR has close working relationships with RACQ and FOGS for the delivery of road safety education which is funded by the Community Road Safety Grants scheme. This event will provide an opportunity to strengthen our working relationships and network with other likeminded not-for-profit organisations who have an interest in road safety education.</w:t>
                </w:r>
              </w:p>
            </w:tc>
            <w:tc>
              <w:tcPr>
                <w:tcW w:w="1971" w:type="dxa"/>
                <w:vAlign w:val="center"/>
                <w:hideMark/>
              </w:tcPr>
              <w:p w14:paraId="075AD12B"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42170CA1" w14:textId="77777777" w:rsidR="00820A26" w:rsidRPr="00820A26" w:rsidRDefault="00820A26" w:rsidP="00820A26">
                <w:pPr>
                  <w:spacing w:line="240" w:lineRule="auto"/>
                  <w:rPr>
                    <w:rFonts w:cs="Arial"/>
                    <w:color w:val="000000"/>
                    <w:sz w:val="22"/>
                  </w:rPr>
                </w:pPr>
                <w:r w:rsidRPr="00820A26">
                  <w:rPr>
                    <w:rFonts w:cs="Arial"/>
                    <w:color w:val="000000"/>
                    <w:sz w:val="22"/>
                  </w:rPr>
                  <w:t>General Manager (Land Transport Safety &amp; Regulation)</w:t>
                </w:r>
              </w:p>
            </w:tc>
          </w:tr>
          <w:tr w:rsidR="00721EEE" w:rsidRPr="00820A26" w14:paraId="623A4BCD" w14:textId="77777777" w:rsidTr="00D33D74">
            <w:trPr>
              <w:trHeight w:val="1710"/>
            </w:trPr>
            <w:tc>
              <w:tcPr>
                <w:tcW w:w="1555" w:type="dxa"/>
                <w:vAlign w:val="center"/>
                <w:hideMark/>
              </w:tcPr>
              <w:p w14:paraId="4DE1057C" w14:textId="77777777" w:rsidR="00820A26" w:rsidRPr="00820A26" w:rsidRDefault="00820A26" w:rsidP="00820A26">
                <w:pPr>
                  <w:spacing w:line="240" w:lineRule="auto"/>
                  <w:rPr>
                    <w:rFonts w:cs="Arial"/>
                    <w:color w:val="000000"/>
                    <w:sz w:val="22"/>
                  </w:rPr>
                </w:pPr>
                <w:r w:rsidRPr="00820A26">
                  <w:rPr>
                    <w:rFonts w:cs="Arial"/>
                    <w:color w:val="000000"/>
                    <w:sz w:val="22"/>
                  </w:rPr>
                  <w:lastRenderedPageBreak/>
                  <w:t>27/05/2025</w:t>
                </w:r>
              </w:p>
            </w:tc>
            <w:tc>
              <w:tcPr>
                <w:tcW w:w="4463" w:type="dxa"/>
                <w:vAlign w:val="center"/>
                <w:hideMark/>
              </w:tcPr>
              <w:p w14:paraId="4C9C3F49" w14:textId="77777777" w:rsidR="00820A26" w:rsidRPr="00820A26" w:rsidRDefault="00820A26" w:rsidP="00820A26">
                <w:pPr>
                  <w:spacing w:line="240" w:lineRule="auto"/>
                  <w:rPr>
                    <w:rFonts w:cs="Arial"/>
                    <w:color w:val="000000"/>
                    <w:sz w:val="22"/>
                  </w:rPr>
                </w:pPr>
                <w:r w:rsidRPr="00820A26">
                  <w:rPr>
                    <w:rFonts w:cs="Arial"/>
                    <w:color w:val="000000"/>
                    <w:sz w:val="22"/>
                  </w:rPr>
                  <w:t>Meals and transfers while in South Korea on 27 May 2025</w:t>
                </w:r>
              </w:p>
            </w:tc>
            <w:tc>
              <w:tcPr>
                <w:tcW w:w="2096" w:type="dxa"/>
                <w:vAlign w:val="center"/>
                <w:hideMark/>
              </w:tcPr>
              <w:p w14:paraId="2134BA2C" w14:textId="77777777" w:rsidR="00820A26" w:rsidRPr="00820A26" w:rsidRDefault="00820A26" w:rsidP="00820A26">
                <w:pPr>
                  <w:spacing w:line="240" w:lineRule="auto"/>
                  <w:rPr>
                    <w:rFonts w:cs="Arial"/>
                    <w:color w:val="000000"/>
                    <w:sz w:val="22"/>
                  </w:rPr>
                </w:pPr>
                <w:r w:rsidRPr="00820A26">
                  <w:rPr>
                    <w:rFonts w:cs="Arial"/>
                    <w:color w:val="000000"/>
                    <w:sz w:val="22"/>
                  </w:rPr>
                  <w:t>David Strong</w:t>
                </w:r>
              </w:p>
            </w:tc>
            <w:tc>
              <w:tcPr>
                <w:tcW w:w="2001" w:type="dxa"/>
                <w:vAlign w:val="center"/>
                <w:hideMark/>
              </w:tcPr>
              <w:p w14:paraId="7ED6FDFA" w14:textId="4CFD1F8A" w:rsidR="00820A26" w:rsidRPr="00820A26" w:rsidRDefault="007A0644" w:rsidP="00820A26">
                <w:pPr>
                  <w:spacing w:line="240" w:lineRule="auto"/>
                  <w:rPr>
                    <w:rFonts w:cs="Arial"/>
                    <w:color w:val="000000"/>
                    <w:sz w:val="22"/>
                  </w:rPr>
                </w:pPr>
                <w:r>
                  <w:rPr>
                    <w:rFonts w:cs="Arial"/>
                    <w:color w:val="000000"/>
                    <w:sz w:val="22"/>
                  </w:rPr>
                  <w:t>Contractor Specialist Other – Rollingstock &amp; Simulator Project Manager</w:t>
                </w:r>
              </w:p>
            </w:tc>
            <w:tc>
              <w:tcPr>
                <w:tcW w:w="1583" w:type="dxa"/>
                <w:vAlign w:val="center"/>
                <w:hideMark/>
              </w:tcPr>
              <w:p w14:paraId="18DA516A" w14:textId="6C73AFE0" w:rsidR="00820A26" w:rsidRPr="00820A26" w:rsidRDefault="00820A26" w:rsidP="00820A26">
                <w:pPr>
                  <w:spacing w:line="240" w:lineRule="auto"/>
                  <w:jc w:val="center"/>
                  <w:rPr>
                    <w:rFonts w:cs="Arial"/>
                    <w:color w:val="000000"/>
                    <w:sz w:val="22"/>
                  </w:rPr>
                </w:pPr>
                <w:r w:rsidRPr="00820A26">
                  <w:rPr>
                    <w:rFonts w:cs="Arial"/>
                    <w:color w:val="000000"/>
                    <w:sz w:val="22"/>
                  </w:rPr>
                  <w:t>$143.64</w:t>
                </w:r>
                <w:r w:rsidR="00C0373B">
                  <w:rPr>
                    <w:rFonts w:cs="Arial"/>
                    <w:color w:val="000000"/>
                    <w:sz w:val="22"/>
                  </w:rPr>
                  <w:t>*</w:t>
                </w:r>
              </w:p>
            </w:tc>
            <w:tc>
              <w:tcPr>
                <w:tcW w:w="2084" w:type="dxa"/>
                <w:vAlign w:val="center"/>
                <w:hideMark/>
              </w:tcPr>
              <w:p w14:paraId="0A721113"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Hyundai </w:t>
                </w:r>
                <w:proofErr w:type="spellStart"/>
                <w:r w:rsidRPr="00820A26">
                  <w:rPr>
                    <w:rFonts w:cs="Arial"/>
                    <w:color w:val="000000"/>
                    <w:sz w:val="22"/>
                  </w:rPr>
                  <w:t>Rotem</w:t>
                </w:r>
                <w:proofErr w:type="spellEnd"/>
                <w:r w:rsidRPr="00820A26">
                  <w:rPr>
                    <w:rFonts w:cs="Arial"/>
                    <w:color w:val="000000"/>
                    <w:sz w:val="22"/>
                  </w:rPr>
                  <w:t xml:space="preserve"> Company (HRC)</w:t>
                </w:r>
              </w:p>
            </w:tc>
            <w:tc>
              <w:tcPr>
                <w:tcW w:w="4771" w:type="dxa"/>
                <w:vAlign w:val="center"/>
                <w:hideMark/>
              </w:tcPr>
              <w:p w14:paraId="5505B6E8" w14:textId="6B5B1A1F" w:rsidR="00820A26" w:rsidRPr="00820A26" w:rsidRDefault="00820A26" w:rsidP="2A1A3804">
                <w:pPr>
                  <w:spacing w:before="120" w:after="120" w:line="240" w:lineRule="auto"/>
                  <w:rPr>
                    <w:rFonts w:cs="Arial"/>
                    <w:color w:val="000000"/>
                    <w:sz w:val="22"/>
                    <w:szCs w:val="22"/>
                  </w:rPr>
                </w:pPr>
                <w:r w:rsidRPr="2A1A3804">
                  <w:rPr>
                    <w:rFonts w:cs="Arial"/>
                    <w:color w:val="000000"/>
                    <w:sz w:val="22"/>
                    <w:szCs w:val="22"/>
                  </w:rPr>
                  <w:t xml:space="preserve">The benefits to TMR for this travel are to enable assurance and sign-off of manufacturing systems and equipment, quality control processes and testing capabilities for the two Queensland Train Manufacturing Program (QTMP) Technology Transfer Platform trains. These systems and process will be transferred to Torbanlea to enable local manufacture of the 65 QTMP trains. The meals and transfers gifts were accepted out of respect for our host’s culture and strengthen the mutually beneficial relationships already in place with Hyundai </w:t>
                </w:r>
                <w:proofErr w:type="spellStart"/>
                <w:r w:rsidRPr="2A1A3804">
                  <w:rPr>
                    <w:rFonts w:cs="Arial"/>
                    <w:color w:val="000000"/>
                    <w:sz w:val="22"/>
                    <w:szCs w:val="22"/>
                  </w:rPr>
                  <w:t>Rotem</w:t>
                </w:r>
                <w:proofErr w:type="spellEnd"/>
                <w:r w:rsidRPr="2A1A3804">
                  <w:rPr>
                    <w:rFonts w:cs="Arial"/>
                    <w:color w:val="000000"/>
                    <w:sz w:val="22"/>
                    <w:szCs w:val="22"/>
                  </w:rPr>
                  <w:t xml:space="preserve"> Company and TMR.</w:t>
                </w:r>
              </w:p>
            </w:tc>
            <w:tc>
              <w:tcPr>
                <w:tcW w:w="1971" w:type="dxa"/>
                <w:vAlign w:val="center"/>
                <w:hideMark/>
              </w:tcPr>
              <w:p w14:paraId="5746B42D"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4E7B10A4" w14:textId="77777777" w:rsidR="00820A26" w:rsidRPr="00820A26" w:rsidRDefault="00820A26" w:rsidP="00820A26">
                <w:pPr>
                  <w:spacing w:line="240" w:lineRule="auto"/>
                  <w:rPr>
                    <w:rFonts w:cs="Arial"/>
                    <w:color w:val="000000"/>
                    <w:sz w:val="22"/>
                  </w:rPr>
                </w:pPr>
                <w:r w:rsidRPr="00820A26">
                  <w:rPr>
                    <w:rFonts w:cs="Arial"/>
                    <w:color w:val="000000"/>
                    <w:sz w:val="22"/>
                  </w:rPr>
                  <w:t>Acting General Manager (Passenger Rollingstock and Signalling)</w:t>
                </w:r>
              </w:p>
            </w:tc>
          </w:tr>
          <w:tr w:rsidR="00721EEE" w:rsidRPr="00820A26" w14:paraId="14ED7AD4" w14:textId="77777777" w:rsidTr="00D33D74">
            <w:trPr>
              <w:trHeight w:val="1710"/>
            </w:trPr>
            <w:tc>
              <w:tcPr>
                <w:tcW w:w="1555" w:type="dxa"/>
                <w:vAlign w:val="center"/>
                <w:hideMark/>
              </w:tcPr>
              <w:p w14:paraId="717AEAB6" w14:textId="77777777" w:rsidR="00820A26" w:rsidRPr="00820A26" w:rsidRDefault="00820A26" w:rsidP="00820A26">
                <w:pPr>
                  <w:spacing w:line="240" w:lineRule="auto"/>
                  <w:rPr>
                    <w:rFonts w:cs="Arial"/>
                    <w:color w:val="000000"/>
                    <w:sz w:val="22"/>
                  </w:rPr>
                </w:pPr>
                <w:r w:rsidRPr="00820A26">
                  <w:rPr>
                    <w:rFonts w:cs="Arial"/>
                    <w:color w:val="000000"/>
                    <w:sz w:val="22"/>
                  </w:rPr>
                  <w:t>27/05/2025</w:t>
                </w:r>
              </w:p>
            </w:tc>
            <w:tc>
              <w:tcPr>
                <w:tcW w:w="4463" w:type="dxa"/>
                <w:vAlign w:val="center"/>
                <w:hideMark/>
              </w:tcPr>
              <w:p w14:paraId="138B2FE5" w14:textId="77777777" w:rsidR="00820A26" w:rsidRPr="00820A26" w:rsidRDefault="00820A26" w:rsidP="00820A26">
                <w:pPr>
                  <w:spacing w:line="240" w:lineRule="auto"/>
                  <w:rPr>
                    <w:rFonts w:cs="Arial"/>
                    <w:color w:val="000000"/>
                    <w:sz w:val="22"/>
                  </w:rPr>
                </w:pPr>
                <w:r w:rsidRPr="00820A26">
                  <w:rPr>
                    <w:rFonts w:cs="Arial"/>
                    <w:color w:val="000000"/>
                    <w:sz w:val="22"/>
                  </w:rPr>
                  <w:t>Meals and transfers while in South Korea on 27 May 2025</w:t>
                </w:r>
              </w:p>
            </w:tc>
            <w:tc>
              <w:tcPr>
                <w:tcW w:w="2096" w:type="dxa"/>
                <w:vAlign w:val="center"/>
                <w:hideMark/>
              </w:tcPr>
              <w:p w14:paraId="5DB92DB2"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Ian T </w:t>
                </w:r>
                <w:proofErr w:type="spellStart"/>
                <w:r w:rsidRPr="00820A26">
                  <w:rPr>
                    <w:rFonts w:cs="Arial"/>
                    <w:color w:val="000000"/>
                    <w:sz w:val="22"/>
                  </w:rPr>
                  <w:t>Garrad</w:t>
                </w:r>
                <w:proofErr w:type="spellEnd"/>
              </w:p>
            </w:tc>
            <w:tc>
              <w:tcPr>
                <w:tcW w:w="2001" w:type="dxa"/>
                <w:vAlign w:val="center"/>
                <w:hideMark/>
              </w:tcPr>
              <w:p w14:paraId="241AE6C6" w14:textId="77777777" w:rsidR="00820A26" w:rsidRPr="00820A26" w:rsidRDefault="00820A26" w:rsidP="00820A26">
                <w:pPr>
                  <w:spacing w:line="240" w:lineRule="auto"/>
                  <w:rPr>
                    <w:rFonts w:cs="Arial"/>
                    <w:color w:val="000000"/>
                    <w:sz w:val="22"/>
                  </w:rPr>
                </w:pPr>
                <w:r w:rsidRPr="00820A26">
                  <w:rPr>
                    <w:rFonts w:cs="Arial"/>
                    <w:color w:val="000000"/>
                    <w:sz w:val="22"/>
                  </w:rPr>
                  <w:t>Director (Rollingstock)</w:t>
                </w:r>
              </w:p>
            </w:tc>
            <w:tc>
              <w:tcPr>
                <w:tcW w:w="1583" w:type="dxa"/>
                <w:vAlign w:val="center"/>
                <w:hideMark/>
              </w:tcPr>
              <w:p w14:paraId="3713FCFE" w14:textId="2D2F2734" w:rsidR="00820A26" w:rsidRPr="00820A26" w:rsidRDefault="00820A26" w:rsidP="00820A26">
                <w:pPr>
                  <w:spacing w:line="240" w:lineRule="auto"/>
                  <w:jc w:val="center"/>
                  <w:rPr>
                    <w:rFonts w:cs="Arial"/>
                    <w:color w:val="000000"/>
                    <w:sz w:val="22"/>
                  </w:rPr>
                </w:pPr>
                <w:r w:rsidRPr="00820A26">
                  <w:rPr>
                    <w:rFonts w:cs="Arial"/>
                    <w:color w:val="000000"/>
                    <w:sz w:val="22"/>
                  </w:rPr>
                  <w:t>$143.64</w:t>
                </w:r>
                <w:r w:rsidR="00C0373B">
                  <w:rPr>
                    <w:rFonts w:cs="Arial"/>
                    <w:color w:val="000000"/>
                    <w:sz w:val="22"/>
                  </w:rPr>
                  <w:t>*</w:t>
                </w:r>
              </w:p>
            </w:tc>
            <w:tc>
              <w:tcPr>
                <w:tcW w:w="2084" w:type="dxa"/>
                <w:vAlign w:val="center"/>
                <w:hideMark/>
              </w:tcPr>
              <w:p w14:paraId="14DD658E"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Hyundai </w:t>
                </w:r>
                <w:proofErr w:type="spellStart"/>
                <w:r w:rsidRPr="00820A26">
                  <w:rPr>
                    <w:rFonts w:cs="Arial"/>
                    <w:color w:val="000000"/>
                    <w:sz w:val="22"/>
                  </w:rPr>
                  <w:t>Rotem</w:t>
                </w:r>
                <w:proofErr w:type="spellEnd"/>
                <w:r w:rsidRPr="00820A26">
                  <w:rPr>
                    <w:rFonts w:cs="Arial"/>
                    <w:color w:val="000000"/>
                    <w:sz w:val="22"/>
                  </w:rPr>
                  <w:t xml:space="preserve"> Company (HRC)</w:t>
                </w:r>
              </w:p>
            </w:tc>
            <w:tc>
              <w:tcPr>
                <w:tcW w:w="4771" w:type="dxa"/>
                <w:vAlign w:val="center"/>
                <w:hideMark/>
              </w:tcPr>
              <w:p w14:paraId="0C8DC4CB" w14:textId="296FFBA2" w:rsidR="00820A26" w:rsidRPr="00820A26" w:rsidRDefault="00820A26" w:rsidP="2A1A3804">
                <w:pPr>
                  <w:spacing w:before="120" w:after="120" w:line="240" w:lineRule="auto"/>
                  <w:rPr>
                    <w:rFonts w:cs="Arial"/>
                    <w:color w:val="000000"/>
                    <w:sz w:val="22"/>
                    <w:szCs w:val="22"/>
                  </w:rPr>
                </w:pPr>
                <w:r w:rsidRPr="2A1A3804">
                  <w:rPr>
                    <w:rFonts w:cs="Arial"/>
                    <w:color w:val="000000"/>
                    <w:sz w:val="22"/>
                    <w:szCs w:val="22"/>
                  </w:rPr>
                  <w:t xml:space="preserve">The benefits to TMR for this travel are to enable assurance and sign-off of manufacturing systems and equipment, quality control processes and testing capabilities for the two Queensland Train Manufacturing Program (QTMP) Technology Transfer Platform trains. These systems and process will be transferred to Torbanlea to enable local manufacture of the 65 QTMP trains. The meals and transfers gifts were accepted out of respect for our host’s culture and strengthen the mutually beneficial relationships already in place with Hyundai </w:t>
                </w:r>
                <w:proofErr w:type="spellStart"/>
                <w:r w:rsidRPr="2A1A3804">
                  <w:rPr>
                    <w:rFonts w:cs="Arial"/>
                    <w:color w:val="000000"/>
                    <w:sz w:val="22"/>
                    <w:szCs w:val="22"/>
                  </w:rPr>
                  <w:t>Rotem</w:t>
                </w:r>
                <w:proofErr w:type="spellEnd"/>
                <w:r w:rsidRPr="2A1A3804">
                  <w:rPr>
                    <w:rFonts w:cs="Arial"/>
                    <w:color w:val="000000"/>
                    <w:sz w:val="22"/>
                    <w:szCs w:val="22"/>
                  </w:rPr>
                  <w:t xml:space="preserve"> Company and TMR.</w:t>
                </w:r>
              </w:p>
            </w:tc>
            <w:tc>
              <w:tcPr>
                <w:tcW w:w="1971" w:type="dxa"/>
                <w:vAlign w:val="center"/>
                <w:hideMark/>
              </w:tcPr>
              <w:p w14:paraId="35C348CF"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1FCCF55C" w14:textId="77777777" w:rsidR="00820A26" w:rsidRPr="00820A26" w:rsidRDefault="00820A26" w:rsidP="00820A26">
                <w:pPr>
                  <w:spacing w:line="240" w:lineRule="auto"/>
                  <w:rPr>
                    <w:rFonts w:cs="Arial"/>
                    <w:color w:val="000000"/>
                    <w:sz w:val="22"/>
                  </w:rPr>
                </w:pPr>
                <w:r w:rsidRPr="00820A26">
                  <w:rPr>
                    <w:rFonts w:cs="Arial"/>
                    <w:color w:val="000000"/>
                    <w:sz w:val="22"/>
                  </w:rPr>
                  <w:t>Acting General Manager (Passenger Rollingstock and Signalling)</w:t>
                </w:r>
              </w:p>
            </w:tc>
          </w:tr>
          <w:tr w:rsidR="00721EEE" w:rsidRPr="00820A26" w14:paraId="4A84D64A" w14:textId="77777777" w:rsidTr="00D33D74">
            <w:trPr>
              <w:trHeight w:val="1710"/>
            </w:trPr>
            <w:tc>
              <w:tcPr>
                <w:tcW w:w="1555" w:type="dxa"/>
                <w:vAlign w:val="center"/>
                <w:hideMark/>
              </w:tcPr>
              <w:p w14:paraId="758DD787" w14:textId="77777777" w:rsidR="00820A26" w:rsidRPr="00820A26" w:rsidRDefault="00820A26" w:rsidP="00820A26">
                <w:pPr>
                  <w:spacing w:line="240" w:lineRule="auto"/>
                  <w:rPr>
                    <w:rFonts w:cs="Arial"/>
                    <w:color w:val="000000"/>
                    <w:sz w:val="22"/>
                  </w:rPr>
                </w:pPr>
                <w:r w:rsidRPr="00820A26">
                  <w:rPr>
                    <w:rFonts w:cs="Arial"/>
                    <w:color w:val="000000"/>
                    <w:sz w:val="22"/>
                  </w:rPr>
                  <w:t>27/05/2025</w:t>
                </w:r>
              </w:p>
            </w:tc>
            <w:tc>
              <w:tcPr>
                <w:tcW w:w="4463" w:type="dxa"/>
                <w:vAlign w:val="center"/>
                <w:hideMark/>
              </w:tcPr>
              <w:p w14:paraId="5D923EF1" w14:textId="77777777" w:rsidR="00820A26" w:rsidRPr="00820A26" w:rsidRDefault="00820A26" w:rsidP="00820A26">
                <w:pPr>
                  <w:spacing w:line="240" w:lineRule="auto"/>
                  <w:rPr>
                    <w:rFonts w:cs="Arial"/>
                    <w:color w:val="000000"/>
                    <w:sz w:val="22"/>
                  </w:rPr>
                </w:pPr>
                <w:r w:rsidRPr="00820A26">
                  <w:rPr>
                    <w:rFonts w:cs="Arial"/>
                    <w:color w:val="000000"/>
                    <w:sz w:val="22"/>
                  </w:rPr>
                  <w:t>Meals and transfers while in South Korea on 27 May 2025</w:t>
                </w:r>
              </w:p>
            </w:tc>
            <w:tc>
              <w:tcPr>
                <w:tcW w:w="2096" w:type="dxa"/>
                <w:vAlign w:val="center"/>
                <w:hideMark/>
              </w:tcPr>
              <w:p w14:paraId="4E8588C7" w14:textId="77777777" w:rsidR="00820A26" w:rsidRPr="00820A26" w:rsidRDefault="00820A26" w:rsidP="00820A26">
                <w:pPr>
                  <w:spacing w:line="240" w:lineRule="auto"/>
                  <w:rPr>
                    <w:rFonts w:cs="Arial"/>
                    <w:color w:val="000000"/>
                    <w:sz w:val="22"/>
                  </w:rPr>
                </w:pPr>
                <w:r w:rsidRPr="00820A26">
                  <w:rPr>
                    <w:rFonts w:cs="Arial"/>
                    <w:color w:val="000000"/>
                    <w:sz w:val="22"/>
                  </w:rPr>
                  <w:t>Peter Z Gill</w:t>
                </w:r>
              </w:p>
            </w:tc>
            <w:tc>
              <w:tcPr>
                <w:tcW w:w="2001" w:type="dxa"/>
                <w:vAlign w:val="center"/>
                <w:hideMark/>
              </w:tcPr>
              <w:p w14:paraId="73DD2357" w14:textId="55FAF1C7" w:rsidR="00820A26" w:rsidRPr="00820A26" w:rsidRDefault="002942E8" w:rsidP="00820A26">
                <w:pPr>
                  <w:spacing w:line="240" w:lineRule="auto"/>
                  <w:rPr>
                    <w:rFonts w:cs="Arial"/>
                    <w:color w:val="000000"/>
                    <w:sz w:val="22"/>
                  </w:rPr>
                </w:pPr>
                <w:r>
                  <w:rPr>
                    <w:rFonts w:cs="Arial"/>
                    <w:color w:val="000000"/>
                    <w:sz w:val="22"/>
                  </w:rPr>
                  <w:t>Contractor Specialist Other -</w:t>
                </w:r>
                <w:r w:rsidR="00820A26" w:rsidRPr="00820A26">
                  <w:rPr>
                    <w:rFonts w:cs="Arial"/>
                    <w:color w:val="000000"/>
                    <w:sz w:val="22"/>
                  </w:rPr>
                  <w:t>Program Director (Queensland Train Manufacturing Program)</w:t>
                </w:r>
              </w:p>
            </w:tc>
            <w:tc>
              <w:tcPr>
                <w:tcW w:w="1583" w:type="dxa"/>
                <w:vAlign w:val="center"/>
                <w:hideMark/>
              </w:tcPr>
              <w:p w14:paraId="05A1B3C6" w14:textId="04FFAF11" w:rsidR="00820A26" w:rsidRPr="00820A26" w:rsidRDefault="00820A26" w:rsidP="00820A26">
                <w:pPr>
                  <w:spacing w:line="240" w:lineRule="auto"/>
                  <w:jc w:val="center"/>
                  <w:rPr>
                    <w:rFonts w:cs="Arial"/>
                    <w:color w:val="000000"/>
                    <w:sz w:val="22"/>
                  </w:rPr>
                </w:pPr>
                <w:r w:rsidRPr="00820A26">
                  <w:rPr>
                    <w:rFonts w:cs="Arial"/>
                    <w:color w:val="000000"/>
                    <w:sz w:val="22"/>
                  </w:rPr>
                  <w:t>$143.64</w:t>
                </w:r>
                <w:r w:rsidR="00C0373B">
                  <w:rPr>
                    <w:rFonts w:cs="Arial"/>
                    <w:color w:val="000000"/>
                    <w:sz w:val="22"/>
                  </w:rPr>
                  <w:t>*</w:t>
                </w:r>
              </w:p>
            </w:tc>
            <w:tc>
              <w:tcPr>
                <w:tcW w:w="2084" w:type="dxa"/>
                <w:vAlign w:val="center"/>
                <w:hideMark/>
              </w:tcPr>
              <w:p w14:paraId="277A6D73"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Hyundai </w:t>
                </w:r>
                <w:proofErr w:type="spellStart"/>
                <w:r w:rsidRPr="00820A26">
                  <w:rPr>
                    <w:rFonts w:cs="Arial"/>
                    <w:color w:val="000000"/>
                    <w:sz w:val="22"/>
                  </w:rPr>
                  <w:t>Rotem</w:t>
                </w:r>
                <w:proofErr w:type="spellEnd"/>
                <w:r w:rsidRPr="00820A26">
                  <w:rPr>
                    <w:rFonts w:cs="Arial"/>
                    <w:color w:val="000000"/>
                    <w:sz w:val="22"/>
                  </w:rPr>
                  <w:t xml:space="preserve"> Company (HRC)</w:t>
                </w:r>
              </w:p>
            </w:tc>
            <w:tc>
              <w:tcPr>
                <w:tcW w:w="4771" w:type="dxa"/>
                <w:vAlign w:val="center"/>
                <w:hideMark/>
              </w:tcPr>
              <w:p w14:paraId="1EC5A94C" w14:textId="56C8BDE0" w:rsidR="00820A26" w:rsidRPr="00820A26" w:rsidRDefault="00820A26" w:rsidP="2A1A3804">
                <w:pPr>
                  <w:spacing w:before="120" w:after="120" w:line="240" w:lineRule="auto"/>
                  <w:rPr>
                    <w:rFonts w:cs="Arial"/>
                    <w:color w:val="000000"/>
                    <w:sz w:val="22"/>
                    <w:szCs w:val="22"/>
                  </w:rPr>
                </w:pPr>
                <w:r w:rsidRPr="2A1A3804">
                  <w:rPr>
                    <w:rFonts w:cs="Arial"/>
                    <w:color w:val="000000"/>
                    <w:sz w:val="22"/>
                    <w:szCs w:val="22"/>
                  </w:rPr>
                  <w:t xml:space="preserve">The benefits to </w:t>
                </w:r>
                <w:r w:rsidR="48CE8FF6" w:rsidRPr="2A1A3804">
                  <w:rPr>
                    <w:rFonts w:cs="Arial"/>
                    <w:color w:val="000000"/>
                    <w:sz w:val="22"/>
                    <w:szCs w:val="22"/>
                  </w:rPr>
                  <w:t>T</w:t>
                </w:r>
                <w:r w:rsidRPr="2A1A3804">
                  <w:rPr>
                    <w:rFonts w:cs="Arial"/>
                    <w:color w:val="000000"/>
                    <w:sz w:val="22"/>
                    <w:szCs w:val="22"/>
                  </w:rPr>
                  <w:t xml:space="preserve">MR for this travel are to enable assurance and sign-off of manufacturing systems and equipment, quality control processes and testing capabilities for the two Queensland Train Manufacturing Program (QTMP) Technology Transfer Platform trains. These systems and process will be transferred to Torbanlea to enable local manufacture of the 65 QTMP trains. The meals and transfers gifts were accepted out of respect for our host’s culture and strengthen the mutually beneficial relationships already in place with Hyundai </w:t>
                </w:r>
                <w:proofErr w:type="spellStart"/>
                <w:r w:rsidRPr="2A1A3804">
                  <w:rPr>
                    <w:rFonts w:cs="Arial"/>
                    <w:color w:val="000000"/>
                    <w:sz w:val="22"/>
                    <w:szCs w:val="22"/>
                  </w:rPr>
                  <w:t>Rotem</w:t>
                </w:r>
                <w:proofErr w:type="spellEnd"/>
                <w:r w:rsidRPr="2A1A3804">
                  <w:rPr>
                    <w:rFonts w:cs="Arial"/>
                    <w:color w:val="000000"/>
                    <w:sz w:val="22"/>
                    <w:szCs w:val="22"/>
                  </w:rPr>
                  <w:t xml:space="preserve"> Company and TMR.</w:t>
                </w:r>
              </w:p>
            </w:tc>
            <w:tc>
              <w:tcPr>
                <w:tcW w:w="1971" w:type="dxa"/>
                <w:vAlign w:val="center"/>
                <w:hideMark/>
              </w:tcPr>
              <w:p w14:paraId="1FFC9E41"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394FEEB1" w14:textId="77777777" w:rsidR="00820A26" w:rsidRPr="00820A26" w:rsidRDefault="00820A26" w:rsidP="00820A26">
                <w:pPr>
                  <w:spacing w:line="240" w:lineRule="auto"/>
                  <w:rPr>
                    <w:rFonts w:cs="Arial"/>
                    <w:color w:val="000000"/>
                    <w:sz w:val="22"/>
                  </w:rPr>
                </w:pPr>
                <w:r w:rsidRPr="00820A26">
                  <w:rPr>
                    <w:rFonts w:cs="Arial"/>
                    <w:color w:val="000000"/>
                    <w:sz w:val="22"/>
                  </w:rPr>
                  <w:t>Acting General Manager (Passenger Rollingstock and Signalling)</w:t>
                </w:r>
              </w:p>
            </w:tc>
          </w:tr>
          <w:tr w:rsidR="00721EEE" w:rsidRPr="00820A26" w14:paraId="3429FD9E" w14:textId="77777777" w:rsidTr="00D33D74">
            <w:trPr>
              <w:trHeight w:val="1710"/>
            </w:trPr>
            <w:tc>
              <w:tcPr>
                <w:tcW w:w="1555" w:type="dxa"/>
                <w:vAlign w:val="center"/>
                <w:hideMark/>
              </w:tcPr>
              <w:p w14:paraId="651DB47D" w14:textId="77777777" w:rsidR="00820A26" w:rsidRPr="00820A26" w:rsidRDefault="00820A26" w:rsidP="00820A26">
                <w:pPr>
                  <w:spacing w:line="240" w:lineRule="auto"/>
                  <w:rPr>
                    <w:rFonts w:cs="Arial"/>
                    <w:color w:val="000000"/>
                    <w:sz w:val="22"/>
                  </w:rPr>
                </w:pPr>
                <w:r w:rsidRPr="00820A26">
                  <w:rPr>
                    <w:rFonts w:cs="Arial"/>
                    <w:color w:val="000000"/>
                    <w:sz w:val="22"/>
                  </w:rPr>
                  <w:lastRenderedPageBreak/>
                  <w:t>28/05/2025</w:t>
                </w:r>
              </w:p>
            </w:tc>
            <w:tc>
              <w:tcPr>
                <w:tcW w:w="4463" w:type="dxa"/>
                <w:vAlign w:val="center"/>
                <w:hideMark/>
              </w:tcPr>
              <w:p w14:paraId="3FA216EC" w14:textId="77777777" w:rsidR="00820A26" w:rsidRPr="00820A26" w:rsidRDefault="00820A26" w:rsidP="00820A26">
                <w:pPr>
                  <w:spacing w:line="240" w:lineRule="auto"/>
                  <w:rPr>
                    <w:rFonts w:cs="Arial"/>
                    <w:color w:val="000000"/>
                    <w:sz w:val="22"/>
                  </w:rPr>
                </w:pPr>
                <w:r w:rsidRPr="00820A26">
                  <w:rPr>
                    <w:rFonts w:cs="Arial"/>
                    <w:color w:val="000000"/>
                    <w:sz w:val="22"/>
                  </w:rPr>
                  <w:t>Meals and transfers while in South Korea on 27 May 2025</w:t>
                </w:r>
              </w:p>
            </w:tc>
            <w:tc>
              <w:tcPr>
                <w:tcW w:w="2096" w:type="dxa"/>
                <w:vAlign w:val="center"/>
                <w:hideMark/>
              </w:tcPr>
              <w:p w14:paraId="48562AB5" w14:textId="77777777" w:rsidR="00820A26" w:rsidRPr="00820A26" w:rsidRDefault="00820A26" w:rsidP="00820A26">
                <w:pPr>
                  <w:spacing w:line="240" w:lineRule="auto"/>
                  <w:rPr>
                    <w:rFonts w:cs="Arial"/>
                    <w:color w:val="000000"/>
                    <w:sz w:val="22"/>
                  </w:rPr>
                </w:pPr>
                <w:r w:rsidRPr="00820A26">
                  <w:rPr>
                    <w:rFonts w:cs="Arial"/>
                    <w:color w:val="000000"/>
                    <w:sz w:val="22"/>
                  </w:rPr>
                  <w:t>David Strong</w:t>
                </w:r>
              </w:p>
            </w:tc>
            <w:tc>
              <w:tcPr>
                <w:tcW w:w="2001" w:type="dxa"/>
                <w:vAlign w:val="center"/>
                <w:hideMark/>
              </w:tcPr>
              <w:p w14:paraId="2CB14CD4" w14:textId="25AFC1C2" w:rsidR="00820A26" w:rsidRPr="00820A26" w:rsidRDefault="007A0644" w:rsidP="00820A26">
                <w:pPr>
                  <w:spacing w:line="240" w:lineRule="auto"/>
                  <w:rPr>
                    <w:rFonts w:cs="Arial"/>
                    <w:color w:val="000000"/>
                    <w:sz w:val="22"/>
                  </w:rPr>
                </w:pPr>
                <w:r>
                  <w:rPr>
                    <w:rFonts w:cs="Arial"/>
                    <w:color w:val="000000"/>
                    <w:sz w:val="22"/>
                  </w:rPr>
                  <w:t>Contractor Specialist Other – Rollingstock &amp; Simulator Project Manager</w:t>
                </w:r>
              </w:p>
            </w:tc>
            <w:tc>
              <w:tcPr>
                <w:tcW w:w="1583" w:type="dxa"/>
                <w:vAlign w:val="center"/>
                <w:hideMark/>
              </w:tcPr>
              <w:p w14:paraId="28DD2A26" w14:textId="77777777" w:rsidR="00820A26" w:rsidRPr="00820A26" w:rsidRDefault="00820A26" w:rsidP="00820A26">
                <w:pPr>
                  <w:spacing w:line="240" w:lineRule="auto"/>
                  <w:jc w:val="center"/>
                  <w:rPr>
                    <w:rFonts w:cs="Arial"/>
                    <w:color w:val="000000"/>
                    <w:sz w:val="22"/>
                  </w:rPr>
                </w:pPr>
                <w:r w:rsidRPr="00820A26">
                  <w:rPr>
                    <w:rFonts w:cs="Arial"/>
                    <w:color w:val="000000"/>
                    <w:sz w:val="22"/>
                  </w:rPr>
                  <w:t>$153.03</w:t>
                </w:r>
              </w:p>
            </w:tc>
            <w:tc>
              <w:tcPr>
                <w:tcW w:w="2084" w:type="dxa"/>
                <w:vAlign w:val="center"/>
                <w:hideMark/>
              </w:tcPr>
              <w:p w14:paraId="47A6B212"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Hyundai </w:t>
                </w:r>
                <w:proofErr w:type="spellStart"/>
                <w:r w:rsidRPr="00820A26">
                  <w:rPr>
                    <w:rFonts w:cs="Arial"/>
                    <w:color w:val="000000"/>
                    <w:sz w:val="22"/>
                  </w:rPr>
                  <w:t>Rotem</w:t>
                </w:r>
                <w:proofErr w:type="spellEnd"/>
                <w:r w:rsidRPr="00820A26">
                  <w:rPr>
                    <w:rFonts w:cs="Arial"/>
                    <w:color w:val="000000"/>
                    <w:sz w:val="22"/>
                  </w:rPr>
                  <w:t xml:space="preserve"> Company (HRC)</w:t>
                </w:r>
              </w:p>
            </w:tc>
            <w:tc>
              <w:tcPr>
                <w:tcW w:w="4771" w:type="dxa"/>
                <w:vAlign w:val="center"/>
                <w:hideMark/>
              </w:tcPr>
              <w:p w14:paraId="610A3434" w14:textId="135B5889" w:rsidR="00820A26" w:rsidRPr="00820A26" w:rsidRDefault="00820A26" w:rsidP="2A1A3804">
                <w:pPr>
                  <w:spacing w:before="120" w:after="120" w:line="240" w:lineRule="auto"/>
                  <w:rPr>
                    <w:rFonts w:cs="Arial"/>
                    <w:color w:val="000000"/>
                    <w:sz w:val="22"/>
                    <w:szCs w:val="22"/>
                  </w:rPr>
                </w:pPr>
                <w:r w:rsidRPr="2A1A3804">
                  <w:rPr>
                    <w:rFonts w:cs="Arial"/>
                    <w:color w:val="000000"/>
                    <w:sz w:val="22"/>
                    <w:szCs w:val="22"/>
                  </w:rPr>
                  <w:t xml:space="preserve">The benefits to TMR for this travel are to enable assurance and sign-off of manufacturing systems and equipment, quality control processes and testing capabilities for the two Queensland Train Manufacturing Program (QTMP) Technology Transfer Platform trains. These systems and process will be transferred to Torbanlea to enable local manufacture of the 65 QTMP trains. The meals and transfers gifts were accepted out of respect for our host’s culture and strengthen the mutually beneficial relationships already in place with Hyundai </w:t>
                </w:r>
                <w:proofErr w:type="spellStart"/>
                <w:r w:rsidRPr="2A1A3804">
                  <w:rPr>
                    <w:rFonts w:cs="Arial"/>
                    <w:color w:val="000000"/>
                    <w:sz w:val="22"/>
                    <w:szCs w:val="22"/>
                  </w:rPr>
                  <w:t>Rotem</w:t>
                </w:r>
                <w:proofErr w:type="spellEnd"/>
                <w:r w:rsidRPr="2A1A3804">
                  <w:rPr>
                    <w:rFonts w:cs="Arial"/>
                    <w:color w:val="000000"/>
                    <w:sz w:val="22"/>
                    <w:szCs w:val="22"/>
                  </w:rPr>
                  <w:t xml:space="preserve"> Company and TMR.</w:t>
                </w:r>
              </w:p>
            </w:tc>
            <w:tc>
              <w:tcPr>
                <w:tcW w:w="1971" w:type="dxa"/>
                <w:vAlign w:val="center"/>
                <w:hideMark/>
              </w:tcPr>
              <w:p w14:paraId="5F819CA9"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0A63DD35" w14:textId="77777777" w:rsidR="00820A26" w:rsidRPr="00820A26" w:rsidRDefault="00820A26" w:rsidP="00820A26">
                <w:pPr>
                  <w:spacing w:line="240" w:lineRule="auto"/>
                  <w:rPr>
                    <w:rFonts w:cs="Arial"/>
                    <w:color w:val="000000"/>
                    <w:sz w:val="22"/>
                  </w:rPr>
                </w:pPr>
                <w:r w:rsidRPr="00820A26">
                  <w:rPr>
                    <w:rFonts w:cs="Arial"/>
                    <w:color w:val="000000"/>
                    <w:sz w:val="22"/>
                  </w:rPr>
                  <w:t>Acting General Manager (Passenger Rollingstock and Signalling)</w:t>
                </w:r>
              </w:p>
            </w:tc>
          </w:tr>
          <w:tr w:rsidR="00721EEE" w:rsidRPr="00820A26" w14:paraId="5C58530A" w14:textId="77777777" w:rsidTr="00D33D74">
            <w:trPr>
              <w:trHeight w:val="1710"/>
            </w:trPr>
            <w:tc>
              <w:tcPr>
                <w:tcW w:w="1555" w:type="dxa"/>
                <w:vAlign w:val="center"/>
                <w:hideMark/>
              </w:tcPr>
              <w:p w14:paraId="49F35530" w14:textId="77777777" w:rsidR="00820A26" w:rsidRPr="00820A26" w:rsidRDefault="00820A26" w:rsidP="00820A26">
                <w:pPr>
                  <w:spacing w:line="240" w:lineRule="auto"/>
                  <w:rPr>
                    <w:rFonts w:cs="Arial"/>
                    <w:color w:val="000000"/>
                    <w:sz w:val="22"/>
                  </w:rPr>
                </w:pPr>
                <w:r w:rsidRPr="00820A26">
                  <w:rPr>
                    <w:rFonts w:cs="Arial"/>
                    <w:color w:val="000000"/>
                    <w:sz w:val="22"/>
                  </w:rPr>
                  <w:t>28/05/2025</w:t>
                </w:r>
              </w:p>
            </w:tc>
            <w:tc>
              <w:tcPr>
                <w:tcW w:w="4463" w:type="dxa"/>
                <w:vAlign w:val="center"/>
                <w:hideMark/>
              </w:tcPr>
              <w:p w14:paraId="1717F485" w14:textId="77777777" w:rsidR="00820A26" w:rsidRPr="00820A26" w:rsidRDefault="00820A26" w:rsidP="00820A26">
                <w:pPr>
                  <w:spacing w:line="240" w:lineRule="auto"/>
                  <w:rPr>
                    <w:rFonts w:cs="Arial"/>
                    <w:color w:val="000000"/>
                    <w:sz w:val="22"/>
                  </w:rPr>
                </w:pPr>
                <w:r w:rsidRPr="00820A26">
                  <w:rPr>
                    <w:rFonts w:cs="Arial"/>
                    <w:color w:val="000000"/>
                    <w:sz w:val="22"/>
                  </w:rPr>
                  <w:t>Meals and transfers while in South Korea on 28 May 2025</w:t>
                </w:r>
              </w:p>
            </w:tc>
            <w:tc>
              <w:tcPr>
                <w:tcW w:w="2096" w:type="dxa"/>
                <w:vAlign w:val="center"/>
                <w:hideMark/>
              </w:tcPr>
              <w:p w14:paraId="0D0C633E"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Ian T </w:t>
                </w:r>
                <w:proofErr w:type="spellStart"/>
                <w:r w:rsidRPr="00820A26">
                  <w:rPr>
                    <w:rFonts w:cs="Arial"/>
                    <w:color w:val="000000"/>
                    <w:sz w:val="22"/>
                  </w:rPr>
                  <w:t>Garrad</w:t>
                </w:r>
                <w:proofErr w:type="spellEnd"/>
              </w:p>
            </w:tc>
            <w:tc>
              <w:tcPr>
                <w:tcW w:w="2001" w:type="dxa"/>
                <w:vAlign w:val="center"/>
                <w:hideMark/>
              </w:tcPr>
              <w:p w14:paraId="2F47FB98" w14:textId="77777777" w:rsidR="00820A26" w:rsidRPr="00820A26" w:rsidRDefault="00820A26" w:rsidP="00820A26">
                <w:pPr>
                  <w:spacing w:line="240" w:lineRule="auto"/>
                  <w:rPr>
                    <w:rFonts w:cs="Arial"/>
                    <w:color w:val="000000"/>
                    <w:sz w:val="22"/>
                  </w:rPr>
                </w:pPr>
                <w:r w:rsidRPr="00820A26">
                  <w:rPr>
                    <w:rFonts w:cs="Arial"/>
                    <w:color w:val="000000"/>
                    <w:sz w:val="22"/>
                  </w:rPr>
                  <w:t>Director (Rollingstock)</w:t>
                </w:r>
              </w:p>
            </w:tc>
            <w:tc>
              <w:tcPr>
                <w:tcW w:w="1583" w:type="dxa"/>
                <w:vAlign w:val="center"/>
                <w:hideMark/>
              </w:tcPr>
              <w:p w14:paraId="778BC74A" w14:textId="77777777" w:rsidR="00820A26" w:rsidRPr="00820A26" w:rsidRDefault="00820A26" w:rsidP="00820A26">
                <w:pPr>
                  <w:spacing w:line="240" w:lineRule="auto"/>
                  <w:jc w:val="center"/>
                  <w:rPr>
                    <w:rFonts w:cs="Arial"/>
                    <w:color w:val="000000"/>
                    <w:sz w:val="22"/>
                  </w:rPr>
                </w:pPr>
                <w:r w:rsidRPr="00820A26">
                  <w:rPr>
                    <w:rFonts w:cs="Arial"/>
                    <w:color w:val="000000"/>
                    <w:sz w:val="22"/>
                  </w:rPr>
                  <w:t>$153.03</w:t>
                </w:r>
              </w:p>
            </w:tc>
            <w:tc>
              <w:tcPr>
                <w:tcW w:w="2084" w:type="dxa"/>
                <w:vAlign w:val="center"/>
                <w:hideMark/>
              </w:tcPr>
              <w:p w14:paraId="48695041"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Hyundai </w:t>
                </w:r>
                <w:proofErr w:type="spellStart"/>
                <w:r w:rsidRPr="00820A26">
                  <w:rPr>
                    <w:rFonts w:cs="Arial"/>
                    <w:color w:val="000000"/>
                    <w:sz w:val="22"/>
                  </w:rPr>
                  <w:t>Rotem</w:t>
                </w:r>
                <w:proofErr w:type="spellEnd"/>
                <w:r w:rsidRPr="00820A26">
                  <w:rPr>
                    <w:rFonts w:cs="Arial"/>
                    <w:color w:val="000000"/>
                    <w:sz w:val="22"/>
                  </w:rPr>
                  <w:t xml:space="preserve"> Company (HRC)</w:t>
                </w:r>
              </w:p>
            </w:tc>
            <w:tc>
              <w:tcPr>
                <w:tcW w:w="4771" w:type="dxa"/>
                <w:vAlign w:val="center"/>
                <w:hideMark/>
              </w:tcPr>
              <w:p w14:paraId="0B389686" w14:textId="013334D7" w:rsidR="00820A26" w:rsidRPr="00820A26" w:rsidRDefault="00820A26" w:rsidP="2A1A3804">
                <w:pPr>
                  <w:spacing w:before="120" w:after="120" w:line="240" w:lineRule="auto"/>
                  <w:rPr>
                    <w:rFonts w:cs="Arial"/>
                    <w:color w:val="000000"/>
                    <w:sz w:val="22"/>
                    <w:szCs w:val="22"/>
                  </w:rPr>
                </w:pPr>
                <w:r w:rsidRPr="2A1A3804">
                  <w:rPr>
                    <w:rFonts w:cs="Arial"/>
                    <w:color w:val="000000"/>
                    <w:sz w:val="22"/>
                    <w:szCs w:val="22"/>
                  </w:rPr>
                  <w:t xml:space="preserve">The benefits to TMR for this travel are to enable assurance and sign-off of manufacturing systems and equipment, quality control processes and testing capabilities for the two Queensland Train Manufacturing Program (QTMP) Technology Transfer Platform trains. These systems and process will be transferred to Torbanlea to enable local manufacture of the 65 QTMP trains. The meals and transfers gifts were accepted out of respect for our host’s culture and strengthen the mutually beneficial relationships already in place with Hyundai </w:t>
                </w:r>
                <w:proofErr w:type="spellStart"/>
                <w:r w:rsidRPr="2A1A3804">
                  <w:rPr>
                    <w:rFonts w:cs="Arial"/>
                    <w:color w:val="000000"/>
                    <w:sz w:val="22"/>
                    <w:szCs w:val="22"/>
                  </w:rPr>
                  <w:t>Rotem</w:t>
                </w:r>
                <w:proofErr w:type="spellEnd"/>
                <w:r w:rsidRPr="2A1A3804">
                  <w:rPr>
                    <w:rFonts w:cs="Arial"/>
                    <w:color w:val="000000"/>
                    <w:sz w:val="22"/>
                    <w:szCs w:val="22"/>
                  </w:rPr>
                  <w:t xml:space="preserve"> Company and TMR.</w:t>
                </w:r>
              </w:p>
            </w:tc>
            <w:tc>
              <w:tcPr>
                <w:tcW w:w="1971" w:type="dxa"/>
                <w:vAlign w:val="center"/>
                <w:hideMark/>
              </w:tcPr>
              <w:p w14:paraId="14F33C0B"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52532FA9" w14:textId="77777777" w:rsidR="00820A26" w:rsidRPr="00820A26" w:rsidRDefault="00820A26" w:rsidP="00820A26">
                <w:pPr>
                  <w:spacing w:line="240" w:lineRule="auto"/>
                  <w:rPr>
                    <w:rFonts w:cs="Arial"/>
                    <w:color w:val="000000"/>
                    <w:sz w:val="22"/>
                  </w:rPr>
                </w:pPr>
                <w:r w:rsidRPr="00820A26">
                  <w:rPr>
                    <w:rFonts w:cs="Arial"/>
                    <w:color w:val="000000"/>
                    <w:sz w:val="22"/>
                  </w:rPr>
                  <w:t>Acting General Manager (PRS)</w:t>
                </w:r>
              </w:p>
            </w:tc>
          </w:tr>
          <w:tr w:rsidR="00721EEE" w:rsidRPr="00820A26" w14:paraId="78CC9BCD" w14:textId="77777777" w:rsidTr="00D33D74">
            <w:trPr>
              <w:trHeight w:val="1710"/>
            </w:trPr>
            <w:tc>
              <w:tcPr>
                <w:tcW w:w="1555" w:type="dxa"/>
                <w:vAlign w:val="center"/>
                <w:hideMark/>
              </w:tcPr>
              <w:p w14:paraId="43768F02" w14:textId="77777777" w:rsidR="00820A26" w:rsidRPr="00820A26" w:rsidRDefault="00820A26" w:rsidP="00820A26">
                <w:pPr>
                  <w:spacing w:line="240" w:lineRule="auto"/>
                  <w:rPr>
                    <w:rFonts w:cs="Arial"/>
                    <w:color w:val="000000"/>
                    <w:sz w:val="22"/>
                  </w:rPr>
                </w:pPr>
                <w:r w:rsidRPr="00820A26">
                  <w:rPr>
                    <w:rFonts w:cs="Arial"/>
                    <w:color w:val="000000"/>
                    <w:sz w:val="22"/>
                  </w:rPr>
                  <w:t>28/05/2025</w:t>
                </w:r>
              </w:p>
            </w:tc>
            <w:tc>
              <w:tcPr>
                <w:tcW w:w="4463" w:type="dxa"/>
                <w:vAlign w:val="center"/>
                <w:hideMark/>
              </w:tcPr>
              <w:p w14:paraId="36591A8A" w14:textId="77777777" w:rsidR="00820A26" w:rsidRPr="00820A26" w:rsidRDefault="00820A26" w:rsidP="00820A26">
                <w:pPr>
                  <w:spacing w:line="240" w:lineRule="auto"/>
                  <w:rPr>
                    <w:rFonts w:cs="Arial"/>
                    <w:color w:val="000000"/>
                    <w:sz w:val="22"/>
                  </w:rPr>
                </w:pPr>
                <w:r w:rsidRPr="00820A26">
                  <w:rPr>
                    <w:rFonts w:cs="Arial"/>
                    <w:color w:val="000000"/>
                    <w:sz w:val="22"/>
                  </w:rPr>
                  <w:t>Meals and transfers while in South Korea on 28 May 2025</w:t>
                </w:r>
              </w:p>
            </w:tc>
            <w:tc>
              <w:tcPr>
                <w:tcW w:w="2096" w:type="dxa"/>
                <w:vAlign w:val="center"/>
                <w:hideMark/>
              </w:tcPr>
              <w:p w14:paraId="135BFFAB" w14:textId="77777777" w:rsidR="00820A26" w:rsidRPr="00820A26" w:rsidRDefault="00820A26" w:rsidP="00820A26">
                <w:pPr>
                  <w:spacing w:line="240" w:lineRule="auto"/>
                  <w:rPr>
                    <w:rFonts w:cs="Arial"/>
                    <w:color w:val="000000"/>
                    <w:sz w:val="22"/>
                  </w:rPr>
                </w:pPr>
                <w:r w:rsidRPr="00820A26">
                  <w:rPr>
                    <w:rFonts w:cs="Arial"/>
                    <w:color w:val="000000"/>
                    <w:sz w:val="22"/>
                  </w:rPr>
                  <w:t>Peter Z Gill</w:t>
                </w:r>
              </w:p>
            </w:tc>
            <w:tc>
              <w:tcPr>
                <w:tcW w:w="2001" w:type="dxa"/>
                <w:vAlign w:val="center"/>
                <w:hideMark/>
              </w:tcPr>
              <w:p w14:paraId="4B6C0D4D" w14:textId="2A1CF547" w:rsidR="00820A26" w:rsidRPr="00820A26" w:rsidRDefault="009B3B2C" w:rsidP="00820A26">
                <w:pPr>
                  <w:spacing w:line="240" w:lineRule="auto"/>
                  <w:rPr>
                    <w:rFonts w:cs="Arial"/>
                    <w:color w:val="000000"/>
                    <w:sz w:val="22"/>
                  </w:rPr>
                </w:pPr>
                <w:r>
                  <w:rPr>
                    <w:rFonts w:cs="Arial"/>
                    <w:color w:val="000000"/>
                    <w:sz w:val="22"/>
                  </w:rPr>
                  <w:t>Contractor Specialist Other -</w:t>
                </w:r>
                <w:r w:rsidR="00820A26" w:rsidRPr="00820A26">
                  <w:rPr>
                    <w:rFonts w:cs="Arial"/>
                    <w:color w:val="000000"/>
                    <w:sz w:val="22"/>
                  </w:rPr>
                  <w:t>Program Director (Queensland Train Manufacturing Program)</w:t>
                </w:r>
              </w:p>
            </w:tc>
            <w:tc>
              <w:tcPr>
                <w:tcW w:w="1583" w:type="dxa"/>
                <w:vAlign w:val="center"/>
                <w:hideMark/>
              </w:tcPr>
              <w:p w14:paraId="0B471612" w14:textId="77777777" w:rsidR="00820A26" w:rsidRPr="00820A26" w:rsidRDefault="00820A26" w:rsidP="00820A26">
                <w:pPr>
                  <w:spacing w:line="240" w:lineRule="auto"/>
                  <w:jc w:val="center"/>
                  <w:rPr>
                    <w:rFonts w:cs="Arial"/>
                    <w:color w:val="000000"/>
                    <w:sz w:val="22"/>
                  </w:rPr>
                </w:pPr>
                <w:r w:rsidRPr="00820A26">
                  <w:rPr>
                    <w:rFonts w:cs="Arial"/>
                    <w:color w:val="000000"/>
                    <w:sz w:val="22"/>
                  </w:rPr>
                  <w:t>$153.03</w:t>
                </w:r>
              </w:p>
            </w:tc>
            <w:tc>
              <w:tcPr>
                <w:tcW w:w="2084" w:type="dxa"/>
                <w:vAlign w:val="center"/>
                <w:hideMark/>
              </w:tcPr>
              <w:p w14:paraId="412674E0"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Hyundai </w:t>
                </w:r>
                <w:proofErr w:type="spellStart"/>
                <w:r w:rsidRPr="00820A26">
                  <w:rPr>
                    <w:rFonts w:cs="Arial"/>
                    <w:color w:val="000000"/>
                    <w:sz w:val="22"/>
                  </w:rPr>
                  <w:t>Rotem</w:t>
                </w:r>
                <w:proofErr w:type="spellEnd"/>
                <w:r w:rsidRPr="00820A26">
                  <w:rPr>
                    <w:rFonts w:cs="Arial"/>
                    <w:color w:val="000000"/>
                    <w:sz w:val="22"/>
                  </w:rPr>
                  <w:t xml:space="preserve"> Company (HRC)</w:t>
                </w:r>
              </w:p>
            </w:tc>
            <w:tc>
              <w:tcPr>
                <w:tcW w:w="4771" w:type="dxa"/>
                <w:vAlign w:val="center"/>
                <w:hideMark/>
              </w:tcPr>
              <w:p w14:paraId="7B5E8206" w14:textId="70294091" w:rsidR="00820A26" w:rsidRPr="00820A26" w:rsidRDefault="00820A26" w:rsidP="2A1A3804">
                <w:pPr>
                  <w:spacing w:before="120" w:after="120" w:line="240" w:lineRule="auto"/>
                  <w:rPr>
                    <w:rFonts w:cs="Arial"/>
                    <w:color w:val="000000"/>
                    <w:sz w:val="22"/>
                    <w:szCs w:val="22"/>
                  </w:rPr>
                </w:pPr>
                <w:r w:rsidRPr="2A1A3804">
                  <w:rPr>
                    <w:rFonts w:cs="Arial"/>
                    <w:color w:val="000000"/>
                    <w:sz w:val="22"/>
                    <w:szCs w:val="22"/>
                  </w:rPr>
                  <w:t>The benefits to</w:t>
                </w:r>
                <w:r w:rsidR="4A7947B3" w:rsidRPr="2A1A3804">
                  <w:rPr>
                    <w:rFonts w:cs="Arial"/>
                    <w:color w:val="000000"/>
                    <w:sz w:val="22"/>
                    <w:szCs w:val="22"/>
                  </w:rPr>
                  <w:t xml:space="preserve"> </w:t>
                </w:r>
                <w:r w:rsidRPr="2A1A3804">
                  <w:rPr>
                    <w:rFonts w:cs="Arial"/>
                    <w:color w:val="000000"/>
                    <w:sz w:val="22"/>
                    <w:szCs w:val="22"/>
                  </w:rPr>
                  <w:t xml:space="preserve">TMR for this travel are to enable assurance and sign-off of manufacturing systems and equipment, quality control processes and testing capabilities for the two Queensland Train Manufacturing Program (QTMP) Technology Transfer Platform trains. These systems and process will be transferred to Torbanlea to enable local manufacture of the 65 QTMP trains. The meals and transfers gifts were accepted out of respect for our host’s culture and strengthen the mutually beneficial relationships already in place with Hyundai </w:t>
                </w:r>
                <w:proofErr w:type="spellStart"/>
                <w:r w:rsidRPr="2A1A3804">
                  <w:rPr>
                    <w:rFonts w:cs="Arial"/>
                    <w:color w:val="000000"/>
                    <w:sz w:val="22"/>
                    <w:szCs w:val="22"/>
                  </w:rPr>
                  <w:t>Rotem</w:t>
                </w:r>
                <w:proofErr w:type="spellEnd"/>
                <w:r w:rsidRPr="2A1A3804">
                  <w:rPr>
                    <w:rFonts w:cs="Arial"/>
                    <w:color w:val="000000"/>
                    <w:sz w:val="22"/>
                    <w:szCs w:val="22"/>
                  </w:rPr>
                  <w:t xml:space="preserve"> Company and TMR.</w:t>
                </w:r>
              </w:p>
            </w:tc>
            <w:tc>
              <w:tcPr>
                <w:tcW w:w="1971" w:type="dxa"/>
                <w:vAlign w:val="center"/>
                <w:hideMark/>
              </w:tcPr>
              <w:p w14:paraId="73AF1969"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1F6ECD74" w14:textId="77777777" w:rsidR="00820A26" w:rsidRPr="00820A26" w:rsidRDefault="00820A26" w:rsidP="00820A26">
                <w:pPr>
                  <w:spacing w:line="240" w:lineRule="auto"/>
                  <w:rPr>
                    <w:rFonts w:cs="Arial"/>
                    <w:color w:val="000000"/>
                    <w:sz w:val="22"/>
                  </w:rPr>
                </w:pPr>
                <w:r w:rsidRPr="00820A26">
                  <w:rPr>
                    <w:rFonts w:cs="Arial"/>
                    <w:color w:val="000000"/>
                    <w:sz w:val="22"/>
                  </w:rPr>
                  <w:t>Acting General Manager (Passenger Rollingstock and Signalling)</w:t>
                </w:r>
              </w:p>
            </w:tc>
          </w:tr>
          <w:tr w:rsidR="00721EEE" w:rsidRPr="00820A26" w14:paraId="2A62FC99" w14:textId="77777777" w:rsidTr="00D33D74">
            <w:trPr>
              <w:trHeight w:val="1710"/>
            </w:trPr>
            <w:tc>
              <w:tcPr>
                <w:tcW w:w="1555" w:type="dxa"/>
                <w:vAlign w:val="center"/>
                <w:hideMark/>
              </w:tcPr>
              <w:p w14:paraId="5C81FE4F" w14:textId="77777777" w:rsidR="00820A26" w:rsidRPr="00820A26" w:rsidRDefault="00820A26" w:rsidP="00820A26">
                <w:pPr>
                  <w:spacing w:line="240" w:lineRule="auto"/>
                  <w:rPr>
                    <w:rFonts w:cs="Arial"/>
                    <w:color w:val="000000"/>
                    <w:sz w:val="22"/>
                  </w:rPr>
                </w:pPr>
                <w:r w:rsidRPr="00820A26">
                  <w:rPr>
                    <w:rFonts w:cs="Arial"/>
                    <w:color w:val="000000"/>
                    <w:sz w:val="22"/>
                  </w:rPr>
                  <w:lastRenderedPageBreak/>
                  <w:t>29/05/2025</w:t>
                </w:r>
              </w:p>
            </w:tc>
            <w:tc>
              <w:tcPr>
                <w:tcW w:w="4463" w:type="dxa"/>
                <w:vAlign w:val="center"/>
                <w:hideMark/>
              </w:tcPr>
              <w:p w14:paraId="0205F9D7" w14:textId="77777777" w:rsidR="00820A26" w:rsidRPr="00820A26" w:rsidRDefault="00820A26" w:rsidP="00820A26">
                <w:pPr>
                  <w:spacing w:line="240" w:lineRule="auto"/>
                  <w:rPr>
                    <w:rFonts w:cs="Arial"/>
                    <w:color w:val="000000"/>
                    <w:sz w:val="22"/>
                  </w:rPr>
                </w:pPr>
                <w:r w:rsidRPr="00820A26">
                  <w:rPr>
                    <w:rFonts w:cs="Arial"/>
                    <w:color w:val="000000"/>
                    <w:sz w:val="22"/>
                  </w:rPr>
                  <w:t>Meals and transfers while in South Korea on 29 May 2025</w:t>
                </w:r>
              </w:p>
            </w:tc>
            <w:tc>
              <w:tcPr>
                <w:tcW w:w="2096" w:type="dxa"/>
                <w:vAlign w:val="center"/>
                <w:hideMark/>
              </w:tcPr>
              <w:p w14:paraId="3A4E581D" w14:textId="77777777" w:rsidR="00820A26" w:rsidRPr="00820A26" w:rsidRDefault="00820A26" w:rsidP="00820A26">
                <w:pPr>
                  <w:spacing w:line="240" w:lineRule="auto"/>
                  <w:rPr>
                    <w:rFonts w:cs="Arial"/>
                    <w:color w:val="000000"/>
                    <w:sz w:val="22"/>
                  </w:rPr>
                </w:pPr>
                <w:r w:rsidRPr="00820A26">
                  <w:rPr>
                    <w:rFonts w:cs="Arial"/>
                    <w:color w:val="000000"/>
                    <w:sz w:val="22"/>
                  </w:rPr>
                  <w:t>David Strong</w:t>
                </w:r>
              </w:p>
            </w:tc>
            <w:tc>
              <w:tcPr>
                <w:tcW w:w="2001" w:type="dxa"/>
                <w:vAlign w:val="center"/>
                <w:hideMark/>
              </w:tcPr>
              <w:p w14:paraId="6A97346A" w14:textId="62A8F409" w:rsidR="00820A26" w:rsidRPr="00820A26" w:rsidRDefault="007A0644" w:rsidP="00820A26">
                <w:pPr>
                  <w:spacing w:line="240" w:lineRule="auto"/>
                  <w:rPr>
                    <w:rFonts w:cs="Arial"/>
                    <w:color w:val="000000"/>
                    <w:sz w:val="22"/>
                  </w:rPr>
                </w:pPr>
                <w:r>
                  <w:rPr>
                    <w:rFonts w:cs="Arial"/>
                    <w:color w:val="000000"/>
                    <w:sz w:val="22"/>
                  </w:rPr>
                  <w:t>Contractor Specialist Other – Rollingstock &amp; Simulator Project Manager</w:t>
                </w:r>
              </w:p>
            </w:tc>
            <w:tc>
              <w:tcPr>
                <w:tcW w:w="1583" w:type="dxa"/>
                <w:vAlign w:val="center"/>
                <w:hideMark/>
              </w:tcPr>
              <w:p w14:paraId="45C2BC38" w14:textId="77777777" w:rsidR="00820A26" w:rsidRPr="00820A26" w:rsidRDefault="00820A26" w:rsidP="00820A26">
                <w:pPr>
                  <w:spacing w:line="240" w:lineRule="auto"/>
                  <w:jc w:val="center"/>
                  <w:rPr>
                    <w:rFonts w:cs="Arial"/>
                    <w:color w:val="000000"/>
                    <w:sz w:val="22"/>
                  </w:rPr>
                </w:pPr>
                <w:r w:rsidRPr="00820A26">
                  <w:rPr>
                    <w:rFonts w:cs="Arial"/>
                    <w:color w:val="000000"/>
                    <w:sz w:val="22"/>
                  </w:rPr>
                  <w:t>$191.28</w:t>
                </w:r>
              </w:p>
            </w:tc>
            <w:tc>
              <w:tcPr>
                <w:tcW w:w="2084" w:type="dxa"/>
                <w:vAlign w:val="center"/>
                <w:hideMark/>
              </w:tcPr>
              <w:p w14:paraId="5ABB97E5"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Hyundai </w:t>
                </w:r>
                <w:proofErr w:type="spellStart"/>
                <w:r w:rsidRPr="00820A26">
                  <w:rPr>
                    <w:rFonts w:cs="Arial"/>
                    <w:color w:val="000000"/>
                    <w:sz w:val="22"/>
                  </w:rPr>
                  <w:t>Rotem</w:t>
                </w:r>
                <w:proofErr w:type="spellEnd"/>
                <w:r w:rsidRPr="00820A26">
                  <w:rPr>
                    <w:rFonts w:cs="Arial"/>
                    <w:color w:val="000000"/>
                    <w:sz w:val="22"/>
                  </w:rPr>
                  <w:t xml:space="preserve"> Company (HRC)</w:t>
                </w:r>
              </w:p>
            </w:tc>
            <w:tc>
              <w:tcPr>
                <w:tcW w:w="4771" w:type="dxa"/>
                <w:vAlign w:val="center"/>
                <w:hideMark/>
              </w:tcPr>
              <w:p w14:paraId="69BF0714" w14:textId="43DB5AC8" w:rsidR="00820A26" w:rsidRPr="00820A26" w:rsidRDefault="00820A26" w:rsidP="2A1A3804">
                <w:pPr>
                  <w:spacing w:before="120" w:after="120" w:line="240" w:lineRule="auto"/>
                  <w:rPr>
                    <w:rFonts w:cs="Arial"/>
                    <w:color w:val="000000"/>
                    <w:sz w:val="22"/>
                    <w:szCs w:val="22"/>
                  </w:rPr>
                </w:pPr>
                <w:r w:rsidRPr="2A1A3804">
                  <w:rPr>
                    <w:rFonts w:cs="Arial"/>
                    <w:color w:val="000000"/>
                    <w:sz w:val="22"/>
                    <w:szCs w:val="22"/>
                  </w:rPr>
                  <w:t xml:space="preserve">The benefits to TMR for this travel are to enable assurance and sign-off of manufacturing systems and equipment, quality control processes and testing capabilities for the two Queensland Train Manufacturing Program (QTMP) Technology Transfer Platform trains. These systems and process will be transferred to Torbanlea to enable local manufacture of the 65 QTMP trains. The meals and transfers gifts were accepted out of respect for our host’s culture and strengthen the mutually beneficial relationships already in place with Hyundai </w:t>
                </w:r>
                <w:proofErr w:type="spellStart"/>
                <w:r w:rsidRPr="2A1A3804">
                  <w:rPr>
                    <w:rFonts w:cs="Arial"/>
                    <w:color w:val="000000"/>
                    <w:sz w:val="22"/>
                    <w:szCs w:val="22"/>
                  </w:rPr>
                  <w:t>Rotem</w:t>
                </w:r>
                <w:proofErr w:type="spellEnd"/>
                <w:r w:rsidRPr="2A1A3804">
                  <w:rPr>
                    <w:rFonts w:cs="Arial"/>
                    <w:color w:val="000000"/>
                    <w:sz w:val="22"/>
                    <w:szCs w:val="22"/>
                  </w:rPr>
                  <w:t xml:space="preserve"> Company and TMR.</w:t>
                </w:r>
              </w:p>
            </w:tc>
            <w:tc>
              <w:tcPr>
                <w:tcW w:w="1971" w:type="dxa"/>
                <w:vAlign w:val="center"/>
                <w:hideMark/>
              </w:tcPr>
              <w:p w14:paraId="607F70C4"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1415FBA1" w14:textId="77777777" w:rsidR="00820A26" w:rsidRPr="00820A26" w:rsidRDefault="00820A26" w:rsidP="00820A26">
                <w:pPr>
                  <w:spacing w:line="240" w:lineRule="auto"/>
                  <w:rPr>
                    <w:rFonts w:cs="Arial"/>
                    <w:color w:val="000000"/>
                    <w:sz w:val="22"/>
                  </w:rPr>
                </w:pPr>
                <w:r w:rsidRPr="00820A26">
                  <w:rPr>
                    <w:rFonts w:cs="Arial"/>
                    <w:color w:val="000000"/>
                    <w:sz w:val="22"/>
                  </w:rPr>
                  <w:t>Acting General Manager (Passenger Rollingstock and Signalling)</w:t>
                </w:r>
              </w:p>
            </w:tc>
          </w:tr>
          <w:tr w:rsidR="00721EEE" w:rsidRPr="00820A26" w14:paraId="59E8EBDF" w14:textId="77777777" w:rsidTr="00D33D74">
            <w:trPr>
              <w:trHeight w:val="1710"/>
            </w:trPr>
            <w:tc>
              <w:tcPr>
                <w:tcW w:w="1555" w:type="dxa"/>
                <w:vAlign w:val="center"/>
                <w:hideMark/>
              </w:tcPr>
              <w:p w14:paraId="32813A65" w14:textId="77777777" w:rsidR="00820A26" w:rsidRPr="00820A26" w:rsidRDefault="00820A26" w:rsidP="00820A26">
                <w:pPr>
                  <w:spacing w:line="240" w:lineRule="auto"/>
                  <w:rPr>
                    <w:rFonts w:cs="Arial"/>
                    <w:color w:val="000000"/>
                    <w:sz w:val="22"/>
                  </w:rPr>
                </w:pPr>
                <w:r w:rsidRPr="00820A26">
                  <w:rPr>
                    <w:rFonts w:cs="Arial"/>
                    <w:color w:val="000000"/>
                    <w:sz w:val="22"/>
                  </w:rPr>
                  <w:t>29/05/2025</w:t>
                </w:r>
              </w:p>
            </w:tc>
            <w:tc>
              <w:tcPr>
                <w:tcW w:w="4463" w:type="dxa"/>
                <w:vAlign w:val="center"/>
                <w:hideMark/>
              </w:tcPr>
              <w:p w14:paraId="22AA131A" w14:textId="77777777" w:rsidR="00820A26" w:rsidRPr="00820A26" w:rsidRDefault="00820A26" w:rsidP="00820A26">
                <w:pPr>
                  <w:spacing w:line="240" w:lineRule="auto"/>
                  <w:rPr>
                    <w:rFonts w:cs="Arial"/>
                    <w:color w:val="000000"/>
                    <w:sz w:val="22"/>
                  </w:rPr>
                </w:pPr>
                <w:r w:rsidRPr="00820A26">
                  <w:rPr>
                    <w:rFonts w:cs="Arial"/>
                    <w:color w:val="000000"/>
                    <w:sz w:val="22"/>
                  </w:rPr>
                  <w:t>Meals and transfers while in South Korea on 29 May 2025</w:t>
                </w:r>
              </w:p>
            </w:tc>
            <w:tc>
              <w:tcPr>
                <w:tcW w:w="2096" w:type="dxa"/>
                <w:vAlign w:val="center"/>
                <w:hideMark/>
              </w:tcPr>
              <w:p w14:paraId="71ABA130"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Ian T </w:t>
                </w:r>
                <w:proofErr w:type="spellStart"/>
                <w:r w:rsidRPr="00820A26">
                  <w:rPr>
                    <w:rFonts w:cs="Arial"/>
                    <w:color w:val="000000"/>
                    <w:sz w:val="22"/>
                  </w:rPr>
                  <w:t>Garrad</w:t>
                </w:r>
                <w:proofErr w:type="spellEnd"/>
              </w:p>
            </w:tc>
            <w:tc>
              <w:tcPr>
                <w:tcW w:w="2001" w:type="dxa"/>
                <w:vAlign w:val="center"/>
                <w:hideMark/>
              </w:tcPr>
              <w:p w14:paraId="605398FC" w14:textId="77777777" w:rsidR="00820A26" w:rsidRPr="00820A26" w:rsidRDefault="00820A26" w:rsidP="00820A26">
                <w:pPr>
                  <w:spacing w:line="240" w:lineRule="auto"/>
                  <w:rPr>
                    <w:rFonts w:cs="Arial"/>
                    <w:color w:val="000000"/>
                    <w:sz w:val="22"/>
                  </w:rPr>
                </w:pPr>
                <w:r w:rsidRPr="00820A26">
                  <w:rPr>
                    <w:rFonts w:cs="Arial"/>
                    <w:color w:val="000000"/>
                    <w:sz w:val="22"/>
                  </w:rPr>
                  <w:t>Director (Rollingstock)</w:t>
                </w:r>
              </w:p>
            </w:tc>
            <w:tc>
              <w:tcPr>
                <w:tcW w:w="1583" w:type="dxa"/>
                <w:vAlign w:val="center"/>
                <w:hideMark/>
              </w:tcPr>
              <w:p w14:paraId="0220E0C7" w14:textId="77777777" w:rsidR="00820A26" w:rsidRPr="00820A26" w:rsidRDefault="00820A26" w:rsidP="00820A26">
                <w:pPr>
                  <w:spacing w:line="240" w:lineRule="auto"/>
                  <w:jc w:val="center"/>
                  <w:rPr>
                    <w:rFonts w:cs="Arial"/>
                    <w:color w:val="000000"/>
                    <w:sz w:val="22"/>
                  </w:rPr>
                </w:pPr>
                <w:r w:rsidRPr="00820A26">
                  <w:rPr>
                    <w:rFonts w:cs="Arial"/>
                    <w:color w:val="000000"/>
                    <w:sz w:val="22"/>
                  </w:rPr>
                  <w:t>$191.28</w:t>
                </w:r>
              </w:p>
            </w:tc>
            <w:tc>
              <w:tcPr>
                <w:tcW w:w="2084" w:type="dxa"/>
                <w:vAlign w:val="center"/>
                <w:hideMark/>
              </w:tcPr>
              <w:p w14:paraId="425BF4FB"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Hyundai </w:t>
                </w:r>
                <w:proofErr w:type="spellStart"/>
                <w:r w:rsidRPr="00820A26">
                  <w:rPr>
                    <w:rFonts w:cs="Arial"/>
                    <w:color w:val="000000"/>
                    <w:sz w:val="22"/>
                  </w:rPr>
                  <w:t>Rotem</w:t>
                </w:r>
                <w:proofErr w:type="spellEnd"/>
                <w:r w:rsidRPr="00820A26">
                  <w:rPr>
                    <w:rFonts w:cs="Arial"/>
                    <w:color w:val="000000"/>
                    <w:sz w:val="22"/>
                  </w:rPr>
                  <w:t xml:space="preserve"> Company (HRC)</w:t>
                </w:r>
              </w:p>
            </w:tc>
            <w:tc>
              <w:tcPr>
                <w:tcW w:w="4771" w:type="dxa"/>
                <w:vAlign w:val="center"/>
                <w:hideMark/>
              </w:tcPr>
              <w:p w14:paraId="5CD20DFC" w14:textId="7BC64048" w:rsidR="00820A26" w:rsidRPr="00820A26" w:rsidRDefault="00820A26" w:rsidP="2A1A3804">
                <w:pPr>
                  <w:spacing w:before="120" w:after="120" w:line="240" w:lineRule="auto"/>
                  <w:rPr>
                    <w:rFonts w:cs="Arial"/>
                    <w:color w:val="000000"/>
                    <w:sz w:val="22"/>
                    <w:szCs w:val="22"/>
                  </w:rPr>
                </w:pPr>
                <w:r w:rsidRPr="2A1A3804">
                  <w:rPr>
                    <w:rFonts w:cs="Arial"/>
                    <w:color w:val="000000"/>
                    <w:sz w:val="22"/>
                    <w:szCs w:val="22"/>
                  </w:rPr>
                  <w:t xml:space="preserve">The benefits to TMR for this travel are to enable assurance and sign-off of manufacturing systems and equipment, quality control processes and testing capabilities for the two Queensland Train Manufacturing Program (QTMP) Technology Transfer Platform trains. These systems and process will be transferred to Torbanlea to enable local manufacture of the 65 QTMP trains. The meals and transfers gifts were accepted out of respect for our host’s culture and strengthen the mutually beneficial relationships already in place with Hyundai </w:t>
                </w:r>
                <w:proofErr w:type="spellStart"/>
                <w:r w:rsidRPr="2A1A3804">
                  <w:rPr>
                    <w:rFonts w:cs="Arial"/>
                    <w:color w:val="000000"/>
                    <w:sz w:val="22"/>
                    <w:szCs w:val="22"/>
                  </w:rPr>
                  <w:t>Rotem</w:t>
                </w:r>
                <w:proofErr w:type="spellEnd"/>
                <w:r w:rsidRPr="2A1A3804">
                  <w:rPr>
                    <w:rFonts w:cs="Arial"/>
                    <w:color w:val="000000"/>
                    <w:sz w:val="22"/>
                    <w:szCs w:val="22"/>
                  </w:rPr>
                  <w:t xml:space="preserve"> Company and TMR.</w:t>
                </w:r>
              </w:p>
            </w:tc>
            <w:tc>
              <w:tcPr>
                <w:tcW w:w="1971" w:type="dxa"/>
                <w:vAlign w:val="center"/>
                <w:hideMark/>
              </w:tcPr>
              <w:p w14:paraId="016F745D"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2BCFB1E8" w14:textId="77777777" w:rsidR="00820A26" w:rsidRPr="00820A26" w:rsidRDefault="00820A26" w:rsidP="00820A26">
                <w:pPr>
                  <w:spacing w:line="240" w:lineRule="auto"/>
                  <w:rPr>
                    <w:rFonts w:cs="Arial"/>
                    <w:color w:val="000000"/>
                    <w:sz w:val="22"/>
                  </w:rPr>
                </w:pPr>
                <w:r w:rsidRPr="00820A26">
                  <w:rPr>
                    <w:rFonts w:cs="Arial"/>
                    <w:color w:val="000000"/>
                    <w:sz w:val="22"/>
                  </w:rPr>
                  <w:t>Acting General Manager (Passenger Rollingstock and Signalling)</w:t>
                </w:r>
              </w:p>
            </w:tc>
          </w:tr>
          <w:tr w:rsidR="00721EEE" w:rsidRPr="00820A26" w14:paraId="53E049C3" w14:textId="77777777" w:rsidTr="00D33D74">
            <w:trPr>
              <w:trHeight w:val="1710"/>
            </w:trPr>
            <w:tc>
              <w:tcPr>
                <w:tcW w:w="1555" w:type="dxa"/>
                <w:vAlign w:val="center"/>
                <w:hideMark/>
              </w:tcPr>
              <w:p w14:paraId="57ADA024" w14:textId="77777777" w:rsidR="00820A26" w:rsidRPr="00820A26" w:rsidRDefault="00820A26" w:rsidP="00820A26">
                <w:pPr>
                  <w:spacing w:line="240" w:lineRule="auto"/>
                  <w:rPr>
                    <w:rFonts w:cs="Arial"/>
                    <w:color w:val="000000"/>
                    <w:sz w:val="22"/>
                  </w:rPr>
                </w:pPr>
                <w:r w:rsidRPr="00820A26">
                  <w:rPr>
                    <w:rFonts w:cs="Arial"/>
                    <w:color w:val="000000"/>
                    <w:sz w:val="22"/>
                  </w:rPr>
                  <w:t>29/05/2025</w:t>
                </w:r>
              </w:p>
            </w:tc>
            <w:tc>
              <w:tcPr>
                <w:tcW w:w="4463" w:type="dxa"/>
                <w:vAlign w:val="center"/>
                <w:hideMark/>
              </w:tcPr>
              <w:p w14:paraId="3AE56A3B" w14:textId="77777777" w:rsidR="00820A26" w:rsidRPr="00820A26" w:rsidRDefault="00820A26" w:rsidP="00820A26">
                <w:pPr>
                  <w:spacing w:line="240" w:lineRule="auto"/>
                  <w:rPr>
                    <w:rFonts w:cs="Arial"/>
                    <w:color w:val="000000"/>
                    <w:sz w:val="22"/>
                  </w:rPr>
                </w:pPr>
                <w:r w:rsidRPr="00820A26">
                  <w:rPr>
                    <w:rFonts w:cs="Arial"/>
                    <w:color w:val="000000"/>
                    <w:sz w:val="22"/>
                  </w:rPr>
                  <w:t>Meals and transfers while in South Korea on 29 May 2025</w:t>
                </w:r>
              </w:p>
            </w:tc>
            <w:tc>
              <w:tcPr>
                <w:tcW w:w="2096" w:type="dxa"/>
                <w:vAlign w:val="center"/>
                <w:hideMark/>
              </w:tcPr>
              <w:p w14:paraId="0E293B85" w14:textId="77777777" w:rsidR="00820A26" w:rsidRPr="00820A26" w:rsidRDefault="00820A26" w:rsidP="00820A26">
                <w:pPr>
                  <w:spacing w:line="240" w:lineRule="auto"/>
                  <w:rPr>
                    <w:rFonts w:cs="Arial"/>
                    <w:color w:val="000000"/>
                    <w:sz w:val="22"/>
                  </w:rPr>
                </w:pPr>
                <w:r w:rsidRPr="00820A26">
                  <w:rPr>
                    <w:rFonts w:cs="Arial"/>
                    <w:color w:val="000000"/>
                    <w:sz w:val="22"/>
                  </w:rPr>
                  <w:t>Peter Z Gill</w:t>
                </w:r>
              </w:p>
            </w:tc>
            <w:tc>
              <w:tcPr>
                <w:tcW w:w="2001" w:type="dxa"/>
                <w:vAlign w:val="center"/>
                <w:hideMark/>
              </w:tcPr>
              <w:p w14:paraId="5EDD07E0" w14:textId="3A062B2D" w:rsidR="00820A26" w:rsidRPr="00820A26" w:rsidRDefault="00764D6E" w:rsidP="00820A26">
                <w:pPr>
                  <w:spacing w:line="240" w:lineRule="auto"/>
                  <w:rPr>
                    <w:rFonts w:cs="Arial"/>
                    <w:color w:val="000000"/>
                    <w:sz w:val="22"/>
                  </w:rPr>
                </w:pPr>
                <w:r>
                  <w:rPr>
                    <w:rFonts w:cs="Arial"/>
                    <w:color w:val="000000"/>
                    <w:sz w:val="22"/>
                  </w:rPr>
                  <w:t>Contractor Specialist Other -</w:t>
                </w:r>
                <w:r w:rsidR="00820A26" w:rsidRPr="00820A26">
                  <w:rPr>
                    <w:rFonts w:cs="Arial"/>
                    <w:color w:val="000000"/>
                    <w:sz w:val="22"/>
                  </w:rPr>
                  <w:t>Program Director (Queensland Train Manufacturing Program)</w:t>
                </w:r>
              </w:p>
            </w:tc>
            <w:tc>
              <w:tcPr>
                <w:tcW w:w="1583" w:type="dxa"/>
                <w:vAlign w:val="center"/>
                <w:hideMark/>
              </w:tcPr>
              <w:p w14:paraId="6083FCCE" w14:textId="5FEBC2FD" w:rsidR="00820A26" w:rsidRPr="00820A26" w:rsidRDefault="00820A26" w:rsidP="00820A26">
                <w:pPr>
                  <w:spacing w:line="240" w:lineRule="auto"/>
                  <w:jc w:val="center"/>
                  <w:rPr>
                    <w:rFonts w:cs="Arial"/>
                    <w:color w:val="000000"/>
                    <w:sz w:val="22"/>
                  </w:rPr>
                </w:pPr>
                <w:r w:rsidRPr="00820A26">
                  <w:rPr>
                    <w:rFonts w:cs="Arial"/>
                    <w:color w:val="000000"/>
                    <w:sz w:val="22"/>
                  </w:rPr>
                  <w:t>$129.40</w:t>
                </w:r>
                <w:r w:rsidR="00C0373B">
                  <w:rPr>
                    <w:rFonts w:cs="Arial"/>
                    <w:color w:val="000000"/>
                    <w:sz w:val="22"/>
                  </w:rPr>
                  <w:t>*</w:t>
                </w:r>
              </w:p>
            </w:tc>
            <w:tc>
              <w:tcPr>
                <w:tcW w:w="2084" w:type="dxa"/>
                <w:vAlign w:val="center"/>
                <w:hideMark/>
              </w:tcPr>
              <w:p w14:paraId="42866246"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Hyundai </w:t>
                </w:r>
                <w:proofErr w:type="spellStart"/>
                <w:r w:rsidRPr="00820A26">
                  <w:rPr>
                    <w:rFonts w:cs="Arial"/>
                    <w:color w:val="000000"/>
                    <w:sz w:val="22"/>
                  </w:rPr>
                  <w:t>Rotem</w:t>
                </w:r>
                <w:proofErr w:type="spellEnd"/>
                <w:r w:rsidRPr="00820A26">
                  <w:rPr>
                    <w:rFonts w:cs="Arial"/>
                    <w:color w:val="000000"/>
                    <w:sz w:val="22"/>
                  </w:rPr>
                  <w:t xml:space="preserve"> Company (HRC)</w:t>
                </w:r>
              </w:p>
            </w:tc>
            <w:tc>
              <w:tcPr>
                <w:tcW w:w="4771" w:type="dxa"/>
                <w:vAlign w:val="center"/>
                <w:hideMark/>
              </w:tcPr>
              <w:p w14:paraId="3874DF70" w14:textId="69574703" w:rsidR="00820A26" w:rsidRPr="00820A26" w:rsidRDefault="00820A26" w:rsidP="2A1A3804">
                <w:pPr>
                  <w:spacing w:before="120" w:after="120" w:line="240" w:lineRule="auto"/>
                  <w:rPr>
                    <w:rFonts w:cs="Arial"/>
                    <w:color w:val="000000"/>
                    <w:sz w:val="22"/>
                    <w:szCs w:val="22"/>
                  </w:rPr>
                </w:pPr>
                <w:r w:rsidRPr="2A1A3804">
                  <w:rPr>
                    <w:rFonts w:cs="Arial"/>
                    <w:color w:val="000000"/>
                    <w:sz w:val="22"/>
                    <w:szCs w:val="22"/>
                  </w:rPr>
                  <w:t xml:space="preserve">The benefits to TMR for this travel are to enable assurance and sign-off of manufacturing systems and equipment, quality control processes and testing capabilities for the two Queensland Train Manufacturing Program (QTMP) Technology Transfer Platform trains. These systems and process will be transferred to Torbanlea to enable local manufacture of the 65 QTMP trains. The meals and transfers gifts were accepted out of respect for our host’s culture and strengthen the mutually beneficial relationships already in place with Hyundai </w:t>
                </w:r>
                <w:proofErr w:type="spellStart"/>
                <w:r w:rsidRPr="2A1A3804">
                  <w:rPr>
                    <w:rFonts w:cs="Arial"/>
                    <w:color w:val="000000"/>
                    <w:sz w:val="22"/>
                    <w:szCs w:val="22"/>
                  </w:rPr>
                  <w:t>Rotem</w:t>
                </w:r>
                <w:proofErr w:type="spellEnd"/>
                <w:r w:rsidRPr="2A1A3804">
                  <w:rPr>
                    <w:rFonts w:cs="Arial"/>
                    <w:color w:val="000000"/>
                    <w:sz w:val="22"/>
                    <w:szCs w:val="22"/>
                  </w:rPr>
                  <w:t xml:space="preserve"> Company and TMR.</w:t>
                </w:r>
              </w:p>
            </w:tc>
            <w:tc>
              <w:tcPr>
                <w:tcW w:w="1971" w:type="dxa"/>
                <w:vAlign w:val="center"/>
                <w:hideMark/>
              </w:tcPr>
              <w:p w14:paraId="76AC9484"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55CA7B12" w14:textId="77777777" w:rsidR="00820A26" w:rsidRPr="00820A26" w:rsidRDefault="00820A26" w:rsidP="00820A26">
                <w:pPr>
                  <w:spacing w:line="240" w:lineRule="auto"/>
                  <w:rPr>
                    <w:rFonts w:cs="Arial"/>
                    <w:color w:val="000000"/>
                    <w:sz w:val="22"/>
                  </w:rPr>
                </w:pPr>
                <w:r w:rsidRPr="00820A26">
                  <w:rPr>
                    <w:rFonts w:cs="Arial"/>
                    <w:color w:val="000000"/>
                    <w:sz w:val="22"/>
                  </w:rPr>
                  <w:t>Acting General Manager (Passenger Rollingstock and Signalling)</w:t>
                </w:r>
              </w:p>
            </w:tc>
          </w:tr>
          <w:tr w:rsidR="00721EEE" w:rsidRPr="00820A26" w14:paraId="2F16D0E9" w14:textId="77777777" w:rsidTr="00D33D74">
            <w:trPr>
              <w:trHeight w:val="1710"/>
            </w:trPr>
            <w:tc>
              <w:tcPr>
                <w:tcW w:w="1555" w:type="dxa"/>
                <w:vAlign w:val="center"/>
                <w:hideMark/>
              </w:tcPr>
              <w:p w14:paraId="5E7AB114" w14:textId="77777777" w:rsidR="00820A26" w:rsidRPr="00820A26" w:rsidRDefault="00820A26" w:rsidP="00820A26">
                <w:pPr>
                  <w:spacing w:line="240" w:lineRule="auto"/>
                  <w:rPr>
                    <w:rFonts w:cs="Arial"/>
                    <w:color w:val="000000"/>
                    <w:sz w:val="22"/>
                  </w:rPr>
                </w:pPr>
                <w:r w:rsidRPr="00820A26">
                  <w:rPr>
                    <w:rFonts w:cs="Arial"/>
                    <w:color w:val="000000"/>
                    <w:sz w:val="22"/>
                  </w:rPr>
                  <w:lastRenderedPageBreak/>
                  <w:t>30/05/2025</w:t>
                </w:r>
              </w:p>
            </w:tc>
            <w:tc>
              <w:tcPr>
                <w:tcW w:w="4463" w:type="dxa"/>
                <w:vAlign w:val="center"/>
                <w:hideMark/>
              </w:tcPr>
              <w:p w14:paraId="23E8340B" w14:textId="77777777" w:rsidR="00820A26" w:rsidRPr="00820A26" w:rsidRDefault="00820A26" w:rsidP="00820A26">
                <w:pPr>
                  <w:spacing w:line="240" w:lineRule="auto"/>
                  <w:rPr>
                    <w:rFonts w:cs="Arial"/>
                    <w:color w:val="000000"/>
                    <w:sz w:val="22"/>
                  </w:rPr>
                </w:pPr>
                <w:r w:rsidRPr="00820A26">
                  <w:rPr>
                    <w:rFonts w:cs="Arial"/>
                    <w:color w:val="000000"/>
                    <w:sz w:val="22"/>
                  </w:rPr>
                  <w:t>Meals and transfers while in South Korea on 30 May 2025</w:t>
                </w:r>
              </w:p>
            </w:tc>
            <w:tc>
              <w:tcPr>
                <w:tcW w:w="2096" w:type="dxa"/>
                <w:vAlign w:val="center"/>
                <w:hideMark/>
              </w:tcPr>
              <w:p w14:paraId="1E21536E" w14:textId="77777777" w:rsidR="00820A26" w:rsidRPr="00820A26" w:rsidRDefault="00820A26" w:rsidP="00820A26">
                <w:pPr>
                  <w:spacing w:line="240" w:lineRule="auto"/>
                  <w:rPr>
                    <w:rFonts w:cs="Arial"/>
                    <w:color w:val="000000"/>
                    <w:sz w:val="22"/>
                  </w:rPr>
                </w:pPr>
                <w:r w:rsidRPr="00820A26">
                  <w:rPr>
                    <w:rFonts w:cs="Arial"/>
                    <w:color w:val="000000"/>
                    <w:sz w:val="22"/>
                  </w:rPr>
                  <w:t>David Strong</w:t>
                </w:r>
              </w:p>
            </w:tc>
            <w:tc>
              <w:tcPr>
                <w:tcW w:w="2001" w:type="dxa"/>
                <w:vAlign w:val="center"/>
                <w:hideMark/>
              </w:tcPr>
              <w:p w14:paraId="7F8A56BC" w14:textId="4ABF3186" w:rsidR="00820A26" w:rsidRPr="00820A26" w:rsidRDefault="007A0644" w:rsidP="00820A26">
                <w:pPr>
                  <w:spacing w:line="240" w:lineRule="auto"/>
                  <w:rPr>
                    <w:rFonts w:cs="Arial"/>
                    <w:color w:val="000000"/>
                    <w:sz w:val="22"/>
                  </w:rPr>
                </w:pPr>
                <w:r>
                  <w:rPr>
                    <w:rFonts w:cs="Arial"/>
                    <w:color w:val="000000"/>
                    <w:sz w:val="22"/>
                  </w:rPr>
                  <w:t>Contractor Specialist Other Rollingstock &amp; Simulator Project Manager</w:t>
                </w:r>
              </w:p>
            </w:tc>
            <w:tc>
              <w:tcPr>
                <w:tcW w:w="1583" w:type="dxa"/>
                <w:vAlign w:val="center"/>
                <w:hideMark/>
              </w:tcPr>
              <w:p w14:paraId="792E57D7" w14:textId="72A45D5E" w:rsidR="00820A26" w:rsidRPr="00820A26" w:rsidRDefault="00820A26" w:rsidP="00820A26">
                <w:pPr>
                  <w:spacing w:line="240" w:lineRule="auto"/>
                  <w:jc w:val="center"/>
                  <w:rPr>
                    <w:rFonts w:cs="Arial"/>
                    <w:color w:val="000000"/>
                    <w:sz w:val="22"/>
                  </w:rPr>
                </w:pPr>
                <w:r w:rsidRPr="00820A26">
                  <w:rPr>
                    <w:rFonts w:cs="Arial"/>
                    <w:color w:val="000000"/>
                    <w:sz w:val="22"/>
                  </w:rPr>
                  <w:t>$81.57</w:t>
                </w:r>
                <w:r w:rsidR="00C0373B">
                  <w:rPr>
                    <w:rFonts w:cs="Arial"/>
                    <w:color w:val="000000"/>
                    <w:sz w:val="22"/>
                  </w:rPr>
                  <w:t>*</w:t>
                </w:r>
              </w:p>
            </w:tc>
            <w:tc>
              <w:tcPr>
                <w:tcW w:w="2084" w:type="dxa"/>
                <w:vAlign w:val="center"/>
                <w:hideMark/>
              </w:tcPr>
              <w:p w14:paraId="01ECC287"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Hyundai </w:t>
                </w:r>
                <w:proofErr w:type="spellStart"/>
                <w:r w:rsidRPr="00820A26">
                  <w:rPr>
                    <w:rFonts w:cs="Arial"/>
                    <w:color w:val="000000"/>
                    <w:sz w:val="22"/>
                  </w:rPr>
                  <w:t>Rotem</w:t>
                </w:r>
                <w:proofErr w:type="spellEnd"/>
                <w:r w:rsidRPr="00820A26">
                  <w:rPr>
                    <w:rFonts w:cs="Arial"/>
                    <w:color w:val="000000"/>
                    <w:sz w:val="22"/>
                  </w:rPr>
                  <w:t xml:space="preserve"> Company (HRC)</w:t>
                </w:r>
              </w:p>
            </w:tc>
            <w:tc>
              <w:tcPr>
                <w:tcW w:w="4771" w:type="dxa"/>
                <w:vAlign w:val="center"/>
                <w:hideMark/>
              </w:tcPr>
              <w:p w14:paraId="72EF6C6A" w14:textId="77777777" w:rsidR="00820A26" w:rsidRPr="00820A26" w:rsidRDefault="00820A26" w:rsidP="00D03C83">
                <w:pPr>
                  <w:spacing w:before="120" w:after="120" w:line="240" w:lineRule="auto"/>
                  <w:rPr>
                    <w:rFonts w:cs="Arial"/>
                    <w:color w:val="000000"/>
                    <w:sz w:val="22"/>
                  </w:rPr>
                </w:pPr>
                <w:r w:rsidRPr="00820A26">
                  <w:rPr>
                    <w:rFonts w:cs="Arial"/>
                    <w:color w:val="000000"/>
                    <w:sz w:val="22"/>
                  </w:rPr>
                  <w:t xml:space="preserve">The benefits to the TMR for this travel are to enable assurance and sign-off of manufacturing systems and equipment, quality control processes and testing capabilities for the two Queensland Train Manufacturing Program (QTMP) Technology Transfer Platform trains. These systems and process will be transferred to Torbanlea to enable local manufacture of the 65 QTMP trains. The meals and transfers gifts were accepted out of respect for our host’s culture and strengthen the mutually beneficial relationships already in place with Hyundai </w:t>
                </w:r>
                <w:proofErr w:type="spellStart"/>
                <w:r w:rsidRPr="00820A26">
                  <w:rPr>
                    <w:rFonts w:cs="Arial"/>
                    <w:color w:val="000000"/>
                    <w:sz w:val="22"/>
                  </w:rPr>
                  <w:t>Rotem</w:t>
                </w:r>
                <w:proofErr w:type="spellEnd"/>
                <w:r w:rsidRPr="00820A26">
                  <w:rPr>
                    <w:rFonts w:cs="Arial"/>
                    <w:color w:val="000000"/>
                    <w:sz w:val="22"/>
                  </w:rPr>
                  <w:t xml:space="preserve"> Company and TMR.</w:t>
                </w:r>
              </w:p>
            </w:tc>
            <w:tc>
              <w:tcPr>
                <w:tcW w:w="1971" w:type="dxa"/>
                <w:vAlign w:val="center"/>
                <w:hideMark/>
              </w:tcPr>
              <w:p w14:paraId="661F0143"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4E8067B1" w14:textId="77777777" w:rsidR="00820A26" w:rsidRPr="00820A26" w:rsidRDefault="00820A26" w:rsidP="00820A26">
                <w:pPr>
                  <w:spacing w:line="240" w:lineRule="auto"/>
                  <w:rPr>
                    <w:rFonts w:cs="Arial"/>
                    <w:color w:val="000000"/>
                    <w:sz w:val="22"/>
                  </w:rPr>
                </w:pPr>
                <w:r w:rsidRPr="00820A26">
                  <w:rPr>
                    <w:rFonts w:cs="Arial"/>
                    <w:color w:val="000000"/>
                    <w:sz w:val="22"/>
                  </w:rPr>
                  <w:t>Acting General Manager (Passenger Rollingstock and Signalling)</w:t>
                </w:r>
              </w:p>
            </w:tc>
          </w:tr>
          <w:tr w:rsidR="00721EEE" w:rsidRPr="00820A26" w14:paraId="73A18E12" w14:textId="77777777" w:rsidTr="00D33D74">
            <w:trPr>
              <w:trHeight w:val="1710"/>
            </w:trPr>
            <w:tc>
              <w:tcPr>
                <w:tcW w:w="1555" w:type="dxa"/>
                <w:tcBorders>
                  <w:bottom w:val="single" w:sz="4" w:space="0" w:color="auto"/>
                </w:tcBorders>
                <w:vAlign w:val="center"/>
                <w:hideMark/>
              </w:tcPr>
              <w:p w14:paraId="19594BCB" w14:textId="77777777" w:rsidR="00820A26" w:rsidRPr="00820A26" w:rsidRDefault="00820A26" w:rsidP="00820A26">
                <w:pPr>
                  <w:spacing w:line="240" w:lineRule="auto"/>
                  <w:rPr>
                    <w:rFonts w:cs="Arial"/>
                    <w:color w:val="000000"/>
                    <w:sz w:val="22"/>
                  </w:rPr>
                </w:pPr>
                <w:r w:rsidRPr="00820A26">
                  <w:rPr>
                    <w:rFonts w:cs="Arial"/>
                    <w:color w:val="000000"/>
                    <w:sz w:val="22"/>
                  </w:rPr>
                  <w:t>30/05/2025</w:t>
                </w:r>
              </w:p>
            </w:tc>
            <w:tc>
              <w:tcPr>
                <w:tcW w:w="4463" w:type="dxa"/>
                <w:tcBorders>
                  <w:bottom w:val="single" w:sz="4" w:space="0" w:color="auto"/>
                </w:tcBorders>
                <w:vAlign w:val="center"/>
                <w:hideMark/>
              </w:tcPr>
              <w:p w14:paraId="11BD79B9" w14:textId="77777777" w:rsidR="00820A26" w:rsidRPr="00820A26" w:rsidRDefault="00820A26" w:rsidP="00820A26">
                <w:pPr>
                  <w:spacing w:line="240" w:lineRule="auto"/>
                  <w:rPr>
                    <w:rFonts w:cs="Arial"/>
                    <w:color w:val="000000"/>
                    <w:sz w:val="22"/>
                  </w:rPr>
                </w:pPr>
                <w:r w:rsidRPr="00820A26">
                  <w:rPr>
                    <w:rFonts w:cs="Arial"/>
                    <w:color w:val="000000"/>
                    <w:sz w:val="22"/>
                  </w:rPr>
                  <w:t>Meals and transfers while in South Korea on 30 May 2025</w:t>
                </w:r>
              </w:p>
            </w:tc>
            <w:tc>
              <w:tcPr>
                <w:tcW w:w="2096" w:type="dxa"/>
                <w:tcBorders>
                  <w:bottom w:val="single" w:sz="4" w:space="0" w:color="auto"/>
                </w:tcBorders>
                <w:vAlign w:val="center"/>
                <w:hideMark/>
              </w:tcPr>
              <w:p w14:paraId="2CF372EB"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Ian T </w:t>
                </w:r>
                <w:proofErr w:type="spellStart"/>
                <w:r w:rsidRPr="00820A26">
                  <w:rPr>
                    <w:rFonts w:cs="Arial"/>
                    <w:color w:val="000000"/>
                    <w:sz w:val="22"/>
                  </w:rPr>
                  <w:t>Garrad</w:t>
                </w:r>
                <w:proofErr w:type="spellEnd"/>
              </w:p>
            </w:tc>
            <w:tc>
              <w:tcPr>
                <w:tcW w:w="2001" w:type="dxa"/>
                <w:tcBorders>
                  <w:bottom w:val="single" w:sz="4" w:space="0" w:color="auto"/>
                </w:tcBorders>
                <w:vAlign w:val="center"/>
                <w:hideMark/>
              </w:tcPr>
              <w:p w14:paraId="128C6A81" w14:textId="77777777" w:rsidR="00820A26" w:rsidRPr="00820A26" w:rsidRDefault="00820A26" w:rsidP="00820A26">
                <w:pPr>
                  <w:spacing w:line="240" w:lineRule="auto"/>
                  <w:rPr>
                    <w:rFonts w:cs="Arial"/>
                    <w:color w:val="000000"/>
                    <w:sz w:val="22"/>
                  </w:rPr>
                </w:pPr>
                <w:r w:rsidRPr="00820A26">
                  <w:rPr>
                    <w:rFonts w:cs="Arial"/>
                    <w:color w:val="000000"/>
                    <w:sz w:val="22"/>
                  </w:rPr>
                  <w:t>Director (Rollingstock)</w:t>
                </w:r>
              </w:p>
            </w:tc>
            <w:tc>
              <w:tcPr>
                <w:tcW w:w="1583" w:type="dxa"/>
                <w:tcBorders>
                  <w:bottom w:val="single" w:sz="4" w:space="0" w:color="auto"/>
                </w:tcBorders>
                <w:vAlign w:val="center"/>
                <w:hideMark/>
              </w:tcPr>
              <w:p w14:paraId="2FDE9521" w14:textId="269EC9D9" w:rsidR="00820A26" w:rsidRPr="00820A26" w:rsidRDefault="00820A26" w:rsidP="00820A26">
                <w:pPr>
                  <w:spacing w:line="240" w:lineRule="auto"/>
                  <w:jc w:val="center"/>
                  <w:rPr>
                    <w:rFonts w:cs="Arial"/>
                    <w:color w:val="000000"/>
                    <w:sz w:val="22"/>
                  </w:rPr>
                </w:pPr>
                <w:r w:rsidRPr="00820A26">
                  <w:rPr>
                    <w:rFonts w:cs="Arial"/>
                    <w:color w:val="000000"/>
                    <w:sz w:val="22"/>
                  </w:rPr>
                  <w:t>$81.57</w:t>
                </w:r>
                <w:r w:rsidR="00C0373B">
                  <w:rPr>
                    <w:rFonts w:cs="Arial"/>
                    <w:color w:val="000000"/>
                    <w:sz w:val="22"/>
                  </w:rPr>
                  <w:t>*</w:t>
                </w:r>
              </w:p>
            </w:tc>
            <w:tc>
              <w:tcPr>
                <w:tcW w:w="2084" w:type="dxa"/>
                <w:tcBorders>
                  <w:bottom w:val="single" w:sz="4" w:space="0" w:color="auto"/>
                </w:tcBorders>
                <w:vAlign w:val="center"/>
                <w:hideMark/>
              </w:tcPr>
              <w:p w14:paraId="090BEAA8"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Hyundai </w:t>
                </w:r>
                <w:proofErr w:type="spellStart"/>
                <w:r w:rsidRPr="00820A26">
                  <w:rPr>
                    <w:rFonts w:cs="Arial"/>
                    <w:color w:val="000000"/>
                    <w:sz w:val="22"/>
                  </w:rPr>
                  <w:t>Rotem</w:t>
                </w:r>
                <w:proofErr w:type="spellEnd"/>
                <w:r w:rsidRPr="00820A26">
                  <w:rPr>
                    <w:rFonts w:cs="Arial"/>
                    <w:color w:val="000000"/>
                    <w:sz w:val="22"/>
                  </w:rPr>
                  <w:t xml:space="preserve"> Company (HRC)</w:t>
                </w:r>
              </w:p>
            </w:tc>
            <w:tc>
              <w:tcPr>
                <w:tcW w:w="4771" w:type="dxa"/>
                <w:tcBorders>
                  <w:bottom w:val="single" w:sz="4" w:space="0" w:color="auto"/>
                </w:tcBorders>
                <w:vAlign w:val="center"/>
                <w:hideMark/>
              </w:tcPr>
              <w:p w14:paraId="2935F671" w14:textId="5F53DDC3" w:rsidR="00820A26" w:rsidRPr="00820A26" w:rsidRDefault="00820A26" w:rsidP="2A1A3804">
                <w:pPr>
                  <w:spacing w:before="120" w:after="120" w:line="240" w:lineRule="auto"/>
                  <w:rPr>
                    <w:rFonts w:cs="Arial"/>
                    <w:color w:val="000000"/>
                    <w:sz w:val="22"/>
                    <w:szCs w:val="22"/>
                  </w:rPr>
                </w:pPr>
                <w:r w:rsidRPr="2A1A3804">
                  <w:rPr>
                    <w:rFonts w:cs="Arial"/>
                    <w:color w:val="000000"/>
                    <w:sz w:val="22"/>
                    <w:szCs w:val="22"/>
                  </w:rPr>
                  <w:t xml:space="preserve">The benefits to TMR for this travel are to enable assurance and sign-off of manufacturing systems and equipment, quality control processes and testing capabilities for the two Queensland Train Manufacturing Program (QTMP) Technology Transfer Platform trains. These systems and process will be transferred to Torbanlea to enable local manufacture of the 65 QTMP trains. The meals and transfers gifts were accepted out of respect for our host’s culture and strengthen the mutually beneficial relationships already in place with Hyundai </w:t>
                </w:r>
                <w:proofErr w:type="spellStart"/>
                <w:r w:rsidRPr="2A1A3804">
                  <w:rPr>
                    <w:rFonts w:cs="Arial"/>
                    <w:color w:val="000000"/>
                    <w:sz w:val="22"/>
                    <w:szCs w:val="22"/>
                  </w:rPr>
                  <w:t>Rotem</w:t>
                </w:r>
                <w:proofErr w:type="spellEnd"/>
                <w:r w:rsidRPr="2A1A3804">
                  <w:rPr>
                    <w:rFonts w:cs="Arial"/>
                    <w:color w:val="000000"/>
                    <w:sz w:val="22"/>
                    <w:szCs w:val="22"/>
                  </w:rPr>
                  <w:t xml:space="preserve"> Company and TMR.</w:t>
                </w:r>
              </w:p>
            </w:tc>
            <w:tc>
              <w:tcPr>
                <w:tcW w:w="1971" w:type="dxa"/>
                <w:tcBorders>
                  <w:bottom w:val="single" w:sz="4" w:space="0" w:color="auto"/>
                </w:tcBorders>
                <w:vAlign w:val="center"/>
                <w:hideMark/>
              </w:tcPr>
              <w:p w14:paraId="163C0480"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tcBorders>
                  <w:bottom w:val="single" w:sz="4" w:space="0" w:color="auto"/>
                </w:tcBorders>
                <w:vAlign w:val="center"/>
                <w:hideMark/>
              </w:tcPr>
              <w:p w14:paraId="178565DD" w14:textId="77777777" w:rsidR="00820A26" w:rsidRPr="00820A26" w:rsidRDefault="00820A26" w:rsidP="00820A26">
                <w:pPr>
                  <w:spacing w:line="240" w:lineRule="auto"/>
                  <w:rPr>
                    <w:rFonts w:cs="Arial"/>
                    <w:color w:val="000000"/>
                    <w:sz w:val="22"/>
                  </w:rPr>
                </w:pPr>
                <w:r w:rsidRPr="00820A26">
                  <w:rPr>
                    <w:rFonts w:cs="Arial"/>
                    <w:color w:val="000000"/>
                    <w:sz w:val="22"/>
                  </w:rPr>
                  <w:t>Acting General Manager (Passenger Rollingstock and Signalling)</w:t>
                </w:r>
              </w:p>
            </w:tc>
          </w:tr>
          <w:tr w:rsidR="00721EEE" w:rsidRPr="00820A26" w14:paraId="596F6B8A" w14:textId="77777777" w:rsidTr="00D33D74">
            <w:trPr>
              <w:trHeight w:val="855"/>
            </w:trPr>
            <w:tc>
              <w:tcPr>
                <w:tcW w:w="1555" w:type="dxa"/>
                <w:tcBorders>
                  <w:bottom w:val="single" w:sz="4" w:space="0" w:color="auto"/>
                </w:tcBorders>
                <w:vAlign w:val="center"/>
                <w:hideMark/>
              </w:tcPr>
              <w:p w14:paraId="17D450FC" w14:textId="77777777" w:rsidR="00820A26" w:rsidRPr="00820A26" w:rsidRDefault="00820A26" w:rsidP="00820A26">
                <w:pPr>
                  <w:spacing w:line="240" w:lineRule="auto"/>
                  <w:rPr>
                    <w:rFonts w:cs="Arial"/>
                    <w:color w:val="000000"/>
                    <w:sz w:val="22"/>
                  </w:rPr>
                </w:pPr>
                <w:r w:rsidRPr="00820A26">
                  <w:rPr>
                    <w:rFonts w:cs="Arial"/>
                    <w:color w:val="000000"/>
                    <w:sz w:val="22"/>
                  </w:rPr>
                  <w:t>30/05/2025</w:t>
                </w:r>
              </w:p>
            </w:tc>
            <w:tc>
              <w:tcPr>
                <w:tcW w:w="4463" w:type="dxa"/>
                <w:tcBorders>
                  <w:bottom w:val="single" w:sz="4" w:space="0" w:color="auto"/>
                </w:tcBorders>
                <w:vAlign w:val="center"/>
                <w:hideMark/>
              </w:tcPr>
              <w:p w14:paraId="4733A48B"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Invitation to the Sunshine Coast Business Council Corporate lunch with Minister for Transport and Main Roads, Brent </w:t>
                </w:r>
                <w:proofErr w:type="spellStart"/>
                <w:r w:rsidRPr="00820A26">
                  <w:rPr>
                    <w:rFonts w:cs="Arial"/>
                    <w:color w:val="000000"/>
                    <w:sz w:val="22"/>
                  </w:rPr>
                  <w:t>Mickelberg</w:t>
                </w:r>
                <w:proofErr w:type="spellEnd"/>
                <w:r w:rsidRPr="00820A26">
                  <w:rPr>
                    <w:rFonts w:cs="Arial"/>
                    <w:color w:val="000000"/>
                    <w:sz w:val="22"/>
                  </w:rPr>
                  <w:t xml:space="preserve"> presenting on delivering infrastructure</w:t>
                </w:r>
              </w:p>
            </w:tc>
            <w:tc>
              <w:tcPr>
                <w:tcW w:w="2096" w:type="dxa"/>
                <w:tcBorders>
                  <w:bottom w:val="single" w:sz="4" w:space="0" w:color="auto"/>
                </w:tcBorders>
                <w:vAlign w:val="center"/>
                <w:hideMark/>
              </w:tcPr>
              <w:p w14:paraId="233C4FE6" w14:textId="77777777" w:rsidR="00820A26" w:rsidRPr="00820A26" w:rsidRDefault="00820A26" w:rsidP="00820A26">
                <w:pPr>
                  <w:spacing w:line="240" w:lineRule="auto"/>
                  <w:rPr>
                    <w:rFonts w:cs="Arial"/>
                    <w:color w:val="000000"/>
                    <w:sz w:val="22"/>
                  </w:rPr>
                </w:pPr>
                <w:r w:rsidRPr="00820A26">
                  <w:rPr>
                    <w:rFonts w:cs="Arial"/>
                    <w:color w:val="000000"/>
                    <w:sz w:val="22"/>
                  </w:rPr>
                  <w:t>Lena M Hobson</w:t>
                </w:r>
              </w:p>
            </w:tc>
            <w:tc>
              <w:tcPr>
                <w:tcW w:w="2001" w:type="dxa"/>
                <w:tcBorders>
                  <w:bottom w:val="single" w:sz="4" w:space="0" w:color="auto"/>
                </w:tcBorders>
                <w:vAlign w:val="center"/>
                <w:hideMark/>
              </w:tcPr>
              <w:p w14:paraId="5BD1F781" w14:textId="77777777" w:rsidR="00820A26" w:rsidRPr="00820A26" w:rsidRDefault="00820A26" w:rsidP="00820A26">
                <w:pPr>
                  <w:spacing w:line="240" w:lineRule="auto"/>
                  <w:rPr>
                    <w:rFonts w:cs="Arial"/>
                    <w:color w:val="000000"/>
                    <w:sz w:val="22"/>
                  </w:rPr>
                </w:pPr>
                <w:r w:rsidRPr="00820A26">
                  <w:rPr>
                    <w:rFonts w:cs="Arial"/>
                    <w:color w:val="000000"/>
                    <w:sz w:val="22"/>
                  </w:rPr>
                  <w:t>Manager (Strategic Planning)</w:t>
                </w:r>
              </w:p>
            </w:tc>
            <w:tc>
              <w:tcPr>
                <w:tcW w:w="1583" w:type="dxa"/>
                <w:tcBorders>
                  <w:bottom w:val="single" w:sz="4" w:space="0" w:color="auto"/>
                </w:tcBorders>
                <w:vAlign w:val="center"/>
                <w:hideMark/>
              </w:tcPr>
              <w:p w14:paraId="2110FE9C" w14:textId="77777777" w:rsidR="00820A26" w:rsidRPr="00820A26" w:rsidRDefault="00820A26" w:rsidP="00820A26">
                <w:pPr>
                  <w:spacing w:line="240" w:lineRule="auto"/>
                  <w:jc w:val="center"/>
                  <w:rPr>
                    <w:rFonts w:cs="Arial"/>
                    <w:color w:val="000000"/>
                    <w:sz w:val="22"/>
                  </w:rPr>
                </w:pPr>
                <w:r w:rsidRPr="00820A26">
                  <w:rPr>
                    <w:rFonts w:cs="Arial"/>
                    <w:color w:val="000000"/>
                    <w:sz w:val="22"/>
                  </w:rPr>
                  <w:t>$170.00</w:t>
                </w:r>
              </w:p>
            </w:tc>
            <w:tc>
              <w:tcPr>
                <w:tcW w:w="2084" w:type="dxa"/>
                <w:tcBorders>
                  <w:bottom w:val="single" w:sz="4" w:space="0" w:color="auto"/>
                </w:tcBorders>
                <w:vAlign w:val="center"/>
                <w:hideMark/>
              </w:tcPr>
              <w:p w14:paraId="24046BFC" w14:textId="77777777" w:rsidR="00820A26" w:rsidRPr="00820A26" w:rsidRDefault="00820A26" w:rsidP="00820A26">
                <w:pPr>
                  <w:spacing w:line="240" w:lineRule="auto"/>
                  <w:rPr>
                    <w:rFonts w:cs="Arial"/>
                    <w:color w:val="000000"/>
                    <w:sz w:val="22"/>
                  </w:rPr>
                </w:pPr>
                <w:r w:rsidRPr="00820A26">
                  <w:rPr>
                    <w:rFonts w:cs="Arial"/>
                    <w:color w:val="000000"/>
                    <w:sz w:val="22"/>
                  </w:rPr>
                  <w:t>Stockland</w:t>
                </w:r>
              </w:p>
            </w:tc>
            <w:tc>
              <w:tcPr>
                <w:tcW w:w="4771" w:type="dxa"/>
                <w:tcBorders>
                  <w:bottom w:val="single" w:sz="4" w:space="0" w:color="auto"/>
                </w:tcBorders>
                <w:vAlign w:val="center"/>
                <w:hideMark/>
              </w:tcPr>
              <w:p w14:paraId="58AF56B2" w14:textId="77777777" w:rsidR="00820A26" w:rsidRPr="00820A26" w:rsidRDefault="00820A26" w:rsidP="00181B55">
                <w:pPr>
                  <w:spacing w:before="120" w:after="120" w:line="240" w:lineRule="auto"/>
                  <w:rPr>
                    <w:rFonts w:cs="Arial"/>
                    <w:color w:val="000000"/>
                    <w:sz w:val="22"/>
                  </w:rPr>
                </w:pPr>
                <w:r w:rsidRPr="00820A26">
                  <w:rPr>
                    <w:rFonts w:cs="Arial"/>
                    <w:color w:val="000000"/>
                    <w:sz w:val="22"/>
                  </w:rPr>
                  <w:t>The information provided at this event is directly relevant to the work TMR is undertaking and it is a valuable networking opportunity and will build mutually beneficial relationships that can lead to collaborations, partnerships and future opportunities.</w:t>
                </w:r>
              </w:p>
            </w:tc>
            <w:tc>
              <w:tcPr>
                <w:tcW w:w="1971" w:type="dxa"/>
                <w:tcBorders>
                  <w:bottom w:val="single" w:sz="4" w:space="0" w:color="auto"/>
                </w:tcBorders>
                <w:vAlign w:val="center"/>
                <w:hideMark/>
              </w:tcPr>
              <w:p w14:paraId="599DD4B0"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tcBorders>
                  <w:bottom w:val="single" w:sz="4" w:space="0" w:color="auto"/>
                </w:tcBorders>
                <w:vAlign w:val="center"/>
                <w:hideMark/>
              </w:tcPr>
              <w:p w14:paraId="16F53E9B" w14:textId="77777777" w:rsidR="00820A26" w:rsidRPr="00820A26" w:rsidRDefault="00820A26" w:rsidP="00820A26">
                <w:pPr>
                  <w:spacing w:line="240" w:lineRule="auto"/>
                  <w:rPr>
                    <w:rFonts w:cs="Arial"/>
                    <w:color w:val="000000"/>
                    <w:sz w:val="22"/>
                  </w:rPr>
                </w:pPr>
                <w:r w:rsidRPr="00820A26">
                  <w:rPr>
                    <w:rFonts w:cs="Arial"/>
                    <w:color w:val="000000"/>
                    <w:sz w:val="22"/>
                  </w:rPr>
                  <w:t>General Manager (Program Delivery and Operations)</w:t>
                </w:r>
              </w:p>
            </w:tc>
          </w:tr>
          <w:tr w:rsidR="00721EEE" w:rsidRPr="00820A26" w14:paraId="13ED4EC2" w14:textId="77777777" w:rsidTr="00D33D74">
            <w:trPr>
              <w:trHeight w:val="3052"/>
            </w:trPr>
            <w:tc>
              <w:tcPr>
                <w:tcW w:w="1555" w:type="dxa"/>
                <w:tcBorders>
                  <w:top w:val="single" w:sz="4" w:space="0" w:color="auto"/>
                  <w:left w:val="nil"/>
                  <w:bottom w:val="nil"/>
                  <w:right w:val="nil"/>
                </w:tcBorders>
                <w:vAlign w:val="center"/>
              </w:tcPr>
              <w:p w14:paraId="3FE25D56" w14:textId="77777777" w:rsidR="00181B55" w:rsidRPr="00820A26" w:rsidRDefault="00181B55" w:rsidP="00820A26">
                <w:pPr>
                  <w:spacing w:line="240" w:lineRule="auto"/>
                  <w:rPr>
                    <w:rFonts w:cs="Arial"/>
                    <w:color w:val="000000"/>
                    <w:sz w:val="22"/>
                  </w:rPr>
                </w:pPr>
              </w:p>
            </w:tc>
            <w:tc>
              <w:tcPr>
                <w:tcW w:w="4463" w:type="dxa"/>
                <w:tcBorders>
                  <w:top w:val="single" w:sz="4" w:space="0" w:color="auto"/>
                  <w:left w:val="nil"/>
                  <w:bottom w:val="nil"/>
                  <w:right w:val="nil"/>
                </w:tcBorders>
                <w:vAlign w:val="center"/>
              </w:tcPr>
              <w:p w14:paraId="6A237E96" w14:textId="77777777" w:rsidR="00181B55" w:rsidRPr="00820A26" w:rsidRDefault="00181B55" w:rsidP="00820A26">
                <w:pPr>
                  <w:spacing w:line="240" w:lineRule="auto"/>
                  <w:rPr>
                    <w:rFonts w:cs="Arial"/>
                    <w:color w:val="000000"/>
                    <w:sz w:val="22"/>
                  </w:rPr>
                </w:pPr>
              </w:p>
            </w:tc>
            <w:tc>
              <w:tcPr>
                <w:tcW w:w="2096" w:type="dxa"/>
                <w:tcBorders>
                  <w:top w:val="single" w:sz="4" w:space="0" w:color="auto"/>
                  <w:left w:val="nil"/>
                  <w:bottom w:val="nil"/>
                  <w:right w:val="nil"/>
                </w:tcBorders>
                <w:vAlign w:val="center"/>
              </w:tcPr>
              <w:p w14:paraId="6EBC323B" w14:textId="77777777" w:rsidR="00181B55" w:rsidRPr="00820A26" w:rsidRDefault="00181B55" w:rsidP="00820A26">
                <w:pPr>
                  <w:spacing w:line="240" w:lineRule="auto"/>
                  <w:rPr>
                    <w:rFonts w:cs="Arial"/>
                    <w:color w:val="000000"/>
                    <w:sz w:val="22"/>
                  </w:rPr>
                </w:pPr>
              </w:p>
            </w:tc>
            <w:tc>
              <w:tcPr>
                <w:tcW w:w="2001" w:type="dxa"/>
                <w:tcBorders>
                  <w:top w:val="single" w:sz="4" w:space="0" w:color="auto"/>
                  <w:left w:val="nil"/>
                  <w:bottom w:val="nil"/>
                  <w:right w:val="nil"/>
                </w:tcBorders>
                <w:vAlign w:val="center"/>
              </w:tcPr>
              <w:p w14:paraId="44DFF74C" w14:textId="77777777" w:rsidR="00181B55" w:rsidRPr="00820A26" w:rsidRDefault="00181B55" w:rsidP="00820A26">
                <w:pPr>
                  <w:spacing w:line="240" w:lineRule="auto"/>
                  <w:rPr>
                    <w:rFonts w:cs="Arial"/>
                    <w:color w:val="000000"/>
                    <w:sz w:val="22"/>
                  </w:rPr>
                </w:pPr>
              </w:p>
            </w:tc>
            <w:tc>
              <w:tcPr>
                <w:tcW w:w="1583" w:type="dxa"/>
                <w:tcBorders>
                  <w:top w:val="single" w:sz="4" w:space="0" w:color="auto"/>
                  <w:left w:val="nil"/>
                  <w:bottom w:val="nil"/>
                  <w:right w:val="nil"/>
                </w:tcBorders>
                <w:vAlign w:val="center"/>
              </w:tcPr>
              <w:p w14:paraId="5F1EEDCF" w14:textId="77777777" w:rsidR="00181B55" w:rsidRPr="00820A26" w:rsidRDefault="00181B55" w:rsidP="00820A26">
                <w:pPr>
                  <w:spacing w:line="240" w:lineRule="auto"/>
                  <w:jc w:val="center"/>
                  <w:rPr>
                    <w:rFonts w:cs="Arial"/>
                    <w:color w:val="000000"/>
                    <w:sz w:val="22"/>
                  </w:rPr>
                </w:pPr>
              </w:p>
            </w:tc>
            <w:tc>
              <w:tcPr>
                <w:tcW w:w="2084" w:type="dxa"/>
                <w:tcBorders>
                  <w:top w:val="single" w:sz="4" w:space="0" w:color="auto"/>
                  <w:left w:val="nil"/>
                  <w:bottom w:val="nil"/>
                  <w:right w:val="nil"/>
                </w:tcBorders>
                <w:vAlign w:val="center"/>
              </w:tcPr>
              <w:p w14:paraId="4095F7D0" w14:textId="77777777" w:rsidR="00181B55" w:rsidRPr="00820A26" w:rsidRDefault="00181B55" w:rsidP="00820A26">
                <w:pPr>
                  <w:spacing w:line="240" w:lineRule="auto"/>
                  <w:rPr>
                    <w:rFonts w:cs="Arial"/>
                    <w:color w:val="000000"/>
                    <w:sz w:val="22"/>
                  </w:rPr>
                </w:pPr>
              </w:p>
            </w:tc>
            <w:tc>
              <w:tcPr>
                <w:tcW w:w="4771" w:type="dxa"/>
                <w:tcBorders>
                  <w:top w:val="single" w:sz="4" w:space="0" w:color="auto"/>
                  <w:left w:val="nil"/>
                  <w:bottom w:val="nil"/>
                  <w:right w:val="nil"/>
                </w:tcBorders>
                <w:vAlign w:val="center"/>
              </w:tcPr>
              <w:p w14:paraId="5450C9B1" w14:textId="77777777" w:rsidR="00181B55" w:rsidRPr="00820A26" w:rsidRDefault="00181B55" w:rsidP="00181B55">
                <w:pPr>
                  <w:spacing w:before="120" w:after="120" w:line="240" w:lineRule="auto"/>
                  <w:rPr>
                    <w:rFonts w:cs="Arial"/>
                    <w:color w:val="000000"/>
                    <w:sz w:val="22"/>
                  </w:rPr>
                </w:pPr>
              </w:p>
            </w:tc>
            <w:tc>
              <w:tcPr>
                <w:tcW w:w="1971" w:type="dxa"/>
                <w:tcBorders>
                  <w:top w:val="single" w:sz="4" w:space="0" w:color="auto"/>
                  <w:left w:val="nil"/>
                  <w:bottom w:val="nil"/>
                  <w:right w:val="nil"/>
                </w:tcBorders>
                <w:vAlign w:val="center"/>
              </w:tcPr>
              <w:p w14:paraId="3A56710E" w14:textId="77777777" w:rsidR="00181B55" w:rsidRPr="00820A26" w:rsidRDefault="00181B55" w:rsidP="00820A26">
                <w:pPr>
                  <w:spacing w:line="240" w:lineRule="auto"/>
                  <w:jc w:val="center"/>
                  <w:rPr>
                    <w:rFonts w:cs="Arial"/>
                    <w:color w:val="000000"/>
                    <w:sz w:val="22"/>
                  </w:rPr>
                </w:pPr>
              </w:p>
            </w:tc>
            <w:tc>
              <w:tcPr>
                <w:tcW w:w="2143" w:type="dxa"/>
                <w:tcBorders>
                  <w:top w:val="single" w:sz="4" w:space="0" w:color="auto"/>
                  <w:left w:val="nil"/>
                  <w:bottom w:val="nil"/>
                  <w:right w:val="nil"/>
                </w:tcBorders>
                <w:vAlign w:val="center"/>
              </w:tcPr>
              <w:p w14:paraId="213BF330" w14:textId="77777777" w:rsidR="00181B55" w:rsidRPr="00820A26" w:rsidRDefault="00181B55" w:rsidP="00820A26">
                <w:pPr>
                  <w:spacing w:line="240" w:lineRule="auto"/>
                  <w:rPr>
                    <w:rFonts w:cs="Arial"/>
                    <w:color w:val="000000"/>
                    <w:sz w:val="22"/>
                  </w:rPr>
                </w:pPr>
              </w:p>
            </w:tc>
          </w:tr>
          <w:tr w:rsidR="00721EEE" w:rsidRPr="00820A26" w14:paraId="6C89549A" w14:textId="77777777" w:rsidTr="00D33D74">
            <w:trPr>
              <w:trHeight w:val="354"/>
            </w:trPr>
            <w:tc>
              <w:tcPr>
                <w:tcW w:w="1555" w:type="dxa"/>
                <w:tcBorders>
                  <w:top w:val="nil"/>
                </w:tcBorders>
                <w:vAlign w:val="center"/>
                <w:hideMark/>
              </w:tcPr>
              <w:p w14:paraId="227D85EB" w14:textId="77777777" w:rsidR="00820A26" w:rsidRPr="00820A26" w:rsidRDefault="00820A26" w:rsidP="00820A26">
                <w:pPr>
                  <w:spacing w:line="240" w:lineRule="auto"/>
                  <w:rPr>
                    <w:rFonts w:cs="Arial"/>
                    <w:color w:val="000000"/>
                    <w:sz w:val="22"/>
                  </w:rPr>
                </w:pPr>
                <w:r w:rsidRPr="00820A26">
                  <w:rPr>
                    <w:rFonts w:cs="Arial"/>
                    <w:color w:val="000000"/>
                    <w:sz w:val="22"/>
                  </w:rPr>
                  <w:lastRenderedPageBreak/>
                  <w:t>30/05/2025</w:t>
                </w:r>
              </w:p>
            </w:tc>
            <w:tc>
              <w:tcPr>
                <w:tcW w:w="4463" w:type="dxa"/>
                <w:tcBorders>
                  <w:top w:val="nil"/>
                </w:tcBorders>
                <w:vAlign w:val="center"/>
                <w:hideMark/>
              </w:tcPr>
              <w:p w14:paraId="44875AB8" w14:textId="77777777" w:rsidR="00820A26" w:rsidRPr="00820A26" w:rsidRDefault="00820A26" w:rsidP="00820A26">
                <w:pPr>
                  <w:spacing w:line="240" w:lineRule="auto"/>
                  <w:rPr>
                    <w:rFonts w:cs="Arial"/>
                    <w:color w:val="000000"/>
                    <w:sz w:val="22"/>
                  </w:rPr>
                </w:pPr>
                <w:r w:rsidRPr="00820A26">
                  <w:rPr>
                    <w:rFonts w:cs="Arial"/>
                    <w:color w:val="000000"/>
                    <w:sz w:val="22"/>
                  </w:rPr>
                  <w:t>Meals and transfers while in South Korea on 30 May 2025</w:t>
                </w:r>
              </w:p>
            </w:tc>
            <w:tc>
              <w:tcPr>
                <w:tcW w:w="2096" w:type="dxa"/>
                <w:tcBorders>
                  <w:top w:val="nil"/>
                </w:tcBorders>
                <w:vAlign w:val="center"/>
                <w:hideMark/>
              </w:tcPr>
              <w:p w14:paraId="17B01039" w14:textId="77777777" w:rsidR="00820A26" w:rsidRPr="00820A26" w:rsidRDefault="00820A26" w:rsidP="00820A26">
                <w:pPr>
                  <w:spacing w:line="240" w:lineRule="auto"/>
                  <w:rPr>
                    <w:rFonts w:cs="Arial"/>
                    <w:color w:val="000000"/>
                    <w:sz w:val="22"/>
                  </w:rPr>
                </w:pPr>
                <w:r w:rsidRPr="00820A26">
                  <w:rPr>
                    <w:rFonts w:cs="Arial"/>
                    <w:color w:val="000000"/>
                    <w:sz w:val="22"/>
                  </w:rPr>
                  <w:t>Peter Z Gill</w:t>
                </w:r>
              </w:p>
            </w:tc>
            <w:tc>
              <w:tcPr>
                <w:tcW w:w="2001" w:type="dxa"/>
                <w:tcBorders>
                  <w:top w:val="nil"/>
                </w:tcBorders>
                <w:vAlign w:val="center"/>
                <w:hideMark/>
              </w:tcPr>
              <w:p w14:paraId="586B2A34" w14:textId="45CA005B" w:rsidR="00820A26" w:rsidRPr="00820A26" w:rsidRDefault="00721EEE" w:rsidP="00820A26">
                <w:pPr>
                  <w:spacing w:line="240" w:lineRule="auto"/>
                  <w:rPr>
                    <w:rFonts w:cs="Arial"/>
                    <w:color w:val="000000"/>
                    <w:sz w:val="22"/>
                  </w:rPr>
                </w:pPr>
                <w:r>
                  <w:rPr>
                    <w:rFonts w:cs="Arial"/>
                    <w:color w:val="000000"/>
                    <w:sz w:val="22"/>
                  </w:rPr>
                  <w:t>Contractor Specialist Other -</w:t>
                </w:r>
                <w:r w:rsidR="00820A26" w:rsidRPr="00820A26">
                  <w:rPr>
                    <w:rFonts w:cs="Arial"/>
                    <w:color w:val="000000"/>
                    <w:sz w:val="22"/>
                  </w:rPr>
                  <w:t>Program Director (Queensland Train Manufacturing Program)</w:t>
                </w:r>
              </w:p>
            </w:tc>
            <w:tc>
              <w:tcPr>
                <w:tcW w:w="1583" w:type="dxa"/>
                <w:tcBorders>
                  <w:top w:val="nil"/>
                </w:tcBorders>
                <w:vAlign w:val="center"/>
                <w:hideMark/>
              </w:tcPr>
              <w:p w14:paraId="223F0261" w14:textId="34B2567C" w:rsidR="00820A26" w:rsidRPr="00820A26" w:rsidRDefault="00820A26" w:rsidP="00820A26">
                <w:pPr>
                  <w:spacing w:line="240" w:lineRule="auto"/>
                  <w:jc w:val="center"/>
                  <w:rPr>
                    <w:rFonts w:cs="Arial"/>
                    <w:color w:val="000000"/>
                    <w:sz w:val="22"/>
                  </w:rPr>
                </w:pPr>
                <w:r w:rsidRPr="00820A26">
                  <w:rPr>
                    <w:rFonts w:cs="Arial"/>
                    <w:color w:val="000000"/>
                    <w:sz w:val="22"/>
                  </w:rPr>
                  <w:t>$81.57</w:t>
                </w:r>
                <w:r w:rsidR="00C0373B">
                  <w:rPr>
                    <w:rFonts w:cs="Arial"/>
                    <w:color w:val="000000"/>
                    <w:sz w:val="22"/>
                  </w:rPr>
                  <w:t>*</w:t>
                </w:r>
              </w:p>
            </w:tc>
            <w:tc>
              <w:tcPr>
                <w:tcW w:w="2084" w:type="dxa"/>
                <w:tcBorders>
                  <w:top w:val="nil"/>
                </w:tcBorders>
                <w:vAlign w:val="center"/>
                <w:hideMark/>
              </w:tcPr>
              <w:p w14:paraId="664B15E2"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Hyundai </w:t>
                </w:r>
                <w:proofErr w:type="spellStart"/>
                <w:r w:rsidRPr="00820A26">
                  <w:rPr>
                    <w:rFonts w:cs="Arial"/>
                    <w:color w:val="000000"/>
                    <w:sz w:val="22"/>
                  </w:rPr>
                  <w:t>Rotem</w:t>
                </w:r>
                <w:proofErr w:type="spellEnd"/>
                <w:r w:rsidRPr="00820A26">
                  <w:rPr>
                    <w:rFonts w:cs="Arial"/>
                    <w:color w:val="000000"/>
                    <w:sz w:val="22"/>
                  </w:rPr>
                  <w:t xml:space="preserve"> Company (HRC)</w:t>
                </w:r>
              </w:p>
            </w:tc>
            <w:tc>
              <w:tcPr>
                <w:tcW w:w="4771" w:type="dxa"/>
                <w:tcBorders>
                  <w:top w:val="nil"/>
                </w:tcBorders>
                <w:vAlign w:val="center"/>
                <w:hideMark/>
              </w:tcPr>
              <w:p w14:paraId="6993665A" w14:textId="7659267B" w:rsidR="00820A26" w:rsidRPr="00820A26" w:rsidRDefault="00820A26" w:rsidP="2A1A3804">
                <w:pPr>
                  <w:spacing w:before="120" w:after="120" w:line="240" w:lineRule="auto"/>
                  <w:rPr>
                    <w:rFonts w:cs="Arial"/>
                    <w:color w:val="000000"/>
                    <w:sz w:val="22"/>
                    <w:szCs w:val="22"/>
                  </w:rPr>
                </w:pPr>
                <w:r w:rsidRPr="2A1A3804">
                  <w:rPr>
                    <w:rFonts w:cs="Arial"/>
                    <w:color w:val="000000"/>
                    <w:sz w:val="22"/>
                    <w:szCs w:val="22"/>
                  </w:rPr>
                  <w:t xml:space="preserve">The benefits to TMR for this travel are to enable assurance and sign-off of manufacturing systems and equipment, quality control processes and testing capabilities for the two Queensland Train Manufacturing Program (QTMP) Technology Transfer Platform trains. These systems and process will be transferred to Torbanlea to enable local manufacture of the 65 QTMP trains. The meals and transfers gifts were accepted out of respect for our host’s culture and strengthen the mutually beneficial relationships already in place with Hyundai </w:t>
                </w:r>
                <w:proofErr w:type="spellStart"/>
                <w:r w:rsidRPr="2A1A3804">
                  <w:rPr>
                    <w:rFonts w:cs="Arial"/>
                    <w:color w:val="000000"/>
                    <w:sz w:val="22"/>
                    <w:szCs w:val="22"/>
                  </w:rPr>
                  <w:t>Rotem</w:t>
                </w:r>
                <w:proofErr w:type="spellEnd"/>
                <w:r w:rsidRPr="2A1A3804">
                  <w:rPr>
                    <w:rFonts w:cs="Arial"/>
                    <w:color w:val="000000"/>
                    <w:sz w:val="22"/>
                    <w:szCs w:val="22"/>
                  </w:rPr>
                  <w:t xml:space="preserve"> Company and TMR.</w:t>
                </w:r>
              </w:p>
            </w:tc>
            <w:tc>
              <w:tcPr>
                <w:tcW w:w="1971" w:type="dxa"/>
                <w:tcBorders>
                  <w:top w:val="nil"/>
                </w:tcBorders>
                <w:vAlign w:val="center"/>
                <w:hideMark/>
              </w:tcPr>
              <w:p w14:paraId="56CA7012"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tcBorders>
                  <w:top w:val="nil"/>
                </w:tcBorders>
                <w:vAlign w:val="center"/>
                <w:hideMark/>
              </w:tcPr>
              <w:p w14:paraId="2F3A5987" w14:textId="77777777" w:rsidR="00820A26" w:rsidRPr="00820A26" w:rsidRDefault="00820A26" w:rsidP="00820A26">
                <w:pPr>
                  <w:spacing w:line="240" w:lineRule="auto"/>
                  <w:rPr>
                    <w:rFonts w:cs="Arial"/>
                    <w:color w:val="000000"/>
                    <w:sz w:val="22"/>
                  </w:rPr>
                </w:pPr>
                <w:r w:rsidRPr="00820A26">
                  <w:rPr>
                    <w:rFonts w:cs="Arial"/>
                    <w:color w:val="000000"/>
                    <w:sz w:val="22"/>
                  </w:rPr>
                  <w:t>Acting General Manager (Passenger Rollingstock and Signalling)</w:t>
                </w:r>
              </w:p>
            </w:tc>
          </w:tr>
          <w:tr w:rsidR="00721EEE" w:rsidRPr="00820A26" w14:paraId="3B83F94F" w14:textId="77777777" w:rsidTr="00D33D74">
            <w:trPr>
              <w:trHeight w:val="2190"/>
            </w:trPr>
            <w:tc>
              <w:tcPr>
                <w:tcW w:w="1555" w:type="dxa"/>
                <w:vAlign w:val="center"/>
                <w:hideMark/>
              </w:tcPr>
              <w:p w14:paraId="6B7F7980" w14:textId="77777777" w:rsidR="00820A26" w:rsidRPr="00820A26" w:rsidRDefault="00820A26" w:rsidP="00820A26">
                <w:pPr>
                  <w:spacing w:line="240" w:lineRule="auto"/>
                  <w:rPr>
                    <w:rFonts w:cs="Arial"/>
                    <w:color w:val="000000"/>
                    <w:sz w:val="22"/>
                  </w:rPr>
                </w:pPr>
                <w:r w:rsidRPr="00820A26">
                  <w:rPr>
                    <w:rFonts w:cs="Arial"/>
                    <w:color w:val="000000"/>
                    <w:sz w:val="22"/>
                  </w:rPr>
                  <w:t>7/06/2025</w:t>
                </w:r>
              </w:p>
            </w:tc>
            <w:tc>
              <w:tcPr>
                <w:tcW w:w="4463" w:type="dxa"/>
                <w:vAlign w:val="center"/>
                <w:hideMark/>
              </w:tcPr>
              <w:p w14:paraId="14651086" w14:textId="77777777" w:rsidR="00820A26" w:rsidRPr="00820A26" w:rsidRDefault="00820A26" w:rsidP="00820A26">
                <w:pPr>
                  <w:spacing w:line="240" w:lineRule="auto"/>
                  <w:rPr>
                    <w:rFonts w:cs="Arial"/>
                    <w:color w:val="000000"/>
                    <w:sz w:val="22"/>
                  </w:rPr>
                </w:pPr>
                <w:r w:rsidRPr="00820A26">
                  <w:rPr>
                    <w:rFonts w:cs="Arial"/>
                    <w:color w:val="000000"/>
                    <w:sz w:val="22"/>
                  </w:rPr>
                  <w:t>Invitation to the 100yr Gala Dinner celebration at the Powerhouse, New Farm</w:t>
                </w:r>
              </w:p>
            </w:tc>
            <w:tc>
              <w:tcPr>
                <w:tcW w:w="2096" w:type="dxa"/>
                <w:vAlign w:val="center"/>
                <w:hideMark/>
              </w:tcPr>
              <w:p w14:paraId="0437A340" w14:textId="77777777" w:rsidR="00820A26" w:rsidRPr="00820A26" w:rsidRDefault="00820A26" w:rsidP="00820A26">
                <w:pPr>
                  <w:spacing w:line="240" w:lineRule="auto"/>
                  <w:rPr>
                    <w:rFonts w:cs="Arial"/>
                    <w:color w:val="000000"/>
                    <w:sz w:val="22"/>
                  </w:rPr>
                </w:pPr>
                <w:r w:rsidRPr="00820A26">
                  <w:rPr>
                    <w:rFonts w:cs="Arial"/>
                    <w:color w:val="000000"/>
                    <w:sz w:val="22"/>
                  </w:rPr>
                  <w:t>Andrew W Mahon</w:t>
                </w:r>
              </w:p>
            </w:tc>
            <w:tc>
              <w:tcPr>
                <w:tcW w:w="2001" w:type="dxa"/>
                <w:vAlign w:val="center"/>
                <w:hideMark/>
              </w:tcPr>
              <w:p w14:paraId="657E7510" w14:textId="77777777" w:rsidR="00820A26" w:rsidRPr="00820A26" w:rsidRDefault="00820A26" w:rsidP="00820A26">
                <w:pPr>
                  <w:spacing w:line="240" w:lineRule="auto"/>
                  <w:rPr>
                    <w:rFonts w:cs="Arial"/>
                    <w:color w:val="000000"/>
                    <w:sz w:val="22"/>
                  </w:rPr>
                </w:pPr>
                <w:r w:rsidRPr="00820A26">
                  <w:rPr>
                    <w:rFonts w:cs="Arial"/>
                    <w:color w:val="000000"/>
                    <w:sz w:val="22"/>
                  </w:rPr>
                  <w:t>Deputy Director-General (Policy, Planning &amp; Investment)</w:t>
                </w:r>
              </w:p>
            </w:tc>
            <w:tc>
              <w:tcPr>
                <w:tcW w:w="1583" w:type="dxa"/>
                <w:vAlign w:val="center"/>
                <w:hideMark/>
              </w:tcPr>
              <w:p w14:paraId="3F5DC419" w14:textId="77777777" w:rsidR="00820A26" w:rsidRPr="00820A26" w:rsidRDefault="00820A26" w:rsidP="00820A26">
                <w:pPr>
                  <w:spacing w:line="240" w:lineRule="auto"/>
                  <w:jc w:val="center"/>
                  <w:rPr>
                    <w:rFonts w:cs="Arial"/>
                    <w:color w:val="000000"/>
                    <w:sz w:val="22"/>
                  </w:rPr>
                </w:pPr>
                <w:r w:rsidRPr="00820A26">
                  <w:rPr>
                    <w:rFonts w:cs="Arial"/>
                    <w:color w:val="000000"/>
                    <w:sz w:val="22"/>
                  </w:rPr>
                  <w:t>$300.00</w:t>
                </w:r>
              </w:p>
            </w:tc>
            <w:tc>
              <w:tcPr>
                <w:tcW w:w="2084" w:type="dxa"/>
                <w:vAlign w:val="center"/>
                <w:hideMark/>
              </w:tcPr>
              <w:p w14:paraId="0B38D265" w14:textId="77777777" w:rsidR="00820A26" w:rsidRPr="00820A26" w:rsidRDefault="00820A26" w:rsidP="00820A26">
                <w:pPr>
                  <w:spacing w:line="240" w:lineRule="auto"/>
                  <w:rPr>
                    <w:rFonts w:cs="Arial"/>
                    <w:color w:val="000000"/>
                    <w:sz w:val="22"/>
                  </w:rPr>
                </w:pPr>
                <w:r w:rsidRPr="00820A26">
                  <w:rPr>
                    <w:rFonts w:cs="Arial"/>
                    <w:color w:val="000000"/>
                    <w:sz w:val="22"/>
                  </w:rPr>
                  <w:t>Russell Transport</w:t>
                </w:r>
              </w:p>
            </w:tc>
            <w:tc>
              <w:tcPr>
                <w:tcW w:w="4771" w:type="dxa"/>
                <w:vAlign w:val="center"/>
                <w:hideMark/>
              </w:tcPr>
              <w:p w14:paraId="1DEC21F8" w14:textId="77777777" w:rsidR="00820A26" w:rsidRPr="00820A26" w:rsidRDefault="00820A26" w:rsidP="003219D5">
                <w:pPr>
                  <w:spacing w:before="120" w:after="120" w:line="240" w:lineRule="auto"/>
                  <w:rPr>
                    <w:rFonts w:cs="Arial"/>
                    <w:color w:val="000000"/>
                    <w:sz w:val="22"/>
                  </w:rPr>
                </w:pPr>
                <w:r w:rsidRPr="00820A26">
                  <w:rPr>
                    <w:rFonts w:cs="Arial"/>
                    <w:color w:val="000000"/>
                    <w:sz w:val="22"/>
                  </w:rPr>
                  <w:t xml:space="preserve">Russell Transport is a key Queensland based stakeholder within the Road Freight Transport industry. Russell Transport plays a direct role on the board of the National Heavy Vehicle Regulator (NHVR) from a strategy and policy perspective. In the role of Policy, Planning and Investment (PPI) from a legislative, policy and freight perspective, Russell Transport is a key stakeholder who provides direct feedback to TMR on </w:t>
                </w:r>
                <w:proofErr w:type="gramStart"/>
                <w:r w:rsidRPr="00820A26">
                  <w:rPr>
                    <w:rFonts w:cs="Arial"/>
                    <w:color w:val="000000"/>
                    <w:sz w:val="22"/>
                  </w:rPr>
                  <w:t>a number of</w:t>
                </w:r>
                <w:proofErr w:type="gramEnd"/>
                <w:r w:rsidRPr="00820A26">
                  <w:rPr>
                    <w:rFonts w:cs="Arial"/>
                    <w:color w:val="000000"/>
                    <w:sz w:val="22"/>
                  </w:rPr>
                  <w:t xml:space="preserve"> matters linked to road transport. Attending this function was an opportunity to build on relationships with the transport industry more broadly and continue to foster relationships with large Queensland based transport companies.</w:t>
                </w:r>
              </w:p>
            </w:tc>
            <w:tc>
              <w:tcPr>
                <w:tcW w:w="1971" w:type="dxa"/>
                <w:vAlign w:val="center"/>
                <w:hideMark/>
              </w:tcPr>
              <w:p w14:paraId="06DFE031"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55A87B03" w14:textId="77777777" w:rsidR="00820A26" w:rsidRPr="00820A26" w:rsidRDefault="00820A26" w:rsidP="00820A26">
                <w:pPr>
                  <w:spacing w:line="240" w:lineRule="auto"/>
                  <w:rPr>
                    <w:rFonts w:cs="Arial"/>
                    <w:color w:val="000000"/>
                    <w:sz w:val="22"/>
                  </w:rPr>
                </w:pPr>
                <w:r w:rsidRPr="00820A26">
                  <w:rPr>
                    <w:rFonts w:cs="Arial"/>
                    <w:color w:val="000000"/>
                    <w:sz w:val="22"/>
                  </w:rPr>
                  <w:t>Director-General</w:t>
                </w:r>
              </w:p>
            </w:tc>
          </w:tr>
          <w:tr w:rsidR="00721EEE" w:rsidRPr="00820A26" w14:paraId="5779C821" w14:textId="77777777" w:rsidTr="00D33D74">
            <w:trPr>
              <w:trHeight w:val="1140"/>
            </w:trPr>
            <w:tc>
              <w:tcPr>
                <w:tcW w:w="1555" w:type="dxa"/>
                <w:vAlign w:val="center"/>
                <w:hideMark/>
              </w:tcPr>
              <w:p w14:paraId="51000FA9" w14:textId="77777777" w:rsidR="00820A26" w:rsidRPr="00820A26" w:rsidRDefault="00820A26" w:rsidP="00820A26">
                <w:pPr>
                  <w:spacing w:line="240" w:lineRule="auto"/>
                  <w:rPr>
                    <w:rFonts w:cs="Arial"/>
                    <w:color w:val="000000"/>
                    <w:sz w:val="22"/>
                  </w:rPr>
                </w:pPr>
                <w:r w:rsidRPr="00820A26">
                  <w:rPr>
                    <w:rFonts w:cs="Arial"/>
                    <w:color w:val="000000"/>
                    <w:sz w:val="22"/>
                  </w:rPr>
                  <w:t>24/06/2025</w:t>
                </w:r>
              </w:p>
            </w:tc>
            <w:tc>
              <w:tcPr>
                <w:tcW w:w="4463" w:type="dxa"/>
                <w:vAlign w:val="center"/>
                <w:hideMark/>
              </w:tcPr>
              <w:p w14:paraId="0A659692" w14:textId="77777777" w:rsidR="00820A26" w:rsidRPr="00820A26" w:rsidRDefault="00820A26" w:rsidP="00820A26">
                <w:pPr>
                  <w:spacing w:line="240" w:lineRule="auto"/>
                  <w:rPr>
                    <w:rFonts w:cs="Arial"/>
                    <w:color w:val="000000"/>
                    <w:sz w:val="22"/>
                  </w:rPr>
                </w:pPr>
                <w:r w:rsidRPr="00820A26">
                  <w:rPr>
                    <w:rFonts w:cs="Arial"/>
                    <w:color w:val="000000"/>
                    <w:sz w:val="22"/>
                  </w:rPr>
                  <w:t>Invitation to the Roads Australia (RA) lunch on 25 June 2025, with Sally Stannard, Andrew Mahon and Leah Kelly updating industry on the Games - RA Olympics Industry Lunch with Sally Stannard | BNE (2025)</w:t>
                </w:r>
              </w:p>
            </w:tc>
            <w:tc>
              <w:tcPr>
                <w:tcW w:w="2096" w:type="dxa"/>
                <w:vAlign w:val="center"/>
                <w:hideMark/>
              </w:tcPr>
              <w:p w14:paraId="764E2026" w14:textId="77777777" w:rsidR="00820A26" w:rsidRPr="00820A26" w:rsidRDefault="00820A26" w:rsidP="00820A26">
                <w:pPr>
                  <w:spacing w:line="240" w:lineRule="auto"/>
                  <w:rPr>
                    <w:rFonts w:cs="Arial"/>
                    <w:color w:val="000000"/>
                    <w:sz w:val="22"/>
                  </w:rPr>
                </w:pPr>
                <w:r w:rsidRPr="00820A26">
                  <w:rPr>
                    <w:rFonts w:cs="Arial"/>
                    <w:color w:val="000000"/>
                    <w:sz w:val="22"/>
                  </w:rPr>
                  <w:t>Greg Z Buffini</w:t>
                </w:r>
              </w:p>
            </w:tc>
            <w:tc>
              <w:tcPr>
                <w:tcW w:w="2001" w:type="dxa"/>
                <w:vAlign w:val="center"/>
                <w:hideMark/>
              </w:tcPr>
              <w:p w14:paraId="2E344C17" w14:textId="77777777" w:rsidR="00820A26" w:rsidRPr="00820A26" w:rsidRDefault="00820A26" w:rsidP="00820A26">
                <w:pPr>
                  <w:spacing w:line="240" w:lineRule="auto"/>
                  <w:rPr>
                    <w:rFonts w:cs="Arial"/>
                    <w:color w:val="000000"/>
                    <w:sz w:val="22"/>
                  </w:rPr>
                </w:pPr>
                <w:r w:rsidRPr="00820A26">
                  <w:rPr>
                    <w:rFonts w:cs="Arial"/>
                    <w:color w:val="000000"/>
                    <w:sz w:val="22"/>
                  </w:rPr>
                  <w:t>Manager (Major Projects)</w:t>
                </w:r>
              </w:p>
            </w:tc>
            <w:tc>
              <w:tcPr>
                <w:tcW w:w="1583" w:type="dxa"/>
                <w:vAlign w:val="center"/>
                <w:hideMark/>
              </w:tcPr>
              <w:p w14:paraId="2757D29E" w14:textId="77777777" w:rsidR="00820A26" w:rsidRPr="00820A26" w:rsidRDefault="00820A26" w:rsidP="00820A26">
                <w:pPr>
                  <w:spacing w:line="240" w:lineRule="auto"/>
                  <w:jc w:val="center"/>
                  <w:rPr>
                    <w:rFonts w:cs="Arial"/>
                    <w:color w:val="000000"/>
                    <w:sz w:val="22"/>
                  </w:rPr>
                </w:pPr>
                <w:r w:rsidRPr="00820A26">
                  <w:rPr>
                    <w:rFonts w:cs="Arial"/>
                    <w:color w:val="000000"/>
                    <w:sz w:val="22"/>
                  </w:rPr>
                  <w:t>$300.00</w:t>
                </w:r>
              </w:p>
            </w:tc>
            <w:tc>
              <w:tcPr>
                <w:tcW w:w="2084" w:type="dxa"/>
                <w:vAlign w:val="center"/>
                <w:hideMark/>
              </w:tcPr>
              <w:p w14:paraId="6F37BD14" w14:textId="77777777" w:rsidR="00820A26" w:rsidRPr="00820A26" w:rsidRDefault="00820A26" w:rsidP="00820A26">
                <w:pPr>
                  <w:spacing w:line="240" w:lineRule="auto"/>
                  <w:rPr>
                    <w:rFonts w:cs="Arial"/>
                    <w:color w:val="000000"/>
                    <w:sz w:val="22"/>
                  </w:rPr>
                </w:pPr>
                <w:r w:rsidRPr="00820A26">
                  <w:rPr>
                    <w:rFonts w:cs="Arial"/>
                    <w:color w:val="000000"/>
                    <w:sz w:val="22"/>
                  </w:rPr>
                  <w:t>AECOM</w:t>
                </w:r>
              </w:p>
            </w:tc>
            <w:tc>
              <w:tcPr>
                <w:tcW w:w="4771" w:type="dxa"/>
                <w:vAlign w:val="center"/>
                <w:hideMark/>
              </w:tcPr>
              <w:p w14:paraId="485DA59F" w14:textId="2CC975E4" w:rsidR="00820A26" w:rsidRPr="00820A26" w:rsidRDefault="00820A26" w:rsidP="003219D5">
                <w:pPr>
                  <w:spacing w:before="120" w:after="120" w:line="240" w:lineRule="auto"/>
                  <w:rPr>
                    <w:rFonts w:cs="Arial"/>
                    <w:color w:val="000000"/>
                    <w:sz w:val="22"/>
                  </w:rPr>
                </w:pPr>
                <w:r w:rsidRPr="00820A26">
                  <w:rPr>
                    <w:rFonts w:cs="Arial"/>
                    <w:color w:val="000000"/>
                    <w:sz w:val="22"/>
                  </w:rPr>
                  <w:t>Attendance will provide the opportunity to network and continue to build and maintain professional relationships with internal and external stakeholders. The lunch topic is relevant as TMR and Department of State Development, Infrastructure and Planning (DSDIP) will present on infrastructure planning for Brisbane 2032.</w:t>
                </w:r>
              </w:p>
            </w:tc>
            <w:tc>
              <w:tcPr>
                <w:tcW w:w="1971" w:type="dxa"/>
                <w:vAlign w:val="center"/>
                <w:hideMark/>
              </w:tcPr>
              <w:p w14:paraId="4BA79A41"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77D5931D" w14:textId="77777777" w:rsidR="00820A26" w:rsidRPr="00820A26" w:rsidRDefault="00820A26" w:rsidP="00820A26">
                <w:pPr>
                  <w:spacing w:line="240" w:lineRule="auto"/>
                  <w:rPr>
                    <w:rFonts w:cs="Arial"/>
                    <w:color w:val="000000"/>
                    <w:sz w:val="22"/>
                  </w:rPr>
                </w:pPr>
                <w:r w:rsidRPr="00820A26">
                  <w:rPr>
                    <w:rFonts w:cs="Arial"/>
                    <w:color w:val="000000"/>
                    <w:sz w:val="22"/>
                  </w:rPr>
                  <w:t>General Manager (Transport Strategy and Planning)</w:t>
                </w:r>
              </w:p>
            </w:tc>
          </w:tr>
          <w:tr w:rsidR="00721EEE" w:rsidRPr="00820A26" w14:paraId="39ADAA6B" w14:textId="77777777" w:rsidTr="00D33D74">
            <w:trPr>
              <w:trHeight w:val="1140"/>
            </w:trPr>
            <w:tc>
              <w:tcPr>
                <w:tcW w:w="1555" w:type="dxa"/>
                <w:vAlign w:val="center"/>
                <w:hideMark/>
              </w:tcPr>
              <w:p w14:paraId="75FF78EB" w14:textId="77777777" w:rsidR="00820A26" w:rsidRPr="00820A26" w:rsidRDefault="00820A26" w:rsidP="00820A26">
                <w:pPr>
                  <w:spacing w:line="240" w:lineRule="auto"/>
                  <w:rPr>
                    <w:rFonts w:cs="Arial"/>
                    <w:color w:val="000000"/>
                    <w:sz w:val="22"/>
                  </w:rPr>
                </w:pPr>
                <w:r w:rsidRPr="00820A26">
                  <w:rPr>
                    <w:rFonts w:cs="Arial"/>
                    <w:color w:val="000000"/>
                    <w:sz w:val="22"/>
                  </w:rPr>
                  <w:t>25/06/2025</w:t>
                </w:r>
              </w:p>
            </w:tc>
            <w:tc>
              <w:tcPr>
                <w:tcW w:w="4463" w:type="dxa"/>
                <w:vAlign w:val="center"/>
                <w:hideMark/>
              </w:tcPr>
              <w:p w14:paraId="64CED4E4" w14:textId="77777777" w:rsidR="00820A26" w:rsidRPr="00820A26" w:rsidRDefault="00820A26" w:rsidP="00820A26">
                <w:pPr>
                  <w:spacing w:line="240" w:lineRule="auto"/>
                  <w:rPr>
                    <w:rFonts w:cs="Arial"/>
                    <w:color w:val="000000"/>
                    <w:sz w:val="22"/>
                  </w:rPr>
                </w:pPr>
                <w:r w:rsidRPr="00820A26">
                  <w:rPr>
                    <w:rFonts w:cs="Arial"/>
                    <w:color w:val="000000"/>
                    <w:sz w:val="22"/>
                  </w:rPr>
                  <w:t>Invitation to the Roads Australia (RA) lunch on 25 June 2025, with Sally Stannard, Andrew Mahon and Leah Kelly updating industry on the Games - RA Olympics Industry Lunch with Sally Stannard | BNE (2025)</w:t>
                </w:r>
              </w:p>
            </w:tc>
            <w:tc>
              <w:tcPr>
                <w:tcW w:w="2096" w:type="dxa"/>
                <w:vAlign w:val="center"/>
                <w:hideMark/>
              </w:tcPr>
              <w:p w14:paraId="6DCA230A" w14:textId="77777777" w:rsidR="00820A26" w:rsidRPr="00820A26" w:rsidRDefault="00820A26" w:rsidP="00820A26">
                <w:pPr>
                  <w:spacing w:line="240" w:lineRule="auto"/>
                  <w:rPr>
                    <w:rFonts w:cs="Arial"/>
                    <w:color w:val="000000"/>
                    <w:sz w:val="22"/>
                  </w:rPr>
                </w:pPr>
                <w:r w:rsidRPr="00820A26">
                  <w:rPr>
                    <w:rFonts w:cs="Arial"/>
                    <w:color w:val="000000"/>
                    <w:sz w:val="22"/>
                  </w:rPr>
                  <w:t>Chris Y Howarth-Crewdson</w:t>
                </w:r>
              </w:p>
            </w:tc>
            <w:tc>
              <w:tcPr>
                <w:tcW w:w="2001" w:type="dxa"/>
                <w:vAlign w:val="center"/>
                <w:hideMark/>
              </w:tcPr>
              <w:p w14:paraId="7EAF2C44" w14:textId="77777777" w:rsidR="00820A26" w:rsidRPr="00820A26" w:rsidRDefault="00820A26" w:rsidP="00820A26">
                <w:pPr>
                  <w:spacing w:line="240" w:lineRule="auto"/>
                  <w:rPr>
                    <w:rFonts w:cs="Arial"/>
                    <w:color w:val="000000"/>
                    <w:sz w:val="22"/>
                  </w:rPr>
                </w:pPr>
                <w:r w:rsidRPr="00820A26">
                  <w:rPr>
                    <w:rFonts w:cs="Arial"/>
                    <w:color w:val="000000"/>
                    <w:sz w:val="22"/>
                  </w:rPr>
                  <w:t>Director (Corridor Planning and Passenger Transport Planning)</w:t>
                </w:r>
              </w:p>
            </w:tc>
            <w:tc>
              <w:tcPr>
                <w:tcW w:w="1583" w:type="dxa"/>
                <w:vAlign w:val="center"/>
                <w:hideMark/>
              </w:tcPr>
              <w:p w14:paraId="214233CD" w14:textId="77777777" w:rsidR="00820A26" w:rsidRPr="00820A26" w:rsidRDefault="00820A26" w:rsidP="00820A26">
                <w:pPr>
                  <w:spacing w:line="240" w:lineRule="auto"/>
                  <w:jc w:val="center"/>
                  <w:rPr>
                    <w:rFonts w:cs="Arial"/>
                    <w:color w:val="000000"/>
                    <w:sz w:val="22"/>
                  </w:rPr>
                </w:pPr>
                <w:r w:rsidRPr="00820A26">
                  <w:rPr>
                    <w:rFonts w:cs="Arial"/>
                    <w:color w:val="000000"/>
                    <w:sz w:val="22"/>
                  </w:rPr>
                  <w:t>$300.00</w:t>
                </w:r>
              </w:p>
            </w:tc>
            <w:tc>
              <w:tcPr>
                <w:tcW w:w="2084" w:type="dxa"/>
                <w:vAlign w:val="center"/>
                <w:hideMark/>
              </w:tcPr>
              <w:p w14:paraId="03CA0622" w14:textId="77777777" w:rsidR="00820A26" w:rsidRPr="00820A26" w:rsidRDefault="00820A26" w:rsidP="00820A26">
                <w:pPr>
                  <w:spacing w:line="240" w:lineRule="auto"/>
                  <w:rPr>
                    <w:rFonts w:cs="Arial"/>
                    <w:color w:val="000000"/>
                    <w:sz w:val="22"/>
                  </w:rPr>
                </w:pPr>
                <w:r w:rsidRPr="00820A26">
                  <w:rPr>
                    <w:rFonts w:cs="Arial"/>
                    <w:color w:val="000000"/>
                    <w:sz w:val="22"/>
                  </w:rPr>
                  <w:t>SMEC</w:t>
                </w:r>
              </w:p>
            </w:tc>
            <w:tc>
              <w:tcPr>
                <w:tcW w:w="4771" w:type="dxa"/>
                <w:vAlign w:val="center"/>
                <w:hideMark/>
              </w:tcPr>
              <w:p w14:paraId="785A04D7" w14:textId="4286176F" w:rsidR="00820A26" w:rsidRPr="00820A26" w:rsidRDefault="0021620A" w:rsidP="00FC2176">
                <w:pPr>
                  <w:spacing w:before="120" w:after="120" w:line="240" w:lineRule="auto"/>
                  <w:rPr>
                    <w:rFonts w:cs="Arial"/>
                    <w:color w:val="000000"/>
                    <w:sz w:val="22"/>
                  </w:rPr>
                </w:pPr>
                <w:r w:rsidRPr="00820A26">
                  <w:rPr>
                    <w:rFonts w:cs="Arial"/>
                    <w:color w:val="000000"/>
                    <w:sz w:val="22"/>
                  </w:rPr>
                  <w:t>Attendance will provide the opportunity to network and continue to build and maintain professional relationships with internal and external stakeholders. The lunch topic is relevant as TMR and Department of State Development, Infrastructure and Planning (DSDIP) will present on infrastructure planning for Brisbane 2032.</w:t>
                </w:r>
              </w:p>
            </w:tc>
            <w:tc>
              <w:tcPr>
                <w:tcW w:w="1971" w:type="dxa"/>
                <w:vAlign w:val="center"/>
                <w:hideMark/>
              </w:tcPr>
              <w:p w14:paraId="307898AE"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1D860655" w14:textId="77777777" w:rsidR="00820A26" w:rsidRPr="00820A26" w:rsidRDefault="00820A26" w:rsidP="00820A26">
                <w:pPr>
                  <w:spacing w:line="240" w:lineRule="auto"/>
                  <w:rPr>
                    <w:rFonts w:cs="Arial"/>
                    <w:color w:val="000000"/>
                    <w:sz w:val="22"/>
                  </w:rPr>
                </w:pPr>
                <w:r w:rsidRPr="00820A26">
                  <w:rPr>
                    <w:rFonts w:cs="Arial"/>
                    <w:color w:val="000000"/>
                    <w:sz w:val="22"/>
                  </w:rPr>
                  <w:t>General Manager (Transport Strategy and Planning)</w:t>
                </w:r>
              </w:p>
            </w:tc>
          </w:tr>
          <w:tr w:rsidR="00721EEE" w:rsidRPr="00820A26" w14:paraId="0C7C9927" w14:textId="77777777" w:rsidTr="00D33D74">
            <w:trPr>
              <w:trHeight w:val="855"/>
            </w:trPr>
            <w:tc>
              <w:tcPr>
                <w:tcW w:w="1555" w:type="dxa"/>
                <w:vAlign w:val="center"/>
                <w:hideMark/>
              </w:tcPr>
              <w:p w14:paraId="566FA5E8" w14:textId="77777777" w:rsidR="00820A26" w:rsidRPr="00820A26" w:rsidRDefault="00820A26" w:rsidP="00820A26">
                <w:pPr>
                  <w:spacing w:line="240" w:lineRule="auto"/>
                  <w:rPr>
                    <w:rFonts w:cs="Arial"/>
                    <w:color w:val="000000"/>
                    <w:sz w:val="22"/>
                  </w:rPr>
                </w:pPr>
                <w:r w:rsidRPr="00820A26">
                  <w:rPr>
                    <w:rFonts w:cs="Arial"/>
                    <w:color w:val="000000"/>
                    <w:sz w:val="22"/>
                  </w:rPr>
                  <w:lastRenderedPageBreak/>
                  <w:t>30/06/2025</w:t>
                </w:r>
              </w:p>
            </w:tc>
            <w:tc>
              <w:tcPr>
                <w:tcW w:w="4463" w:type="dxa"/>
                <w:vAlign w:val="center"/>
                <w:hideMark/>
              </w:tcPr>
              <w:p w14:paraId="143CA9B9" w14:textId="77777777" w:rsidR="00820A26" w:rsidRPr="00820A26" w:rsidRDefault="00820A26" w:rsidP="00820A26">
                <w:pPr>
                  <w:spacing w:line="240" w:lineRule="auto"/>
                  <w:rPr>
                    <w:rFonts w:cs="Arial"/>
                    <w:color w:val="000000"/>
                    <w:sz w:val="22"/>
                  </w:rPr>
                </w:pPr>
                <w:r w:rsidRPr="00820A26">
                  <w:rPr>
                    <w:rFonts w:cs="Arial"/>
                    <w:color w:val="000000"/>
                    <w:sz w:val="22"/>
                  </w:rPr>
                  <w:t>Invitation to the Australian Railway Association (ARA) Annual Queensland Rail Industry dinner</w:t>
                </w:r>
              </w:p>
            </w:tc>
            <w:tc>
              <w:tcPr>
                <w:tcW w:w="2096" w:type="dxa"/>
                <w:vAlign w:val="center"/>
                <w:hideMark/>
              </w:tcPr>
              <w:p w14:paraId="7647DC05"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Ian T </w:t>
                </w:r>
                <w:proofErr w:type="spellStart"/>
                <w:r w:rsidRPr="00820A26">
                  <w:rPr>
                    <w:rFonts w:cs="Arial"/>
                    <w:color w:val="000000"/>
                    <w:sz w:val="22"/>
                  </w:rPr>
                  <w:t>Garrad</w:t>
                </w:r>
                <w:proofErr w:type="spellEnd"/>
              </w:p>
            </w:tc>
            <w:tc>
              <w:tcPr>
                <w:tcW w:w="2001" w:type="dxa"/>
                <w:vAlign w:val="center"/>
                <w:hideMark/>
              </w:tcPr>
              <w:p w14:paraId="3DD0A666" w14:textId="77777777" w:rsidR="00820A26" w:rsidRPr="00820A26" w:rsidRDefault="00820A26" w:rsidP="00820A26">
                <w:pPr>
                  <w:spacing w:line="240" w:lineRule="auto"/>
                  <w:rPr>
                    <w:rFonts w:cs="Arial"/>
                    <w:color w:val="000000"/>
                    <w:sz w:val="22"/>
                  </w:rPr>
                </w:pPr>
                <w:r w:rsidRPr="00820A26">
                  <w:rPr>
                    <w:rFonts w:cs="Arial"/>
                    <w:color w:val="000000"/>
                    <w:sz w:val="22"/>
                  </w:rPr>
                  <w:t>Director (Rollingstock)</w:t>
                </w:r>
              </w:p>
            </w:tc>
            <w:tc>
              <w:tcPr>
                <w:tcW w:w="1583" w:type="dxa"/>
                <w:vAlign w:val="center"/>
                <w:hideMark/>
              </w:tcPr>
              <w:p w14:paraId="088C7731" w14:textId="77777777" w:rsidR="00820A26" w:rsidRPr="00820A26" w:rsidRDefault="00820A26" w:rsidP="00820A26">
                <w:pPr>
                  <w:spacing w:line="240" w:lineRule="auto"/>
                  <w:jc w:val="center"/>
                  <w:rPr>
                    <w:rFonts w:cs="Arial"/>
                    <w:color w:val="000000"/>
                    <w:sz w:val="22"/>
                  </w:rPr>
                </w:pPr>
                <w:r w:rsidRPr="00820A26">
                  <w:rPr>
                    <w:rFonts w:cs="Arial"/>
                    <w:color w:val="000000"/>
                    <w:sz w:val="22"/>
                  </w:rPr>
                  <w:t>$295.00</w:t>
                </w:r>
              </w:p>
            </w:tc>
            <w:tc>
              <w:tcPr>
                <w:tcW w:w="2084" w:type="dxa"/>
                <w:vAlign w:val="center"/>
                <w:hideMark/>
              </w:tcPr>
              <w:p w14:paraId="0FC54801" w14:textId="77777777" w:rsidR="00820A26" w:rsidRPr="00820A26" w:rsidRDefault="00820A26" w:rsidP="00820A26">
                <w:pPr>
                  <w:spacing w:line="240" w:lineRule="auto"/>
                  <w:rPr>
                    <w:rFonts w:cs="Arial"/>
                    <w:color w:val="000000"/>
                    <w:sz w:val="22"/>
                  </w:rPr>
                </w:pPr>
                <w:r w:rsidRPr="00820A26">
                  <w:rPr>
                    <w:rFonts w:cs="Arial"/>
                    <w:color w:val="000000"/>
                    <w:sz w:val="22"/>
                  </w:rPr>
                  <w:t>Rail Industry Safety and Standards Board (RISSB)</w:t>
                </w:r>
              </w:p>
            </w:tc>
            <w:tc>
              <w:tcPr>
                <w:tcW w:w="4771" w:type="dxa"/>
                <w:vAlign w:val="center"/>
                <w:hideMark/>
              </w:tcPr>
              <w:p w14:paraId="1E68007E" w14:textId="2127B4F2" w:rsidR="00820A26" w:rsidRPr="00820A26" w:rsidRDefault="00820A26" w:rsidP="00FC2176">
                <w:pPr>
                  <w:spacing w:before="120" w:after="120" w:line="240" w:lineRule="auto"/>
                  <w:rPr>
                    <w:rFonts w:cs="Arial"/>
                    <w:color w:val="000000"/>
                    <w:sz w:val="22"/>
                  </w:rPr>
                </w:pPr>
                <w:r w:rsidRPr="00820A26">
                  <w:rPr>
                    <w:rFonts w:cs="Arial"/>
                    <w:color w:val="000000"/>
                    <w:sz w:val="22"/>
                  </w:rPr>
                  <w:t xml:space="preserve">The benefits to TMR for this gift are to enable going collaboration with a key standards development agency for the rail division and projects being delivered by </w:t>
                </w:r>
                <w:r w:rsidR="00FC2176" w:rsidRPr="00820A26">
                  <w:rPr>
                    <w:rFonts w:cs="Arial"/>
                    <w:color w:val="000000"/>
                    <w:sz w:val="22"/>
                  </w:rPr>
                  <w:t>TMR and</w:t>
                </w:r>
                <w:r w:rsidRPr="00820A26">
                  <w:rPr>
                    <w:rFonts w:cs="Arial"/>
                    <w:color w:val="000000"/>
                    <w:sz w:val="22"/>
                  </w:rPr>
                  <w:t xml:space="preserve"> discuss potential industry knowledge-sharing and professional development opportunities for future leaders within the rail industry.</w:t>
                </w:r>
              </w:p>
            </w:tc>
            <w:tc>
              <w:tcPr>
                <w:tcW w:w="1971" w:type="dxa"/>
                <w:vAlign w:val="center"/>
                <w:hideMark/>
              </w:tcPr>
              <w:p w14:paraId="16E7A91C"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504F47A6" w14:textId="77777777" w:rsidR="00820A26" w:rsidRPr="00820A26" w:rsidRDefault="00820A26" w:rsidP="00820A26">
                <w:pPr>
                  <w:spacing w:line="240" w:lineRule="auto"/>
                  <w:rPr>
                    <w:rFonts w:cs="Arial"/>
                    <w:color w:val="000000"/>
                    <w:sz w:val="22"/>
                  </w:rPr>
                </w:pPr>
                <w:r w:rsidRPr="00820A26">
                  <w:rPr>
                    <w:rFonts w:cs="Arial"/>
                    <w:color w:val="000000"/>
                    <w:sz w:val="22"/>
                  </w:rPr>
                  <w:t>Acting General Manager (Passenger Rollingstock and Signalling)</w:t>
                </w:r>
              </w:p>
            </w:tc>
          </w:tr>
          <w:tr w:rsidR="00721EEE" w:rsidRPr="00820A26" w14:paraId="119DDAA8" w14:textId="77777777" w:rsidTr="00D33D74">
            <w:trPr>
              <w:trHeight w:val="1140"/>
            </w:trPr>
            <w:tc>
              <w:tcPr>
                <w:tcW w:w="1555" w:type="dxa"/>
                <w:vAlign w:val="center"/>
                <w:hideMark/>
              </w:tcPr>
              <w:p w14:paraId="230C2B96" w14:textId="77777777" w:rsidR="00820A26" w:rsidRPr="00820A26" w:rsidRDefault="00820A26" w:rsidP="00820A26">
                <w:pPr>
                  <w:spacing w:line="240" w:lineRule="auto"/>
                  <w:rPr>
                    <w:rFonts w:cs="Arial"/>
                    <w:color w:val="000000"/>
                    <w:sz w:val="22"/>
                  </w:rPr>
                </w:pPr>
                <w:r w:rsidRPr="00820A26">
                  <w:rPr>
                    <w:rFonts w:cs="Arial"/>
                    <w:color w:val="000000"/>
                    <w:sz w:val="22"/>
                  </w:rPr>
                  <w:t>30/06/2025</w:t>
                </w:r>
              </w:p>
            </w:tc>
            <w:tc>
              <w:tcPr>
                <w:tcW w:w="4463" w:type="dxa"/>
                <w:vAlign w:val="center"/>
                <w:hideMark/>
              </w:tcPr>
              <w:p w14:paraId="24F0D8BC" w14:textId="77777777" w:rsidR="00820A26" w:rsidRPr="00820A26" w:rsidRDefault="00820A26" w:rsidP="00820A26">
                <w:pPr>
                  <w:spacing w:line="240" w:lineRule="auto"/>
                  <w:rPr>
                    <w:rFonts w:cs="Arial"/>
                    <w:color w:val="000000"/>
                    <w:sz w:val="22"/>
                  </w:rPr>
                </w:pPr>
                <w:r w:rsidRPr="00820A26">
                  <w:rPr>
                    <w:rFonts w:cs="Arial"/>
                    <w:color w:val="000000"/>
                    <w:sz w:val="22"/>
                  </w:rPr>
                  <w:t xml:space="preserve">Invitation to the Committee for Economic Development of Australia (CEDA) luncheon event and a seat at Brisbane Convention and Exhibition Centre to hear Queensland Treasurer, the Hon. David </w:t>
                </w:r>
                <w:proofErr w:type="spellStart"/>
                <w:r w:rsidRPr="00820A26">
                  <w:rPr>
                    <w:rFonts w:cs="Arial"/>
                    <w:color w:val="000000"/>
                    <w:sz w:val="22"/>
                  </w:rPr>
                  <w:t>Janetzki</w:t>
                </w:r>
                <w:proofErr w:type="spellEnd"/>
                <w:r w:rsidRPr="00820A26">
                  <w:rPr>
                    <w:rFonts w:cs="Arial"/>
                    <w:color w:val="000000"/>
                    <w:sz w:val="22"/>
                  </w:rPr>
                  <w:t>, deliver his first State Budget address</w:t>
                </w:r>
              </w:p>
            </w:tc>
            <w:tc>
              <w:tcPr>
                <w:tcW w:w="2096" w:type="dxa"/>
                <w:vAlign w:val="center"/>
                <w:hideMark/>
              </w:tcPr>
              <w:p w14:paraId="46B76376" w14:textId="77777777" w:rsidR="00820A26" w:rsidRPr="00820A26" w:rsidRDefault="00820A26" w:rsidP="00820A26">
                <w:pPr>
                  <w:spacing w:line="240" w:lineRule="auto"/>
                  <w:rPr>
                    <w:rFonts w:cs="Arial"/>
                    <w:color w:val="000000"/>
                    <w:sz w:val="22"/>
                  </w:rPr>
                </w:pPr>
                <w:r w:rsidRPr="00820A26">
                  <w:rPr>
                    <w:rFonts w:cs="Arial"/>
                    <w:color w:val="000000"/>
                    <w:sz w:val="22"/>
                  </w:rPr>
                  <w:t>Sally Z Stannard</w:t>
                </w:r>
              </w:p>
            </w:tc>
            <w:tc>
              <w:tcPr>
                <w:tcW w:w="2001" w:type="dxa"/>
                <w:vAlign w:val="center"/>
                <w:hideMark/>
              </w:tcPr>
              <w:p w14:paraId="046F846E" w14:textId="77777777" w:rsidR="00820A26" w:rsidRPr="00820A26" w:rsidRDefault="00820A26" w:rsidP="00820A26">
                <w:pPr>
                  <w:spacing w:line="240" w:lineRule="auto"/>
                  <w:rPr>
                    <w:rFonts w:cs="Arial"/>
                    <w:color w:val="000000"/>
                    <w:sz w:val="22"/>
                  </w:rPr>
                </w:pPr>
                <w:r w:rsidRPr="00820A26">
                  <w:rPr>
                    <w:rFonts w:cs="Arial"/>
                    <w:color w:val="000000"/>
                    <w:sz w:val="22"/>
                  </w:rPr>
                  <w:t>Director-General</w:t>
                </w:r>
              </w:p>
            </w:tc>
            <w:tc>
              <w:tcPr>
                <w:tcW w:w="1583" w:type="dxa"/>
                <w:vAlign w:val="center"/>
                <w:hideMark/>
              </w:tcPr>
              <w:p w14:paraId="45382C47" w14:textId="77777777" w:rsidR="00820A26" w:rsidRPr="00820A26" w:rsidRDefault="00820A26" w:rsidP="00820A26">
                <w:pPr>
                  <w:spacing w:line="240" w:lineRule="auto"/>
                  <w:jc w:val="center"/>
                  <w:rPr>
                    <w:rFonts w:cs="Arial"/>
                    <w:color w:val="000000"/>
                    <w:sz w:val="22"/>
                  </w:rPr>
                </w:pPr>
                <w:r w:rsidRPr="00820A26">
                  <w:rPr>
                    <w:rFonts w:cs="Arial"/>
                    <w:color w:val="000000"/>
                    <w:sz w:val="22"/>
                  </w:rPr>
                  <w:t>$206.10</w:t>
                </w:r>
              </w:p>
            </w:tc>
            <w:tc>
              <w:tcPr>
                <w:tcW w:w="2084" w:type="dxa"/>
                <w:vAlign w:val="center"/>
                <w:hideMark/>
              </w:tcPr>
              <w:p w14:paraId="1707821A" w14:textId="77777777" w:rsidR="00820A26" w:rsidRPr="00820A26" w:rsidRDefault="00820A26" w:rsidP="00820A26">
                <w:pPr>
                  <w:spacing w:line="240" w:lineRule="auto"/>
                  <w:rPr>
                    <w:rFonts w:cs="Arial"/>
                    <w:color w:val="000000"/>
                    <w:sz w:val="22"/>
                  </w:rPr>
                </w:pPr>
                <w:r w:rsidRPr="00820A26">
                  <w:rPr>
                    <w:rFonts w:cs="Arial"/>
                    <w:color w:val="000000"/>
                    <w:sz w:val="22"/>
                  </w:rPr>
                  <w:t>Commonwealth Bank of Australia (CBA)</w:t>
                </w:r>
              </w:p>
            </w:tc>
            <w:tc>
              <w:tcPr>
                <w:tcW w:w="4771" w:type="dxa"/>
                <w:vAlign w:val="center"/>
                <w:hideMark/>
              </w:tcPr>
              <w:p w14:paraId="1616DEEA" w14:textId="77777777" w:rsidR="00820A26" w:rsidRPr="00820A26" w:rsidRDefault="00820A26" w:rsidP="00FC2176">
                <w:pPr>
                  <w:spacing w:before="120" w:after="120" w:line="240" w:lineRule="auto"/>
                  <w:rPr>
                    <w:rFonts w:cs="Arial"/>
                    <w:color w:val="000000"/>
                    <w:sz w:val="22"/>
                  </w:rPr>
                </w:pPr>
                <w:r w:rsidRPr="00820A26">
                  <w:rPr>
                    <w:rFonts w:cs="Arial"/>
                    <w:color w:val="000000"/>
                    <w:sz w:val="22"/>
                  </w:rPr>
                  <w:t xml:space="preserve">TMR’s bank accounts are through CBA and </w:t>
                </w:r>
                <w:proofErr w:type="gramStart"/>
                <w:r w:rsidRPr="00820A26">
                  <w:rPr>
                    <w:rFonts w:cs="Arial"/>
                    <w:color w:val="000000"/>
                    <w:sz w:val="22"/>
                  </w:rPr>
                  <w:t>the majority of</w:t>
                </w:r>
                <w:proofErr w:type="gramEnd"/>
                <w:r w:rsidRPr="00820A26">
                  <w:rPr>
                    <w:rFonts w:cs="Arial"/>
                    <w:color w:val="000000"/>
                    <w:sz w:val="22"/>
                  </w:rPr>
                  <w:t xml:space="preserve"> banking services are provided by CBA excluding Corporate Card. This event provides the Director-General with an opportunity to discuss any departmental business/issues as well as hear from the Treasurer on the details of the State’s budget, highlighting Government’s priorities and investment.</w:t>
                </w:r>
              </w:p>
            </w:tc>
            <w:tc>
              <w:tcPr>
                <w:tcW w:w="1971" w:type="dxa"/>
                <w:vAlign w:val="center"/>
                <w:hideMark/>
              </w:tcPr>
              <w:p w14:paraId="067264B8" w14:textId="77777777" w:rsidR="00820A26" w:rsidRPr="00820A26" w:rsidRDefault="00820A26" w:rsidP="00820A26">
                <w:pPr>
                  <w:spacing w:line="240" w:lineRule="auto"/>
                  <w:jc w:val="center"/>
                  <w:rPr>
                    <w:rFonts w:cs="Arial"/>
                    <w:color w:val="000000"/>
                    <w:sz w:val="22"/>
                  </w:rPr>
                </w:pPr>
                <w:r w:rsidRPr="00820A26">
                  <w:rPr>
                    <w:rFonts w:cs="Arial"/>
                    <w:color w:val="000000"/>
                    <w:sz w:val="22"/>
                  </w:rPr>
                  <w:t>Employee</w:t>
                </w:r>
              </w:p>
            </w:tc>
            <w:tc>
              <w:tcPr>
                <w:tcW w:w="2143" w:type="dxa"/>
                <w:vAlign w:val="center"/>
                <w:hideMark/>
              </w:tcPr>
              <w:p w14:paraId="6D8E92AD" w14:textId="77777777" w:rsidR="00820A26" w:rsidRPr="00820A26" w:rsidRDefault="00820A26" w:rsidP="00820A26">
                <w:pPr>
                  <w:spacing w:line="240" w:lineRule="auto"/>
                  <w:rPr>
                    <w:rFonts w:cs="Arial"/>
                    <w:color w:val="000000"/>
                    <w:sz w:val="22"/>
                  </w:rPr>
                </w:pPr>
                <w:r w:rsidRPr="00820A26">
                  <w:rPr>
                    <w:rFonts w:cs="Arial"/>
                    <w:color w:val="000000"/>
                    <w:sz w:val="22"/>
                  </w:rPr>
                  <w:t>Deputy Director-General (Corporate)</w:t>
                </w:r>
              </w:p>
            </w:tc>
          </w:tr>
        </w:tbl>
        <w:p w14:paraId="134E9087" w14:textId="77777777" w:rsidR="00B067C4" w:rsidRDefault="00B067C4" w:rsidP="00B067C4"/>
        <w:p w14:paraId="480B4590" w14:textId="77777777" w:rsidR="00B067C4" w:rsidRDefault="00B067C4" w:rsidP="00B067C4"/>
        <w:p w14:paraId="2E83FBCA" w14:textId="509AB0FA" w:rsidR="0084404D" w:rsidRPr="00DB6EA7" w:rsidRDefault="00000000" w:rsidP="1C0036B5">
          <w:pPr>
            <w:spacing w:after="160" w:line="259" w:lineRule="auto"/>
          </w:pPr>
        </w:p>
      </w:sdtContent>
    </w:sdt>
    <w:sectPr w:rsidR="0084404D" w:rsidRPr="00DB6EA7" w:rsidSect="00DC462A">
      <w:footerReference w:type="default" r:id="rId9"/>
      <w:headerReference w:type="first" r:id="rId10"/>
      <w:footerReference w:type="first" r:id="rId11"/>
      <w:pgSz w:w="23811" w:h="16838" w:orient="landscape" w:code="8"/>
      <w:pgMar w:top="1418" w:right="567" w:bottom="1418" w:left="567"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64EB4" w14:textId="77777777" w:rsidR="00233E7B" w:rsidRDefault="00233E7B" w:rsidP="00A9280E">
      <w:pPr>
        <w:spacing w:line="240" w:lineRule="auto"/>
      </w:pPr>
      <w:r>
        <w:separator/>
      </w:r>
    </w:p>
  </w:endnote>
  <w:endnote w:type="continuationSeparator" w:id="0">
    <w:p w14:paraId="65BFA1E0" w14:textId="77777777" w:rsidR="00233E7B" w:rsidRDefault="00233E7B" w:rsidP="00A9280E">
      <w:pPr>
        <w:spacing w:line="240" w:lineRule="auto"/>
      </w:pPr>
      <w:r>
        <w:continuationSeparator/>
      </w:r>
    </w:p>
  </w:endnote>
  <w:endnote w:type="continuationNotice" w:id="1">
    <w:p w14:paraId="5C964719" w14:textId="77777777" w:rsidR="00233E7B" w:rsidRDefault="00233E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FB65" w14:textId="584DA79A" w:rsidR="00AC0DE0" w:rsidRDefault="00AC0DE0">
    <w:pPr>
      <w:pStyle w:val="Footer"/>
    </w:pPr>
    <w:r>
      <w:t>* These items are reportable due to total amount of gifts received by this officer, from the same donor, exceeding the financial year reporting threshold of $150.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4802D" w14:textId="69F6E73F" w:rsidR="00AC0DE0" w:rsidRDefault="00AC0DE0">
    <w:pPr>
      <w:pStyle w:val="Footer"/>
    </w:pPr>
    <w:r>
      <w:t>* These items are reportable due to total amount of gifts received by this officer, from the same donor, exceeding the financial year reporting threshold of $150.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81C5F" w14:textId="77777777" w:rsidR="00233E7B" w:rsidRDefault="00233E7B" w:rsidP="00A9280E">
      <w:pPr>
        <w:spacing w:line="240" w:lineRule="auto"/>
      </w:pPr>
      <w:r>
        <w:separator/>
      </w:r>
    </w:p>
  </w:footnote>
  <w:footnote w:type="continuationSeparator" w:id="0">
    <w:p w14:paraId="7F68CBEE" w14:textId="77777777" w:rsidR="00233E7B" w:rsidRDefault="00233E7B" w:rsidP="00A9280E">
      <w:pPr>
        <w:spacing w:line="240" w:lineRule="auto"/>
      </w:pPr>
      <w:r>
        <w:continuationSeparator/>
      </w:r>
    </w:p>
  </w:footnote>
  <w:footnote w:type="continuationNotice" w:id="1">
    <w:p w14:paraId="0E81AFC0" w14:textId="77777777" w:rsidR="00233E7B" w:rsidRDefault="00233E7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E96E" w14:textId="77777777" w:rsidR="00B067C4" w:rsidRDefault="00B067C4">
    <w:pPr>
      <w:pStyle w:val="Header"/>
    </w:pPr>
    <w:r w:rsidRPr="00B067C4">
      <w:rPr>
        <w:rFonts w:eastAsiaTheme="majorEastAsia" w:cstheme="majorBidi"/>
        <w:b/>
        <w:noProof/>
        <w:color w:val="003E69"/>
        <w:sz w:val="60"/>
        <w:szCs w:val="36"/>
        <w:shd w:val="clear" w:color="auto" w:fill="E6E6E6"/>
      </w:rPr>
      <w:drawing>
        <wp:anchor distT="0" distB="0" distL="114300" distR="114300" simplePos="0" relativeHeight="251658240" behindDoc="1" locked="1" layoutInCell="1" allowOverlap="1" wp14:anchorId="172863D0" wp14:editId="583CB87B">
          <wp:simplePos x="0" y="0"/>
          <wp:positionH relativeFrom="page">
            <wp:posOffset>7620</wp:posOffset>
          </wp:positionH>
          <wp:positionV relativeFrom="page">
            <wp:align>top</wp:align>
          </wp:positionV>
          <wp:extent cx="15119985" cy="10688955"/>
          <wp:effectExtent l="0" t="0" r="5715" b="0"/>
          <wp:wrapNone/>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119985" cy="106895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E442B0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E0C083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7BE0B5A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57C78C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5EEA75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46261D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81232F"/>
    <w:multiLevelType w:val="hybridMultilevel"/>
    <w:tmpl w:val="E5B85CB6"/>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8307B1"/>
    <w:multiLevelType w:val="hybridMultilevel"/>
    <w:tmpl w:val="7E34102E"/>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4677B7"/>
    <w:multiLevelType w:val="hybridMultilevel"/>
    <w:tmpl w:val="F23C9600"/>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943E6F"/>
    <w:multiLevelType w:val="hybridMultilevel"/>
    <w:tmpl w:val="8512A1F8"/>
    <w:lvl w:ilvl="0" w:tplc="12161BE6">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576F22"/>
    <w:multiLevelType w:val="hybridMultilevel"/>
    <w:tmpl w:val="743241B6"/>
    <w:lvl w:ilvl="0" w:tplc="85CAF872">
      <w:numFmt w:val="bullet"/>
      <w:lvlText w:val="•"/>
      <w:lvlJc w:val="left"/>
      <w:pPr>
        <w:ind w:left="1650" w:hanging="57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3776202"/>
    <w:multiLevelType w:val="hybridMultilevel"/>
    <w:tmpl w:val="70C81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674589"/>
    <w:multiLevelType w:val="hybridMultilevel"/>
    <w:tmpl w:val="D842F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6353E3"/>
    <w:multiLevelType w:val="hybridMultilevel"/>
    <w:tmpl w:val="C390201C"/>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D246ED"/>
    <w:multiLevelType w:val="multilevel"/>
    <w:tmpl w:val="C9D46C44"/>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5" w15:restartNumberingAfterBreak="0">
    <w:nsid w:val="67655653"/>
    <w:multiLevelType w:val="singleLevel"/>
    <w:tmpl w:val="7876ED7E"/>
    <w:name w:val="Bullet List 3"/>
    <w:lvl w:ilvl="0">
      <w:start w:val="1"/>
      <w:numFmt w:val="bullet"/>
      <w:lvlRestart w:val="0"/>
      <w:pStyle w:val="ListBullet3"/>
      <w:lvlText w:val=""/>
      <w:lvlJc w:val="left"/>
      <w:pPr>
        <w:tabs>
          <w:tab w:val="num" w:pos="1701"/>
        </w:tabs>
        <w:ind w:left="1701" w:hanging="567"/>
      </w:pPr>
      <w:rPr>
        <w:rFonts w:ascii="Wingdings" w:hAnsi="Wingdings" w:hint="default"/>
      </w:rPr>
    </w:lvl>
  </w:abstractNum>
  <w:abstractNum w:abstractNumId="16" w15:restartNumberingAfterBreak="0">
    <w:nsid w:val="7E61285D"/>
    <w:multiLevelType w:val="singleLevel"/>
    <w:tmpl w:val="EDE4EABC"/>
    <w:name w:val="Bullet List 1"/>
    <w:lvl w:ilvl="0">
      <w:start w:val="1"/>
      <w:numFmt w:val="bullet"/>
      <w:lvlRestart w:val="0"/>
      <w:pStyle w:val="ListBullet"/>
      <w:lvlText w:val=""/>
      <w:lvlJc w:val="left"/>
      <w:pPr>
        <w:tabs>
          <w:tab w:val="num" w:pos="567"/>
        </w:tabs>
        <w:ind w:left="567" w:hanging="567"/>
      </w:pPr>
      <w:rPr>
        <w:rFonts w:ascii="Symbol" w:hAnsi="Symbol" w:hint="default"/>
      </w:rPr>
    </w:lvl>
  </w:abstractNum>
  <w:abstractNum w:abstractNumId="17" w15:restartNumberingAfterBreak="0">
    <w:nsid w:val="7FB7528C"/>
    <w:multiLevelType w:val="singleLevel"/>
    <w:tmpl w:val="E3AE2824"/>
    <w:name w:val="Bullet List 2"/>
    <w:lvl w:ilvl="0">
      <w:start w:val="1"/>
      <w:numFmt w:val="bullet"/>
      <w:lvlRestart w:val="0"/>
      <w:pStyle w:val="ListBullet2"/>
      <w:lvlText w:val="-"/>
      <w:lvlJc w:val="left"/>
      <w:pPr>
        <w:tabs>
          <w:tab w:val="num" w:pos="1134"/>
        </w:tabs>
        <w:ind w:left="1134" w:hanging="567"/>
      </w:pPr>
      <w:rPr>
        <w:rFonts w:ascii="Times New Roman" w:hAnsi="Times New Roman" w:cs="Times New Roman"/>
      </w:rPr>
    </w:lvl>
  </w:abstractNum>
  <w:num w:numId="1" w16cid:durableId="957294577">
    <w:abstractNumId w:val="4"/>
  </w:num>
  <w:num w:numId="2" w16cid:durableId="1566987688">
    <w:abstractNumId w:val="14"/>
  </w:num>
  <w:num w:numId="3" w16cid:durableId="1741175076">
    <w:abstractNumId w:val="1"/>
  </w:num>
  <w:num w:numId="4" w16cid:durableId="1220942313">
    <w:abstractNumId w:val="0"/>
  </w:num>
  <w:num w:numId="5" w16cid:durableId="104548167">
    <w:abstractNumId w:val="5"/>
  </w:num>
  <w:num w:numId="6" w16cid:durableId="407963381">
    <w:abstractNumId w:val="16"/>
  </w:num>
  <w:num w:numId="7" w16cid:durableId="1570119060">
    <w:abstractNumId w:val="3"/>
  </w:num>
  <w:num w:numId="8" w16cid:durableId="399526493">
    <w:abstractNumId w:val="17"/>
  </w:num>
  <w:num w:numId="9" w16cid:durableId="1161241146">
    <w:abstractNumId w:val="2"/>
  </w:num>
  <w:num w:numId="10" w16cid:durableId="70005861">
    <w:abstractNumId w:val="15"/>
  </w:num>
  <w:num w:numId="11" w16cid:durableId="647321792">
    <w:abstractNumId w:val="11"/>
  </w:num>
  <w:num w:numId="12" w16cid:durableId="409235531">
    <w:abstractNumId w:val="13"/>
  </w:num>
  <w:num w:numId="13" w16cid:durableId="1415513104">
    <w:abstractNumId w:val="6"/>
  </w:num>
  <w:num w:numId="14" w16cid:durableId="740521616">
    <w:abstractNumId w:val="7"/>
  </w:num>
  <w:num w:numId="15" w16cid:durableId="46148943">
    <w:abstractNumId w:val="12"/>
  </w:num>
  <w:num w:numId="16" w16cid:durableId="2071922443">
    <w:abstractNumId w:val="9"/>
  </w:num>
  <w:num w:numId="17" w16cid:durableId="1713530704">
    <w:abstractNumId w:val="10"/>
  </w:num>
  <w:num w:numId="18" w16cid:durableId="784151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PaneSortMethod w:val="0004"/>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DC"/>
    <w:rsid w:val="00000826"/>
    <w:rsid w:val="00001B91"/>
    <w:rsid w:val="00007851"/>
    <w:rsid w:val="00012CAD"/>
    <w:rsid w:val="0001356D"/>
    <w:rsid w:val="00024C73"/>
    <w:rsid w:val="00040D81"/>
    <w:rsid w:val="0004310D"/>
    <w:rsid w:val="00056715"/>
    <w:rsid w:val="00063EC5"/>
    <w:rsid w:val="00067CCE"/>
    <w:rsid w:val="00073B95"/>
    <w:rsid w:val="00076C6B"/>
    <w:rsid w:val="000919D4"/>
    <w:rsid w:val="00091FB2"/>
    <w:rsid w:val="0009631F"/>
    <w:rsid w:val="000A0EA9"/>
    <w:rsid w:val="000A21FE"/>
    <w:rsid w:val="000B62D3"/>
    <w:rsid w:val="000C26C8"/>
    <w:rsid w:val="000E169D"/>
    <w:rsid w:val="000F7A64"/>
    <w:rsid w:val="00101A73"/>
    <w:rsid w:val="0010235F"/>
    <w:rsid w:val="00103B7A"/>
    <w:rsid w:val="00113C9A"/>
    <w:rsid w:val="001179EA"/>
    <w:rsid w:val="0012381A"/>
    <w:rsid w:val="00125BA9"/>
    <w:rsid w:val="00132934"/>
    <w:rsid w:val="00140CB2"/>
    <w:rsid w:val="00141686"/>
    <w:rsid w:val="001419F7"/>
    <w:rsid w:val="001423AA"/>
    <w:rsid w:val="00150C30"/>
    <w:rsid w:val="00151165"/>
    <w:rsid w:val="00154AB7"/>
    <w:rsid w:val="0015573E"/>
    <w:rsid w:val="00157651"/>
    <w:rsid w:val="00167ADE"/>
    <w:rsid w:val="00167D6C"/>
    <w:rsid w:val="00170D2A"/>
    <w:rsid w:val="00171882"/>
    <w:rsid w:val="00172F20"/>
    <w:rsid w:val="001730FD"/>
    <w:rsid w:val="00181B55"/>
    <w:rsid w:val="0018390F"/>
    <w:rsid w:val="00190D28"/>
    <w:rsid w:val="00195492"/>
    <w:rsid w:val="001B32A9"/>
    <w:rsid w:val="001B44C1"/>
    <w:rsid w:val="001B56AA"/>
    <w:rsid w:val="001B69C9"/>
    <w:rsid w:val="001E6D63"/>
    <w:rsid w:val="001F742B"/>
    <w:rsid w:val="00202289"/>
    <w:rsid w:val="00204A19"/>
    <w:rsid w:val="0020665F"/>
    <w:rsid w:val="0021620A"/>
    <w:rsid w:val="00216B1F"/>
    <w:rsid w:val="00220106"/>
    <w:rsid w:val="00232AAF"/>
    <w:rsid w:val="00232B9D"/>
    <w:rsid w:val="00233E7B"/>
    <w:rsid w:val="00242092"/>
    <w:rsid w:val="002462BF"/>
    <w:rsid w:val="0025207B"/>
    <w:rsid w:val="00262D0B"/>
    <w:rsid w:val="0026398A"/>
    <w:rsid w:val="00266B37"/>
    <w:rsid w:val="00267FDF"/>
    <w:rsid w:val="00272EE0"/>
    <w:rsid w:val="002872B9"/>
    <w:rsid w:val="002909B5"/>
    <w:rsid w:val="00293985"/>
    <w:rsid w:val="002942E8"/>
    <w:rsid w:val="002954DF"/>
    <w:rsid w:val="00296D29"/>
    <w:rsid w:val="002A7912"/>
    <w:rsid w:val="002B3FBC"/>
    <w:rsid w:val="002B4FA1"/>
    <w:rsid w:val="002D7D2F"/>
    <w:rsid w:val="002E789F"/>
    <w:rsid w:val="002F2FF2"/>
    <w:rsid w:val="003019AB"/>
    <w:rsid w:val="003049AA"/>
    <w:rsid w:val="003129D3"/>
    <w:rsid w:val="003161E2"/>
    <w:rsid w:val="00316D0E"/>
    <w:rsid w:val="003219D5"/>
    <w:rsid w:val="00321BB9"/>
    <w:rsid w:val="00321F61"/>
    <w:rsid w:val="00323F7F"/>
    <w:rsid w:val="00330284"/>
    <w:rsid w:val="0034090D"/>
    <w:rsid w:val="00342606"/>
    <w:rsid w:val="003533A6"/>
    <w:rsid w:val="00353A7D"/>
    <w:rsid w:val="00354891"/>
    <w:rsid w:val="00365FB4"/>
    <w:rsid w:val="003667FC"/>
    <w:rsid w:val="0036738F"/>
    <w:rsid w:val="00367CC7"/>
    <w:rsid w:val="003702B4"/>
    <w:rsid w:val="0038263A"/>
    <w:rsid w:val="00384E67"/>
    <w:rsid w:val="00392C2C"/>
    <w:rsid w:val="00394461"/>
    <w:rsid w:val="0039471B"/>
    <w:rsid w:val="00396F14"/>
    <w:rsid w:val="003A24B5"/>
    <w:rsid w:val="003A259E"/>
    <w:rsid w:val="003A2D5D"/>
    <w:rsid w:val="003A3A97"/>
    <w:rsid w:val="003A44FD"/>
    <w:rsid w:val="003B35DD"/>
    <w:rsid w:val="003B4322"/>
    <w:rsid w:val="003C4549"/>
    <w:rsid w:val="003C73AE"/>
    <w:rsid w:val="003C7652"/>
    <w:rsid w:val="003D3DDE"/>
    <w:rsid w:val="003D4DB4"/>
    <w:rsid w:val="003D7289"/>
    <w:rsid w:val="003D7668"/>
    <w:rsid w:val="003E0083"/>
    <w:rsid w:val="003E574E"/>
    <w:rsid w:val="003F021E"/>
    <w:rsid w:val="0042018F"/>
    <w:rsid w:val="00421523"/>
    <w:rsid w:val="00433F10"/>
    <w:rsid w:val="00434873"/>
    <w:rsid w:val="00435625"/>
    <w:rsid w:val="004360F3"/>
    <w:rsid w:val="00436791"/>
    <w:rsid w:val="00444D2D"/>
    <w:rsid w:val="004653AC"/>
    <w:rsid w:val="00466D26"/>
    <w:rsid w:val="00470281"/>
    <w:rsid w:val="00470A85"/>
    <w:rsid w:val="00475120"/>
    <w:rsid w:val="00477BA6"/>
    <w:rsid w:val="00482035"/>
    <w:rsid w:val="004859FF"/>
    <w:rsid w:val="00487A1D"/>
    <w:rsid w:val="00492B82"/>
    <w:rsid w:val="00492FF4"/>
    <w:rsid w:val="004A3733"/>
    <w:rsid w:val="004B3326"/>
    <w:rsid w:val="004B7F43"/>
    <w:rsid w:val="004C0D9F"/>
    <w:rsid w:val="004C486A"/>
    <w:rsid w:val="004C4ED5"/>
    <w:rsid w:val="004C6FAE"/>
    <w:rsid w:val="004D56A9"/>
    <w:rsid w:val="004F108A"/>
    <w:rsid w:val="005003FC"/>
    <w:rsid w:val="00500E13"/>
    <w:rsid w:val="0050129B"/>
    <w:rsid w:val="00503AD7"/>
    <w:rsid w:val="00504C2C"/>
    <w:rsid w:val="005075D9"/>
    <w:rsid w:val="00511F74"/>
    <w:rsid w:val="005278B5"/>
    <w:rsid w:val="005305EA"/>
    <w:rsid w:val="005356D0"/>
    <w:rsid w:val="00537B81"/>
    <w:rsid w:val="00545452"/>
    <w:rsid w:val="00546311"/>
    <w:rsid w:val="00560347"/>
    <w:rsid w:val="00567279"/>
    <w:rsid w:val="005703F8"/>
    <w:rsid w:val="005729E2"/>
    <w:rsid w:val="0057428F"/>
    <w:rsid w:val="0057777A"/>
    <w:rsid w:val="005854E1"/>
    <w:rsid w:val="005902BE"/>
    <w:rsid w:val="005947BC"/>
    <w:rsid w:val="00596985"/>
    <w:rsid w:val="005B1429"/>
    <w:rsid w:val="005B366A"/>
    <w:rsid w:val="005B5451"/>
    <w:rsid w:val="005B5D84"/>
    <w:rsid w:val="005C435D"/>
    <w:rsid w:val="005D1875"/>
    <w:rsid w:val="005D53A3"/>
    <w:rsid w:val="005E00D8"/>
    <w:rsid w:val="005E12FC"/>
    <w:rsid w:val="005E3ED1"/>
    <w:rsid w:val="005E5185"/>
    <w:rsid w:val="005F07A0"/>
    <w:rsid w:val="005F21F0"/>
    <w:rsid w:val="005F70EE"/>
    <w:rsid w:val="00603B54"/>
    <w:rsid w:val="00604BD0"/>
    <w:rsid w:val="00615BB0"/>
    <w:rsid w:val="00616B61"/>
    <w:rsid w:val="00630805"/>
    <w:rsid w:val="00633773"/>
    <w:rsid w:val="00637C87"/>
    <w:rsid w:val="00641A58"/>
    <w:rsid w:val="00642B68"/>
    <w:rsid w:val="00650A5D"/>
    <w:rsid w:val="00655281"/>
    <w:rsid w:val="00670859"/>
    <w:rsid w:val="0067263C"/>
    <w:rsid w:val="0067596A"/>
    <w:rsid w:val="00680E91"/>
    <w:rsid w:val="0068573B"/>
    <w:rsid w:val="00685E2F"/>
    <w:rsid w:val="006902D2"/>
    <w:rsid w:val="00692EE8"/>
    <w:rsid w:val="006A1DE2"/>
    <w:rsid w:val="006A257D"/>
    <w:rsid w:val="006A3B94"/>
    <w:rsid w:val="006D49EA"/>
    <w:rsid w:val="006E2867"/>
    <w:rsid w:val="006F2358"/>
    <w:rsid w:val="006F44A2"/>
    <w:rsid w:val="006F7ADC"/>
    <w:rsid w:val="006F7B3D"/>
    <w:rsid w:val="006F7EB7"/>
    <w:rsid w:val="007037D6"/>
    <w:rsid w:val="0071191B"/>
    <w:rsid w:val="00715DBD"/>
    <w:rsid w:val="00721A9E"/>
    <w:rsid w:val="00721EEE"/>
    <w:rsid w:val="00723604"/>
    <w:rsid w:val="0072614E"/>
    <w:rsid w:val="007327B3"/>
    <w:rsid w:val="00736B87"/>
    <w:rsid w:val="00737BE9"/>
    <w:rsid w:val="00737C71"/>
    <w:rsid w:val="00743552"/>
    <w:rsid w:val="0076089F"/>
    <w:rsid w:val="00764391"/>
    <w:rsid w:val="00764D6E"/>
    <w:rsid w:val="007777F6"/>
    <w:rsid w:val="00777AE0"/>
    <w:rsid w:val="007827D1"/>
    <w:rsid w:val="007912D4"/>
    <w:rsid w:val="00792F71"/>
    <w:rsid w:val="0079494C"/>
    <w:rsid w:val="00794B6F"/>
    <w:rsid w:val="00794CEF"/>
    <w:rsid w:val="007977A0"/>
    <w:rsid w:val="007A0644"/>
    <w:rsid w:val="007B10FF"/>
    <w:rsid w:val="007B53FF"/>
    <w:rsid w:val="007B55B4"/>
    <w:rsid w:val="007B5787"/>
    <w:rsid w:val="007D3A18"/>
    <w:rsid w:val="007D707E"/>
    <w:rsid w:val="007E0CD4"/>
    <w:rsid w:val="007E2959"/>
    <w:rsid w:val="007E45D3"/>
    <w:rsid w:val="007E6613"/>
    <w:rsid w:val="007E6E06"/>
    <w:rsid w:val="007F031B"/>
    <w:rsid w:val="007F7A0F"/>
    <w:rsid w:val="008000F8"/>
    <w:rsid w:val="00804C48"/>
    <w:rsid w:val="00805CF7"/>
    <w:rsid w:val="00807194"/>
    <w:rsid w:val="00813124"/>
    <w:rsid w:val="008139DA"/>
    <w:rsid w:val="00816B2A"/>
    <w:rsid w:val="00817400"/>
    <w:rsid w:val="00820A26"/>
    <w:rsid w:val="00825967"/>
    <w:rsid w:val="00826C28"/>
    <w:rsid w:val="00831DDA"/>
    <w:rsid w:val="00832E05"/>
    <w:rsid w:val="00842287"/>
    <w:rsid w:val="0084301E"/>
    <w:rsid w:val="0084404D"/>
    <w:rsid w:val="00850F61"/>
    <w:rsid w:val="0085504E"/>
    <w:rsid w:val="00863D5E"/>
    <w:rsid w:val="00871E44"/>
    <w:rsid w:val="00873D82"/>
    <w:rsid w:val="00880176"/>
    <w:rsid w:val="0088793C"/>
    <w:rsid w:val="008938DB"/>
    <w:rsid w:val="00896A4A"/>
    <w:rsid w:val="008A05EE"/>
    <w:rsid w:val="008A5F45"/>
    <w:rsid w:val="008B49CF"/>
    <w:rsid w:val="008C0F00"/>
    <w:rsid w:val="008C2D7A"/>
    <w:rsid w:val="008C3195"/>
    <w:rsid w:val="008D0CFB"/>
    <w:rsid w:val="008D375B"/>
    <w:rsid w:val="008D45CD"/>
    <w:rsid w:val="008E08B2"/>
    <w:rsid w:val="008F2161"/>
    <w:rsid w:val="008F7930"/>
    <w:rsid w:val="008F7C18"/>
    <w:rsid w:val="00900DEE"/>
    <w:rsid w:val="00907B8E"/>
    <w:rsid w:val="00910968"/>
    <w:rsid w:val="00921E8B"/>
    <w:rsid w:val="00923B2E"/>
    <w:rsid w:val="00923EA4"/>
    <w:rsid w:val="00924579"/>
    <w:rsid w:val="0094184C"/>
    <w:rsid w:val="0094377C"/>
    <w:rsid w:val="00943BC2"/>
    <w:rsid w:val="00954EB3"/>
    <w:rsid w:val="00955CFE"/>
    <w:rsid w:val="00961644"/>
    <w:rsid w:val="00966CEB"/>
    <w:rsid w:val="009670E6"/>
    <w:rsid w:val="0097257A"/>
    <w:rsid w:val="00984F2A"/>
    <w:rsid w:val="00985A7B"/>
    <w:rsid w:val="009868A8"/>
    <w:rsid w:val="00994211"/>
    <w:rsid w:val="0099443B"/>
    <w:rsid w:val="0099582E"/>
    <w:rsid w:val="00995D17"/>
    <w:rsid w:val="00995E50"/>
    <w:rsid w:val="009A127C"/>
    <w:rsid w:val="009A4AED"/>
    <w:rsid w:val="009A5DF7"/>
    <w:rsid w:val="009B024D"/>
    <w:rsid w:val="009B35ED"/>
    <w:rsid w:val="009B3B2C"/>
    <w:rsid w:val="009C1678"/>
    <w:rsid w:val="009C2479"/>
    <w:rsid w:val="009C476A"/>
    <w:rsid w:val="009E4194"/>
    <w:rsid w:val="009E56C9"/>
    <w:rsid w:val="009E746C"/>
    <w:rsid w:val="009F65C2"/>
    <w:rsid w:val="00A005B9"/>
    <w:rsid w:val="00A0342B"/>
    <w:rsid w:val="00A10A96"/>
    <w:rsid w:val="00A122A8"/>
    <w:rsid w:val="00A132F9"/>
    <w:rsid w:val="00A13321"/>
    <w:rsid w:val="00A1690E"/>
    <w:rsid w:val="00A16F56"/>
    <w:rsid w:val="00A17E16"/>
    <w:rsid w:val="00A20F88"/>
    <w:rsid w:val="00A2315F"/>
    <w:rsid w:val="00A250D6"/>
    <w:rsid w:val="00A256B1"/>
    <w:rsid w:val="00A32404"/>
    <w:rsid w:val="00A53C11"/>
    <w:rsid w:val="00A56D4B"/>
    <w:rsid w:val="00A57B15"/>
    <w:rsid w:val="00A63DCB"/>
    <w:rsid w:val="00A66847"/>
    <w:rsid w:val="00A67B95"/>
    <w:rsid w:val="00A9280E"/>
    <w:rsid w:val="00AA09CE"/>
    <w:rsid w:val="00AA0C38"/>
    <w:rsid w:val="00AA181C"/>
    <w:rsid w:val="00AA5C26"/>
    <w:rsid w:val="00AC0DE0"/>
    <w:rsid w:val="00AD0820"/>
    <w:rsid w:val="00AD73DF"/>
    <w:rsid w:val="00AE1582"/>
    <w:rsid w:val="00AE1AE6"/>
    <w:rsid w:val="00AE2692"/>
    <w:rsid w:val="00AE6557"/>
    <w:rsid w:val="00B01571"/>
    <w:rsid w:val="00B015C1"/>
    <w:rsid w:val="00B02107"/>
    <w:rsid w:val="00B067C4"/>
    <w:rsid w:val="00B07962"/>
    <w:rsid w:val="00B1179E"/>
    <w:rsid w:val="00B25898"/>
    <w:rsid w:val="00B35925"/>
    <w:rsid w:val="00B366C3"/>
    <w:rsid w:val="00B44A61"/>
    <w:rsid w:val="00B44D5E"/>
    <w:rsid w:val="00B53430"/>
    <w:rsid w:val="00B54845"/>
    <w:rsid w:val="00B56ABB"/>
    <w:rsid w:val="00B65437"/>
    <w:rsid w:val="00B70360"/>
    <w:rsid w:val="00B90F39"/>
    <w:rsid w:val="00B925F3"/>
    <w:rsid w:val="00B92FEF"/>
    <w:rsid w:val="00BB29BA"/>
    <w:rsid w:val="00BB35E9"/>
    <w:rsid w:val="00BD12C9"/>
    <w:rsid w:val="00BE7D89"/>
    <w:rsid w:val="00BF07A3"/>
    <w:rsid w:val="00BF172A"/>
    <w:rsid w:val="00BF2F28"/>
    <w:rsid w:val="00BF6D1E"/>
    <w:rsid w:val="00C00023"/>
    <w:rsid w:val="00C0373B"/>
    <w:rsid w:val="00C22D38"/>
    <w:rsid w:val="00C24BFC"/>
    <w:rsid w:val="00C358A6"/>
    <w:rsid w:val="00C37AC3"/>
    <w:rsid w:val="00C40D80"/>
    <w:rsid w:val="00C437AE"/>
    <w:rsid w:val="00C45B72"/>
    <w:rsid w:val="00C464C2"/>
    <w:rsid w:val="00C53C88"/>
    <w:rsid w:val="00C56F6D"/>
    <w:rsid w:val="00C62C13"/>
    <w:rsid w:val="00C640C9"/>
    <w:rsid w:val="00C82399"/>
    <w:rsid w:val="00C84A3C"/>
    <w:rsid w:val="00C95CBB"/>
    <w:rsid w:val="00CA0C60"/>
    <w:rsid w:val="00CA6AFC"/>
    <w:rsid w:val="00CA701B"/>
    <w:rsid w:val="00CB6BAA"/>
    <w:rsid w:val="00CB6F7C"/>
    <w:rsid w:val="00CB796E"/>
    <w:rsid w:val="00CC58D5"/>
    <w:rsid w:val="00CE0A09"/>
    <w:rsid w:val="00CE0CFA"/>
    <w:rsid w:val="00CF25A7"/>
    <w:rsid w:val="00CF53E8"/>
    <w:rsid w:val="00CF622A"/>
    <w:rsid w:val="00D02D64"/>
    <w:rsid w:val="00D03C83"/>
    <w:rsid w:val="00D12937"/>
    <w:rsid w:val="00D16913"/>
    <w:rsid w:val="00D20566"/>
    <w:rsid w:val="00D242AE"/>
    <w:rsid w:val="00D32D84"/>
    <w:rsid w:val="00D33D74"/>
    <w:rsid w:val="00D43359"/>
    <w:rsid w:val="00D62542"/>
    <w:rsid w:val="00D70CD5"/>
    <w:rsid w:val="00D77F76"/>
    <w:rsid w:val="00D808BF"/>
    <w:rsid w:val="00D8103A"/>
    <w:rsid w:val="00D81E21"/>
    <w:rsid w:val="00D840FD"/>
    <w:rsid w:val="00D87BB8"/>
    <w:rsid w:val="00D904AD"/>
    <w:rsid w:val="00D91F41"/>
    <w:rsid w:val="00DA041C"/>
    <w:rsid w:val="00DA1178"/>
    <w:rsid w:val="00DA2A4A"/>
    <w:rsid w:val="00DA4D39"/>
    <w:rsid w:val="00DB0816"/>
    <w:rsid w:val="00DB2169"/>
    <w:rsid w:val="00DB6EA7"/>
    <w:rsid w:val="00DB7AA4"/>
    <w:rsid w:val="00DC0880"/>
    <w:rsid w:val="00DC462A"/>
    <w:rsid w:val="00DC4CA4"/>
    <w:rsid w:val="00DC5705"/>
    <w:rsid w:val="00DD4663"/>
    <w:rsid w:val="00DD7812"/>
    <w:rsid w:val="00DD7B68"/>
    <w:rsid w:val="00DE0712"/>
    <w:rsid w:val="00DF0AC2"/>
    <w:rsid w:val="00DF5195"/>
    <w:rsid w:val="00DF6D52"/>
    <w:rsid w:val="00DF7C8C"/>
    <w:rsid w:val="00E008F9"/>
    <w:rsid w:val="00E06ED5"/>
    <w:rsid w:val="00E07152"/>
    <w:rsid w:val="00E12140"/>
    <w:rsid w:val="00E145F1"/>
    <w:rsid w:val="00E1594F"/>
    <w:rsid w:val="00E375BB"/>
    <w:rsid w:val="00E420AE"/>
    <w:rsid w:val="00E4305A"/>
    <w:rsid w:val="00E43405"/>
    <w:rsid w:val="00E712EE"/>
    <w:rsid w:val="00E76583"/>
    <w:rsid w:val="00E85907"/>
    <w:rsid w:val="00E95E1F"/>
    <w:rsid w:val="00EA7D81"/>
    <w:rsid w:val="00EB21D5"/>
    <w:rsid w:val="00EB3C3D"/>
    <w:rsid w:val="00EB6B59"/>
    <w:rsid w:val="00EC3246"/>
    <w:rsid w:val="00ED771F"/>
    <w:rsid w:val="00EE0F78"/>
    <w:rsid w:val="00EF7791"/>
    <w:rsid w:val="00F028E9"/>
    <w:rsid w:val="00F03378"/>
    <w:rsid w:val="00F12B31"/>
    <w:rsid w:val="00F16B20"/>
    <w:rsid w:val="00F25AE0"/>
    <w:rsid w:val="00F32786"/>
    <w:rsid w:val="00F33312"/>
    <w:rsid w:val="00F33784"/>
    <w:rsid w:val="00F3649F"/>
    <w:rsid w:val="00F55A44"/>
    <w:rsid w:val="00F705B5"/>
    <w:rsid w:val="00F77D80"/>
    <w:rsid w:val="00F84D7C"/>
    <w:rsid w:val="00F96200"/>
    <w:rsid w:val="00F97B0B"/>
    <w:rsid w:val="00FA6023"/>
    <w:rsid w:val="00FB2D02"/>
    <w:rsid w:val="00FB52A5"/>
    <w:rsid w:val="00FB5A82"/>
    <w:rsid w:val="00FC2176"/>
    <w:rsid w:val="00FC5317"/>
    <w:rsid w:val="00FC76B9"/>
    <w:rsid w:val="00FD0817"/>
    <w:rsid w:val="00FD4D47"/>
    <w:rsid w:val="00FF1939"/>
    <w:rsid w:val="055A9154"/>
    <w:rsid w:val="0592EAFE"/>
    <w:rsid w:val="0D069D2C"/>
    <w:rsid w:val="0E47DBDC"/>
    <w:rsid w:val="1198C390"/>
    <w:rsid w:val="15DB7D1F"/>
    <w:rsid w:val="17A9D017"/>
    <w:rsid w:val="1C0036B5"/>
    <w:rsid w:val="22E3FBCC"/>
    <w:rsid w:val="2A1A3804"/>
    <w:rsid w:val="2A968019"/>
    <w:rsid w:val="2F18973C"/>
    <w:rsid w:val="43B89276"/>
    <w:rsid w:val="48CE8FF6"/>
    <w:rsid w:val="4A7947B3"/>
    <w:rsid w:val="4CE73803"/>
    <w:rsid w:val="4D299849"/>
    <w:rsid w:val="4FC613FC"/>
    <w:rsid w:val="5A92C0B2"/>
    <w:rsid w:val="691CB628"/>
    <w:rsid w:val="692F0B3B"/>
    <w:rsid w:val="6B28411F"/>
    <w:rsid w:val="6BA44C0E"/>
    <w:rsid w:val="7722719E"/>
    <w:rsid w:val="7A077E27"/>
    <w:rsid w:val="7DCED3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447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D52"/>
    <w:pPr>
      <w:spacing w:after="0" w:line="320" w:lineRule="atLeast"/>
    </w:pPr>
    <w:rPr>
      <w:rFonts w:ascii="Arial" w:hAnsi="Arial"/>
      <w:sz w:val="24"/>
    </w:rPr>
  </w:style>
  <w:style w:type="paragraph" w:styleId="Heading1">
    <w:name w:val="heading 1"/>
    <w:basedOn w:val="Normal"/>
    <w:next w:val="Normal"/>
    <w:link w:val="Heading1Char"/>
    <w:uiPriority w:val="9"/>
    <w:qFormat/>
    <w:rsid w:val="00DF6D52"/>
    <w:pPr>
      <w:keepNext/>
      <w:keepLines/>
      <w:spacing w:line="680" w:lineRule="exact"/>
      <w:outlineLvl w:val="0"/>
    </w:pPr>
    <w:rPr>
      <w:rFonts w:eastAsiaTheme="majorEastAsia" w:cstheme="majorBidi"/>
      <w:b/>
      <w:color w:val="003E69"/>
      <w:sz w:val="60"/>
      <w:szCs w:val="36"/>
    </w:rPr>
  </w:style>
  <w:style w:type="paragraph" w:styleId="Heading2">
    <w:name w:val="heading 2"/>
    <w:basedOn w:val="Heading1"/>
    <w:next w:val="Normal"/>
    <w:link w:val="Heading2Char"/>
    <w:uiPriority w:val="9"/>
    <w:unhideWhenUsed/>
    <w:qFormat/>
    <w:rsid w:val="00DF6D52"/>
    <w:pPr>
      <w:spacing w:line="520" w:lineRule="atLeast"/>
      <w:outlineLvl w:val="1"/>
    </w:pPr>
    <w:rPr>
      <w:sz w:val="44"/>
      <w:szCs w:val="32"/>
    </w:rPr>
  </w:style>
  <w:style w:type="paragraph" w:styleId="Heading3">
    <w:name w:val="heading 3"/>
    <w:basedOn w:val="Heading1"/>
    <w:next w:val="Normal"/>
    <w:link w:val="Heading3Char"/>
    <w:uiPriority w:val="9"/>
    <w:unhideWhenUsed/>
    <w:qFormat/>
    <w:rsid w:val="00DF6D52"/>
    <w:pPr>
      <w:spacing w:line="400" w:lineRule="atLeast"/>
      <w:outlineLvl w:val="2"/>
    </w:pPr>
    <w:rPr>
      <w:sz w:val="32"/>
      <w:szCs w:val="28"/>
    </w:rPr>
  </w:style>
  <w:style w:type="paragraph" w:styleId="Heading4">
    <w:name w:val="heading 4"/>
    <w:basedOn w:val="Heading1"/>
    <w:next w:val="Normal"/>
    <w:link w:val="Heading4Char"/>
    <w:uiPriority w:val="9"/>
    <w:unhideWhenUsed/>
    <w:qFormat/>
    <w:rsid w:val="00DF6D52"/>
    <w:pPr>
      <w:spacing w:line="320" w:lineRule="atLeast"/>
      <w:outlineLvl w:val="3"/>
    </w:pPr>
    <w:rPr>
      <w:sz w:val="24"/>
      <w:szCs w:val="24"/>
    </w:rPr>
  </w:style>
  <w:style w:type="paragraph" w:styleId="Heading5">
    <w:name w:val="heading 5"/>
    <w:basedOn w:val="Normal"/>
    <w:next w:val="Normal"/>
    <w:link w:val="Heading5Char"/>
    <w:uiPriority w:val="9"/>
    <w:semiHidden/>
    <w:unhideWhenUsed/>
    <w:qFormat/>
    <w:rsid w:val="00B56ABB"/>
    <w:pPr>
      <w:keepNext/>
      <w:keepLines/>
      <w:spacing w:before="40"/>
      <w:outlineLvl w:val="4"/>
    </w:pPr>
    <w:rPr>
      <w:rFonts w:asciiTheme="majorHAnsi" w:eastAsiaTheme="majorEastAsia" w:hAnsiTheme="majorHAnsi" w:cstheme="majorBidi"/>
      <w:caps/>
      <w:color w:val="002E4E" w:themeColor="accent1" w:themeShade="BF"/>
    </w:rPr>
  </w:style>
  <w:style w:type="paragraph" w:styleId="Heading6">
    <w:name w:val="heading 6"/>
    <w:basedOn w:val="Normal"/>
    <w:next w:val="Normal"/>
    <w:link w:val="Heading6Char"/>
    <w:uiPriority w:val="9"/>
    <w:semiHidden/>
    <w:unhideWhenUsed/>
    <w:qFormat/>
    <w:rsid w:val="00B56ABB"/>
    <w:pPr>
      <w:keepNext/>
      <w:keepLines/>
      <w:spacing w:before="40"/>
      <w:outlineLvl w:val="5"/>
    </w:pPr>
    <w:rPr>
      <w:rFonts w:asciiTheme="majorHAnsi" w:eastAsiaTheme="majorEastAsia" w:hAnsiTheme="majorHAnsi" w:cstheme="majorBidi"/>
      <w:i/>
      <w:iCs/>
      <w:caps/>
      <w:color w:val="001E34" w:themeColor="accent1" w:themeShade="80"/>
    </w:rPr>
  </w:style>
  <w:style w:type="paragraph" w:styleId="Heading7">
    <w:name w:val="heading 7"/>
    <w:basedOn w:val="Normal"/>
    <w:next w:val="Normal"/>
    <w:link w:val="Heading7Char"/>
    <w:uiPriority w:val="9"/>
    <w:semiHidden/>
    <w:unhideWhenUsed/>
    <w:qFormat/>
    <w:rsid w:val="00B56ABB"/>
    <w:pPr>
      <w:keepNext/>
      <w:keepLines/>
      <w:spacing w:before="40"/>
      <w:outlineLvl w:val="6"/>
    </w:pPr>
    <w:rPr>
      <w:rFonts w:asciiTheme="majorHAnsi" w:eastAsiaTheme="majorEastAsia" w:hAnsiTheme="majorHAnsi" w:cstheme="majorBidi"/>
      <w:b/>
      <w:bCs/>
      <w:color w:val="001E34" w:themeColor="accent1" w:themeShade="80"/>
    </w:rPr>
  </w:style>
  <w:style w:type="paragraph" w:styleId="Heading8">
    <w:name w:val="heading 8"/>
    <w:basedOn w:val="Normal"/>
    <w:next w:val="Normal"/>
    <w:link w:val="Heading8Char"/>
    <w:uiPriority w:val="9"/>
    <w:semiHidden/>
    <w:unhideWhenUsed/>
    <w:qFormat/>
    <w:rsid w:val="00B56ABB"/>
    <w:pPr>
      <w:keepNext/>
      <w:keepLines/>
      <w:spacing w:before="40"/>
      <w:outlineLvl w:val="7"/>
    </w:pPr>
    <w:rPr>
      <w:rFonts w:asciiTheme="majorHAnsi" w:eastAsiaTheme="majorEastAsia" w:hAnsiTheme="majorHAnsi" w:cstheme="majorBidi"/>
      <w:b/>
      <w:bCs/>
      <w:i/>
      <w:iCs/>
      <w:color w:val="001E34" w:themeColor="accent1" w:themeShade="80"/>
    </w:rPr>
  </w:style>
  <w:style w:type="paragraph" w:styleId="Heading9">
    <w:name w:val="heading 9"/>
    <w:basedOn w:val="Normal"/>
    <w:next w:val="Normal"/>
    <w:link w:val="Heading9Char"/>
    <w:uiPriority w:val="9"/>
    <w:semiHidden/>
    <w:unhideWhenUsed/>
    <w:qFormat/>
    <w:rsid w:val="00B56ABB"/>
    <w:pPr>
      <w:keepNext/>
      <w:keepLines/>
      <w:spacing w:before="40"/>
      <w:outlineLvl w:val="8"/>
    </w:pPr>
    <w:rPr>
      <w:rFonts w:asciiTheme="majorHAnsi" w:eastAsiaTheme="majorEastAsia" w:hAnsiTheme="majorHAnsi" w:cstheme="majorBidi"/>
      <w:i/>
      <w:iCs/>
      <w:color w:val="001E3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unhideWhenUsed/>
    <w:qFormat/>
    <w:rsid w:val="00DF6D52"/>
  </w:style>
  <w:style w:type="character" w:customStyle="1" w:styleId="BodyTextChar">
    <w:name w:val="Body Text Char"/>
    <w:basedOn w:val="DefaultParagraphFont"/>
    <w:link w:val="BodyText"/>
    <w:rsid w:val="00DF6D52"/>
    <w:rPr>
      <w:rFonts w:ascii="Arial" w:hAnsi="Arial"/>
      <w:sz w:val="24"/>
    </w:rPr>
  </w:style>
  <w:style w:type="paragraph" w:styleId="Footer">
    <w:name w:val="footer"/>
    <w:basedOn w:val="BodyText"/>
    <w:link w:val="FooterChar"/>
    <w:uiPriority w:val="99"/>
    <w:unhideWhenUsed/>
    <w:rsid w:val="004D56A9"/>
    <w:pPr>
      <w:tabs>
        <w:tab w:val="center" w:pos="4536"/>
        <w:tab w:val="right" w:pos="9072"/>
      </w:tabs>
      <w:spacing w:line="240" w:lineRule="auto"/>
    </w:pPr>
    <w:rPr>
      <w:sz w:val="15"/>
    </w:rPr>
  </w:style>
  <w:style w:type="character" w:customStyle="1" w:styleId="FooterChar">
    <w:name w:val="Footer Char"/>
    <w:basedOn w:val="DefaultParagraphFont"/>
    <w:link w:val="Footer"/>
    <w:uiPriority w:val="99"/>
    <w:rsid w:val="004D56A9"/>
    <w:rPr>
      <w:rFonts w:ascii="Arial" w:hAnsi="Arial" w:cs="Arial"/>
      <w:sz w:val="15"/>
    </w:rPr>
  </w:style>
  <w:style w:type="paragraph" w:styleId="Header">
    <w:name w:val="header"/>
    <w:basedOn w:val="BodyText"/>
    <w:link w:val="HeaderChar"/>
    <w:uiPriority w:val="99"/>
    <w:unhideWhenUsed/>
    <w:rsid w:val="004D56A9"/>
    <w:pPr>
      <w:tabs>
        <w:tab w:val="center" w:pos="4536"/>
        <w:tab w:val="right" w:pos="9072"/>
      </w:tabs>
      <w:spacing w:line="240" w:lineRule="auto"/>
    </w:pPr>
    <w:rPr>
      <w:sz w:val="15"/>
    </w:rPr>
  </w:style>
  <w:style w:type="character" w:customStyle="1" w:styleId="HeaderChar">
    <w:name w:val="Header Char"/>
    <w:basedOn w:val="DefaultParagraphFont"/>
    <w:link w:val="Header"/>
    <w:uiPriority w:val="99"/>
    <w:rsid w:val="004D56A9"/>
    <w:rPr>
      <w:rFonts w:ascii="Arial" w:hAnsi="Arial" w:cs="Arial"/>
      <w:sz w:val="15"/>
    </w:rPr>
  </w:style>
  <w:style w:type="paragraph" w:customStyle="1" w:styleId="Header2">
    <w:name w:val="Header 2"/>
    <w:basedOn w:val="Header"/>
    <w:link w:val="Header2Char"/>
    <w:rsid w:val="0067263C"/>
    <w:pPr>
      <w:pBdr>
        <w:bottom w:val="single" w:sz="4" w:space="4" w:color="auto"/>
      </w:pBdr>
    </w:pPr>
  </w:style>
  <w:style w:type="character" w:customStyle="1" w:styleId="Header2Char">
    <w:name w:val="Header 2 Char"/>
    <w:basedOn w:val="DefaultParagraphFont"/>
    <w:link w:val="Header2"/>
    <w:rsid w:val="0067263C"/>
    <w:rPr>
      <w:rFonts w:ascii="Arial" w:hAnsi="Arial" w:cs="Arial"/>
      <w:color w:val="080C0F"/>
      <w:sz w:val="15"/>
    </w:rPr>
  </w:style>
  <w:style w:type="paragraph" w:customStyle="1" w:styleId="Footer2">
    <w:name w:val="Footer 2"/>
    <w:basedOn w:val="Footer"/>
    <w:link w:val="Footer2Char"/>
    <w:rsid w:val="00B70360"/>
    <w:rPr>
      <w:color w:val="080C0F"/>
      <w:sz w:val="18"/>
    </w:rPr>
  </w:style>
  <w:style w:type="character" w:customStyle="1" w:styleId="Footer2Char">
    <w:name w:val="Footer 2 Char"/>
    <w:basedOn w:val="DefaultParagraphFont"/>
    <w:link w:val="Footer2"/>
    <w:rsid w:val="00B70360"/>
    <w:rPr>
      <w:rFonts w:ascii="Arial" w:hAnsi="Arial"/>
      <w:color w:val="080C0F"/>
      <w:sz w:val="18"/>
    </w:rPr>
  </w:style>
  <w:style w:type="paragraph" w:styleId="ListNumber">
    <w:name w:val="List Number"/>
    <w:basedOn w:val="BodyText"/>
    <w:uiPriority w:val="99"/>
    <w:semiHidden/>
    <w:unhideWhenUsed/>
    <w:rsid w:val="004D56A9"/>
    <w:pPr>
      <w:numPr>
        <w:numId w:val="2"/>
      </w:numPr>
      <w:contextualSpacing/>
    </w:pPr>
  </w:style>
  <w:style w:type="paragraph" w:styleId="ListNumber2">
    <w:name w:val="List Number 2"/>
    <w:basedOn w:val="BodyText"/>
    <w:uiPriority w:val="99"/>
    <w:semiHidden/>
    <w:unhideWhenUsed/>
    <w:rsid w:val="004D56A9"/>
    <w:pPr>
      <w:numPr>
        <w:ilvl w:val="1"/>
        <w:numId w:val="2"/>
      </w:numPr>
      <w:contextualSpacing/>
    </w:pPr>
  </w:style>
  <w:style w:type="paragraph" w:styleId="ListNumber3">
    <w:name w:val="List Number 3"/>
    <w:basedOn w:val="BodyText"/>
    <w:uiPriority w:val="99"/>
    <w:semiHidden/>
    <w:unhideWhenUsed/>
    <w:rsid w:val="004D56A9"/>
    <w:pPr>
      <w:numPr>
        <w:ilvl w:val="2"/>
        <w:numId w:val="2"/>
      </w:numPr>
      <w:tabs>
        <w:tab w:val="clear" w:pos="720"/>
        <w:tab w:val="num" w:pos="850"/>
      </w:tabs>
      <w:ind w:left="850" w:hanging="850"/>
      <w:contextualSpacing/>
    </w:pPr>
  </w:style>
  <w:style w:type="paragraph" w:styleId="ListBullet">
    <w:name w:val="List Bullet"/>
    <w:basedOn w:val="BodyText"/>
    <w:uiPriority w:val="99"/>
    <w:semiHidden/>
    <w:unhideWhenUsed/>
    <w:rsid w:val="004D56A9"/>
    <w:pPr>
      <w:numPr>
        <w:numId w:val="6"/>
      </w:numPr>
      <w:contextualSpacing/>
    </w:pPr>
  </w:style>
  <w:style w:type="paragraph" w:styleId="ListBullet2">
    <w:name w:val="List Bullet 2"/>
    <w:basedOn w:val="BodyText"/>
    <w:uiPriority w:val="99"/>
    <w:semiHidden/>
    <w:unhideWhenUsed/>
    <w:rsid w:val="004D56A9"/>
    <w:pPr>
      <w:numPr>
        <w:numId w:val="8"/>
      </w:numPr>
      <w:contextualSpacing/>
    </w:pPr>
  </w:style>
  <w:style w:type="paragraph" w:styleId="ListBullet3">
    <w:name w:val="List Bullet 3"/>
    <w:basedOn w:val="BodyText"/>
    <w:uiPriority w:val="99"/>
    <w:semiHidden/>
    <w:unhideWhenUsed/>
    <w:rsid w:val="004D56A9"/>
    <w:pPr>
      <w:numPr>
        <w:numId w:val="10"/>
      </w:numPr>
      <w:contextualSpacing/>
    </w:pPr>
  </w:style>
  <w:style w:type="paragraph" w:styleId="EnvelopeAddress">
    <w:name w:val="envelope address"/>
    <w:basedOn w:val="BodyText"/>
    <w:uiPriority w:val="99"/>
    <w:semiHidden/>
    <w:unhideWhenUsed/>
    <w:rsid w:val="004D56A9"/>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DF6D52"/>
    <w:rPr>
      <w:rFonts w:ascii="Arial" w:eastAsiaTheme="majorEastAsia" w:hAnsi="Arial" w:cstheme="majorBidi"/>
      <w:b/>
      <w:color w:val="003E69"/>
      <w:sz w:val="60"/>
      <w:szCs w:val="36"/>
    </w:rPr>
  </w:style>
  <w:style w:type="character" w:customStyle="1" w:styleId="Heading3Char">
    <w:name w:val="Heading 3 Char"/>
    <w:basedOn w:val="DefaultParagraphFont"/>
    <w:link w:val="Heading3"/>
    <w:uiPriority w:val="9"/>
    <w:rsid w:val="00DF6D52"/>
    <w:rPr>
      <w:rFonts w:ascii="Arial" w:eastAsiaTheme="majorEastAsia" w:hAnsi="Arial" w:cstheme="majorBidi"/>
      <w:b/>
      <w:color w:val="003E69"/>
      <w:sz w:val="32"/>
      <w:szCs w:val="28"/>
    </w:rPr>
  </w:style>
  <w:style w:type="character" w:customStyle="1" w:styleId="Heading4Char">
    <w:name w:val="Heading 4 Char"/>
    <w:basedOn w:val="DefaultParagraphFont"/>
    <w:link w:val="Heading4"/>
    <w:uiPriority w:val="9"/>
    <w:rsid w:val="00DF6D52"/>
    <w:rPr>
      <w:rFonts w:ascii="Arial" w:eastAsiaTheme="majorEastAsia" w:hAnsi="Arial" w:cstheme="majorBidi"/>
      <w:b/>
      <w:color w:val="003E69"/>
      <w:sz w:val="24"/>
      <w:szCs w:val="24"/>
    </w:rPr>
  </w:style>
  <w:style w:type="character" w:styleId="IntenseEmphasis">
    <w:name w:val="Intense Emphasis"/>
    <w:basedOn w:val="DefaultParagraphFont"/>
    <w:uiPriority w:val="21"/>
    <w:qFormat/>
    <w:rsid w:val="00B56ABB"/>
    <w:rPr>
      <w:b/>
      <w:bCs/>
      <w:i/>
      <w:iCs/>
    </w:rPr>
  </w:style>
  <w:style w:type="paragraph" w:styleId="IntenseQuote">
    <w:name w:val="Intense Quote"/>
    <w:basedOn w:val="Normal"/>
    <w:next w:val="Normal"/>
    <w:link w:val="IntenseQuoteChar"/>
    <w:uiPriority w:val="30"/>
    <w:qFormat/>
    <w:rsid w:val="00B56ABB"/>
    <w:pPr>
      <w:spacing w:before="100" w:beforeAutospacing="1" w:after="240" w:line="240" w:lineRule="auto"/>
      <w:ind w:left="720"/>
      <w:jc w:val="center"/>
    </w:pPr>
    <w:rPr>
      <w:rFonts w:asciiTheme="majorHAnsi" w:eastAsiaTheme="majorEastAsia" w:hAnsiTheme="majorHAnsi" w:cstheme="majorBidi"/>
      <w:color w:val="003E69" w:themeColor="text2"/>
      <w:spacing w:val="-6"/>
      <w:sz w:val="32"/>
      <w:szCs w:val="32"/>
    </w:rPr>
  </w:style>
  <w:style w:type="character" w:customStyle="1" w:styleId="IntenseQuoteChar">
    <w:name w:val="Intense Quote Char"/>
    <w:basedOn w:val="DefaultParagraphFont"/>
    <w:link w:val="IntenseQuote"/>
    <w:uiPriority w:val="30"/>
    <w:rsid w:val="00B56ABB"/>
    <w:rPr>
      <w:rFonts w:asciiTheme="majorHAnsi" w:eastAsiaTheme="majorEastAsia" w:hAnsiTheme="majorHAnsi" w:cstheme="majorBidi"/>
      <w:color w:val="003E69" w:themeColor="text2"/>
      <w:spacing w:val="-6"/>
      <w:sz w:val="32"/>
      <w:szCs w:val="32"/>
    </w:rPr>
  </w:style>
  <w:style w:type="paragraph" w:styleId="ListParagraph">
    <w:name w:val="List Paragraph"/>
    <w:basedOn w:val="Normal"/>
    <w:uiPriority w:val="34"/>
    <w:rsid w:val="00B56ABB"/>
    <w:pPr>
      <w:ind w:left="720"/>
      <w:contextualSpacing/>
    </w:pPr>
  </w:style>
  <w:style w:type="character" w:customStyle="1" w:styleId="Heading2Char">
    <w:name w:val="Heading 2 Char"/>
    <w:basedOn w:val="DefaultParagraphFont"/>
    <w:link w:val="Heading2"/>
    <w:uiPriority w:val="9"/>
    <w:rsid w:val="00DF6D52"/>
    <w:rPr>
      <w:rFonts w:ascii="Arial" w:eastAsiaTheme="majorEastAsia" w:hAnsi="Arial" w:cstheme="majorBidi"/>
      <w:b/>
      <w:color w:val="003E69"/>
      <w:sz w:val="44"/>
      <w:szCs w:val="32"/>
    </w:rPr>
  </w:style>
  <w:style w:type="character" w:customStyle="1" w:styleId="Heading5Char">
    <w:name w:val="Heading 5 Char"/>
    <w:basedOn w:val="DefaultParagraphFont"/>
    <w:link w:val="Heading5"/>
    <w:uiPriority w:val="9"/>
    <w:semiHidden/>
    <w:rsid w:val="00B56ABB"/>
    <w:rPr>
      <w:rFonts w:asciiTheme="majorHAnsi" w:eastAsiaTheme="majorEastAsia" w:hAnsiTheme="majorHAnsi" w:cstheme="majorBidi"/>
      <w:caps/>
      <w:color w:val="002E4E" w:themeColor="accent1" w:themeShade="BF"/>
    </w:rPr>
  </w:style>
  <w:style w:type="character" w:customStyle="1" w:styleId="Heading6Char">
    <w:name w:val="Heading 6 Char"/>
    <w:basedOn w:val="DefaultParagraphFont"/>
    <w:link w:val="Heading6"/>
    <w:uiPriority w:val="9"/>
    <w:semiHidden/>
    <w:rsid w:val="00B56ABB"/>
    <w:rPr>
      <w:rFonts w:asciiTheme="majorHAnsi" w:eastAsiaTheme="majorEastAsia" w:hAnsiTheme="majorHAnsi" w:cstheme="majorBidi"/>
      <w:i/>
      <w:iCs/>
      <w:caps/>
      <w:color w:val="001E34" w:themeColor="accent1" w:themeShade="80"/>
    </w:rPr>
  </w:style>
  <w:style w:type="character" w:customStyle="1" w:styleId="Heading7Char">
    <w:name w:val="Heading 7 Char"/>
    <w:basedOn w:val="DefaultParagraphFont"/>
    <w:link w:val="Heading7"/>
    <w:uiPriority w:val="9"/>
    <w:semiHidden/>
    <w:rsid w:val="00B56ABB"/>
    <w:rPr>
      <w:rFonts w:asciiTheme="majorHAnsi" w:eastAsiaTheme="majorEastAsia" w:hAnsiTheme="majorHAnsi" w:cstheme="majorBidi"/>
      <w:b/>
      <w:bCs/>
      <w:color w:val="001E34" w:themeColor="accent1" w:themeShade="80"/>
    </w:rPr>
  </w:style>
  <w:style w:type="character" w:customStyle="1" w:styleId="Heading8Char">
    <w:name w:val="Heading 8 Char"/>
    <w:basedOn w:val="DefaultParagraphFont"/>
    <w:link w:val="Heading8"/>
    <w:uiPriority w:val="9"/>
    <w:semiHidden/>
    <w:rsid w:val="00B56ABB"/>
    <w:rPr>
      <w:rFonts w:asciiTheme="majorHAnsi" w:eastAsiaTheme="majorEastAsia" w:hAnsiTheme="majorHAnsi" w:cstheme="majorBidi"/>
      <w:b/>
      <w:bCs/>
      <w:i/>
      <w:iCs/>
      <w:color w:val="001E34" w:themeColor="accent1" w:themeShade="80"/>
    </w:rPr>
  </w:style>
  <w:style w:type="character" w:customStyle="1" w:styleId="Heading9Char">
    <w:name w:val="Heading 9 Char"/>
    <w:basedOn w:val="DefaultParagraphFont"/>
    <w:link w:val="Heading9"/>
    <w:uiPriority w:val="9"/>
    <w:semiHidden/>
    <w:rsid w:val="00B56ABB"/>
    <w:rPr>
      <w:rFonts w:asciiTheme="majorHAnsi" w:eastAsiaTheme="majorEastAsia" w:hAnsiTheme="majorHAnsi" w:cstheme="majorBidi"/>
      <w:i/>
      <w:iCs/>
      <w:color w:val="001E34" w:themeColor="accent1" w:themeShade="80"/>
    </w:rPr>
  </w:style>
  <w:style w:type="paragraph" w:styleId="Caption">
    <w:name w:val="caption"/>
    <w:basedOn w:val="Normal"/>
    <w:next w:val="Normal"/>
    <w:uiPriority w:val="35"/>
    <w:semiHidden/>
    <w:unhideWhenUsed/>
    <w:qFormat/>
    <w:rsid w:val="00B56ABB"/>
    <w:pPr>
      <w:spacing w:line="240" w:lineRule="auto"/>
    </w:pPr>
    <w:rPr>
      <w:b/>
      <w:bCs/>
      <w:smallCaps/>
      <w:color w:val="003E69" w:themeColor="text2"/>
    </w:rPr>
  </w:style>
  <w:style w:type="paragraph" w:styleId="Subtitle">
    <w:name w:val="Subtitle"/>
    <w:basedOn w:val="Normal"/>
    <w:next w:val="Normal"/>
    <w:link w:val="SubtitleChar"/>
    <w:uiPriority w:val="8"/>
    <w:qFormat/>
    <w:rsid w:val="00DF6D52"/>
    <w:pPr>
      <w:numPr>
        <w:ilvl w:val="1"/>
      </w:numPr>
      <w:spacing w:line="240" w:lineRule="atLeast"/>
    </w:pPr>
    <w:rPr>
      <w:rFonts w:eastAsiaTheme="majorEastAsia" w:cstheme="majorBidi"/>
      <w:color w:val="080C0F"/>
      <w:sz w:val="18"/>
      <w:szCs w:val="28"/>
    </w:rPr>
  </w:style>
  <w:style w:type="character" w:customStyle="1" w:styleId="SubtitleChar">
    <w:name w:val="Subtitle Char"/>
    <w:basedOn w:val="DefaultParagraphFont"/>
    <w:link w:val="Subtitle"/>
    <w:uiPriority w:val="8"/>
    <w:rsid w:val="00DF6D52"/>
    <w:rPr>
      <w:rFonts w:ascii="Arial" w:eastAsiaTheme="majorEastAsia" w:hAnsi="Arial" w:cstheme="majorBidi"/>
      <w:color w:val="080C0F"/>
      <w:sz w:val="18"/>
      <w:szCs w:val="28"/>
    </w:rPr>
  </w:style>
  <w:style w:type="character" w:styleId="Strong">
    <w:name w:val="Strong"/>
    <w:basedOn w:val="DefaultParagraphFont"/>
    <w:uiPriority w:val="22"/>
    <w:qFormat/>
    <w:rsid w:val="00B56ABB"/>
    <w:rPr>
      <w:b/>
      <w:bCs/>
    </w:rPr>
  </w:style>
  <w:style w:type="character" w:styleId="Emphasis">
    <w:name w:val="Emphasis"/>
    <w:basedOn w:val="DefaultParagraphFont"/>
    <w:uiPriority w:val="20"/>
    <w:qFormat/>
    <w:locked/>
    <w:rsid w:val="00B56ABB"/>
    <w:rPr>
      <w:i/>
      <w:iCs/>
    </w:rPr>
  </w:style>
  <w:style w:type="paragraph" w:styleId="Quote">
    <w:name w:val="Quote"/>
    <w:basedOn w:val="Normal"/>
    <w:next w:val="Normal"/>
    <w:link w:val="QuoteChar"/>
    <w:uiPriority w:val="29"/>
    <w:qFormat/>
    <w:rsid w:val="00B56ABB"/>
    <w:pPr>
      <w:spacing w:before="120" w:after="120"/>
      <w:ind w:left="720"/>
    </w:pPr>
    <w:rPr>
      <w:color w:val="003E69" w:themeColor="text2"/>
      <w:szCs w:val="24"/>
    </w:rPr>
  </w:style>
  <w:style w:type="character" w:customStyle="1" w:styleId="QuoteChar">
    <w:name w:val="Quote Char"/>
    <w:basedOn w:val="DefaultParagraphFont"/>
    <w:link w:val="Quote"/>
    <w:uiPriority w:val="29"/>
    <w:rsid w:val="00B56ABB"/>
    <w:rPr>
      <w:color w:val="003E69" w:themeColor="text2"/>
      <w:sz w:val="24"/>
      <w:szCs w:val="24"/>
    </w:rPr>
  </w:style>
  <w:style w:type="character" w:styleId="SubtleEmphasis">
    <w:name w:val="Subtle Emphasis"/>
    <w:basedOn w:val="DefaultParagraphFont"/>
    <w:uiPriority w:val="19"/>
    <w:qFormat/>
    <w:rsid w:val="00B56ABB"/>
    <w:rPr>
      <w:i/>
      <w:iCs/>
      <w:color w:val="43647D" w:themeColor="text1" w:themeTint="A6"/>
    </w:rPr>
  </w:style>
  <w:style w:type="character" w:styleId="SubtleReference">
    <w:name w:val="Subtle Reference"/>
    <w:basedOn w:val="DefaultParagraphFont"/>
    <w:uiPriority w:val="31"/>
    <w:qFormat/>
    <w:rsid w:val="00B56ABB"/>
    <w:rPr>
      <w:smallCaps/>
      <w:color w:val="43647D" w:themeColor="text1" w:themeTint="A6"/>
      <w:u w:val="none" w:color="5F89AA" w:themeColor="text1" w:themeTint="80"/>
      <w:bdr w:val="none" w:sz="0" w:space="0" w:color="auto"/>
    </w:rPr>
  </w:style>
  <w:style w:type="character" w:styleId="IntenseReference">
    <w:name w:val="Intense Reference"/>
    <w:basedOn w:val="DefaultParagraphFont"/>
    <w:uiPriority w:val="32"/>
    <w:qFormat/>
    <w:rsid w:val="00B56ABB"/>
    <w:rPr>
      <w:b/>
      <w:bCs/>
      <w:smallCaps/>
      <w:color w:val="003E69" w:themeColor="text2"/>
      <w:u w:val="single"/>
    </w:rPr>
  </w:style>
  <w:style w:type="character" w:styleId="BookTitle">
    <w:name w:val="Book Title"/>
    <w:basedOn w:val="DefaultParagraphFont"/>
    <w:uiPriority w:val="33"/>
    <w:qFormat/>
    <w:locked/>
    <w:rsid w:val="00B56ABB"/>
    <w:rPr>
      <w:b/>
      <w:bCs/>
      <w:smallCaps/>
      <w:spacing w:val="10"/>
    </w:rPr>
  </w:style>
  <w:style w:type="paragraph" w:styleId="TOCHeading">
    <w:name w:val="TOC Heading"/>
    <w:basedOn w:val="Heading1"/>
    <w:next w:val="Normal"/>
    <w:uiPriority w:val="39"/>
    <w:semiHidden/>
    <w:unhideWhenUsed/>
    <w:qFormat/>
    <w:rsid w:val="00B56ABB"/>
    <w:pPr>
      <w:outlineLvl w:val="9"/>
    </w:pPr>
  </w:style>
  <w:style w:type="table" w:styleId="TableGrid">
    <w:name w:val="Table Grid"/>
    <w:basedOn w:val="TableNormal"/>
    <w:locked/>
    <w:rsid w:val="0035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
    <w:name w:val="TMR"/>
    <w:basedOn w:val="TableNormal"/>
    <w:uiPriority w:val="99"/>
    <w:rsid w:val="003533A6"/>
    <w:pPr>
      <w:spacing w:after="0" w:line="240" w:lineRule="auto"/>
    </w:pPr>
    <w:tblPr>
      <w:tblStyleRowBandSize w:val="1"/>
    </w:tblPr>
    <w:tblStylePr w:type="firstRow">
      <w:tblPr/>
      <w:tcPr>
        <w:tcBorders>
          <w:top w:val="nil"/>
          <w:left w:val="nil"/>
          <w:bottom w:val="nil"/>
          <w:right w:val="nil"/>
          <w:insideH w:val="single" w:sz="8" w:space="0" w:color="FFFFFF" w:themeColor="background1"/>
          <w:insideV w:val="single" w:sz="8" w:space="0" w:color="FFFFFF" w:themeColor="background1"/>
          <w:tl2br w:val="nil"/>
          <w:tr2bl w:val="nil"/>
        </w:tcBorders>
        <w:shd w:val="clear" w:color="auto" w:fill="003E69"/>
      </w:tcPr>
    </w:tblStylePr>
    <w:tblStylePr w:type="lastRow">
      <w:tblPr/>
      <w:tcPr>
        <w:tcBorders>
          <w:top w:val="nil"/>
          <w:left w:val="nil"/>
          <w:bottom w:val="nil"/>
          <w:right w:val="nil"/>
          <w:insideH w:val="nil"/>
          <w:insideV w:val="single" w:sz="8" w:space="0" w:color="FFFFFF" w:themeColor="background1"/>
        </w:tcBorders>
        <w:shd w:val="clear" w:color="auto" w:fill="003E69"/>
      </w:tcPr>
    </w:tblStylePr>
    <w:tblStylePr w:type="band1Horz">
      <w:tblPr/>
      <w:tcPr>
        <w:shd w:val="clear" w:color="auto" w:fill="ECF6FD"/>
      </w:tcPr>
    </w:tblStylePr>
  </w:style>
  <w:style w:type="paragraph" w:styleId="Title">
    <w:name w:val="Title"/>
    <w:basedOn w:val="Normal"/>
    <w:next w:val="Normal"/>
    <w:link w:val="TitleChar"/>
    <w:uiPriority w:val="9"/>
    <w:qFormat/>
    <w:locked/>
    <w:rsid w:val="003B432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
    <w:rsid w:val="003B4322"/>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locked/>
    <w:rsid w:val="00A9280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9280E"/>
    <w:rPr>
      <w:rFonts w:eastAsiaTheme="minorEastAsia"/>
      <w:lang w:val="en-US"/>
    </w:rPr>
  </w:style>
  <w:style w:type="character" w:customStyle="1" w:styleId="ui-provider">
    <w:name w:val="ui-provider"/>
    <w:basedOn w:val="DefaultParagraphFont"/>
    <w:rsid w:val="00EB3C3D"/>
  </w:style>
  <w:style w:type="paragraph" w:customStyle="1" w:styleId="FigureCaption">
    <w:name w:val="Figure Caption"/>
    <w:basedOn w:val="Normal"/>
    <w:next w:val="BodyText"/>
    <w:qFormat/>
    <w:rsid w:val="0042018F"/>
    <w:pPr>
      <w:tabs>
        <w:tab w:val="left" w:pos="1134"/>
      </w:tabs>
      <w:spacing w:before="120" w:after="240" w:line="260" w:lineRule="atLeast"/>
      <w:ind w:left="1134" w:hanging="1134"/>
    </w:pPr>
    <w:rPr>
      <w:rFonts w:asciiTheme="minorHAnsi" w:hAnsiTheme="minorHAnsi"/>
      <w:b/>
      <w:sz w:val="20"/>
    </w:rPr>
  </w:style>
  <w:style w:type="character" w:styleId="PlaceholderText">
    <w:name w:val="Placeholder Text"/>
    <w:basedOn w:val="DefaultParagraphFont"/>
    <w:uiPriority w:val="99"/>
    <w:semiHidden/>
    <w:rsid w:val="0042018F"/>
    <w:rPr>
      <w:color w:val="808080"/>
    </w:rPr>
  </w:style>
  <w:style w:type="table" w:customStyle="1" w:styleId="TableGrid1">
    <w:name w:val="Table Grid1"/>
    <w:basedOn w:val="TableNormal"/>
    <w:next w:val="TableGrid"/>
    <w:rsid w:val="00B067C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067C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4D7C"/>
    <w:rPr>
      <w:sz w:val="16"/>
      <w:szCs w:val="16"/>
    </w:rPr>
  </w:style>
  <w:style w:type="paragraph" w:styleId="CommentText">
    <w:name w:val="annotation text"/>
    <w:basedOn w:val="Normal"/>
    <w:link w:val="CommentTextChar"/>
    <w:uiPriority w:val="99"/>
    <w:unhideWhenUsed/>
    <w:rsid w:val="00F84D7C"/>
    <w:pPr>
      <w:spacing w:line="240" w:lineRule="auto"/>
    </w:pPr>
    <w:rPr>
      <w:sz w:val="20"/>
      <w:szCs w:val="20"/>
    </w:rPr>
  </w:style>
  <w:style w:type="character" w:customStyle="1" w:styleId="CommentTextChar">
    <w:name w:val="Comment Text Char"/>
    <w:basedOn w:val="DefaultParagraphFont"/>
    <w:link w:val="CommentText"/>
    <w:uiPriority w:val="99"/>
    <w:rsid w:val="00F84D7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84D7C"/>
    <w:rPr>
      <w:b/>
      <w:bCs/>
    </w:rPr>
  </w:style>
  <w:style w:type="character" w:customStyle="1" w:styleId="CommentSubjectChar">
    <w:name w:val="Comment Subject Char"/>
    <w:basedOn w:val="CommentTextChar"/>
    <w:link w:val="CommentSubject"/>
    <w:uiPriority w:val="99"/>
    <w:semiHidden/>
    <w:rsid w:val="00F84D7C"/>
    <w:rPr>
      <w:rFonts w:ascii="Arial" w:hAnsi="Arial"/>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95E1F"/>
    <w:pPr>
      <w:spacing w:after="0" w:line="240" w:lineRule="auto"/>
    </w:pPr>
    <w:rPr>
      <w:rFonts w:ascii="Arial" w:hAnsi="Arial"/>
      <w:sz w:val="24"/>
    </w:rPr>
  </w:style>
  <w:style w:type="character" w:styleId="Hyperlink">
    <w:name w:val="Hyperlink"/>
    <w:basedOn w:val="DefaultParagraphFont"/>
    <w:uiPriority w:val="99"/>
    <w:unhideWhenUsed/>
    <w:rsid w:val="0099582E"/>
    <w:rPr>
      <w:color w:val="0000FF"/>
      <w:u w:val="single"/>
    </w:rPr>
  </w:style>
  <w:style w:type="character" w:styleId="FollowedHyperlink">
    <w:name w:val="FollowedHyperlink"/>
    <w:basedOn w:val="DefaultParagraphFont"/>
    <w:uiPriority w:val="99"/>
    <w:semiHidden/>
    <w:unhideWhenUsed/>
    <w:rsid w:val="00921E8B"/>
    <w:rPr>
      <w:color w:val="0563C1" w:themeColor="followedHyperlink"/>
      <w:u w:val="single"/>
    </w:rPr>
  </w:style>
  <w:style w:type="character" w:styleId="UnresolvedMention">
    <w:name w:val="Unresolved Mention"/>
    <w:basedOn w:val="DefaultParagraphFont"/>
    <w:uiPriority w:val="99"/>
    <w:semiHidden/>
    <w:unhideWhenUsed/>
    <w:rsid w:val="00AA1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79860">
      <w:bodyDiv w:val="1"/>
      <w:marLeft w:val="0"/>
      <w:marRight w:val="0"/>
      <w:marTop w:val="0"/>
      <w:marBottom w:val="0"/>
      <w:divBdr>
        <w:top w:val="none" w:sz="0" w:space="0" w:color="auto"/>
        <w:left w:val="none" w:sz="0" w:space="0" w:color="auto"/>
        <w:bottom w:val="none" w:sz="0" w:space="0" w:color="auto"/>
        <w:right w:val="none" w:sz="0" w:space="0" w:color="auto"/>
      </w:divBdr>
    </w:div>
    <w:div w:id="580871361">
      <w:bodyDiv w:val="1"/>
      <w:marLeft w:val="0"/>
      <w:marRight w:val="0"/>
      <w:marTop w:val="0"/>
      <w:marBottom w:val="0"/>
      <w:divBdr>
        <w:top w:val="none" w:sz="0" w:space="0" w:color="auto"/>
        <w:left w:val="none" w:sz="0" w:space="0" w:color="auto"/>
        <w:bottom w:val="none" w:sz="0" w:space="0" w:color="auto"/>
        <w:right w:val="none" w:sz="0" w:space="0" w:color="auto"/>
      </w:divBdr>
    </w:div>
    <w:div w:id="791554943">
      <w:bodyDiv w:val="1"/>
      <w:marLeft w:val="0"/>
      <w:marRight w:val="0"/>
      <w:marTop w:val="0"/>
      <w:marBottom w:val="0"/>
      <w:divBdr>
        <w:top w:val="none" w:sz="0" w:space="0" w:color="auto"/>
        <w:left w:val="none" w:sz="0" w:space="0" w:color="auto"/>
        <w:bottom w:val="none" w:sz="0" w:space="0" w:color="auto"/>
        <w:right w:val="none" w:sz="0" w:space="0" w:color="auto"/>
      </w:divBdr>
    </w:div>
    <w:div w:id="1192380903">
      <w:bodyDiv w:val="1"/>
      <w:marLeft w:val="0"/>
      <w:marRight w:val="0"/>
      <w:marTop w:val="0"/>
      <w:marBottom w:val="0"/>
      <w:divBdr>
        <w:top w:val="none" w:sz="0" w:space="0" w:color="auto"/>
        <w:left w:val="none" w:sz="0" w:space="0" w:color="auto"/>
        <w:bottom w:val="none" w:sz="0" w:space="0" w:color="auto"/>
        <w:right w:val="none" w:sz="0" w:space="0" w:color="auto"/>
      </w:divBdr>
    </w:div>
    <w:div w:id="1415585092">
      <w:bodyDiv w:val="1"/>
      <w:marLeft w:val="0"/>
      <w:marRight w:val="0"/>
      <w:marTop w:val="0"/>
      <w:marBottom w:val="0"/>
      <w:divBdr>
        <w:top w:val="none" w:sz="0" w:space="0" w:color="auto"/>
        <w:left w:val="none" w:sz="0" w:space="0" w:color="auto"/>
        <w:bottom w:val="none" w:sz="0" w:space="0" w:color="auto"/>
        <w:right w:val="none" w:sz="0" w:space="0" w:color="auto"/>
      </w:divBdr>
    </w:div>
    <w:div w:id="1619415797">
      <w:bodyDiv w:val="1"/>
      <w:marLeft w:val="0"/>
      <w:marRight w:val="0"/>
      <w:marTop w:val="0"/>
      <w:marBottom w:val="0"/>
      <w:divBdr>
        <w:top w:val="none" w:sz="0" w:space="0" w:color="auto"/>
        <w:left w:val="none" w:sz="0" w:space="0" w:color="auto"/>
        <w:bottom w:val="none" w:sz="0" w:space="0" w:color="auto"/>
        <w:right w:val="none" w:sz="0" w:space="0" w:color="auto"/>
      </w:divBdr>
    </w:div>
    <w:div w:id="1694725766">
      <w:bodyDiv w:val="1"/>
      <w:marLeft w:val="0"/>
      <w:marRight w:val="0"/>
      <w:marTop w:val="0"/>
      <w:marBottom w:val="0"/>
      <w:divBdr>
        <w:top w:val="none" w:sz="0" w:space="0" w:color="auto"/>
        <w:left w:val="none" w:sz="0" w:space="0" w:color="auto"/>
        <w:bottom w:val="none" w:sz="0" w:space="0" w:color="auto"/>
        <w:right w:val="none" w:sz="0" w:space="0" w:color="auto"/>
      </w:divBdr>
    </w:div>
    <w:div w:id="188082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hd.com/en-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MR Colours">
      <a:dk1>
        <a:srgbClr val="080C0F"/>
      </a:dk1>
      <a:lt1>
        <a:sysClr val="window" lastClr="FFFFFF"/>
      </a:lt1>
      <a:dk2>
        <a:srgbClr val="003E69"/>
      </a:dk2>
      <a:lt2>
        <a:srgbClr val="ECF6FD"/>
      </a:lt2>
      <a:accent1>
        <a:srgbClr val="003E69"/>
      </a:accent1>
      <a:accent2>
        <a:srgbClr val="071E30"/>
      </a:accent2>
      <a:accent3>
        <a:srgbClr val="85C446"/>
      </a:accent3>
      <a:accent4>
        <a:srgbClr val="E08724"/>
      </a:accent4>
      <a:accent5>
        <a:srgbClr val="9C1D37"/>
      </a:accent5>
      <a:accent6>
        <a:srgbClr val="830E26"/>
      </a:accent6>
      <a:hlink>
        <a:srgbClr val="0563C1"/>
      </a:hlink>
      <a:folHlink>
        <a:srgbClr val="0563C1"/>
      </a:folHlink>
    </a:clrScheme>
    <a:fontScheme name="TM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4710</Words>
  <Characters>26850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31498</CharactersWithSpaces>
  <SharedDoc>false</SharedDoc>
  <HLinks>
    <vt:vector size="18" baseType="variant">
      <vt:variant>
        <vt:i4>4259845</vt:i4>
      </vt:variant>
      <vt:variant>
        <vt:i4>0</vt:i4>
      </vt:variant>
      <vt:variant>
        <vt:i4>0</vt:i4>
      </vt:variant>
      <vt:variant>
        <vt:i4>5</vt:i4>
      </vt:variant>
      <vt:variant>
        <vt:lpwstr>https://www.ghd.com/en-au</vt:lpwstr>
      </vt:variant>
      <vt:variant>
        <vt:lpwstr/>
      </vt:variant>
      <vt:variant>
        <vt:i4>7798793</vt:i4>
      </vt:variant>
      <vt:variant>
        <vt:i4>3</vt:i4>
      </vt:variant>
      <vt:variant>
        <vt:i4>0</vt:i4>
      </vt:variant>
      <vt:variant>
        <vt:i4>5</vt:i4>
      </vt:variant>
      <vt:variant>
        <vt:lpwstr>https://www.forgov.qld.gov.au/__data/assets/pdf_file/0032/185297/2009-22-gifts-benefits.pdf</vt:lpwstr>
      </vt:variant>
      <vt:variant>
        <vt:lpwstr/>
      </vt:variant>
      <vt:variant>
        <vt:i4>983048</vt:i4>
      </vt:variant>
      <vt:variant>
        <vt:i4>0</vt:i4>
      </vt:variant>
      <vt:variant>
        <vt:i4>0</vt:i4>
      </vt:variant>
      <vt:variant>
        <vt:i4>5</vt:i4>
      </vt:variant>
      <vt:variant>
        <vt:lpwstr>https://tmrqld.sharepoint.com/sites/finance-hub/Shared Documents/Financial-Management-Practice-Manual.pdf?xsdata=MDV8MDJ8RmluR292QHRtci5xbGQuZ292LmF1fDgwYmFmYWRhMTg5ZDQ4YjYzNzBjMDhkZGJkYjhjNTBkfDc0NDg0NjlkOGJhNTQ0ZDRhNDNjOGQ3ZmY2ZmI1NTBkfDB8MHw2Mzg4NzUzMjM0NjQzMjUwMzZ8VW5rbm93bnxUV0ZwYkdac2IzZDhleUpGYlhCMGVVMWhjR2tpT25SeWRXVXNJbFlpT2lJd0xqQXVNREF3TUNJc0lsQWlPaUpYYVc0ek1pSXNJa0ZPSWpvaVRXRnBiQ0lzSWxkVUlqb3lmUT09fDB8fHw%3d&amp;sdata=eVhiN2hhekdEQ1I2Tm9XUjI3SlY1SERhREdHNkdqcjBPd1JTNWw5ZDErZz0%3d&amp;clickparams=eyAiWC1BcHBOYW1lIiA6ICJNaWNyb3NvZnQgT3V0bG9vayIsICJYLUFwcFZlcnNpb24iIDogIjE2LjAuMTc5MjguMjA1NzIiLCAiT1MiIDogIldpbmRvd3MiIH0%3D</vt:lpwstr>
      </vt:variant>
      <vt:variant>
        <vt:lpwstr>page=67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Gifts and Benefits Register – Gifts Received June Quarter 2025</dc:title>
  <dc:subject/>
  <dc:creator/>
  <cp:keywords/>
  <dc:description/>
  <cp:lastModifiedBy/>
  <cp:revision>1</cp:revision>
  <dcterms:created xsi:type="dcterms:W3CDTF">2025-07-10T03:34:00Z</dcterms:created>
  <dcterms:modified xsi:type="dcterms:W3CDTF">2025-07-10T03:34:00Z</dcterms:modified>
</cp:coreProperties>
</file>