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heme="minorBidi"/>
          <w:b w:val="0"/>
          <w:color w:val="004180"/>
          <w:sz w:val="24"/>
          <w:szCs w:val="24"/>
        </w:rPr>
        <w:id w:val="-687294079"/>
        <w:docPartObj>
          <w:docPartGallery w:val="Cover Pages"/>
          <w:docPartUnique/>
        </w:docPartObj>
      </w:sdtPr>
      <w:sdtEndPr>
        <w:rPr>
          <w:b/>
          <w:bCs/>
          <w:color w:val="003E69" w:themeColor="accent1"/>
          <w:sz w:val="20"/>
          <w:szCs w:val="20"/>
        </w:rPr>
      </w:sdtEndPr>
      <w:sdtContent>
        <w:p w14:paraId="53A01479" w14:textId="4C8A3AE0" w:rsidR="00B067C4" w:rsidRPr="00516B33" w:rsidRDefault="00C90E34" w:rsidP="00C90E34">
          <w:pPr>
            <w:pStyle w:val="Heading1"/>
            <w:rPr>
              <w:color w:val="004180"/>
              <w:szCs w:val="60"/>
            </w:rPr>
          </w:pPr>
          <w:r w:rsidRPr="00516B33">
            <w:rPr>
              <w:b w:val="0"/>
              <w:bCs/>
              <w:noProof/>
              <w:color w:val="004180"/>
              <w:szCs w:val="60"/>
            </w:rPr>
            <w:t>Department of Transport and Main Roads</w:t>
          </w:r>
        </w:p>
        <w:p w14:paraId="3F3E3797" w14:textId="5BE7FDC7" w:rsidR="00B067C4" w:rsidRPr="00516B33" w:rsidRDefault="00B067C4" w:rsidP="00B067C4">
          <w:pPr>
            <w:pStyle w:val="Heading1"/>
            <w:rPr>
              <w:color w:val="004180"/>
              <w:sz w:val="52"/>
              <w:szCs w:val="52"/>
            </w:rPr>
          </w:pPr>
          <w:r w:rsidRPr="366E8BAC">
            <w:rPr>
              <w:color w:val="004180"/>
              <w:sz w:val="52"/>
              <w:szCs w:val="52"/>
            </w:rPr>
            <w:t xml:space="preserve">Gifts and Benefits Register – Gifts </w:t>
          </w:r>
          <w:r w:rsidR="00DC462A" w:rsidRPr="366E8BAC">
            <w:rPr>
              <w:color w:val="004180"/>
              <w:sz w:val="52"/>
              <w:szCs w:val="52"/>
            </w:rPr>
            <w:t>Received</w:t>
          </w:r>
          <w:r w:rsidRPr="366E8BAC">
            <w:rPr>
              <w:color w:val="004180"/>
              <w:sz w:val="52"/>
              <w:szCs w:val="52"/>
            </w:rPr>
            <w:t xml:space="preserve"> </w:t>
          </w:r>
          <w:r w:rsidR="00FE4D81" w:rsidRPr="366E8BAC">
            <w:rPr>
              <w:color w:val="004180"/>
              <w:sz w:val="52"/>
              <w:szCs w:val="52"/>
            </w:rPr>
            <w:t xml:space="preserve">March </w:t>
          </w:r>
          <w:r w:rsidR="00794B6F" w:rsidRPr="366E8BAC">
            <w:rPr>
              <w:color w:val="004180"/>
              <w:sz w:val="52"/>
              <w:szCs w:val="52"/>
            </w:rPr>
            <w:t>Quarter 202</w:t>
          </w:r>
          <w:r w:rsidR="00FE4D81" w:rsidRPr="366E8BAC">
            <w:rPr>
              <w:color w:val="004180"/>
              <w:sz w:val="52"/>
              <w:szCs w:val="52"/>
            </w:rPr>
            <w:t>6</w:t>
          </w:r>
        </w:p>
        <w:p w14:paraId="50E784E7" w14:textId="77777777" w:rsidR="00B067C4" w:rsidRDefault="00B067C4" w:rsidP="00B067C4">
          <w:pPr>
            <w:ind w:firstLine="720"/>
          </w:pPr>
        </w:p>
        <w:tbl>
          <w:tblPr>
            <w:tblStyle w:val="TableGrid1"/>
            <w:tblW w:w="5002" w:type="pct"/>
            <w:tblLayout w:type="fixed"/>
            <w:tblLook w:val="04A0" w:firstRow="1" w:lastRow="0" w:firstColumn="1" w:lastColumn="0" w:noHBand="0" w:noVBand="1"/>
          </w:tblPr>
          <w:tblGrid>
            <w:gridCol w:w="1007"/>
            <w:gridCol w:w="1563"/>
            <w:gridCol w:w="3453"/>
            <w:gridCol w:w="1693"/>
            <w:gridCol w:w="1699"/>
            <w:gridCol w:w="1212"/>
            <w:gridCol w:w="1627"/>
            <w:gridCol w:w="6093"/>
            <w:gridCol w:w="1352"/>
            <w:gridCol w:w="2968"/>
            <w:gridCol w:w="9"/>
          </w:tblGrid>
          <w:tr w:rsidR="001C394C" w:rsidRPr="00D81B16" w14:paraId="70C6DB65" w14:textId="77777777" w:rsidTr="366E8BAC">
            <w:trPr>
              <w:gridAfter w:val="1"/>
              <w:wAfter w:w="9" w:type="dxa"/>
              <w:trHeight w:val="1037"/>
              <w:tblHeader/>
            </w:trPr>
            <w:tc>
              <w:tcPr>
                <w:tcW w:w="1007" w:type="dxa"/>
                <w:shd w:val="clear" w:color="auto" w:fill="005EB8"/>
                <w:vAlign w:val="center"/>
              </w:tcPr>
              <w:p w14:paraId="1AA4421C" w14:textId="6DA1D2D0" w:rsidR="001C394C" w:rsidRPr="00D81B16" w:rsidRDefault="001C394C" w:rsidP="0183503A">
                <w:pPr>
                  <w:spacing w:line="300" w:lineRule="atLeast"/>
                  <w:jc w:val="center"/>
                  <w:rPr>
                    <w:rFonts w:cs="Arial"/>
                    <w:b/>
                    <w:bCs/>
                    <w:color w:val="FFFFFF" w:themeColor="background1"/>
                  </w:rPr>
                </w:pPr>
                <w:r w:rsidRPr="00D81B16">
                  <w:rPr>
                    <w:rFonts w:cs="Arial"/>
                    <w:b/>
                    <w:bCs/>
                    <w:color w:val="FFFFFF" w:themeColor="background1"/>
                  </w:rPr>
                  <w:t>Item Count</w:t>
                </w:r>
              </w:p>
            </w:tc>
            <w:tc>
              <w:tcPr>
                <w:tcW w:w="1563" w:type="dxa"/>
                <w:shd w:val="clear" w:color="auto" w:fill="005EB8"/>
                <w:vAlign w:val="center"/>
                <w:hideMark/>
              </w:tcPr>
              <w:p w14:paraId="5CE28515" w14:textId="17A497B0" w:rsidR="001C394C" w:rsidRPr="00D81B16" w:rsidRDefault="001C394C" w:rsidP="00912B8C">
                <w:pPr>
                  <w:spacing w:line="300" w:lineRule="atLeast"/>
                  <w:rPr>
                    <w:rFonts w:cs="Arial"/>
                    <w:b/>
                    <w:bCs/>
                    <w:color w:val="FFFFFF" w:themeColor="background1"/>
                  </w:rPr>
                </w:pPr>
                <w:r w:rsidRPr="00D81B16">
                  <w:rPr>
                    <w:rFonts w:cs="Arial"/>
                    <w:b/>
                    <w:bCs/>
                    <w:color w:val="FFFFFF" w:themeColor="background1"/>
                  </w:rPr>
                  <w:t>Date Received</w:t>
                </w:r>
              </w:p>
            </w:tc>
            <w:tc>
              <w:tcPr>
                <w:tcW w:w="3453" w:type="dxa"/>
                <w:shd w:val="clear" w:color="auto" w:fill="005EB8"/>
                <w:noWrap/>
                <w:vAlign w:val="center"/>
                <w:hideMark/>
              </w:tcPr>
              <w:p w14:paraId="7918576F" w14:textId="77777777" w:rsidR="001C394C" w:rsidRPr="00D81B16" w:rsidRDefault="001C394C" w:rsidP="0183503A">
                <w:pPr>
                  <w:spacing w:line="300" w:lineRule="atLeast"/>
                  <w:jc w:val="center"/>
                  <w:rPr>
                    <w:rFonts w:cs="Arial"/>
                    <w:b/>
                    <w:bCs/>
                    <w:color w:val="FFFFFF" w:themeColor="background1"/>
                  </w:rPr>
                </w:pPr>
                <w:r w:rsidRPr="00D81B16">
                  <w:rPr>
                    <w:rFonts w:cs="Arial"/>
                    <w:b/>
                    <w:bCs/>
                    <w:color w:val="FFFFFF" w:themeColor="background1"/>
                  </w:rPr>
                  <w:t>Description of gift or benefit</w:t>
                </w:r>
              </w:p>
            </w:tc>
            <w:tc>
              <w:tcPr>
                <w:tcW w:w="1693" w:type="dxa"/>
                <w:shd w:val="clear" w:color="auto" w:fill="005EB8"/>
                <w:vAlign w:val="center"/>
              </w:tcPr>
              <w:p w14:paraId="35DF313D" w14:textId="77777777" w:rsidR="001C394C" w:rsidRPr="00D81B16" w:rsidRDefault="001C394C" w:rsidP="0183503A">
                <w:pPr>
                  <w:spacing w:line="300" w:lineRule="atLeast"/>
                  <w:jc w:val="center"/>
                  <w:rPr>
                    <w:rFonts w:cs="Arial"/>
                    <w:color w:val="FFFFFF" w:themeColor="background1"/>
                  </w:rPr>
                </w:pPr>
                <w:r w:rsidRPr="00D81B16">
                  <w:rPr>
                    <w:rFonts w:cs="Arial"/>
                    <w:b/>
                    <w:bCs/>
                    <w:color w:val="FFFFFF" w:themeColor="background1"/>
                  </w:rPr>
                  <w:t>Recipient Name</w:t>
                </w:r>
              </w:p>
            </w:tc>
            <w:tc>
              <w:tcPr>
                <w:tcW w:w="1699" w:type="dxa"/>
                <w:shd w:val="clear" w:color="auto" w:fill="005EB8"/>
                <w:vAlign w:val="center"/>
              </w:tcPr>
              <w:p w14:paraId="4E70CB00" w14:textId="77777777" w:rsidR="001C394C" w:rsidRPr="00D81B16" w:rsidRDefault="001C394C" w:rsidP="0183503A">
                <w:pPr>
                  <w:spacing w:line="300" w:lineRule="atLeast"/>
                  <w:jc w:val="center"/>
                  <w:rPr>
                    <w:rFonts w:cs="Arial"/>
                    <w:color w:val="FFFFFF" w:themeColor="background1"/>
                  </w:rPr>
                </w:pPr>
                <w:r w:rsidRPr="00D81B16">
                  <w:rPr>
                    <w:rFonts w:cs="Arial"/>
                    <w:b/>
                    <w:bCs/>
                    <w:color w:val="FFFFFF" w:themeColor="background1"/>
                  </w:rPr>
                  <w:t>Recipient Position Title</w:t>
                </w:r>
              </w:p>
            </w:tc>
            <w:tc>
              <w:tcPr>
                <w:tcW w:w="1212" w:type="dxa"/>
                <w:shd w:val="clear" w:color="auto" w:fill="005EB8"/>
                <w:vAlign w:val="center"/>
              </w:tcPr>
              <w:p w14:paraId="582890AC" w14:textId="77777777" w:rsidR="001C394C" w:rsidRPr="00D81B16" w:rsidRDefault="001C394C" w:rsidP="0183503A">
                <w:pPr>
                  <w:spacing w:line="300" w:lineRule="atLeast"/>
                  <w:jc w:val="center"/>
                  <w:rPr>
                    <w:rFonts w:cs="Arial"/>
                    <w:color w:val="FFFFFF" w:themeColor="background1"/>
                  </w:rPr>
                </w:pPr>
                <w:r w:rsidRPr="00D81B16">
                  <w:rPr>
                    <w:rFonts w:cs="Arial"/>
                    <w:b/>
                    <w:bCs/>
                    <w:color w:val="FFFFFF" w:themeColor="background1"/>
                  </w:rPr>
                  <w:t>Market Value</w:t>
                </w:r>
              </w:p>
            </w:tc>
            <w:tc>
              <w:tcPr>
                <w:tcW w:w="1627" w:type="dxa"/>
                <w:shd w:val="clear" w:color="auto" w:fill="005EB8"/>
                <w:vAlign w:val="center"/>
              </w:tcPr>
              <w:p w14:paraId="2742EFE0" w14:textId="77777777" w:rsidR="001C394C" w:rsidRPr="00D81B16" w:rsidRDefault="001C394C" w:rsidP="0183503A">
                <w:pPr>
                  <w:spacing w:line="300" w:lineRule="atLeast"/>
                  <w:jc w:val="center"/>
                  <w:rPr>
                    <w:rFonts w:cs="Arial"/>
                    <w:color w:val="FFFFFF" w:themeColor="background1"/>
                  </w:rPr>
                </w:pPr>
                <w:r w:rsidRPr="00D81B16">
                  <w:rPr>
                    <w:rFonts w:cs="Arial"/>
                    <w:b/>
                    <w:bCs/>
                    <w:color w:val="FFFFFF" w:themeColor="background1"/>
                  </w:rPr>
                  <w:t>Donor Name</w:t>
                </w:r>
              </w:p>
            </w:tc>
            <w:tc>
              <w:tcPr>
                <w:tcW w:w="6093" w:type="dxa"/>
                <w:shd w:val="clear" w:color="auto" w:fill="005EB8"/>
                <w:vAlign w:val="center"/>
              </w:tcPr>
              <w:p w14:paraId="4DF9329A" w14:textId="77777777" w:rsidR="001C394C" w:rsidRPr="00D81B16" w:rsidRDefault="001C394C" w:rsidP="0183503A">
                <w:pPr>
                  <w:spacing w:line="300" w:lineRule="atLeast"/>
                  <w:jc w:val="center"/>
                  <w:rPr>
                    <w:rFonts w:cs="Arial"/>
                    <w:color w:val="FFFFFF" w:themeColor="background1"/>
                  </w:rPr>
                </w:pPr>
                <w:r w:rsidRPr="00D81B16">
                  <w:rPr>
                    <w:rFonts w:cs="Arial"/>
                    <w:b/>
                    <w:bCs/>
                    <w:color w:val="FFFFFF" w:themeColor="background1"/>
                  </w:rPr>
                  <w:t>Justification</w:t>
                </w:r>
              </w:p>
            </w:tc>
            <w:tc>
              <w:tcPr>
                <w:tcW w:w="1352" w:type="dxa"/>
                <w:shd w:val="clear" w:color="auto" w:fill="005EB8"/>
                <w:vAlign w:val="center"/>
              </w:tcPr>
              <w:p w14:paraId="6C1709B2" w14:textId="77777777" w:rsidR="001C394C" w:rsidRPr="00D81B16" w:rsidRDefault="001C394C" w:rsidP="0183503A">
                <w:pPr>
                  <w:spacing w:line="300" w:lineRule="atLeast"/>
                  <w:jc w:val="center"/>
                  <w:rPr>
                    <w:rFonts w:cs="Arial"/>
                    <w:color w:val="FFFFFF" w:themeColor="background1"/>
                  </w:rPr>
                </w:pPr>
                <w:r w:rsidRPr="00D81B16">
                  <w:rPr>
                    <w:rFonts w:cs="Arial"/>
                    <w:b/>
                    <w:bCs/>
                    <w:color w:val="FFFFFF" w:themeColor="background1"/>
                  </w:rPr>
                  <w:t>Retained by</w:t>
                </w:r>
              </w:p>
            </w:tc>
            <w:tc>
              <w:tcPr>
                <w:tcW w:w="2968" w:type="dxa"/>
                <w:shd w:val="clear" w:color="auto" w:fill="005EB8"/>
                <w:vAlign w:val="center"/>
                <w:hideMark/>
              </w:tcPr>
              <w:p w14:paraId="4ADBE401" w14:textId="77777777" w:rsidR="001C394C" w:rsidRPr="00D81B16" w:rsidRDefault="001C394C" w:rsidP="0183503A">
                <w:pPr>
                  <w:spacing w:line="300" w:lineRule="atLeast"/>
                  <w:jc w:val="center"/>
                  <w:rPr>
                    <w:rFonts w:cs="Arial"/>
                    <w:color w:val="FFFFFF" w:themeColor="background1"/>
                  </w:rPr>
                </w:pPr>
                <w:r w:rsidRPr="00D81B16">
                  <w:rPr>
                    <w:rFonts w:cs="Arial"/>
                    <w:b/>
                    <w:bCs/>
                    <w:color w:val="FFFFFF" w:themeColor="background1"/>
                  </w:rPr>
                  <w:t>Approved by</w:t>
                </w:r>
              </w:p>
            </w:tc>
          </w:tr>
          <w:tr w:rsidR="00F179F5" w:rsidRPr="00A16CB2" w14:paraId="4BA4B5E8" w14:textId="77777777" w:rsidTr="366E8BAC">
            <w:trPr>
              <w:trHeight w:val="360"/>
            </w:trPr>
            <w:tc>
              <w:tcPr>
                <w:tcW w:w="1007" w:type="dxa"/>
                <w:vAlign w:val="center"/>
                <w:hideMark/>
              </w:tcPr>
              <w:p w14:paraId="64921765"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w:t>
                </w:r>
              </w:p>
            </w:tc>
            <w:tc>
              <w:tcPr>
                <w:tcW w:w="1563" w:type="dxa"/>
                <w:vAlign w:val="center"/>
                <w:hideMark/>
              </w:tcPr>
              <w:p w14:paraId="53985F9F" w14:textId="77777777" w:rsidR="00A16CB2" w:rsidRPr="00A16CB2" w:rsidRDefault="00A16CB2" w:rsidP="00A16CB2">
                <w:pPr>
                  <w:spacing w:line="240" w:lineRule="auto"/>
                  <w:rPr>
                    <w:rFonts w:cs="Arial"/>
                    <w:color w:val="000000"/>
                    <w:sz w:val="20"/>
                  </w:rPr>
                </w:pPr>
                <w:r w:rsidRPr="00A16CB2">
                  <w:rPr>
                    <w:rFonts w:cs="Arial"/>
                    <w:color w:val="000000"/>
                    <w:sz w:val="20"/>
                  </w:rPr>
                  <w:t>11/09/2025</w:t>
                </w:r>
              </w:p>
            </w:tc>
            <w:tc>
              <w:tcPr>
                <w:tcW w:w="3453" w:type="dxa"/>
                <w:vAlign w:val="center"/>
                <w:hideMark/>
              </w:tcPr>
              <w:p w14:paraId="1799401D" w14:textId="33A59226" w:rsidR="00A16CB2" w:rsidRPr="00A16CB2" w:rsidRDefault="00101A54" w:rsidP="366E8BAC">
                <w:pPr>
                  <w:spacing w:line="240" w:lineRule="auto"/>
                  <w:rPr>
                    <w:rFonts w:cs="Arial"/>
                    <w:color w:val="000000"/>
                    <w:sz w:val="20"/>
                  </w:rPr>
                </w:pPr>
                <w:r w:rsidRPr="366E8BAC">
                  <w:rPr>
                    <w:rFonts w:cs="Arial"/>
                    <w:color w:val="000000"/>
                    <w:sz w:val="20"/>
                  </w:rPr>
                  <w:t>Attendance</w:t>
                </w:r>
                <w:r w:rsidR="00A16CB2" w:rsidRPr="366E8BAC">
                  <w:rPr>
                    <w:rFonts w:cs="Arial"/>
                    <w:color w:val="000000"/>
                    <w:sz w:val="20"/>
                  </w:rPr>
                  <w:t xml:space="preserve"> at the Engineers Australia Excellence Awards 2025 on 11 September 2025</w:t>
                </w:r>
              </w:p>
            </w:tc>
            <w:tc>
              <w:tcPr>
                <w:tcW w:w="1693" w:type="dxa"/>
                <w:vAlign w:val="center"/>
                <w:hideMark/>
              </w:tcPr>
              <w:p w14:paraId="6D3D5AD8" w14:textId="77777777" w:rsidR="00A16CB2" w:rsidRPr="00A16CB2" w:rsidRDefault="00A16CB2" w:rsidP="00A16CB2">
                <w:pPr>
                  <w:spacing w:line="240" w:lineRule="auto"/>
                  <w:rPr>
                    <w:rFonts w:cs="Arial"/>
                    <w:color w:val="000000"/>
                    <w:sz w:val="20"/>
                  </w:rPr>
                </w:pPr>
                <w:r w:rsidRPr="00A16CB2">
                  <w:rPr>
                    <w:rFonts w:cs="Arial"/>
                    <w:color w:val="000000"/>
                    <w:sz w:val="20"/>
                  </w:rPr>
                  <w:t>Jamie D Osborne</w:t>
                </w:r>
              </w:p>
            </w:tc>
            <w:tc>
              <w:tcPr>
                <w:tcW w:w="1699" w:type="dxa"/>
                <w:vAlign w:val="center"/>
                <w:hideMark/>
              </w:tcPr>
              <w:p w14:paraId="65D30727" w14:textId="0A8FE3A0" w:rsidR="00A16CB2" w:rsidRPr="00A16CB2" w:rsidRDefault="0020580B" w:rsidP="366E8BAC">
                <w:pPr>
                  <w:spacing w:line="240" w:lineRule="auto"/>
                  <w:rPr>
                    <w:rFonts w:cs="Arial"/>
                    <w:color w:val="000000"/>
                    <w:sz w:val="20"/>
                  </w:rPr>
                </w:pPr>
                <w:r w:rsidRPr="366E8BAC">
                  <w:rPr>
                    <w:rFonts w:cs="Arial"/>
                    <w:color w:val="000000"/>
                    <w:sz w:val="20"/>
                  </w:rPr>
                  <w:t xml:space="preserve">Acting </w:t>
                </w:r>
                <w:r w:rsidR="00114E0E" w:rsidRPr="366E8BAC">
                  <w:rPr>
                    <w:rFonts w:cs="Arial"/>
                    <w:color w:val="000000"/>
                    <w:sz w:val="20"/>
                  </w:rPr>
                  <w:t>Temp Project Director</w:t>
                </w:r>
              </w:p>
            </w:tc>
            <w:tc>
              <w:tcPr>
                <w:tcW w:w="1212" w:type="dxa"/>
                <w:vAlign w:val="center"/>
                <w:hideMark/>
              </w:tcPr>
              <w:p w14:paraId="6BC65894" w14:textId="1F74C1CD" w:rsidR="00A16CB2" w:rsidRPr="00A16CB2" w:rsidRDefault="00A16CB2" w:rsidP="00A16CB2">
                <w:pPr>
                  <w:spacing w:line="240" w:lineRule="auto"/>
                  <w:jc w:val="center"/>
                  <w:rPr>
                    <w:rFonts w:cs="Arial"/>
                    <w:color w:val="000000"/>
                    <w:sz w:val="20"/>
                  </w:rPr>
                </w:pPr>
                <w:r w:rsidRPr="00A16CB2">
                  <w:rPr>
                    <w:rFonts w:cs="Arial"/>
                    <w:color w:val="000000"/>
                    <w:sz w:val="20"/>
                  </w:rPr>
                  <w:t>$141.00</w:t>
                </w:r>
                <w:r w:rsidR="00233FF7">
                  <w:rPr>
                    <w:rFonts w:cs="Arial"/>
                    <w:color w:val="000000"/>
                    <w:sz w:val="20"/>
                  </w:rPr>
                  <w:t>*</w:t>
                </w:r>
              </w:p>
            </w:tc>
            <w:tc>
              <w:tcPr>
                <w:tcW w:w="1627" w:type="dxa"/>
                <w:vAlign w:val="center"/>
                <w:hideMark/>
              </w:tcPr>
              <w:p w14:paraId="334117CF" w14:textId="77777777" w:rsidR="00A16CB2" w:rsidRPr="00A16CB2" w:rsidRDefault="00A16CB2" w:rsidP="00A16CB2">
                <w:pPr>
                  <w:spacing w:line="240" w:lineRule="auto"/>
                  <w:rPr>
                    <w:rFonts w:cs="Arial"/>
                    <w:color w:val="000000"/>
                    <w:sz w:val="20"/>
                  </w:rPr>
                </w:pPr>
                <w:r w:rsidRPr="00A16CB2">
                  <w:rPr>
                    <w:rFonts w:cs="Arial"/>
                    <w:color w:val="000000"/>
                    <w:sz w:val="20"/>
                  </w:rPr>
                  <w:t>SGQ, McIlwain and Albem Joint Venture (SMA JV)</w:t>
                </w:r>
              </w:p>
            </w:tc>
            <w:tc>
              <w:tcPr>
                <w:tcW w:w="6093" w:type="dxa"/>
                <w:vAlign w:val="center"/>
                <w:hideMark/>
              </w:tcPr>
              <w:p w14:paraId="633B255B" w14:textId="663A6D1F" w:rsidR="00A16CB2" w:rsidRPr="00A16CB2" w:rsidRDefault="00DA1A06" w:rsidP="366E8BAC">
                <w:pPr>
                  <w:spacing w:before="120" w:after="120" w:line="240" w:lineRule="auto"/>
                  <w:rPr>
                    <w:rFonts w:cs="Arial"/>
                    <w:color w:val="000000"/>
                    <w:sz w:val="20"/>
                  </w:rPr>
                </w:pPr>
                <w:r w:rsidRPr="366E8BAC">
                  <w:rPr>
                    <w:rFonts w:cs="Arial"/>
                    <w:color w:val="000000"/>
                    <w:sz w:val="20"/>
                  </w:rPr>
                  <w:t>The SMA Joint Venture has submitted an award nomination in relation to works delivered on the Department of Transport and Main Roads (TMR) Pacific Motorway Upgrade – Burleigh to Palm Beach project. SMA Joint Venture representatives will attend the awards event. An invitation has been extended for me to attend in my official capacity as TMR Project Director.</w:t>
                </w:r>
                <w:r w:rsidR="009E7EB5" w:rsidRPr="366E8BAC">
                  <w:rPr>
                    <w:rFonts w:cs="Arial"/>
                    <w:color w:val="000000"/>
                    <w:sz w:val="20"/>
                  </w:rPr>
                  <w:t xml:space="preserve"> </w:t>
                </w:r>
                <w:r w:rsidR="00A16CB2" w:rsidRPr="366E8BAC">
                  <w:rPr>
                    <w:rFonts w:cs="Arial"/>
                    <w:color w:val="000000"/>
                    <w:sz w:val="20"/>
                  </w:rPr>
                  <w:t>Attendance at this event provides a valuable opportunity for networking with key stakeholders and raising TMR profile at these types of events.</w:t>
                </w:r>
              </w:p>
            </w:tc>
            <w:tc>
              <w:tcPr>
                <w:tcW w:w="1352" w:type="dxa"/>
                <w:vAlign w:val="center"/>
                <w:hideMark/>
              </w:tcPr>
              <w:p w14:paraId="6F1506FF"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14BA56E8" w14:textId="77777777" w:rsidR="00A16CB2" w:rsidRPr="00A16CB2" w:rsidRDefault="00A16CB2" w:rsidP="00A16CB2">
                <w:pPr>
                  <w:spacing w:line="240" w:lineRule="auto"/>
                  <w:rPr>
                    <w:rFonts w:cs="Arial"/>
                    <w:color w:val="000000"/>
                    <w:sz w:val="20"/>
                  </w:rPr>
                </w:pPr>
                <w:r w:rsidRPr="00A16CB2">
                  <w:rPr>
                    <w:rFonts w:cs="Arial"/>
                    <w:color w:val="000000"/>
                    <w:sz w:val="20"/>
                  </w:rPr>
                  <w:t>Deputy Regional Director</w:t>
                </w:r>
              </w:p>
            </w:tc>
          </w:tr>
          <w:tr w:rsidR="00F179F5" w:rsidRPr="00A16CB2" w14:paraId="06848417" w14:textId="77777777" w:rsidTr="366E8BAC">
            <w:trPr>
              <w:trHeight w:val="360"/>
            </w:trPr>
            <w:tc>
              <w:tcPr>
                <w:tcW w:w="1007" w:type="dxa"/>
                <w:vAlign w:val="center"/>
                <w:hideMark/>
              </w:tcPr>
              <w:p w14:paraId="08E364E5"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w:t>
                </w:r>
              </w:p>
            </w:tc>
            <w:tc>
              <w:tcPr>
                <w:tcW w:w="1563" w:type="dxa"/>
                <w:vAlign w:val="center"/>
                <w:hideMark/>
              </w:tcPr>
              <w:p w14:paraId="16A24FFA" w14:textId="77777777" w:rsidR="00A16CB2" w:rsidRPr="00A16CB2" w:rsidRDefault="00A16CB2" w:rsidP="00A16CB2">
                <w:pPr>
                  <w:spacing w:line="240" w:lineRule="auto"/>
                  <w:rPr>
                    <w:rFonts w:cs="Arial"/>
                    <w:color w:val="000000"/>
                    <w:sz w:val="20"/>
                  </w:rPr>
                </w:pPr>
                <w:r w:rsidRPr="00A16CB2">
                  <w:rPr>
                    <w:rFonts w:cs="Arial"/>
                    <w:color w:val="000000"/>
                    <w:sz w:val="20"/>
                  </w:rPr>
                  <w:t>7/12/2025</w:t>
                </w:r>
              </w:p>
            </w:tc>
            <w:tc>
              <w:tcPr>
                <w:tcW w:w="3453" w:type="dxa"/>
                <w:vAlign w:val="center"/>
                <w:hideMark/>
              </w:tcPr>
              <w:p w14:paraId="6BE2F8CB" w14:textId="31BF7772"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A73BD8" w:rsidRPr="366E8BAC">
                  <w:rPr>
                    <w:rFonts w:cs="Arial"/>
                    <w:color w:val="000000"/>
                    <w:sz w:val="20"/>
                  </w:rPr>
                  <w:t>t</w:t>
                </w:r>
                <w:r w:rsidRPr="366E8BAC">
                  <w:rPr>
                    <w:rFonts w:cs="Arial"/>
                    <w:color w:val="000000"/>
                    <w:sz w:val="20"/>
                  </w:rPr>
                  <w:t>ransfers while in South Korea</w:t>
                </w:r>
                <w:r w:rsidR="00DA0E23" w:rsidRPr="366E8BAC">
                  <w:rPr>
                    <w:rFonts w:cs="Arial"/>
                    <w:color w:val="000000"/>
                    <w:sz w:val="20"/>
                  </w:rPr>
                  <w:t xml:space="preserve"> on 07 December 2025</w:t>
                </w:r>
              </w:p>
            </w:tc>
            <w:tc>
              <w:tcPr>
                <w:tcW w:w="1693" w:type="dxa"/>
                <w:vAlign w:val="center"/>
                <w:hideMark/>
              </w:tcPr>
              <w:p w14:paraId="7D6F6ED1" w14:textId="77777777" w:rsidR="00A16CB2" w:rsidRPr="00A16CB2" w:rsidRDefault="00A16CB2" w:rsidP="00A16CB2">
                <w:pPr>
                  <w:spacing w:line="240" w:lineRule="auto"/>
                  <w:rPr>
                    <w:rFonts w:cs="Arial"/>
                    <w:color w:val="000000"/>
                    <w:sz w:val="20"/>
                  </w:rPr>
                </w:pPr>
                <w:r w:rsidRPr="00A16CB2">
                  <w:rPr>
                    <w:rFonts w:cs="Arial"/>
                    <w:color w:val="000000"/>
                    <w:sz w:val="20"/>
                  </w:rPr>
                  <w:t>Andrew B Willaton</w:t>
                </w:r>
              </w:p>
            </w:tc>
            <w:tc>
              <w:tcPr>
                <w:tcW w:w="1699" w:type="dxa"/>
                <w:vAlign w:val="center"/>
                <w:hideMark/>
              </w:tcPr>
              <w:p w14:paraId="36FB377F" w14:textId="77777777" w:rsidR="00A16CB2" w:rsidRPr="00A16CB2" w:rsidRDefault="00A16CB2" w:rsidP="00A16CB2">
                <w:pPr>
                  <w:spacing w:line="240" w:lineRule="auto"/>
                  <w:rPr>
                    <w:rFonts w:cs="Arial"/>
                    <w:color w:val="000000"/>
                    <w:sz w:val="20"/>
                  </w:rPr>
                </w:pPr>
                <w:r w:rsidRPr="00A16CB2">
                  <w:rPr>
                    <w:rFonts w:cs="Arial"/>
                    <w:color w:val="000000"/>
                    <w:sz w:val="20"/>
                  </w:rPr>
                  <w:t>Technical Advisor</w:t>
                </w:r>
              </w:p>
            </w:tc>
            <w:tc>
              <w:tcPr>
                <w:tcW w:w="1212" w:type="dxa"/>
                <w:vAlign w:val="center"/>
                <w:hideMark/>
              </w:tcPr>
              <w:p w14:paraId="5E8CC872" w14:textId="5D3BA558" w:rsidR="00A16CB2" w:rsidRPr="00A16CB2" w:rsidRDefault="00A16CB2" w:rsidP="00A16CB2">
                <w:pPr>
                  <w:spacing w:line="240" w:lineRule="auto"/>
                  <w:jc w:val="center"/>
                  <w:rPr>
                    <w:rFonts w:cs="Arial"/>
                    <w:color w:val="000000"/>
                    <w:sz w:val="20"/>
                  </w:rPr>
                </w:pPr>
                <w:r w:rsidRPr="00A16CB2">
                  <w:rPr>
                    <w:rFonts w:cs="Arial"/>
                    <w:color w:val="000000"/>
                    <w:sz w:val="20"/>
                  </w:rPr>
                  <w:t>$81.92</w:t>
                </w:r>
                <w:r w:rsidR="00233FF7">
                  <w:rPr>
                    <w:rFonts w:cs="Arial"/>
                    <w:color w:val="000000"/>
                    <w:sz w:val="20"/>
                  </w:rPr>
                  <w:t>*</w:t>
                </w:r>
              </w:p>
            </w:tc>
            <w:tc>
              <w:tcPr>
                <w:tcW w:w="1627" w:type="dxa"/>
                <w:vAlign w:val="center"/>
                <w:hideMark/>
              </w:tcPr>
              <w:p w14:paraId="59F297ED"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4ABB491F" w14:textId="375F8BBB" w:rsidR="00A16CB2" w:rsidRPr="00A16CB2" w:rsidRDefault="00F65895"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w:t>
                </w:r>
                <w:r w:rsidR="00612126" w:rsidRPr="366E8BAC">
                  <w:rPr>
                    <w:rFonts w:cs="Arial"/>
                    <w:color w:val="000000"/>
                    <w:sz w:val="20"/>
                  </w:rPr>
                  <w:t>,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0DF104E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7256C9B1" w14:textId="2B476994" w:rsidR="00A16CB2" w:rsidRPr="00A16CB2" w:rsidRDefault="00A16CB2" w:rsidP="366E8BAC">
                <w:pPr>
                  <w:spacing w:line="240" w:lineRule="auto"/>
                  <w:rPr>
                    <w:rFonts w:cs="Arial"/>
                    <w:color w:val="000000"/>
                    <w:sz w:val="20"/>
                  </w:rPr>
                </w:pPr>
                <w:r w:rsidRPr="366E8BAC">
                  <w:rPr>
                    <w:rFonts w:cs="Arial"/>
                    <w:color w:val="000000"/>
                    <w:sz w:val="20"/>
                  </w:rPr>
                  <w:t>A</w:t>
                </w:r>
                <w:r w:rsidR="00631311" w:rsidRPr="366E8BAC">
                  <w:rPr>
                    <w:rFonts w:cs="Arial"/>
                    <w:color w:val="000000"/>
                    <w:sz w:val="20"/>
                  </w:rPr>
                  <w:t xml:space="preserve">cting </w:t>
                </w:r>
                <w:r w:rsidRPr="366E8BAC">
                  <w:rPr>
                    <w:rFonts w:cs="Arial"/>
                    <w:color w:val="000000"/>
                    <w:sz w:val="20"/>
                  </w:rPr>
                  <w:t>General Manager (Passenger Rollingstock and Signalling)</w:t>
                </w:r>
              </w:p>
            </w:tc>
          </w:tr>
          <w:tr w:rsidR="00F179F5" w:rsidRPr="00A16CB2" w14:paraId="42AE907E" w14:textId="77777777" w:rsidTr="00AB2F43">
            <w:trPr>
              <w:trHeight w:val="360"/>
            </w:trPr>
            <w:tc>
              <w:tcPr>
                <w:tcW w:w="1007" w:type="dxa"/>
                <w:tcBorders>
                  <w:bottom w:val="single" w:sz="4" w:space="0" w:color="auto"/>
                </w:tcBorders>
                <w:vAlign w:val="center"/>
                <w:hideMark/>
              </w:tcPr>
              <w:p w14:paraId="24CC1257" w14:textId="77777777" w:rsidR="00A16CB2" w:rsidRPr="00A16CB2" w:rsidRDefault="00A16CB2" w:rsidP="00A16CB2">
                <w:pPr>
                  <w:spacing w:line="240" w:lineRule="auto"/>
                  <w:jc w:val="center"/>
                  <w:rPr>
                    <w:rFonts w:cs="Arial"/>
                    <w:color w:val="000000"/>
                    <w:sz w:val="20"/>
                  </w:rPr>
                </w:pPr>
                <w:r w:rsidRPr="00A16CB2">
                  <w:rPr>
                    <w:rFonts w:cs="Arial"/>
                    <w:color w:val="000000"/>
                    <w:sz w:val="20"/>
                  </w:rPr>
                  <w:t>3</w:t>
                </w:r>
              </w:p>
            </w:tc>
            <w:tc>
              <w:tcPr>
                <w:tcW w:w="1563" w:type="dxa"/>
                <w:tcBorders>
                  <w:bottom w:val="single" w:sz="4" w:space="0" w:color="auto"/>
                </w:tcBorders>
                <w:vAlign w:val="center"/>
                <w:hideMark/>
              </w:tcPr>
              <w:p w14:paraId="43E85EFC" w14:textId="77777777" w:rsidR="00A16CB2" w:rsidRPr="00A16CB2" w:rsidRDefault="00A16CB2" w:rsidP="00A16CB2">
                <w:pPr>
                  <w:spacing w:line="240" w:lineRule="auto"/>
                  <w:rPr>
                    <w:rFonts w:cs="Arial"/>
                    <w:color w:val="000000"/>
                    <w:sz w:val="20"/>
                  </w:rPr>
                </w:pPr>
                <w:r w:rsidRPr="00A16CB2">
                  <w:rPr>
                    <w:rFonts w:cs="Arial"/>
                    <w:color w:val="000000"/>
                    <w:sz w:val="20"/>
                  </w:rPr>
                  <w:t>7/12/2025</w:t>
                </w:r>
              </w:p>
            </w:tc>
            <w:tc>
              <w:tcPr>
                <w:tcW w:w="3453" w:type="dxa"/>
                <w:tcBorders>
                  <w:bottom w:val="single" w:sz="4" w:space="0" w:color="auto"/>
                </w:tcBorders>
                <w:vAlign w:val="center"/>
                <w:hideMark/>
              </w:tcPr>
              <w:p w14:paraId="4490B90C" w14:textId="39F5812F" w:rsidR="00A16CB2" w:rsidRPr="00A16CB2" w:rsidRDefault="00760158" w:rsidP="366E8BAC">
                <w:pPr>
                  <w:spacing w:line="240" w:lineRule="auto"/>
                  <w:rPr>
                    <w:rFonts w:cs="Arial"/>
                    <w:color w:val="000000"/>
                    <w:sz w:val="20"/>
                  </w:rPr>
                </w:pPr>
                <w:r w:rsidRPr="366E8BAC">
                  <w:rPr>
                    <w:rFonts w:cs="Arial"/>
                    <w:color w:val="000000"/>
                    <w:sz w:val="20"/>
                  </w:rPr>
                  <w:t>Meals and transfers while in South Korea on 07 December 2025</w:t>
                </w:r>
              </w:p>
            </w:tc>
            <w:tc>
              <w:tcPr>
                <w:tcW w:w="1693" w:type="dxa"/>
                <w:tcBorders>
                  <w:bottom w:val="single" w:sz="4" w:space="0" w:color="auto"/>
                </w:tcBorders>
                <w:vAlign w:val="center"/>
                <w:hideMark/>
              </w:tcPr>
              <w:p w14:paraId="7F17D07B"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tcBorders>
                  <w:bottom w:val="single" w:sz="4" w:space="0" w:color="auto"/>
                </w:tcBorders>
                <w:vAlign w:val="center"/>
                <w:hideMark/>
              </w:tcPr>
              <w:p w14:paraId="4FA5F7B1" w14:textId="3C1F8CFF" w:rsidR="00A16CB2" w:rsidRPr="00A16CB2" w:rsidRDefault="00C27C89" w:rsidP="366E8BAC">
                <w:pPr>
                  <w:spacing w:line="240" w:lineRule="auto"/>
                  <w:rPr>
                    <w:rFonts w:cs="Arial"/>
                    <w:color w:val="000000"/>
                    <w:sz w:val="20"/>
                  </w:rPr>
                </w:pPr>
                <w:r w:rsidRPr="366E8BAC">
                  <w:rPr>
                    <w:rFonts w:cs="Arial"/>
                    <w:color w:val="000000"/>
                    <w:sz w:val="20"/>
                  </w:rPr>
                  <w:t>C SOth - Rollingstock &amp; Simulator PM</w:t>
                </w:r>
              </w:p>
            </w:tc>
            <w:tc>
              <w:tcPr>
                <w:tcW w:w="1212" w:type="dxa"/>
                <w:tcBorders>
                  <w:bottom w:val="single" w:sz="4" w:space="0" w:color="auto"/>
                </w:tcBorders>
                <w:vAlign w:val="center"/>
                <w:hideMark/>
              </w:tcPr>
              <w:p w14:paraId="2D1C28A1" w14:textId="544312EF" w:rsidR="00A16CB2" w:rsidRPr="00A16CB2" w:rsidRDefault="00A16CB2" w:rsidP="00A16CB2">
                <w:pPr>
                  <w:spacing w:line="240" w:lineRule="auto"/>
                  <w:jc w:val="center"/>
                  <w:rPr>
                    <w:rFonts w:cs="Arial"/>
                    <w:color w:val="000000"/>
                    <w:sz w:val="20"/>
                  </w:rPr>
                </w:pPr>
                <w:r w:rsidRPr="00A16CB2">
                  <w:rPr>
                    <w:rFonts w:cs="Arial"/>
                    <w:color w:val="000000"/>
                    <w:sz w:val="20"/>
                  </w:rPr>
                  <w:t>$81.92</w:t>
                </w:r>
                <w:r w:rsidR="00233FF7">
                  <w:rPr>
                    <w:rFonts w:cs="Arial"/>
                    <w:color w:val="000000"/>
                    <w:sz w:val="20"/>
                  </w:rPr>
                  <w:t>*</w:t>
                </w:r>
              </w:p>
            </w:tc>
            <w:tc>
              <w:tcPr>
                <w:tcW w:w="1627" w:type="dxa"/>
                <w:tcBorders>
                  <w:bottom w:val="single" w:sz="4" w:space="0" w:color="auto"/>
                </w:tcBorders>
                <w:vAlign w:val="center"/>
                <w:hideMark/>
              </w:tcPr>
              <w:p w14:paraId="2C4F6E79"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7E4DE475" w14:textId="1632CD7A" w:rsidR="00A16CB2" w:rsidRPr="00A16CB2" w:rsidRDefault="00760158"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bottom w:val="single" w:sz="4" w:space="0" w:color="auto"/>
                </w:tcBorders>
                <w:vAlign w:val="center"/>
                <w:hideMark/>
              </w:tcPr>
              <w:p w14:paraId="0D4247C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42C96182" w14:textId="0D8AFB9D"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697C6631" w14:textId="77777777" w:rsidTr="00AB2F43">
            <w:trPr>
              <w:trHeight w:val="360"/>
            </w:trPr>
            <w:tc>
              <w:tcPr>
                <w:tcW w:w="1007" w:type="dxa"/>
                <w:tcBorders>
                  <w:bottom w:val="single" w:sz="4" w:space="0" w:color="auto"/>
                </w:tcBorders>
                <w:vAlign w:val="center"/>
                <w:hideMark/>
              </w:tcPr>
              <w:p w14:paraId="3DEA0A90" w14:textId="77777777" w:rsidR="00A16CB2" w:rsidRPr="00A16CB2" w:rsidRDefault="00A16CB2" w:rsidP="00A16CB2">
                <w:pPr>
                  <w:spacing w:line="240" w:lineRule="auto"/>
                  <w:jc w:val="center"/>
                  <w:rPr>
                    <w:rFonts w:cs="Arial"/>
                    <w:color w:val="000000"/>
                    <w:sz w:val="20"/>
                  </w:rPr>
                </w:pPr>
                <w:r w:rsidRPr="00A16CB2">
                  <w:rPr>
                    <w:rFonts w:cs="Arial"/>
                    <w:color w:val="000000"/>
                    <w:sz w:val="20"/>
                  </w:rPr>
                  <w:t>4</w:t>
                </w:r>
              </w:p>
            </w:tc>
            <w:tc>
              <w:tcPr>
                <w:tcW w:w="1563" w:type="dxa"/>
                <w:tcBorders>
                  <w:bottom w:val="single" w:sz="4" w:space="0" w:color="auto"/>
                </w:tcBorders>
                <w:vAlign w:val="center"/>
                <w:hideMark/>
              </w:tcPr>
              <w:p w14:paraId="56A41984" w14:textId="77777777" w:rsidR="00A16CB2" w:rsidRPr="00A16CB2" w:rsidRDefault="00A16CB2" w:rsidP="00A16CB2">
                <w:pPr>
                  <w:spacing w:line="240" w:lineRule="auto"/>
                  <w:rPr>
                    <w:rFonts w:cs="Arial"/>
                    <w:color w:val="000000"/>
                    <w:sz w:val="20"/>
                  </w:rPr>
                </w:pPr>
                <w:r w:rsidRPr="00A16CB2">
                  <w:rPr>
                    <w:rFonts w:cs="Arial"/>
                    <w:color w:val="000000"/>
                    <w:sz w:val="20"/>
                  </w:rPr>
                  <w:t>8/12/2025</w:t>
                </w:r>
              </w:p>
            </w:tc>
            <w:tc>
              <w:tcPr>
                <w:tcW w:w="3453" w:type="dxa"/>
                <w:tcBorders>
                  <w:bottom w:val="single" w:sz="4" w:space="0" w:color="auto"/>
                </w:tcBorders>
                <w:vAlign w:val="center"/>
                <w:hideMark/>
              </w:tcPr>
              <w:p w14:paraId="7073C9AC" w14:textId="15191D1D"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735DAF" w:rsidRPr="366E8BAC">
                  <w:rPr>
                    <w:rFonts w:cs="Arial"/>
                    <w:color w:val="000000"/>
                    <w:sz w:val="20"/>
                  </w:rPr>
                  <w:t>t</w:t>
                </w:r>
                <w:r w:rsidRPr="366E8BAC">
                  <w:rPr>
                    <w:rFonts w:cs="Arial"/>
                    <w:color w:val="000000"/>
                    <w:sz w:val="20"/>
                  </w:rPr>
                  <w:t>ransfers while in South Korea</w:t>
                </w:r>
                <w:r w:rsidR="00735DAF" w:rsidRPr="366E8BAC">
                  <w:rPr>
                    <w:rFonts w:cs="Arial"/>
                    <w:color w:val="000000"/>
                    <w:sz w:val="20"/>
                  </w:rPr>
                  <w:t xml:space="preserve"> on 08 December 2025</w:t>
                </w:r>
              </w:p>
            </w:tc>
            <w:tc>
              <w:tcPr>
                <w:tcW w:w="1693" w:type="dxa"/>
                <w:tcBorders>
                  <w:bottom w:val="single" w:sz="4" w:space="0" w:color="auto"/>
                </w:tcBorders>
                <w:vAlign w:val="center"/>
                <w:hideMark/>
              </w:tcPr>
              <w:p w14:paraId="250CBAD4" w14:textId="77777777" w:rsidR="00A16CB2" w:rsidRPr="00A16CB2" w:rsidRDefault="00A16CB2" w:rsidP="00A16CB2">
                <w:pPr>
                  <w:spacing w:line="240" w:lineRule="auto"/>
                  <w:rPr>
                    <w:rFonts w:cs="Arial"/>
                    <w:color w:val="000000"/>
                    <w:sz w:val="20"/>
                  </w:rPr>
                </w:pPr>
                <w:r w:rsidRPr="00A16CB2">
                  <w:rPr>
                    <w:rFonts w:cs="Arial"/>
                    <w:color w:val="000000"/>
                    <w:sz w:val="20"/>
                  </w:rPr>
                  <w:t>Andrew B Willaton</w:t>
                </w:r>
              </w:p>
            </w:tc>
            <w:tc>
              <w:tcPr>
                <w:tcW w:w="1699" w:type="dxa"/>
                <w:tcBorders>
                  <w:bottom w:val="single" w:sz="4" w:space="0" w:color="auto"/>
                </w:tcBorders>
                <w:vAlign w:val="center"/>
                <w:hideMark/>
              </w:tcPr>
              <w:p w14:paraId="74682DDB" w14:textId="77777777" w:rsidR="00A16CB2" w:rsidRPr="00A16CB2" w:rsidRDefault="00A16CB2" w:rsidP="00A16CB2">
                <w:pPr>
                  <w:spacing w:line="240" w:lineRule="auto"/>
                  <w:rPr>
                    <w:rFonts w:cs="Arial"/>
                    <w:color w:val="000000"/>
                    <w:sz w:val="20"/>
                  </w:rPr>
                </w:pPr>
                <w:r w:rsidRPr="00A16CB2">
                  <w:rPr>
                    <w:rFonts w:cs="Arial"/>
                    <w:color w:val="000000"/>
                    <w:sz w:val="20"/>
                  </w:rPr>
                  <w:t>Technical Advisor</w:t>
                </w:r>
              </w:p>
            </w:tc>
            <w:tc>
              <w:tcPr>
                <w:tcW w:w="1212" w:type="dxa"/>
                <w:tcBorders>
                  <w:bottom w:val="single" w:sz="4" w:space="0" w:color="auto"/>
                </w:tcBorders>
                <w:vAlign w:val="center"/>
                <w:hideMark/>
              </w:tcPr>
              <w:p w14:paraId="5BB41867" w14:textId="75B54372" w:rsidR="00A16CB2" w:rsidRPr="00A16CB2" w:rsidRDefault="00A16CB2" w:rsidP="00A16CB2">
                <w:pPr>
                  <w:spacing w:line="240" w:lineRule="auto"/>
                  <w:jc w:val="center"/>
                  <w:rPr>
                    <w:rFonts w:cs="Arial"/>
                    <w:color w:val="000000"/>
                    <w:sz w:val="20"/>
                  </w:rPr>
                </w:pPr>
                <w:r w:rsidRPr="00A16CB2">
                  <w:rPr>
                    <w:rFonts w:cs="Arial"/>
                    <w:color w:val="000000"/>
                    <w:sz w:val="20"/>
                  </w:rPr>
                  <w:t>$125.82</w:t>
                </w:r>
                <w:r w:rsidR="0072109C">
                  <w:rPr>
                    <w:rFonts w:cs="Arial"/>
                    <w:color w:val="000000"/>
                    <w:sz w:val="20"/>
                  </w:rPr>
                  <w:t>*</w:t>
                </w:r>
              </w:p>
            </w:tc>
            <w:tc>
              <w:tcPr>
                <w:tcW w:w="1627" w:type="dxa"/>
                <w:tcBorders>
                  <w:bottom w:val="single" w:sz="4" w:space="0" w:color="auto"/>
                </w:tcBorders>
                <w:vAlign w:val="center"/>
                <w:hideMark/>
              </w:tcPr>
              <w:p w14:paraId="27190C59"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06FB7F83" w14:textId="4B4FBD5B" w:rsidR="00A16CB2" w:rsidRPr="00A16CB2" w:rsidRDefault="00735DAF"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bottom w:val="single" w:sz="4" w:space="0" w:color="auto"/>
                </w:tcBorders>
                <w:vAlign w:val="center"/>
                <w:hideMark/>
              </w:tcPr>
              <w:p w14:paraId="79577B82"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2C2A2FE6" w14:textId="1A601643"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904272" w:rsidRPr="00A16CB2" w14:paraId="67E5151B" w14:textId="77777777" w:rsidTr="00AB2F43">
            <w:trPr>
              <w:trHeight w:val="1134"/>
            </w:trPr>
            <w:tc>
              <w:tcPr>
                <w:tcW w:w="1007" w:type="dxa"/>
                <w:tcBorders>
                  <w:top w:val="single" w:sz="4" w:space="0" w:color="auto"/>
                  <w:left w:val="nil"/>
                  <w:bottom w:val="nil"/>
                  <w:right w:val="nil"/>
                </w:tcBorders>
                <w:vAlign w:val="center"/>
              </w:tcPr>
              <w:p w14:paraId="24C3400D" w14:textId="77777777" w:rsidR="00904272" w:rsidRPr="00A16CB2" w:rsidRDefault="00904272" w:rsidP="366E8BAC">
                <w:pPr>
                  <w:spacing w:line="240" w:lineRule="auto"/>
                  <w:jc w:val="center"/>
                  <w:rPr>
                    <w:rFonts w:cs="Arial"/>
                    <w:color w:val="000000"/>
                    <w:sz w:val="20"/>
                  </w:rPr>
                </w:pPr>
              </w:p>
            </w:tc>
            <w:tc>
              <w:tcPr>
                <w:tcW w:w="1563" w:type="dxa"/>
                <w:tcBorders>
                  <w:top w:val="single" w:sz="4" w:space="0" w:color="auto"/>
                  <w:left w:val="nil"/>
                  <w:bottom w:val="nil"/>
                  <w:right w:val="nil"/>
                </w:tcBorders>
                <w:vAlign w:val="center"/>
              </w:tcPr>
              <w:p w14:paraId="717CFE3F" w14:textId="77777777" w:rsidR="00904272" w:rsidRPr="00A16CB2" w:rsidRDefault="00904272" w:rsidP="366E8BAC">
                <w:pPr>
                  <w:spacing w:line="240" w:lineRule="auto"/>
                  <w:rPr>
                    <w:rFonts w:cs="Arial"/>
                    <w:color w:val="000000"/>
                    <w:sz w:val="20"/>
                  </w:rPr>
                </w:pPr>
              </w:p>
            </w:tc>
            <w:tc>
              <w:tcPr>
                <w:tcW w:w="3453" w:type="dxa"/>
                <w:tcBorders>
                  <w:top w:val="single" w:sz="4" w:space="0" w:color="auto"/>
                  <w:left w:val="nil"/>
                  <w:bottom w:val="nil"/>
                  <w:right w:val="nil"/>
                </w:tcBorders>
                <w:vAlign w:val="center"/>
              </w:tcPr>
              <w:p w14:paraId="6332BAAF" w14:textId="77777777" w:rsidR="00904272" w:rsidRPr="00A16CB2" w:rsidRDefault="00904272" w:rsidP="366E8BAC">
                <w:pPr>
                  <w:spacing w:line="240" w:lineRule="auto"/>
                  <w:rPr>
                    <w:rFonts w:cs="Arial"/>
                    <w:color w:val="000000"/>
                    <w:sz w:val="20"/>
                  </w:rPr>
                </w:pPr>
              </w:p>
            </w:tc>
            <w:tc>
              <w:tcPr>
                <w:tcW w:w="1693" w:type="dxa"/>
                <w:tcBorders>
                  <w:top w:val="single" w:sz="4" w:space="0" w:color="auto"/>
                  <w:left w:val="nil"/>
                  <w:bottom w:val="nil"/>
                  <w:right w:val="nil"/>
                </w:tcBorders>
                <w:vAlign w:val="center"/>
              </w:tcPr>
              <w:p w14:paraId="2C30B8E5" w14:textId="77777777" w:rsidR="00904272" w:rsidRPr="00A16CB2" w:rsidRDefault="00904272" w:rsidP="366E8BAC">
                <w:pPr>
                  <w:spacing w:line="240" w:lineRule="auto"/>
                  <w:rPr>
                    <w:rFonts w:cs="Arial"/>
                    <w:color w:val="000000"/>
                    <w:sz w:val="20"/>
                  </w:rPr>
                </w:pPr>
              </w:p>
            </w:tc>
            <w:tc>
              <w:tcPr>
                <w:tcW w:w="1699" w:type="dxa"/>
                <w:tcBorders>
                  <w:top w:val="single" w:sz="4" w:space="0" w:color="auto"/>
                  <w:left w:val="nil"/>
                  <w:bottom w:val="nil"/>
                  <w:right w:val="nil"/>
                </w:tcBorders>
                <w:vAlign w:val="center"/>
              </w:tcPr>
              <w:p w14:paraId="6432038E" w14:textId="77777777" w:rsidR="00904272" w:rsidRPr="00A16CB2" w:rsidRDefault="00904272" w:rsidP="366E8BAC">
                <w:pPr>
                  <w:spacing w:line="240" w:lineRule="auto"/>
                  <w:rPr>
                    <w:rFonts w:cs="Arial"/>
                    <w:color w:val="000000"/>
                    <w:sz w:val="20"/>
                  </w:rPr>
                </w:pPr>
              </w:p>
            </w:tc>
            <w:tc>
              <w:tcPr>
                <w:tcW w:w="1212" w:type="dxa"/>
                <w:tcBorders>
                  <w:top w:val="single" w:sz="4" w:space="0" w:color="auto"/>
                  <w:left w:val="nil"/>
                  <w:bottom w:val="nil"/>
                  <w:right w:val="nil"/>
                </w:tcBorders>
                <w:vAlign w:val="center"/>
              </w:tcPr>
              <w:p w14:paraId="6DBF3AAC" w14:textId="77777777" w:rsidR="00904272" w:rsidRPr="00A16CB2" w:rsidRDefault="00904272" w:rsidP="366E8BAC">
                <w:pPr>
                  <w:spacing w:line="240" w:lineRule="auto"/>
                  <w:jc w:val="center"/>
                  <w:rPr>
                    <w:rFonts w:cs="Arial"/>
                    <w:color w:val="000000"/>
                    <w:sz w:val="20"/>
                  </w:rPr>
                </w:pPr>
              </w:p>
            </w:tc>
            <w:tc>
              <w:tcPr>
                <w:tcW w:w="1627" w:type="dxa"/>
                <w:tcBorders>
                  <w:top w:val="single" w:sz="4" w:space="0" w:color="auto"/>
                  <w:left w:val="nil"/>
                  <w:bottom w:val="nil"/>
                  <w:right w:val="nil"/>
                </w:tcBorders>
                <w:vAlign w:val="center"/>
              </w:tcPr>
              <w:p w14:paraId="5C3ABB63" w14:textId="77777777" w:rsidR="00904272" w:rsidRPr="00A16CB2" w:rsidRDefault="00904272" w:rsidP="366E8BAC">
                <w:pPr>
                  <w:spacing w:line="240" w:lineRule="auto"/>
                  <w:rPr>
                    <w:rFonts w:cs="Arial"/>
                    <w:color w:val="000000"/>
                    <w:sz w:val="20"/>
                  </w:rPr>
                </w:pPr>
              </w:p>
            </w:tc>
            <w:tc>
              <w:tcPr>
                <w:tcW w:w="6093" w:type="dxa"/>
                <w:tcBorders>
                  <w:top w:val="single" w:sz="4" w:space="0" w:color="auto"/>
                  <w:left w:val="nil"/>
                  <w:bottom w:val="nil"/>
                  <w:right w:val="nil"/>
                </w:tcBorders>
                <w:vAlign w:val="center"/>
              </w:tcPr>
              <w:p w14:paraId="5433BC2D" w14:textId="77777777" w:rsidR="00904272" w:rsidRDefault="00904272" w:rsidP="366E8BAC">
                <w:pPr>
                  <w:spacing w:before="120" w:after="120" w:line="240" w:lineRule="auto"/>
                  <w:rPr>
                    <w:rFonts w:cs="Arial"/>
                    <w:color w:val="000000"/>
                    <w:sz w:val="20"/>
                  </w:rPr>
                </w:pPr>
              </w:p>
            </w:tc>
            <w:tc>
              <w:tcPr>
                <w:tcW w:w="1352" w:type="dxa"/>
                <w:tcBorders>
                  <w:top w:val="single" w:sz="4" w:space="0" w:color="auto"/>
                  <w:left w:val="nil"/>
                  <w:bottom w:val="nil"/>
                  <w:right w:val="nil"/>
                </w:tcBorders>
                <w:vAlign w:val="center"/>
              </w:tcPr>
              <w:p w14:paraId="5FC6E3CF" w14:textId="77777777" w:rsidR="00904272" w:rsidRPr="00A16CB2" w:rsidRDefault="00904272" w:rsidP="366E8BAC">
                <w:pPr>
                  <w:spacing w:line="240" w:lineRule="auto"/>
                  <w:jc w:val="center"/>
                  <w:rPr>
                    <w:rFonts w:cs="Arial"/>
                    <w:color w:val="000000"/>
                    <w:sz w:val="20"/>
                  </w:rPr>
                </w:pPr>
              </w:p>
            </w:tc>
            <w:tc>
              <w:tcPr>
                <w:tcW w:w="2977" w:type="dxa"/>
                <w:gridSpan w:val="2"/>
                <w:tcBorders>
                  <w:top w:val="single" w:sz="4" w:space="0" w:color="auto"/>
                  <w:left w:val="nil"/>
                  <w:bottom w:val="nil"/>
                  <w:right w:val="nil"/>
                </w:tcBorders>
                <w:vAlign w:val="center"/>
              </w:tcPr>
              <w:p w14:paraId="6C1E77C1" w14:textId="77777777" w:rsidR="00904272" w:rsidRPr="00A16CB2" w:rsidRDefault="00904272" w:rsidP="366E8BAC">
                <w:pPr>
                  <w:spacing w:line="240" w:lineRule="auto"/>
                  <w:rPr>
                    <w:rFonts w:cs="Arial"/>
                    <w:color w:val="000000"/>
                    <w:sz w:val="20"/>
                  </w:rPr>
                </w:pPr>
              </w:p>
            </w:tc>
          </w:tr>
          <w:tr w:rsidR="00F179F5" w:rsidRPr="00A16CB2" w14:paraId="74A22490" w14:textId="77777777" w:rsidTr="00AB2F43">
            <w:trPr>
              <w:trHeight w:val="360"/>
            </w:trPr>
            <w:tc>
              <w:tcPr>
                <w:tcW w:w="1007" w:type="dxa"/>
                <w:tcBorders>
                  <w:top w:val="nil"/>
                </w:tcBorders>
                <w:vAlign w:val="center"/>
                <w:hideMark/>
              </w:tcPr>
              <w:p w14:paraId="64694542" w14:textId="77777777" w:rsidR="00A16CB2" w:rsidRPr="00A16CB2" w:rsidRDefault="00A16CB2" w:rsidP="00A16CB2">
                <w:pPr>
                  <w:spacing w:line="240" w:lineRule="auto"/>
                  <w:jc w:val="center"/>
                  <w:rPr>
                    <w:rFonts w:cs="Arial"/>
                    <w:color w:val="000000"/>
                    <w:sz w:val="20"/>
                  </w:rPr>
                </w:pPr>
                <w:r w:rsidRPr="00A16CB2">
                  <w:rPr>
                    <w:rFonts w:cs="Arial"/>
                    <w:color w:val="000000"/>
                    <w:sz w:val="20"/>
                  </w:rPr>
                  <w:lastRenderedPageBreak/>
                  <w:t>5</w:t>
                </w:r>
              </w:p>
            </w:tc>
            <w:tc>
              <w:tcPr>
                <w:tcW w:w="1563" w:type="dxa"/>
                <w:tcBorders>
                  <w:top w:val="nil"/>
                </w:tcBorders>
                <w:vAlign w:val="center"/>
                <w:hideMark/>
              </w:tcPr>
              <w:p w14:paraId="3592DE8D" w14:textId="77777777" w:rsidR="00A16CB2" w:rsidRPr="00A16CB2" w:rsidRDefault="00A16CB2" w:rsidP="00A16CB2">
                <w:pPr>
                  <w:spacing w:line="240" w:lineRule="auto"/>
                  <w:rPr>
                    <w:rFonts w:cs="Arial"/>
                    <w:color w:val="000000"/>
                    <w:sz w:val="20"/>
                  </w:rPr>
                </w:pPr>
                <w:r w:rsidRPr="00A16CB2">
                  <w:rPr>
                    <w:rFonts w:cs="Arial"/>
                    <w:color w:val="000000"/>
                    <w:sz w:val="20"/>
                  </w:rPr>
                  <w:t>8/12/2025</w:t>
                </w:r>
              </w:p>
            </w:tc>
            <w:tc>
              <w:tcPr>
                <w:tcW w:w="3453" w:type="dxa"/>
                <w:tcBorders>
                  <w:top w:val="nil"/>
                </w:tcBorders>
                <w:vAlign w:val="center"/>
                <w:hideMark/>
              </w:tcPr>
              <w:p w14:paraId="5E709E70" w14:textId="3BFF5779" w:rsidR="00A16CB2" w:rsidRPr="00A16CB2" w:rsidRDefault="00735DAF" w:rsidP="366E8BAC">
                <w:pPr>
                  <w:spacing w:line="240" w:lineRule="auto"/>
                  <w:rPr>
                    <w:rFonts w:cs="Arial"/>
                    <w:color w:val="000000"/>
                    <w:sz w:val="20"/>
                  </w:rPr>
                </w:pPr>
                <w:r w:rsidRPr="366E8BAC">
                  <w:rPr>
                    <w:rFonts w:cs="Arial"/>
                    <w:color w:val="000000"/>
                    <w:sz w:val="20"/>
                  </w:rPr>
                  <w:t>Meals and transfers while in South Korea on 08 December 2025</w:t>
                </w:r>
              </w:p>
            </w:tc>
            <w:tc>
              <w:tcPr>
                <w:tcW w:w="1693" w:type="dxa"/>
                <w:tcBorders>
                  <w:top w:val="nil"/>
                </w:tcBorders>
                <w:vAlign w:val="center"/>
                <w:hideMark/>
              </w:tcPr>
              <w:p w14:paraId="217B1903"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tcBorders>
                  <w:top w:val="nil"/>
                </w:tcBorders>
                <w:vAlign w:val="center"/>
                <w:hideMark/>
              </w:tcPr>
              <w:p w14:paraId="0A7B5844" w14:textId="518428F7" w:rsidR="00A16CB2" w:rsidRPr="00A16CB2" w:rsidRDefault="00BF3371" w:rsidP="366E8BAC">
                <w:pPr>
                  <w:spacing w:line="240" w:lineRule="auto"/>
                  <w:rPr>
                    <w:rFonts w:cs="Arial"/>
                    <w:color w:val="000000"/>
                    <w:sz w:val="20"/>
                  </w:rPr>
                </w:pPr>
                <w:r w:rsidRPr="366E8BAC">
                  <w:rPr>
                    <w:rFonts w:cs="Arial"/>
                    <w:color w:val="000000"/>
                    <w:sz w:val="20"/>
                  </w:rPr>
                  <w:t>C SOth - Rollingstock &amp; Simulator PM</w:t>
                </w:r>
              </w:p>
            </w:tc>
            <w:tc>
              <w:tcPr>
                <w:tcW w:w="1212" w:type="dxa"/>
                <w:tcBorders>
                  <w:top w:val="nil"/>
                </w:tcBorders>
                <w:vAlign w:val="center"/>
                <w:hideMark/>
              </w:tcPr>
              <w:p w14:paraId="38F5E9D1" w14:textId="45E96918" w:rsidR="00A16CB2" w:rsidRPr="00A16CB2" w:rsidRDefault="00A16CB2" w:rsidP="00A16CB2">
                <w:pPr>
                  <w:spacing w:line="240" w:lineRule="auto"/>
                  <w:jc w:val="center"/>
                  <w:rPr>
                    <w:rFonts w:cs="Arial"/>
                    <w:color w:val="000000"/>
                    <w:sz w:val="20"/>
                  </w:rPr>
                </w:pPr>
                <w:r w:rsidRPr="00A16CB2">
                  <w:rPr>
                    <w:rFonts w:cs="Arial"/>
                    <w:color w:val="000000"/>
                    <w:sz w:val="20"/>
                  </w:rPr>
                  <w:t>$125.82</w:t>
                </w:r>
                <w:r w:rsidR="0072109C">
                  <w:rPr>
                    <w:rFonts w:cs="Arial"/>
                    <w:color w:val="000000"/>
                    <w:sz w:val="20"/>
                  </w:rPr>
                  <w:t>*</w:t>
                </w:r>
              </w:p>
            </w:tc>
            <w:tc>
              <w:tcPr>
                <w:tcW w:w="1627" w:type="dxa"/>
                <w:tcBorders>
                  <w:top w:val="nil"/>
                </w:tcBorders>
                <w:vAlign w:val="center"/>
                <w:hideMark/>
              </w:tcPr>
              <w:p w14:paraId="4D17CAD8"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top w:val="nil"/>
                </w:tcBorders>
                <w:vAlign w:val="center"/>
                <w:hideMark/>
              </w:tcPr>
              <w:p w14:paraId="24CDAB18" w14:textId="0A7750AA" w:rsidR="00A16CB2" w:rsidRPr="00A16CB2" w:rsidRDefault="00735DAF"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top w:val="nil"/>
                </w:tcBorders>
                <w:vAlign w:val="center"/>
                <w:hideMark/>
              </w:tcPr>
              <w:p w14:paraId="01297D68"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top w:val="nil"/>
                </w:tcBorders>
                <w:vAlign w:val="center"/>
                <w:hideMark/>
              </w:tcPr>
              <w:p w14:paraId="2FBCAF69" w14:textId="2FE5AA92"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20B6107C" w14:textId="77777777" w:rsidTr="366E8BAC">
            <w:trPr>
              <w:trHeight w:val="360"/>
            </w:trPr>
            <w:tc>
              <w:tcPr>
                <w:tcW w:w="1007" w:type="dxa"/>
                <w:vAlign w:val="center"/>
                <w:hideMark/>
              </w:tcPr>
              <w:p w14:paraId="0B61905B" w14:textId="77777777" w:rsidR="00A16CB2" w:rsidRPr="00A16CB2" w:rsidRDefault="00A16CB2" w:rsidP="00A16CB2">
                <w:pPr>
                  <w:spacing w:line="240" w:lineRule="auto"/>
                  <w:jc w:val="center"/>
                  <w:rPr>
                    <w:rFonts w:cs="Arial"/>
                    <w:color w:val="000000"/>
                    <w:sz w:val="20"/>
                  </w:rPr>
                </w:pPr>
                <w:r w:rsidRPr="00A16CB2">
                  <w:rPr>
                    <w:rFonts w:cs="Arial"/>
                    <w:color w:val="000000"/>
                    <w:sz w:val="20"/>
                  </w:rPr>
                  <w:t>6</w:t>
                </w:r>
              </w:p>
            </w:tc>
            <w:tc>
              <w:tcPr>
                <w:tcW w:w="1563" w:type="dxa"/>
                <w:vAlign w:val="center"/>
                <w:hideMark/>
              </w:tcPr>
              <w:p w14:paraId="38EB9B72" w14:textId="77777777" w:rsidR="00A16CB2" w:rsidRPr="00A16CB2" w:rsidRDefault="00A16CB2" w:rsidP="00A16CB2">
                <w:pPr>
                  <w:spacing w:line="240" w:lineRule="auto"/>
                  <w:rPr>
                    <w:rFonts w:cs="Arial"/>
                    <w:color w:val="000000"/>
                    <w:sz w:val="20"/>
                  </w:rPr>
                </w:pPr>
                <w:r w:rsidRPr="00A16CB2">
                  <w:rPr>
                    <w:rFonts w:cs="Arial"/>
                    <w:color w:val="000000"/>
                    <w:sz w:val="20"/>
                  </w:rPr>
                  <w:t>9/12/2025</w:t>
                </w:r>
              </w:p>
            </w:tc>
            <w:tc>
              <w:tcPr>
                <w:tcW w:w="3453" w:type="dxa"/>
                <w:vAlign w:val="center"/>
                <w:hideMark/>
              </w:tcPr>
              <w:p w14:paraId="41B73A95" w14:textId="38E8053B"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9F43FA" w:rsidRPr="366E8BAC">
                  <w:rPr>
                    <w:rFonts w:cs="Arial"/>
                    <w:color w:val="000000"/>
                    <w:sz w:val="20"/>
                  </w:rPr>
                  <w:t>t</w:t>
                </w:r>
                <w:r w:rsidRPr="366E8BAC">
                  <w:rPr>
                    <w:rFonts w:cs="Arial"/>
                    <w:color w:val="000000"/>
                    <w:sz w:val="20"/>
                  </w:rPr>
                  <w:t>ransfers while in South Korea</w:t>
                </w:r>
                <w:r w:rsidR="009F43FA" w:rsidRPr="366E8BAC">
                  <w:rPr>
                    <w:rFonts w:cs="Arial"/>
                    <w:color w:val="000000"/>
                    <w:sz w:val="20"/>
                  </w:rPr>
                  <w:t xml:space="preserve"> on 09 December 2025</w:t>
                </w:r>
              </w:p>
            </w:tc>
            <w:tc>
              <w:tcPr>
                <w:tcW w:w="1693" w:type="dxa"/>
                <w:vAlign w:val="center"/>
                <w:hideMark/>
              </w:tcPr>
              <w:p w14:paraId="2D4F3BA0" w14:textId="77777777" w:rsidR="00A16CB2" w:rsidRPr="00A16CB2" w:rsidRDefault="00A16CB2" w:rsidP="00A16CB2">
                <w:pPr>
                  <w:spacing w:line="240" w:lineRule="auto"/>
                  <w:rPr>
                    <w:rFonts w:cs="Arial"/>
                    <w:color w:val="000000"/>
                    <w:sz w:val="20"/>
                  </w:rPr>
                </w:pPr>
                <w:r w:rsidRPr="00A16CB2">
                  <w:rPr>
                    <w:rFonts w:cs="Arial"/>
                    <w:color w:val="000000"/>
                    <w:sz w:val="20"/>
                  </w:rPr>
                  <w:t>Andrew B Willaton</w:t>
                </w:r>
              </w:p>
            </w:tc>
            <w:tc>
              <w:tcPr>
                <w:tcW w:w="1699" w:type="dxa"/>
                <w:vAlign w:val="center"/>
                <w:hideMark/>
              </w:tcPr>
              <w:p w14:paraId="53AF2644" w14:textId="77777777" w:rsidR="00A16CB2" w:rsidRPr="00A16CB2" w:rsidRDefault="00A16CB2" w:rsidP="00A16CB2">
                <w:pPr>
                  <w:spacing w:line="240" w:lineRule="auto"/>
                  <w:rPr>
                    <w:rFonts w:cs="Arial"/>
                    <w:color w:val="000000"/>
                    <w:sz w:val="20"/>
                  </w:rPr>
                </w:pPr>
                <w:r w:rsidRPr="00A16CB2">
                  <w:rPr>
                    <w:rFonts w:cs="Arial"/>
                    <w:color w:val="000000"/>
                    <w:sz w:val="20"/>
                  </w:rPr>
                  <w:t>Technical Advisor</w:t>
                </w:r>
              </w:p>
            </w:tc>
            <w:tc>
              <w:tcPr>
                <w:tcW w:w="1212" w:type="dxa"/>
                <w:vAlign w:val="center"/>
                <w:hideMark/>
              </w:tcPr>
              <w:p w14:paraId="015BE0F0" w14:textId="4161840D" w:rsidR="00A16CB2" w:rsidRPr="00A16CB2" w:rsidRDefault="00A16CB2" w:rsidP="00A16CB2">
                <w:pPr>
                  <w:spacing w:line="240" w:lineRule="auto"/>
                  <w:jc w:val="center"/>
                  <w:rPr>
                    <w:rFonts w:cs="Arial"/>
                    <w:color w:val="000000"/>
                    <w:sz w:val="20"/>
                  </w:rPr>
                </w:pPr>
                <w:r w:rsidRPr="00A16CB2">
                  <w:rPr>
                    <w:rFonts w:cs="Arial"/>
                    <w:color w:val="000000"/>
                    <w:sz w:val="20"/>
                  </w:rPr>
                  <w:t>$61.41</w:t>
                </w:r>
                <w:r w:rsidR="00E4206E">
                  <w:rPr>
                    <w:rFonts w:cs="Arial"/>
                    <w:color w:val="000000"/>
                    <w:sz w:val="20"/>
                  </w:rPr>
                  <w:t>*</w:t>
                </w:r>
              </w:p>
            </w:tc>
            <w:tc>
              <w:tcPr>
                <w:tcW w:w="1627" w:type="dxa"/>
                <w:vAlign w:val="center"/>
                <w:hideMark/>
              </w:tcPr>
              <w:p w14:paraId="3CD10FAF"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3B5384C4" w14:textId="30908FEE" w:rsidR="00A16CB2" w:rsidRPr="00A16CB2" w:rsidRDefault="00370A32"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0E19307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77660AB7" w14:textId="2FCE9B2A"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27A0D823" w14:textId="77777777" w:rsidTr="366E8BAC">
            <w:trPr>
              <w:trHeight w:val="360"/>
            </w:trPr>
            <w:tc>
              <w:tcPr>
                <w:tcW w:w="1007" w:type="dxa"/>
                <w:vAlign w:val="center"/>
                <w:hideMark/>
              </w:tcPr>
              <w:p w14:paraId="03A31E39" w14:textId="77777777" w:rsidR="00A16CB2" w:rsidRPr="00A16CB2" w:rsidRDefault="00A16CB2" w:rsidP="00A16CB2">
                <w:pPr>
                  <w:spacing w:line="240" w:lineRule="auto"/>
                  <w:jc w:val="center"/>
                  <w:rPr>
                    <w:rFonts w:cs="Arial"/>
                    <w:color w:val="000000"/>
                    <w:sz w:val="20"/>
                  </w:rPr>
                </w:pPr>
                <w:r w:rsidRPr="00A16CB2">
                  <w:rPr>
                    <w:rFonts w:cs="Arial"/>
                    <w:color w:val="000000"/>
                    <w:sz w:val="20"/>
                  </w:rPr>
                  <w:t>7</w:t>
                </w:r>
              </w:p>
            </w:tc>
            <w:tc>
              <w:tcPr>
                <w:tcW w:w="1563" w:type="dxa"/>
                <w:vAlign w:val="center"/>
                <w:hideMark/>
              </w:tcPr>
              <w:p w14:paraId="23CB1486" w14:textId="77777777" w:rsidR="00A16CB2" w:rsidRPr="00A16CB2" w:rsidRDefault="00A16CB2" w:rsidP="00A16CB2">
                <w:pPr>
                  <w:spacing w:line="240" w:lineRule="auto"/>
                  <w:rPr>
                    <w:rFonts w:cs="Arial"/>
                    <w:color w:val="000000"/>
                    <w:sz w:val="20"/>
                  </w:rPr>
                </w:pPr>
                <w:r w:rsidRPr="00A16CB2">
                  <w:rPr>
                    <w:rFonts w:cs="Arial"/>
                    <w:color w:val="000000"/>
                    <w:sz w:val="20"/>
                  </w:rPr>
                  <w:t>9/12/2025</w:t>
                </w:r>
              </w:p>
            </w:tc>
            <w:tc>
              <w:tcPr>
                <w:tcW w:w="3453" w:type="dxa"/>
                <w:vAlign w:val="center"/>
                <w:hideMark/>
              </w:tcPr>
              <w:p w14:paraId="40DF2BC7" w14:textId="4F552BC6" w:rsidR="00A16CB2" w:rsidRPr="00A16CB2" w:rsidRDefault="00370A32" w:rsidP="366E8BAC">
                <w:pPr>
                  <w:spacing w:line="240" w:lineRule="auto"/>
                  <w:rPr>
                    <w:rFonts w:cs="Arial"/>
                    <w:color w:val="000000"/>
                    <w:sz w:val="20"/>
                  </w:rPr>
                </w:pPr>
                <w:r w:rsidRPr="366E8BAC">
                  <w:rPr>
                    <w:rFonts w:cs="Arial"/>
                    <w:color w:val="000000"/>
                    <w:sz w:val="20"/>
                  </w:rPr>
                  <w:t>Meals and transfers while in South Korea on 09 December 2025</w:t>
                </w:r>
              </w:p>
            </w:tc>
            <w:tc>
              <w:tcPr>
                <w:tcW w:w="1693" w:type="dxa"/>
                <w:vAlign w:val="center"/>
                <w:hideMark/>
              </w:tcPr>
              <w:p w14:paraId="4C9F35A1"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vAlign w:val="center"/>
                <w:hideMark/>
              </w:tcPr>
              <w:p w14:paraId="12D92E25" w14:textId="514F347A" w:rsidR="00A16CB2" w:rsidRPr="00A16CB2" w:rsidRDefault="00764153" w:rsidP="366E8BAC">
                <w:pPr>
                  <w:spacing w:line="240" w:lineRule="auto"/>
                  <w:rPr>
                    <w:rFonts w:cs="Arial"/>
                    <w:color w:val="000000"/>
                    <w:sz w:val="20"/>
                  </w:rPr>
                </w:pPr>
                <w:r w:rsidRPr="366E8BAC">
                  <w:rPr>
                    <w:rFonts w:cs="Arial"/>
                    <w:color w:val="000000"/>
                    <w:sz w:val="20"/>
                  </w:rPr>
                  <w:t>C SOth - Rollingstock &amp; Simulator PM</w:t>
                </w:r>
              </w:p>
            </w:tc>
            <w:tc>
              <w:tcPr>
                <w:tcW w:w="1212" w:type="dxa"/>
                <w:vAlign w:val="center"/>
                <w:hideMark/>
              </w:tcPr>
              <w:p w14:paraId="30CBEDF3" w14:textId="5513CE59" w:rsidR="00A16CB2" w:rsidRPr="00A16CB2" w:rsidRDefault="00A16CB2" w:rsidP="00A16CB2">
                <w:pPr>
                  <w:spacing w:line="240" w:lineRule="auto"/>
                  <w:jc w:val="center"/>
                  <w:rPr>
                    <w:rFonts w:cs="Arial"/>
                    <w:color w:val="000000"/>
                    <w:sz w:val="20"/>
                  </w:rPr>
                </w:pPr>
                <w:r w:rsidRPr="00A16CB2">
                  <w:rPr>
                    <w:rFonts w:cs="Arial"/>
                    <w:color w:val="000000"/>
                    <w:sz w:val="20"/>
                  </w:rPr>
                  <w:t>$61.41</w:t>
                </w:r>
                <w:r w:rsidR="00E4206E">
                  <w:rPr>
                    <w:rFonts w:cs="Arial"/>
                    <w:color w:val="000000"/>
                    <w:sz w:val="20"/>
                  </w:rPr>
                  <w:t>*</w:t>
                </w:r>
              </w:p>
            </w:tc>
            <w:tc>
              <w:tcPr>
                <w:tcW w:w="1627" w:type="dxa"/>
                <w:vAlign w:val="center"/>
                <w:hideMark/>
              </w:tcPr>
              <w:p w14:paraId="1A745913"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7C89E08D" w14:textId="0F9115F1" w:rsidR="00A16CB2" w:rsidRPr="00A16CB2" w:rsidRDefault="00370A32"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50787955"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38D39250" w14:textId="6E1F032A"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0F2E7035" w14:textId="77777777" w:rsidTr="366E8BAC">
            <w:trPr>
              <w:trHeight w:val="360"/>
            </w:trPr>
            <w:tc>
              <w:tcPr>
                <w:tcW w:w="1007" w:type="dxa"/>
                <w:vAlign w:val="center"/>
                <w:hideMark/>
              </w:tcPr>
              <w:p w14:paraId="60907EB8" w14:textId="77777777" w:rsidR="00A16CB2" w:rsidRPr="00A16CB2" w:rsidRDefault="00A16CB2" w:rsidP="00A16CB2">
                <w:pPr>
                  <w:spacing w:line="240" w:lineRule="auto"/>
                  <w:jc w:val="center"/>
                  <w:rPr>
                    <w:rFonts w:cs="Arial"/>
                    <w:color w:val="000000"/>
                    <w:sz w:val="20"/>
                  </w:rPr>
                </w:pPr>
                <w:r w:rsidRPr="00A16CB2">
                  <w:rPr>
                    <w:rFonts w:cs="Arial"/>
                    <w:color w:val="000000"/>
                    <w:sz w:val="20"/>
                  </w:rPr>
                  <w:t>8</w:t>
                </w:r>
              </w:p>
            </w:tc>
            <w:tc>
              <w:tcPr>
                <w:tcW w:w="1563" w:type="dxa"/>
                <w:vAlign w:val="center"/>
                <w:hideMark/>
              </w:tcPr>
              <w:p w14:paraId="225A480A" w14:textId="77777777" w:rsidR="00A16CB2" w:rsidRPr="00A16CB2" w:rsidRDefault="00A16CB2" w:rsidP="00A16CB2">
                <w:pPr>
                  <w:spacing w:line="240" w:lineRule="auto"/>
                  <w:rPr>
                    <w:rFonts w:cs="Arial"/>
                    <w:color w:val="000000"/>
                    <w:sz w:val="20"/>
                  </w:rPr>
                </w:pPr>
                <w:r w:rsidRPr="00A16CB2">
                  <w:rPr>
                    <w:rFonts w:cs="Arial"/>
                    <w:color w:val="000000"/>
                    <w:sz w:val="20"/>
                  </w:rPr>
                  <w:t>10/12/2025</w:t>
                </w:r>
              </w:p>
            </w:tc>
            <w:tc>
              <w:tcPr>
                <w:tcW w:w="3453" w:type="dxa"/>
                <w:vAlign w:val="center"/>
                <w:hideMark/>
              </w:tcPr>
              <w:p w14:paraId="7C8A7063" w14:textId="3F11F7ED"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017B54" w:rsidRPr="366E8BAC">
                  <w:rPr>
                    <w:rFonts w:cs="Arial"/>
                    <w:color w:val="000000"/>
                    <w:sz w:val="20"/>
                  </w:rPr>
                  <w:t>t</w:t>
                </w:r>
                <w:r w:rsidRPr="366E8BAC">
                  <w:rPr>
                    <w:rFonts w:cs="Arial"/>
                    <w:color w:val="000000"/>
                    <w:sz w:val="20"/>
                  </w:rPr>
                  <w:t>ransfers while in South Korea</w:t>
                </w:r>
                <w:r w:rsidR="00017B54" w:rsidRPr="366E8BAC">
                  <w:rPr>
                    <w:rFonts w:cs="Arial"/>
                    <w:color w:val="000000"/>
                    <w:sz w:val="20"/>
                  </w:rPr>
                  <w:t xml:space="preserve"> on 10 December 2025</w:t>
                </w:r>
              </w:p>
            </w:tc>
            <w:tc>
              <w:tcPr>
                <w:tcW w:w="1693" w:type="dxa"/>
                <w:vAlign w:val="center"/>
                <w:hideMark/>
              </w:tcPr>
              <w:p w14:paraId="66066E1D" w14:textId="77777777" w:rsidR="00A16CB2" w:rsidRPr="00A16CB2" w:rsidRDefault="00A16CB2" w:rsidP="00A16CB2">
                <w:pPr>
                  <w:spacing w:line="240" w:lineRule="auto"/>
                  <w:rPr>
                    <w:rFonts w:cs="Arial"/>
                    <w:color w:val="000000"/>
                    <w:sz w:val="20"/>
                  </w:rPr>
                </w:pPr>
                <w:r w:rsidRPr="00A16CB2">
                  <w:rPr>
                    <w:rFonts w:cs="Arial"/>
                    <w:color w:val="000000"/>
                    <w:sz w:val="20"/>
                  </w:rPr>
                  <w:t>Andrew B Willaton</w:t>
                </w:r>
              </w:p>
            </w:tc>
            <w:tc>
              <w:tcPr>
                <w:tcW w:w="1699" w:type="dxa"/>
                <w:vAlign w:val="center"/>
                <w:hideMark/>
              </w:tcPr>
              <w:p w14:paraId="1FBB3AF5" w14:textId="77777777" w:rsidR="00A16CB2" w:rsidRPr="00A16CB2" w:rsidRDefault="00A16CB2" w:rsidP="00A16CB2">
                <w:pPr>
                  <w:spacing w:line="240" w:lineRule="auto"/>
                  <w:rPr>
                    <w:rFonts w:cs="Arial"/>
                    <w:color w:val="000000"/>
                    <w:sz w:val="20"/>
                  </w:rPr>
                </w:pPr>
                <w:r w:rsidRPr="00A16CB2">
                  <w:rPr>
                    <w:rFonts w:cs="Arial"/>
                    <w:color w:val="000000"/>
                    <w:sz w:val="20"/>
                  </w:rPr>
                  <w:t>Technical Advisor</w:t>
                </w:r>
              </w:p>
            </w:tc>
            <w:tc>
              <w:tcPr>
                <w:tcW w:w="1212" w:type="dxa"/>
                <w:vAlign w:val="center"/>
                <w:hideMark/>
              </w:tcPr>
              <w:p w14:paraId="6CD19C79" w14:textId="73E00E2F" w:rsidR="00A16CB2" w:rsidRPr="00A16CB2" w:rsidRDefault="00A16CB2" w:rsidP="00A16CB2">
                <w:pPr>
                  <w:spacing w:line="240" w:lineRule="auto"/>
                  <w:jc w:val="center"/>
                  <w:rPr>
                    <w:rFonts w:cs="Arial"/>
                    <w:color w:val="000000"/>
                    <w:sz w:val="20"/>
                  </w:rPr>
                </w:pPr>
                <w:r w:rsidRPr="00A16CB2">
                  <w:rPr>
                    <w:rFonts w:cs="Arial"/>
                    <w:color w:val="000000"/>
                    <w:sz w:val="20"/>
                  </w:rPr>
                  <w:t>$84.55</w:t>
                </w:r>
                <w:r w:rsidR="00E4206E">
                  <w:rPr>
                    <w:rFonts w:cs="Arial"/>
                    <w:color w:val="000000"/>
                    <w:sz w:val="20"/>
                  </w:rPr>
                  <w:t>*</w:t>
                </w:r>
              </w:p>
            </w:tc>
            <w:tc>
              <w:tcPr>
                <w:tcW w:w="1627" w:type="dxa"/>
                <w:vAlign w:val="center"/>
                <w:hideMark/>
              </w:tcPr>
              <w:p w14:paraId="406CB522"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256DB7D7" w14:textId="65A977FD" w:rsidR="00A16CB2" w:rsidRPr="00A16CB2" w:rsidRDefault="00017B54"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7D326873"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11DE1092" w14:textId="04264542"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75D22222" w14:textId="77777777" w:rsidTr="366E8BAC">
            <w:trPr>
              <w:trHeight w:val="360"/>
            </w:trPr>
            <w:tc>
              <w:tcPr>
                <w:tcW w:w="1007" w:type="dxa"/>
                <w:vAlign w:val="center"/>
                <w:hideMark/>
              </w:tcPr>
              <w:p w14:paraId="03935974" w14:textId="77777777" w:rsidR="00A16CB2" w:rsidRPr="00A16CB2" w:rsidRDefault="00A16CB2" w:rsidP="00A16CB2">
                <w:pPr>
                  <w:spacing w:line="240" w:lineRule="auto"/>
                  <w:jc w:val="center"/>
                  <w:rPr>
                    <w:rFonts w:cs="Arial"/>
                    <w:color w:val="000000"/>
                    <w:sz w:val="20"/>
                  </w:rPr>
                </w:pPr>
                <w:r w:rsidRPr="00A16CB2">
                  <w:rPr>
                    <w:rFonts w:cs="Arial"/>
                    <w:color w:val="000000"/>
                    <w:sz w:val="20"/>
                  </w:rPr>
                  <w:t>9</w:t>
                </w:r>
              </w:p>
            </w:tc>
            <w:tc>
              <w:tcPr>
                <w:tcW w:w="1563" w:type="dxa"/>
                <w:vAlign w:val="center"/>
                <w:hideMark/>
              </w:tcPr>
              <w:p w14:paraId="46DB7375" w14:textId="77777777" w:rsidR="00A16CB2" w:rsidRPr="00A16CB2" w:rsidRDefault="00A16CB2" w:rsidP="00A16CB2">
                <w:pPr>
                  <w:spacing w:line="240" w:lineRule="auto"/>
                  <w:rPr>
                    <w:rFonts w:cs="Arial"/>
                    <w:color w:val="000000"/>
                    <w:sz w:val="20"/>
                  </w:rPr>
                </w:pPr>
                <w:r w:rsidRPr="00A16CB2">
                  <w:rPr>
                    <w:rFonts w:cs="Arial"/>
                    <w:color w:val="000000"/>
                    <w:sz w:val="20"/>
                  </w:rPr>
                  <w:t>10/12/2025</w:t>
                </w:r>
              </w:p>
            </w:tc>
            <w:tc>
              <w:tcPr>
                <w:tcW w:w="3453" w:type="dxa"/>
                <w:vAlign w:val="center"/>
                <w:hideMark/>
              </w:tcPr>
              <w:p w14:paraId="6BE931CF" w14:textId="3E20FCE9" w:rsidR="00A16CB2" w:rsidRPr="00A16CB2" w:rsidRDefault="00017B54" w:rsidP="366E8BAC">
                <w:pPr>
                  <w:spacing w:line="240" w:lineRule="auto"/>
                  <w:rPr>
                    <w:rFonts w:cs="Arial"/>
                    <w:color w:val="000000"/>
                    <w:sz w:val="20"/>
                  </w:rPr>
                </w:pPr>
                <w:r w:rsidRPr="366E8BAC">
                  <w:rPr>
                    <w:rFonts w:cs="Arial"/>
                    <w:color w:val="000000"/>
                    <w:sz w:val="20"/>
                  </w:rPr>
                  <w:t>Meals and transfers while in South Korea on 10 December 2025</w:t>
                </w:r>
              </w:p>
            </w:tc>
            <w:tc>
              <w:tcPr>
                <w:tcW w:w="1693" w:type="dxa"/>
                <w:vAlign w:val="center"/>
                <w:hideMark/>
              </w:tcPr>
              <w:p w14:paraId="6C28B806"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vAlign w:val="center"/>
                <w:hideMark/>
              </w:tcPr>
              <w:p w14:paraId="7128B8AF" w14:textId="58FF9B27" w:rsidR="00A16CB2" w:rsidRPr="00A16CB2" w:rsidRDefault="001D757B" w:rsidP="366E8BAC">
                <w:pPr>
                  <w:spacing w:line="240" w:lineRule="auto"/>
                  <w:rPr>
                    <w:rFonts w:cs="Arial"/>
                    <w:color w:val="000000"/>
                    <w:sz w:val="20"/>
                  </w:rPr>
                </w:pPr>
                <w:r w:rsidRPr="366E8BAC">
                  <w:rPr>
                    <w:rFonts w:cs="Arial"/>
                    <w:color w:val="000000"/>
                    <w:sz w:val="20"/>
                  </w:rPr>
                  <w:t>C SOth - Rollingstock &amp; Simulator PM</w:t>
                </w:r>
              </w:p>
            </w:tc>
            <w:tc>
              <w:tcPr>
                <w:tcW w:w="1212" w:type="dxa"/>
                <w:vAlign w:val="center"/>
                <w:hideMark/>
              </w:tcPr>
              <w:p w14:paraId="4242112D" w14:textId="758D29D1" w:rsidR="00A16CB2" w:rsidRPr="00A16CB2" w:rsidRDefault="00A16CB2" w:rsidP="00A16CB2">
                <w:pPr>
                  <w:spacing w:line="240" w:lineRule="auto"/>
                  <w:jc w:val="center"/>
                  <w:rPr>
                    <w:rFonts w:cs="Arial"/>
                    <w:color w:val="000000"/>
                    <w:sz w:val="20"/>
                  </w:rPr>
                </w:pPr>
                <w:r w:rsidRPr="00A16CB2">
                  <w:rPr>
                    <w:rFonts w:cs="Arial"/>
                    <w:color w:val="000000"/>
                    <w:sz w:val="20"/>
                  </w:rPr>
                  <w:t>$84.55</w:t>
                </w:r>
                <w:r w:rsidR="00E4206E">
                  <w:rPr>
                    <w:rFonts w:cs="Arial"/>
                    <w:color w:val="000000"/>
                    <w:sz w:val="20"/>
                  </w:rPr>
                  <w:t>*</w:t>
                </w:r>
              </w:p>
            </w:tc>
            <w:tc>
              <w:tcPr>
                <w:tcW w:w="1627" w:type="dxa"/>
                <w:vAlign w:val="center"/>
                <w:hideMark/>
              </w:tcPr>
              <w:p w14:paraId="7B99D212"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571CFDDD" w14:textId="60B2CE9D" w:rsidR="00A16CB2" w:rsidRPr="00A16CB2" w:rsidRDefault="00017B54"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0E43F4E9"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60173827" w14:textId="3FFD8A65"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13A1B435" w14:textId="77777777" w:rsidTr="366E8BAC">
            <w:trPr>
              <w:trHeight w:val="360"/>
            </w:trPr>
            <w:tc>
              <w:tcPr>
                <w:tcW w:w="1007" w:type="dxa"/>
                <w:vAlign w:val="center"/>
                <w:hideMark/>
              </w:tcPr>
              <w:p w14:paraId="197456C2" w14:textId="77777777" w:rsidR="00A16CB2" w:rsidRPr="00A16CB2" w:rsidRDefault="00A16CB2" w:rsidP="00A16CB2">
                <w:pPr>
                  <w:spacing w:line="240" w:lineRule="auto"/>
                  <w:jc w:val="center"/>
                  <w:rPr>
                    <w:rFonts w:cs="Arial"/>
                    <w:color w:val="000000"/>
                    <w:sz w:val="20"/>
                  </w:rPr>
                </w:pPr>
                <w:r w:rsidRPr="00A16CB2">
                  <w:rPr>
                    <w:rFonts w:cs="Arial"/>
                    <w:color w:val="000000"/>
                    <w:sz w:val="20"/>
                  </w:rPr>
                  <w:lastRenderedPageBreak/>
                  <w:t>10</w:t>
                </w:r>
              </w:p>
            </w:tc>
            <w:tc>
              <w:tcPr>
                <w:tcW w:w="1563" w:type="dxa"/>
                <w:vAlign w:val="center"/>
                <w:hideMark/>
              </w:tcPr>
              <w:p w14:paraId="1F31133D" w14:textId="77777777" w:rsidR="00A16CB2" w:rsidRPr="00A16CB2" w:rsidRDefault="00A16CB2" w:rsidP="00A16CB2">
                <w:pPr>
                  <w:spacing w:line="240" w:lineRule="auto"/>
                  <w:rPr>
                    <w:rFonts w:cs="Arial"/>
                    <w:color w:val="000000"/>
                    <w:sz w:val="20"/>
                  </w:rPr>
                </w:pPr>
                <w:r w:rsidRPr="00A16CB2">
                  <w:rPr>
                    <w:rFonts w:cs="Arial"/>
                    <w:color w:val="000000"/>
                    <w:sz w:val="20"/>
                  </w:rPr>
                  <w:t>11/12/2025</w:t>
                </w:r>
              </w:p>
            </w:tc>
            <w:tc>
              <w:tcPr>
                <w:tcW w:w="3453" w:type="dxa"/>
                <w:vAlign w:val="center"/>
                <w:hideMark/>
              </w:tcPr>
              <w:p w14:paraId="38BBDEEE" w14:textId="649380CE"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017B54" w:rsidRPr="366E8BAC">
                  <w:rPr>
                    <w:rFonts w:cs="Arial"/>
                    <w:color w:val="000000"/>
                    <w:sz w:val="20"/>
                  </w:rPr>
                  <w:t>t</w:t>
                </w:r>
                <w:r w:rsidRPr="366E8BAC">
                  <w:rPr>
                    <w:rFonts w:cs="Arial"/>
                    <w:color w:val="000000"/>
                    <w:sz w:val="20"/>
                  </w:rPr>
                  <w:t>ransfers while in South Korea</w:t>
                </w:r>
                <w:r w:rsidR="00017B54" w:rsidRPr="366E8BAC">
                  <w:rPr>
                    <w:rFonts w:cs="Arial"/>
                    <w:color w:val="000000"/>
                    <w:sz w:val="20"/>
                  </w:rPr>
                  <w:t xml:space="preserve"> on 11 December 2025</w:t>
                </w:r>
              </w:p>
            </w:tc>
            <w:tc>
              <w:tcPr>
                <w:tcW w:w="1693" w:type="dxa"/>
                <w:vAlign w:val="center"/>
                <w:hideMark/>
              </w:tcPr>
              <w:p w14:paraId="1A642D26" w14:textId="77777777" w:rsidR="00A16CB2" w:rsidRPr="00A16CB2" w:rsidRDefault="00A16CB2" w:rsidP="00A16CB2">
                <w:pPr>
                  <w:spacing w:line="240" w:lineRule="auto"/>
                  <w:rPr>
                    <w:rFonts w:cs="Arial"/>
                    <w:color w:val="000000"/>
                    <w:sz w:val="20"/>
                  </w:rPr>
                </w:pPr>
                <w:r w:rsidRPr="00A16CB2">
                  <w:rPr>
                    <w:rFonts w:cs="Arial"/>
                    <w:color w:val="000000"/>
                    <w:sz w:val="20"/>
                  </w:rPr>
                  <w:t>Andrew B Willaton</w:t>
                </w:r>
              </w:p>
            </w:tc>
            <w:tc>
              <w:tcPr>
                <w:tcW w:w="1699" w:type="dxa"/>
                <w:vAlign w:val="center"/>
                <w:hideMark/>
              </w:tcPr>
              <w:p w14:paraId="1024D8BC" w14:textId="77777777" w:rsidR="00A16CB2" w:rsidRPr="00A16CB2" w:rsidRDefault="00A16CB2" w:rsidP="00A16CB2">
                <w:pPr>
                  <w:spacing w:line="240" w:lineRule="auto"/>
                  <w:rPr>
                    <w:rFonts w:cs="Arial"/>
                    <w:color w:val="000000"/>
                    <w:sz w:val="20"/>
                  </w:rPr>
                </w:pPr>
                <w:r w:rsidRPr="00A16CB2">
                  <w:rPr>
                    <w:rFonts w:cs="Arial"/>
                    <w:color w:val="000000"/>
                    <w:sz w:val="20"/>
                  </w:rPr>
                  <w:t>Technical Advisor</w:t>
                </w:r>
              </w:p>
            </w:tc>
            <w:tc>
              <w:tcPr>
                <w:tcW w:w="1212" w:type="dxa"/>
                <w:vAlign w:val="center"/>
                <w:hideMark/>
              </w:tcPr>
              <w:p w14:paraId="709B542C" w14:textId="438A23CC" w:rsidR="00A16CB2" w:rsidRPr="00A16CB2" w:rsidRDefault="00A16CB2" w:rsidP="00A16CB2">
                <w:pPr>
                  <w:spacing w:line="240" w:lineRule="auto"/>
                  <w:jc w:val="center"/>
                  <w:rPr>
                    <w:rFonts w:cs="Arial"/>
                    <w:color w:val="000000"/>
                    <w:sz w:val="20"/>
                  </w:rPr>
                </w:pPr>
                <w:r w:rsidRPr="00A16CB2">
                  <w:rPr>
                    <w:rFonts w:cs="Arial"/>
                    <w:color w:val="000000"/>
                    <w:sz w:val="20"/>
                  </w:rPr>
                  <w:t>$53.55</w:t>
                </w:r>
                <w:r w:rsidR="00E4206E">
                  <w:rPr>
                    <w:rFonts w:cs="Arial"/>
                    <w:color w:val="000000"/>
                    <w:sz w:val="20"/>
                  </w:rPr>
                  <w:t>*</w:t>
                </w:r>
              </w:p>
            </w:tc>
            <w:tc>
              <w:tcPr>
                <w:tcW w:w="1627" w:type="dxa"/>
                <w:vAlign w:val="center"/>
                <w:hideMark/>
              </w:tcPr>
              <w:p w14:paraId="11F91ED0"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1D1FCABC" w14:textId="6C7C85C8" w:rsidR="00A16CB2" w:rsidRPr="00A16CB2" w:rsidRDefault="003967E7"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67B15879"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199C136B" w14:textId="74ABC989"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32674CE0" w14:textId="77777777" w:rsidTr="366E8BAC">
            <w:trPr>
              <w:trHeight w:val="360"/>
            </w:trPr>
            <w:tc>
              <w:tcPr>
                <w:tcW w:w="1007" w:type="dxa"/>
                <w:vAlign w:val="center"/>
                <w:hideMark/>
              </w:tcPr>
              <w:p w14:paraId="3D8B21E8"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11</w:t>
                </w:r>
              </w:p>
            </w:tc>
            <w:tc>
              <w:tcPr>
                <w:tcW w:w="1563" w:type="dxa"/>
                <w:vAlign w:val="center"/>
                <w:hideMark/>
              </w:tcPr>
              <w:p w14:paraId="1DA09428" w14:textId="77777777" w:rsidR="00A16CB2" w:rsidRPr="00A16CB2" w:rsidRDefault="00A16CB2" w:rsidP="00A16CB2">
                <w:pPr>
                  <w:spacing w:line="240" w:lineRule="auto"/>
                  <w:rPr>
                    <w:rFonts w:cs="Arial"/>
                    <w:color w:val="000000"/>
                    <w:sz w:val="20"/>
                  </w:rPr>
                </w:pPr>
                <w:r w:rsidRPr="00A16CB2">
                  <w:rPr>
                    <w:rFonts w:cs="Arial"/>
                    <w:color w:val="000000"/>
                    <w:sz w:val="20"/>
                  </w:rPr>
                  <w:t>11/12/2025</w:t>
                </w:r>
              </w:p>
            </w:tc>
            <w:tc>
              <w:tcPr>
                <w:tcW w:w="3453" w:type="dxa"/>
                <w:vAlign w:val="center"/>
                <w:hideMark/>
              </w:tcPr>
              <w:p w14:paraId="346071F6" w14:textId="46674CCE" w:rsidR="00A16CB2" w:rsidRPr="00A16CB2" w:rsidRDefault="00017B54" w:rsidP="366E8BAC">
                <w:pPr>
                  <w:spacing w:line="240" w:lineRule="auto"/>
                  <w:rPr>
                    <w:rFonts w:cs="Arial"/>
                    <w:color w:val="000000"/>
                    <w:sz w:val="20"/>
                  </w:rPr>
                </w:pPr>
                <w:r w:rsidRPr="366E8BAC">
                  <w:rPr>
                    <w:rFonts w:cs="Arial"/>
                    <w:color w:val="000000"/>
                    <w:sz w:val="20"/>
                  </w:rPr>
                  <w:t>Meals and transfers while in South Korea on 11 December 2025</w:t>
                </w:r>
              </w:p>
            </w:tc>
            <w:tc>
              <w:tcPr>
                <w:tcW w:w="1693" w:type="dxa"/>
                <w:vAlign w:val="center"/>
                <w:hideMark/>
              </w:tcPr>
              <w:p w14:paraId="7300C361"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vAlign w:val="center"/>
                <w:hideMark/>
              </w:tcPr>
              <w:p w14:paraId="7F545858" w14:textId="42593866" w:rsidR="00A16CB2" w:rsidRPr="00A16CB2" w:rsidRDefault="001D757B" w:rsidP="366E8BAC">
                <w:pPr>
                  <w:spacing w:line="240" w:lineRule="auto"/>
                  <w:rPr>
                    <w:rFonts w:cs="Arial"/>
                    <w:color w:val="000000"/>
                    <w:sz w:val="20"/>
                  </w:rPr>
                </w:pPr>
                <w:r w:rsidRPr="366E8BAC">
                  <w:rPr>
                    <w:rFonts w:cs="Arial"/>
                    <w:color w:val="000000"/>
                    <w:sz w:val="20"/>
                  </w:rPr>
                  <w:t>C SOth - Rollingstock &amp; Simulator PM</w:t>
                </w:r>
              </w:p>
            </w:tc>
            <w:tc>
              <w:tcPr>
                <w:tcW w:w="1212" w:type="dxa"/>
                <w:vAlign w:val="center"/>
                <w:hideMark/>
              </w:tcPr>
              <w:p w14:paraId="61CE2EC3" w14:textId="258C201A" w:rsidR="00A16CB2" w:rsidRPr="00A16CB2" w:rsidRDefault="00A16CB2" w:rsidP="00A16CB2">
                <w:pPr>
                  <w:spacing w:line="240" w:lineRule="auto"/>
                  <w:jc w:val="center"/>
                  <w:rPr>
                    <w:rFonts w:cs="Arial"/>
                    <w:color w:val="000000"/>
                    <w:sz w:val="20"/>
                  </w:rPr>
                </w:pPr>
                <w:r w:rsidRPr="00A16CB2">
                  <w:rPr>
                    <w:rFonts w:cs="Arial"/>
                    <w:color w:val="000000"/>
                    <w:sz w:val="20"/>
                  </w:rPr>
                  <w:t>$53.55</w:t>
                </w:r>
                <w:r w:rsidR="00E4206E">
                  <w:rPr>
                    <w:rFonts w:cs="Arial"/>
                    <w:color w:val="000000"/>
                    <w:sz w:val="20"/>
                  </w:rPr>
                  <w:t>*</w:t>
                </w:r>
              </w:p>
            </w:tc>
            <w:tc>
              <w:tcPr>
                <w:tcW w:w="1627" w:type="dxa"/>
                <w:vAlign w:val="center"/>
                <w:hideMark/>
              </w:tcPr>
              <w:p w14:paraId="3DE4E65A"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1165D9AC" w14:textId="3227738C" w:rsidR="00A16CB2" w:rsidRPr="00A16CB2" w:rsidRDefault="003967E7"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0B5C6032"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71E3274B" w14:textId="2F4205A6" w:rsidR="00A16CB2" w:rsidRPr="00A16CB2" w:rsidRDefault="00760158" w:rsidP="366E8BAC">
                <w:pPr>
                  <w:spacing w:line="240" w:lineRule="auto"/>
                  <w:rPr>
                    <w:rFonts w:cs="Arial"/>
                    <w:color w:val="000000"/>
                    <w:sz w:val="20"/>
                  </w:rPr>
                </w:pPr>
                <w:r w:rsidRPr="366E8BAC">
                  <w:rPr>
                    <w:rFonts w:cs="Arial"/>
                    <w:color w:val="000000"/>
                    <w:sz w:val="20"/>
                  </w:rPr>
                  <w:t>Acting General Manager (Passenger Rollingstock and Signalling)</w:t>
                </w:r>
              </w:p>
            </w:tc>
          </w:tr>
          <w:tr w:rsidR="00F179F5" w:rsidRPr="00A16CB2" w14:paraId="61B4FC21" w14:textId="77777777" w:rsidTr="00AB2F43">
            <w:trPr>
              <w:trHeight w:val="360"/>
            </w:trPr>
            <w:tc>
              <w:tcPr>
                <w:tcW w:w="1007" w:type="dxa"/>
                <w:tcBorders>
                  <w:bottom w:val="single" w:sz="4" w:space="0" w:color="auto"/>
                </w:tcBorders>
                <w:vAlign w:val="center"/>
                <w:hideMark/>
              </w:tcPr>
              <w:p w14:paraId="3FFD051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12</w:t>
                </w:r>
              </w:p>
            </w:tc>
            <w:tc>
              <w:tcPr>
                <w:tcW w:w="1563" w:type="dxa"/>
                <w:tcBorders>
                  <w:bottom w:val="single" w:sz="4" w:space="0" w:color="auto"/>
                </w:tcBorders>
                <w:vAlign w:val="center"/>
                <w:hideMark/>
              </w:tcPr>
              <w:p w14:paraId="68BA1E45" w14:textId="77777777" w:rsidR="00A16CB2" w:rsidRPr="00A16CB2" w:rsidRDefault="00A16CB2" w:rsidP="00A16CB2">
                <w:pPr>
                  <w:spacing w:line="240" w:lineRule="auto"/>
                  <w:rPr>
                    <w:rFonts w:cs="Arial"/>
                    <w:color w:val="000000"/>
                    <w:sz w:val="20"/>
                  </w:rPr>
                </w:pPr>
                <w:r w:rsidRPr="00A16CB2">
                  <w:rPr>
                    <w:rFonts w:cs="Arial"/>
                    <w:color w:val="000000"/>
                    <w:sz w:val="20"/>
                  </w:rPr>
                  <w:t>22/02/2026</w:t>
                </w:r>
              </w:p>
            </w:tc>
            <w:tc>
              <w:tcPr>
                <w:tcW w:w="3453" w:type="dxa"/>
                <w:tcBorders>
                  <w:bottom w:val="single" w:sz="4" w:space="0" w:color="auto"/>
                </w:tcBorders>
                <w:vAlign w:val="center"/>
                <w:hideMark/>
              </w:tcPr>
              <w:p w14:paraId="47283D1E" w14:textId="0B45EBD9"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3967E7" w:rsidRPr="366E8BAC">
                  <w:rPr>
                    <w:rFonts w:cs="Arial"/>
                    <w:color w:val="000000"/>
                    <w:sz w:val="20"/>
                  </w:rPr>
                  <w:t>t</w:t>
                </w:r>
                <w:r w:rsidRPr="366E8BAC">
                  <w:rPr>
                    <w:rFonts w:cs="Arial"/>
                    <w:color w:val="000000"/>
                    <w:sz w:val="20"/>
                  </w:rPr>
                  <w:t>ransfers while in South Korea</w:t>
                </w:r>
                <w:r w:rsidR="003967E7" w:rsidRPr="366E8BAC">
                  <w:rPr>
                    <w:rFonts w:cs="Arial"/>
                    <w:color w:val="000000"/>
                    <w:sz w:val="20"/>
                  </w:rPr>
                  <w:t xml:space="preserve"> on 22 February 2026</w:t>
                </w:r>
              </w:p>
            </w:tc>
            <w:tc>
              <w:tcPr>
                <w:tcW w:w="1693" w:type="dxa"/>
                <w:tcBorders>
                  <w:bottom w:val="single" w:sz="4" w:space="0" w:color="auto"/>
                </w:tcBorders>
                <w:vAlign w:val="center"/>
                <w:hideMark/>
              </w:tcPr>
              <w:p w14:paraId="6DBD91FF" w14:textId="77777777" w:rsidR="00A16CB2" w:rsidRPr="00A16CB2" w:rsidRDefault="00A16CB2" w:rsidP="00A16CB2">
                <w:pPr>
                  <w:spacing w:line="240" w:lineRule="auto"/>
                  <w:rPr>
                    <w:rFonts w:cs="Arial"/>
                    <w:color w:val="000000"/>
                    <w:sz w:val="20"/>
                  </w:rPr>
                </w:pPr>
                <w:r w:rsidRPr="00A16CB2">
                  <w:rPr>
                    <w:rFonts w:cs="Arial"/>
                    <w:color w:val="000000"/>
                    <w:sz w:val="20"/>
                  </w:rPr>
                  <w:t>Peter Z Gill</w:t>
                </w:r>
              </w:p>
            </w:tc>
            <w:tc>
              <w:tcPr>
                <w:tcW w:w="1699" w:type="dxa"/>
                <w:tcBorders>
                  <w:bottom w:val="single" w:sz="4" w:space="0" w:color="auto"/>
                </w:tcBorders>
                <w:vAlign w:val="center"/>
                <w:hideMark/>
              </w:tcPr>
              <w:p w14:paraId="1C96C545" w14:textId="77777777" w:rsidR="00A16CB2" w:rsidRPr="00A16CB2" w:rsidRDefault="00A16CB2" w:rsidP="00A16CB2">
                <w:pPr>
                  <w:spacing w:line="240" w:lineRule="auto"/>
                  <w:rPr>
                    <w:rFonts w:cs="Arial"/>
                    <w:color w:val="000000"/>
                    <w:sz w:val="20"/>
                  </w:rPr>
                </w:pPr>
                <w:r w:rsidRPr="00A16CB2">
                  <w:rPr>
                    <w:rFonts w:cs="Arial"/>
                    <w:color w:val="000000"/>
                    <w:sz w:val="20"/>
                  </w:rPr>
                  <w:t>Program Director (QTMP)</w:t>
                </w:r>
              </w:p>
            </w:tc>
            <w:tc>
              <w:tcPr>
                <w:tcW w:w="1212" w:type="dxa"/>
                <w:tcBorders>
                  <w:bottom w:val="single" w:sz="4" w:space="0" w:color="auto"/>
                </w:tcBorders>
                <w:vAlign w:val="center"/>
                <w:hideMark/>
              </w:tcPr>
              <w:p w14:paraId="5F1AB59E" w14:textId="0BB85ADE" w:rsidR="00A16CB2" w:rsidRPr="00A16CB2" w:rsidRDefault="00A16CB2" w:rsidP="00A16CB2">
                <w:pPr>
                  <w:spacing w:line="240" w:lineRule="auto"/>
                  <w:jc w:val="center"/>
                  <w:rPr>
                    <w:rFonts w:cs="Arial"/>
                    <w:color w:val="000000"/>
                    <w:sz w:val="20"/>
                  </w:rPr>
                </w:pPr>
                <w:r w:rsidRPr="00A16CB2">
                  <w:rPr>
                    <w:rFonts w:cs="Arial"/>
                    <w:color w:val="000000"/>
                    <w:sz w:val="20"/>
                  </w:rPr>
                  <w:t>$74.35</w:t>
                </w:r>
                <w:r w:rsidR="00E4206E">
                  <w:rPr>
                    <w:rFonts w:cs="Arial"/>
                    <w:color w:val="000000"/>
                    <w:sz w:val="20"/>
                  </w:rPr>
                  <w:t>*</w:t>
                </w:r>
              </w:p>
            </w:tc>
            <w:tc>
              <w:tcPr>
                <w:tcW w:w="1627" w:type="dxa"/>
                <w:tcBorders>
                  <w:bottom w:val="single" w:sz="4" w:space="0" w:color="auto"/>
                </w:tcBorders>
                <w:vAlign w:val="center"/>
                <w:hideMark/>
              </w:tcPr>
              <w:p w14:paraId="1EB6482A"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51FB3DF6" w14:textId="12567111" w:rsidR="00A16CB2" w:rsidRPr="00A16CB2" w:rsidRDefault="005E7907"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bottom w:val="single" w:sz="4" w:space="0" w:color="auto"/>
                </w:tcBorders>
                <w:vAlign w:val="center"/>
                <w:hideMark/>
              </w:tcPr>
              <w:p w14:paraId="2E84E3E1"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3B26FC97" w14:textId="7130E1E5" w:rsidR="00EF5F99" w:rsidRPr="00A16CB2" w:rsidRDefault="00A16CB2" w:rsidP="366E8BAC">
                <w:pPr>
                  <w:spacing w:line="240" w:lineRule="auto"/>
                  <w:rPr>
                    <w:rFonts w:cs="Arial"/>
                    <w:color w:val="000000"/>
                    <w:sz w:val="20"/>
                  </w:rPr>
                </w:pPr>
                <w:r w:rsidRPr="366E8BAC">
                  <w:rPr>
                    <w:rFonts w:cs="Arial"/>
                    <w:color w:val="000000"/>
                    <w:sz w:val="20"/>
                  </w:rPr>
                  <w:t>General Manager (Passenger Rollingstock and Signalling</w:t>
                </w:r>
                <w:r w:rsidR="00EF5F99" w:rsidRPr="366E8BAC">
                  <w:rPr>
                    <w:rFonts w:cs="Arial"/>
                    <w:color w:val="000000"/>
                    <w:sz w:val="20"/>
                  </w:rPr>
                  <w:t>)</w:t>
                </w:r>
              </w:p>
            </w:tc>
          </w:tr>
          <w:tr w:rsidR="00F179F5" w:rsidRPr="00A16CB2" w14:paraId="07500A15" w14:textId="77777777" w:rsidTr="00AB2F43">
            <w:trPr>
              <w:trHeight w:val="360"/>
            </w:trPr>
            <w:tc>
              <w:tcPr>
                <w:tcW w:w="1007" w:type="dxa"/>
                <w:tcBorders>
                  <w:bottom w:val="single" w:sz="4" w:space="0" w:color="auto"/>
                </w:tcBorders>
                <w:vAlign w:val="center"/>
                <w:hideMark/>
              </w:tcPr>
              <w:p w14:paraId="77395E91"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13</w:t>
                </w:r>
              </w:p>
            </w:tc>
            <w:tc>
              <w:tcPr>
                <w:tcW w:w="1563" w:type="dxa"/>
                <w:tcBorders>
                  <w:bottom w:val="single" w:sz="4" w:space="0" w:color="auto"/>
                </w:tcBorders>
                <w:vAlign w:val="center"/>
                <w:hideMark/>
              </w:tcPr>
              <w:p w14:paraId="6EEDE60C" w14:textId="77777777" w:rsidR="00A16CB2" w:rsidRPr="00A16CB2" w:rsidRDefault="00A16CB2" w:rsidP="00A16CB2">
                <w:pPr>
                  <w:spacing w:line="240" w:lineRule="auto"/>
                  <w:rPr>
                    <w:rFonts w:cs="Arial"/>
                    <w:color w:val="000000"/>
                    <w:sz w:val="20"/>
                  </w:rPr>
                </w:pPr>
                <w:r w:rsidRPr="00A16CB2">
                  <w:rPr>
                    <w:rFonts w:cs="Arial"/>
                    <w:color w:val="000000"/>
                    <w:sz w:val="20"/>
                  </w:rPr>
                  <w:t>23/02/2026</w:t>
                </w:r>
              </w:p>
            </w:tc>
            <w:tc>
              <w:tcPr>
                <w:tcW w:w="3453" w:type="dxa"/>
                <w:tcBorders>
                  <w:bottom w:val="single" w:sz="4" w:space="0" w:color="auto"/>
                </w:tcBorders>
                <w:vAlign w:val="center"/>
                <w:hideMark/>
              </w:tcPr>
              <w:p w14:paraId="379F407D" w14:textId="4AC3004D" w:rsidR="00A16CB2" w:rsidRPr="00A16CB2" w:rsidRDefault="00421573" w:rsidP="366E8BAC">
                <w:pPr>
                  <w:spacing w:line="240" w:lineRule="auto"/>
                  <w:rPr>
                    <w:rFonts w:cs="Arial"/>
                    <w:color w:val="000000"/>
                    <w:sz w:val="20"/>
                  </w:rPr>
                </w:pPr>
                <w:r w:rsidRPr="366E8BAC">
                  <w:rPr>
                    <w:rFonts w:cs="Arial"/>
                    <w:color w:val="000000"/>
                    <w:sz w:val="20"/>
                  </w:rPr>
                  <w:t>Gold Mug (Gyeongju Museum Specialty Product</w:t>
                </w:r>
                <w:r w:rsidR="00330D61" w:rsidRPr="366E8BAC">
                  <w:rPr>
                    <w:rFonts w:cs="Arial"/>
                    <w:color w:val="000000"/>
                    <w:sz w:val="20"/>
                  </w:rPr>
                  <w:t>)</w:t>
                </w:r>
              </w:p>
            </w:tc>
            <w:tc>
              <w:tcPr>
                <w:tcW w:w="1693" w:type="dxa"/>
                <w:tcBorders>
                  <w:bottom w:val="single" w:sz="4" w:space="0" w:color="auto"/>
                </w:tcBorders>
                <w:vAlign w:val="center"/>
                <w:hideMark/>
              </w:tcPr>
              <w:p w14:paraId="7379C510" w14:textId="77777777" w:rsidR="00A16CB2" w:rsidRPr="00A16CB2" w:rsidRDefault="00A16CB2" w:rsidP="00A16CB2">
                <w:pPr>
                  <w:spacing w:line="240" w:lineRule="auto"/>
                  <w:rPr>
                    <w:rFonts w:cs="Arial"/>
                    <w:color w:val="000000"/>
                    <w:sz w:val="20"/>
                  </w:rPr>
                </w:pPr>
                <w:r w:rsidRPr="00A16CB2">
                  <w:rPr>
                    <w:rFonts w:cs="Arial"/>
                    <w:color w:val="000000"/>
                    <w:sz w:val="20"/>
                  </w:rPr>
                  <w:t>Peter Z Gill</w:t>
                </w:r>
              </w:p>
            </w:tc>
            <w:tc>
              <w:tcPr>
                <w:tcW w:w="1699" w:type="dxa"/>
                <w:tcBorders>
                  <w:bottom w:val="single" w:sz="4" w:space="0" w:color="auto"/>
                </w:tcBorders>
                <w:vAlign w:val="center"/>
                <w:hideMark/>
              </w:tcPr>
              <w:p w14:paraId="2189E5DC" w14:textId="77777777" w:rsidR="00A16CB2" w:rsidRPr="00A16CB2" w:rsidRDefault="00A16CB2" w:rsidP="00A16CB2">
                <w:pPr>
                  <w:spacing w:line="240" w:lineRule="auto"/>
                  <w:rPr>
                    <w:rFonts w:cs="Arial"/>
                    <w:color w:val="000000"/>
                    <w:sz w:val="20"/>
                  </w:rPr>
                </w:pPr>
                <w:r w:rsidRPr="00A16CB2">
                  <w:rPr>
                    <w:rFonts w:cs="Arial"/>
                    <w:color w:val="000000"/>
                    <w:sz w:val="20"/>
                  </w:rPr>
                  <w:t>Program Director (QTMP)</w:t>
                </w:r>
              </w:p>
            </w:tc>
            <w:tc>
              <w:tcPr>
                <w:tcW w:w="1212" w:type="dxa"/>
                <w:tcBorders>
                  <w:bottom w:val="single" w:sz="4" w:space="0" w:color="auto"/>
                </w:tcBorders>
                <w:vAlign w:val="center"/>
                <w:hideMark/>
              </w:tcPr>
              <w:p w14:paraId="4243E3E4" w14:textId="6AE992CB" w:rsidR="00A16CB2" w:rsidRPr="00A16CB2" w:rsidRDefault="00A16CB2" w:rsidP="00A16CB2">
                <w:pPr>
                  <w:spacing w:line="240" w:lineRule="auto"/>
                  <w:jc w:val="center"/>
                  <w:rPr>
                    <w:rFonts w:cs="Arial"/>
                    <w:color w:val="000000"/>
                    <w:sz w:val="20"/>
                  </w:rPr>
                </w:pPr>
                <w:r w:rsidRPr="00A16CB2">
                  <w:rPr>
                    <w:rFonts w:cs="Arial"/>
                    <w:color w:val="000000"/>
                    <w:sz w:val="20"/>
                  </w:rPr>
                  <w:t>$12.29</w:t>
                </w:r>
                <w:r w:rsidR="00FA7B67">
                  <w:rPr>
                    <w:rFonts w:cs="Arial"/>
                    <w:color w:val="000000"/>
                    <w:sz w:val="20"/>
                  </w:rPr>
                  <w:t>*</w:t>
                </w:r>
              </w:p>
            </w:tc>
            <w:tc>
              <w:tcPr>
                <w:tcW w:w="1627" w:type="dxa"/>
                <w:tcBorders>
                  <w:bottom w:val="single" w:sz="4" w:space="0" w:color="auto"/>
                </w:tcBorders>
                <w:vAlign w:val="center"/>
                <w:hideMark/>
              </w:tcPr>
              <w:p w14:paraId="418A79CB"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786F4406" w14:textId="27A1DF9F" w:rsidR="00A16CB2" w:rsidRPr="00A16CB2" w:rsidRDefault="009B770D" w:rsidP="366E8BAC">
                <w:pPr>
                  <w:spacing w:before="120" w:after="120" w:line="240" w:lineRule="auto"/>
                  <w:rPr>
                    <w:rFonts w:cs="Arial"/>
                    <w:color w:val="000000"/>
                    <w:sz w:val="20"/>
                  </w:rPr>
                </w:pPr>
                <w:r w:rsidRPr="366E8BAC">
                  <w:rPr>
                    <w:rFonts w:cs="Arial"/>
                    <w:color w:val="000000"/>
                    <w:sz w:val="20"/>
                  </w:rPr>
                  <w:t xml:space="preserve">The </w:t>
                </w:r>
                <w:hyperlink r:id="rId8" w:history="1">
                  <w:r w:rsidRPr="00E36A20">
                    <w:rPr>
                      <w:rStyle w:val="Hyperlink"/>
                      <w:rFonts w:eastAsiaTheme="minorHAnsi" w:cs="Arial"/>
                      <w:sz w:val="20"/>
                      <w:szCs w:val="22"/>
                      <w:lang w:eastAsia="en-US"/>
                    </w:rPr>
                    <w:t>Gol</w:t>
                  </w:r>
                  <w:r w:rsidRPr="366E8BAC">
                    <w:rPr>
                      <w:rStyle w:val="Hyperlink"/>
                      <w:rFonts w:cs="Arial"/>
                      <w:sz w:val="20"/>
                    </w:rPr>
                    <w:t>d Mug</w:t>
                  </w:r>
                </w:hyperlink>
                <w:r w:rsidR="007E134A" w:rsidRPr="366E8BAC">
                  <w:rPr>
                    <w:rFonts w:cs="Arial"/>
                    <w:color w:val="000000"/>
                    <w:sz w:val="20"/>
                  </w:rPr>
                  <w:t xml:space="preserve">, available for purchase from the </w:t>
                </w:r>
                <w:r w:rsidR="00F3781E" w:rsidRPr="366E8BAC">
                  <w:rPr>
                    <w:rFonts w:cs="Arial"/>
                    <w:color w:val="000000"/>
                    <w:sz w:val="20"/>
                  </w:rPr>
                  <w:t>National Museum of Korea</w:t>
                </w:r>
                <w:r w:rsidR="002947AD" w:rsidRPr="366E8BAC">
                  <w:rPr>
                    <w:rFonts w:cs="Arial"/>
                    <w:color w:val="000000"/>
                    <w:sz w:val="20"/>
                  </w:rPr>
                  <w:t xml:space="preserve">, was obtained </w:t>
                </w:r>
                <w:r w:rsidR="00345C78" w:rsidRPr="366E8BAC">
                  <w:rPr>
                    <w:rFonts w:cs="Arial"/>
                    <w:color w:val="000000"/>
                    <w:sz w:val="20"/>
                  </w:rPr>
                  <w:t>during official travel. The item reflects customary cultural practice and was accepted in the context of official business interactions between HRC and TMR.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bottom w:val="single" w:sz="4" w:space="0" w:color="auto"/>
                </w:tcBorders>
                <w:vAlign w:val="center"/>
                <w:hideMark/>
              </w:tcPr>
              <w:p w14:paraId="5F918DD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6DFC68DE" w14:textId="32B136EC"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C8436E" w:rsidRPr="00A16CB2" w14:paraId="5C4D5799" w14:textId="77777777" w:rsidTr="00AB2F43">
            <w:trPr>
              <w:trHeight w:val="2268"/>
            </w:trPr>
            <w:tc>
              <w:tcPr>
                <w:tcW w:w="1007" w:type="dxa"/>
                <w:tcBorders>
                  <w:top w:val="single" w:sz="4" w:space="0" w:color="auto"/>
                  <w:left w:val="nil"/>
                  <w:bottom w:val="nil"/>
                  <w:right w:val="nil"/>
                </w:tcBorders>
                <w:vAlign w:val="center"/>
              </w:tcPr>
              <w:p w14:paraId="7BBD38C2" w14:textId="77777777" w:rsidR="00C8436E" w:rsidRPr="00A16CB2" w:rsidRDefault="00C8436E" w:rsidP="366E8BAC">
                <w:pPr>
                  <w:spacing w:line="240" w:lineRule="auto"/>
                  <w:jc w:val="center"/>
                  <w:rPr>
                    <w:rFonts w:cs="Arial"/>
                    <w:color w:val="000000"/>
                    <w:sz w:val="20"/>
                  </w:rPr>
                </w:pPr>
              </w:p>
            </w:tc>
            <w:tc>
              <w:tcPr>
                <w:tcW w:w="1563" w:type="dxa"/>
                <w:tcBorders>
                  <w:top w:val="single" w:sz="4" w:space="0" w:color="auto"/>
                  <w:left w:val="nil"/>
                  <w:bottom w:val="nil"/>
                  <w:right w:val="nil"/>
                </w:tcBorders>
                <w:vAlign w:val="center"/>
              </w:tcPr>
              <w:p w14:paraId="25376416" w14:textId="77777777" w:rsidR="00C8436E" w:rsidRPr="00A16CB2" w:rsidRDefault="00C8436E" w:rsidP="366E8BAC">
                <w:pPr>
                  <w:spacing w:line="240" w:lineRule="auto"/>
                  <w:rPr>
                    <w:rFonts w:cs="Arial"/>
                    <w:color w:val="000000"/>
                    <w:sz w:val="20"/>
                  </w:rPr>
                </w:pPr>
              </w:p>
            </w:tc>
            <w:tc>
              <w:tcPr>
                <w:tcW w:w="3453" w:type="dxa"/>
                <w:tcBorders>
                  <w:top w:val="single" w:sz="4" w:space="0" w:color="auto"/>
                  <w:left w:val="nil"/>
                  <w:bottom w:val="nil"/>
                  <w:right w:val="nil"/>
                </w:tcBorders>
                <w:vAlign w:val="center"/>
              </w:tcPr>
              <w:p w14:paraId="59077256" w14:textId="77777777" w:rsidR="00C8436E" w:rsidRPr="00A16CB2" w:rsidDel="00421573" w:rsidRDefault="00C8436E" w:rsidP="366E8BAC">
                <w:pPr>
                  <w:spacing w:line="240" w:lineRule="auto"/>
                  <w:rPr>
                    <w:rFonts w:cs="Arial"/>
                    <w:color w:val="000000"/>
                    <w:sz w:val="20"/>
                  </w:rPr>
                </w:pPr>
              </w:p>
            </w:tc>
            <w:tc>
              <w:tcPr>
                <w:tcW w:w="1693" w:type="dxa"/>
                <w:tcBorders>
                  <w:top w:val="single" w:sz="4" w:space="0" w:color="auto"/>
                  <w:left w:val="nil"/>
                  <w:bottom w:val="nil"/>
                  <w:right w:val="nil"/>
                </w:tcBorders>
                <w:vAlign w:val="center"/>
              </w:tcPr>
              <w:p w14:paraId="0DBA3EFD" w14:textId="77777777" w:rsidR="00C8436E" w:rsidRPr="00A16CB2" w:rsidRDefault="00C8436E" w:rsidP="366E8BAC">
                <w:pPr>
                  <w:spacing w:line="240" w:lineRule="auto"/>
                  <w:rPr>
                    <w:rFonts w:cs="Arial"/>
                    <w:color w:val="000000"/>
                    <w:sz w:val="20"/>
                  </w:rPr>
                </w:pPr>
              </w:p>
            </w:tc>
            <w:tc>
              <w:tcPr>
                <w:tcW w:w="1699" w:type="dxa"/>
                <w:tcBorders>
                  <w:top w:val="single" w:sz="4" w:space="0" w:color="auto"/>
                  <w:left w:val="nil"/>
                  <w:bottom w:val="nil"/>
                  <w:right w:val="nil"/>
                </w:tcBorders>
                <w:vAlign w:val="center"/>
              </w:tcPr>
              <w:p w14:paraId="3D0F190C" w14:textId="77777777" w:rsidR="00C8436E" w:rsidRPr="00A16CB2" w:rsidRDefault="00C8436E" w:rsidP="366E8BAC">
                <w:pPr>
                  <w:spacing w:line="240" w:lineRule="auto"/>
                  <w:rPr>
                    <w:rFonts w:cs="Arial"/>
                    <w:color w:val="000000"/>
                    <w:sz w:val="20"/>
                  </w:rPr>
                </w:pPr>
              </w:p>
            </w:tc>
            <w:tc>
              <w:tcPr>
                <w:tcW w:w="1212" w:type="dxa"/>
                <w:tcBorders>
                  <w:top w:val="single" w:sz="4" w:space="0" w:color="auto"/>
                  <w:left w:val="nil"/>
                  <w:bottom w:val="nil"/>
                  <w:right w:val="nil"/>
                </w:tcBorders>
                <w:vAlign w:val="center"/>
              </w:tcPr>
              <w:p w14:paraId="0740B07D" w14:textId="77777777" w:rsidR="00C8436E" w:rsidRPr="00A16CB2" w:rsidRDefault="00C8436E" w:rsidP="366E8BAC">
                <w:pPr>
                  <w:spacing w:line="240" w:lineRule="auto"/>
                  <w:jc w:val="center"/>
                  <w:rPr>
                    <w:rFonts w:cs="Arial"/>
                    <w:color w:val="000000"/>
                    <w:sz w:val="20"/>
                  </w:rPr>
                </w:pPr>
              </w:p>
            </w:tc>
            <w:tc>
              <w:tcPr>
                <w:tcW w:w="1627" w:type="dxa"/>
                <w:tcBorders>
                  <w:top w:val="single" w:sz="4" w:space="0" w:color="auto"/>
                  <w:left w:val="nil"/>
                  <w:bottom w:val="nil"/>
                  <w:right w:val="nil"/>
                </w:tcBorders>
                <w:vAlign w:val="center"/>
              </w:tcPr>
              <w:p w14:paraId="57BF57B1" w14:textId="77777777" w:rsidR="00C8436E" w:rsidRPr="00A16CB2" w:rsidRDefault="00C8436E" w:rsidP="366E8BAC">
                <w:pPr>
                  <w:spacing w:line="240" w:lineRule="auto"/>
                  <w:rPr>
                    <w:rFonts w:cs="Arial"/>
                    <w:color w:val="000000"/>
                    <w:sz w:val="20"/>
                  </w:rPr>
                </w:pPr>
              </w:p>
            </w:tc>
            <w:tc>
              <w:tcPr>
                <w:tcW w:w="6093" w:type="dxa"/>
                <w:tcBorders>
                  <w:top w:val="single" w:sz="4" w:space="0" w:color="auto"/>
                  <w:left w:val="nil"/>
                  <w:bottom w:val="nil"/>
                  <w:right w:val="nil"/>
                </w:tcBorders>
                <w:vAlign w:val="center"/>
              </w:tcPr>
              <w:p w14:paraId="6294088D" w14:textId="77777777" w:rsidR="00C8436E" w:rsidRPr="00A16CB2" w:rsidDel="009B770D" w:rsidRDefault="00C8436E" w:rsidP="366E8BAC">
                <w:pPr>
                  <w:spacing w:before="120" w:after="120" w:line="240" w:lineRule="auto"/>
                  <w:rPr>
                    <w:rFonts w:cs="Arial"/>
                    <w:color w:val="000000"/>
                    <w:sz w:val="20"/>
                  </w:rPr>
                </w:pPr>
              </w:p>
            </w:tc>
            <w:tc>
              <w:tcPr>
                <w:tcW w:w="1352" w:type="dxa"/>
                <w:tcBorders>
                  <w:top w:val="single" w:sz="4" w:space="0" w:color="auto"/>
                  <w:left w:val="nil"/>
                  <w:bottom w:val="nil"/>
                  <w:right w:val="nil"/>
                </w:tcBorders>
                <w:vAlign w:val="center"/>
              </w:tcPr>
              <w:p w14:paraId="6418EE99" w14:textId="77777777" w:rsidR="00C8436E" w:rsidRPr="00A16CB2" w:rsidRDefault="00C8436E" w:rsidP="366E8BAC">
                <w:pPr>
                  <w:spacing w:line="240" w:lineRule="auto"/>
                  <w:jc w:val="center"/>
                  <w:rPr>
                    <w:rFonts w:cs="Arial"/>
                    <w:color w:val="000000"/>
                    <w:sz w:val="20"/>
                  </w:rPr>
                </w:pPr>
              </w:p>
            </w:tc>
            <w:tc>
              <w:tcPr>
                <w:tcW w:w="2977" w:type="dxa"/>
                <w:gridSpan w:val="2"/>
                <w:tcBorders>
                  <w:top w:val="single" w:sz="4" w:space="0" w:color="auto"/>
                  <w:left w:val="nil"/>
                  <w:bottom w:val="nil"/>
                  <w:right w:val="nil"/>
                </w:tcBorders>
                <w:vAlign w:val="center"/>
              </w:tcPr>
              <w:p w14:paraId="2B865A92" w14:textId="77777777" w:rsidR="00C8436E" w:rsidRPr="00A16CB2" w:rsidRDefault="00C8436E" w:rsidP="366E8BAC">
                <w:pPr>
                  <w:spacing w:line="240" w:lineRule="auto"/>
                  <w:rPr>
                    <w:rFonts w:cs="Arial"/>
                    <w:color w:val="000000"/>
                    <w:sz w:val="20"/>
                  </w:rPr>
                </w:pPr>
              </w:p>
            </w:tc>
          </w:tr>
          <w:tr w:rsidR="00F179F5" w:rsidRPr="00A16CB2" w14:paraId="2C27F9A1" w14:textId="77777777" w:rsidTr="00AB2F43">
            <w:trPr>
              <w:trHeight w:val="360"/>
            </w:trPr>
            <w:tc>
              <w:tcPr>
                <w:tcW w:w="1007" w:type="dxa"/>
                <w:tcBorders>
                  <w:top w:val="nil"/>
                </w:tcBorders>
                <w:vAlign w:val="center"/>
                <w:hideMark/>
              </w:tcPr>
              <w:p w14:paraId="249F7DCE" w14:textId="77777777" w:rsidR="00A16CB2" w:rsidRPr="00A16CB2" w:rsidRDefault="00A16CB2" w:rsidP="00A16CB2">
                <w:pPr>
                  <w:spacing w:line="240" w:lineRule="auto"/>
                  <w:jc w:val="center"/>
                  <w:rPr>
                    <w:rFonts w:cs="Arial"/>
                    <w:color w:val="000000"/>
                    <w:sz w:val="20"/>
                  </w:rPr>
                </w:pPr>
                <w:r w:rsidRPr="00A16CB2">
                  <w:rPr>
                    <w:rFonts w:cs="Arial"/>
                    <w:color w:val="000000"/>
                    <w:sz w:val="20"/>
                  </w:rPr>
                  <w:lastRenderedPageBreak/>
                  <w:t>14</w:t>
                </w:r>
              </w:p>
            </w:tc>
            <w:tc>
              <w:tcPr>
                <w:tcW w:w="1563" w:type="dxa"/>
                <w:tcBorders>
                  <w:top w:val="nil"/>
                </w:tcBorders>
                <w:vAlign w:val="center"/>
                <w:hideMark/>
              </w:tcPr>
              <w:p w14:paraId="15AA07D4" w14:textId="77777777" w:rsidR="00A16CB2" w:rsidRPr="00A16CB2" w:rsidRDefault="00A16CB2" w:rsidP="00A16CB2">
                <w:pPr>
                  <w:spacing w:line="240" w:lineRule="auto"/>
                  <w:rPr>
                    <w:rFonts w:cs="Arial"/>
                    <w:color w:val="000000"/>
                    <w:sz w:val="20"/>
                  </w:rPr>
                </w:pPr>
                <w:r w:rsidRPr="00A16CB2">
                  <w:rPr>
                    <w:rFonts w:cs="Arial"/>
                    <w:color w:val="000000"/>
                    <w:sz w:val="20"/>
                  </w:rPr>
                  <w:t>23/02/2026</w:t>
                </w:r>
              </w:p>
            </w:tc>
            <w:tc>
              <w:tcPr>
                <w:tcW w:w="3453" w:type="dxa"/>
                <w:tcBorders>
                  <w:top w:val="nil"/>
                </w:tcBorders>
                <w:vAlign w:val="center"/>
                <w:hideMark/>
              </w:tcPr>
              <w:p w14:paraId="36FB0823" w14:textId="77777777" w:rsidR="00A16CB2" w:rsidRPr="00A16CB2" w:rsidRDefault="00A16CB2" w:rsidP="00A16CB2">
                <w:pPr>
                  <w:spacing w:line="240" w:lineRule="auto"/>
                  <w:rPr>
                    <w:rFonts w:cs="Arial"/>
                    <w:color w:val="000000"/>
                    <w:sz w:val="20"/>
                  </w:rPr>
                </w:pPr>
                <w:r w:rsidRPr="00A16CB2">
                  <w:rPr>
                    <w:rFonts w:cs="Arial"/>
                    <w:color w:val="000000"/>
                    <w:sz w:val="20"/>
                  </w:rPr>
                  <w:t>Joseon Royal Wine Cork</w:t>
                </w:r>
              </w:p>
            </w:tc>
            <w:tc>
              <w:tcPr>
                <w:tcW w:w="1693" w:type="dxa"/>
                <w:tcBorders>
                  <w:top w:val="nil"/>
                </w:tcBorders>
                <w:vAlign w:val="center"/>
                <w:hideMark/>
              </w:tcPr>
              <w:p w14:paraId="5774026D" w14:textId="77777777" w:rsidR="00A16CB2" w:rsidRPr="00A16CB2" w:rsidRDefault="00A16CB2" w:rsidP="00A16CB2">
                <w:pPr>
                  <w:spacing w:line="240" w:lineRule="auto"/>
                  <w:rPr>
                    <w:rFonts w:cs="Arial"/>
                    <w:color w:val="000000"/>
                    <w:sz w:val="20"/>
                  </w:rPr>
                </w:pPr>
                <w:r w:rsidRPr="00A16CB2">
                  <w:rPr>
                    <w:rFonts w:cs="Arial"/>
                    <w:color w:val="000000"/>
                    <w:sz w:val="20"/>
                  </w:rPr>
                  <w:t>Peter Z Gill</w:t>
                </w:r>
              </w:p>
            </w:tc>
            <w:tc>
              <w:tcPr>
                <w:tcW w:w="1699" w:type="dxa"/>
                <w:tcBorders>
                  <w:top w:val="nil"/>
                </w:tcBorders>
                <w:vAlign w:val="center"/>
                <w:hideMark/>
              </w:tcPr>
              <w:p w14:paraId="188DF607" w14:textId="77777777" w:rsidR="00A16CB2" w:rsidRPr="00A16CB2" w:rsidRDefault="00A16CB2" w:rsidP="00A16CB2">
                <w:pPr>
                  <w:spacing w:line="240" w:lineRule="auto"/>
                  <w:rPr>
                    <w:rFonts w:cs="Arial"/>
                    <w:color w:val="000000"/>
                    <w:sz w:val="20"/>
                  </w:rPr>
                </w:pPr>
                <w:r w:rsidRPr="00A16CB2">
                  <w:rPr>
                    <w:rFonts w:cs="Arial"/>
                    <w:color w:val="000000"/>
                    <w:sz w:val="20"/>
                  </w:rPr>
                  <w:t>Program Director (QTMP)</w:t>
                </w:r>
              </w:p>
            </w:tc>
            <w:tc>
              <w:tcPr>
                <w:tcW w:w="1212" w:type="dxa"/>
                <w:tcBorders>
                  <w:top w:val="nil"/>
                </w:tcBorders>
                <w:vAlign w:val="center"/>
                <w:hideMark/>
              </w:tcPr>
              <w:p w14:paraId="192429A3" w14:textId="1DB1537C" w:rsidR="00A16CB2" w:rsidRPr="00A16CB2" w:rsidRDefault="00A16CB2" w:rsidP="00A16CB2">
                <w:pPr>
                  <w:spacing w:line="240" w:lineRule="auto"/>
                  <w:jc w:val="center"/>
                  <w:rPr>
                    <w:rFonts w:cs="Arial"/>
                    <w:color w:val="000000"/>
                    <w:sz w:val="20"/>
                  </w:rPr>
                </w:pPr>
                <w:r w:rsidRPr="00A16CB2">
                  <w:rPr>
                    <w:rFonts w:cs="Arial"/>
                    <w:color w:val="000000"/>
                    <w:sz w:val="20"/>
                  </w:rPr>
                  <w:t>$32.25</w:t>
                </w:r>
                <w:r w:rsidR="00FA7B67">
                  <w:rPr>
                    <w:rFonts w:cs="Arial"/>
                    <w:color w:val="000000"/>
                    <w:sz w:val="20"/>
                  </w:rPr>
                  <w:t>*</w:t>
                </w:r>
              </w:p>
            </w:tc>
            <w:tc>
              <w:tcPr>
                <w:tcW w:w="1627" w:type="dxa"/>
                <w:tcBorders>
                  <w:top w:val="nil"/>
                </w:tcBorders>
                <w:vAlign w:val="center"/>
                <w:hideMark/>
              </w:tcPr>
              <w:p w14:paraId="1B5E0372"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top w:val="nil"/>
                </w:tcBorders>
                <w:vAlign w:val="center"/>
                <w:hideMark/>
              </w:tcPr>
              <w:p w14:paraId="00B6ECDB" w14:textId="780DDD91" w:rsidR="00A16CB2" w:rsidRPr="00A16CB2" w:rsidRDefault="00BA7783" w:rsidP="366E8BAC">
                <w:pPr>
                  <w:spacing w:before="120" w:after="120" w:line="240" w:lineRule="auto"/>
                  <w:rPr>
                    <w:rFonts w:cs="Arial"/>
                    <w:color w:val="000000"/>
                    <w:sz w:val="20"/>
                  </w:rPr>
                </w:pPr>
                <w:r w:rsidRPr="366E8BAC">
                  <w:rPr>
                    <w:rFonts w:cs="Arial"/>
                    <w:color w:val="000000"/>
                    <w:sz w:val="20"/>
                  </w:rPr>
                  <w:t xml:space="preserve">The </w:t>
                </w:r>
                <w:hyperlink r:id="rId9" w:history="1">
                  <w:r w:rsidRPr="00F3781E">
                    <w:rPr>
                      <w:rStyle w:val="Hyperlink"/>
                      <w:rFonts w:eastAsiaTheme="minorHAnsi" w:cs="Arial"/>
                      <w:sz w:val="20"/>
                      <w:szCs w:val="22"/>
                      <w:lang w:eastAsia="en-US"/>
                    </w:rPr>
                    <w:t>Joseon Royal Wine Cork</w:t>
                  </w:r>
                </w:hyperlink>
                <w:r w:rsidRPr="366E8BAC">
                  <w:rPr>
                    <w:rFonts w:cs="Arial"/>
                    <w:color w:val="000000"/>
                    <w:sz w:val="20"/>
                  </w:rPr>
                  <w:t xml:space="preserve">, available for purchase from the National Museum of Korea, </w:t>
                </w:r>
                <w:r w:rsidR="00700609" w:rsidRPr="366E8BAC">
                  <w:rPr>
                    <w:rFonts w:cs="Arial"/>
                    <w:color w:val="000000"/>
                    <w:sz w:val="20"/>
                  </w:rPr>
                  <w:t>was obtained during official travel. The item reflects customary cultural practice and was accepted in the context of official business interactions between HRC and TMR.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top w:val="nil"/>
                </w:tcBorders>
                <w:vAlign w:val="center"/>
                <w:hideMark/>
              </w:tcPr>
              <w:p w14:paraId="04A94921"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top w:val="nil"/>
                </w:tcBorders>
                <w:vAlign w:val="center"/>
                <w:hideMark/>
              </w:tcPr>
              <w:p w14:paraId="6D6739F9" w14:textId="7F80867C"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5B929017" w14:textId="77777777" w:rsidTr="366E8BAC">
            <w:trPr>
              <w:trHeight w:val="360"/>
            </w:trPr>
            <w:tc>
              <w:tcPr>
                <w:tcW w:w="1007" w:type="dxa"/>
                <w:vAlign w:val="center"/>
                <w:hideMark/>
              </w:tcPr>
              <w:p w14:paraId="14A06CEF"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15</w:t>
                </w:r>
              </w:p>
            </w:tc>
            <w:tc>
              <w:tcPr>
                <w:tcW w:w="1563" w:type="dxa"/>
                <w:vAlign w:val="center"/>
                <w:hideMark/>
              </w:tcPr>
              <w:p w14:paraId="697FBF53" w14:textId="77777777" w:rsidR="00A16CB2" w:rsidRPr="00A16CB2" w:rsidRDefault="00A16CB2" w:rsidP="00A16CB2">
                <w:pPr>
                  <w:spacing w:line="240" w:lineRule="auto"/>
                  <w:rPr>
                    <w:rFonts w:cs="Arial"/>
                    <w:color w:val="000000"/>
                    <w:sz w:val="20"/>
                  </w:rPr>
                </w:pPr>
                <w:r w:rsidRPr="00A16CB2">
                  <w:rPr>
                    <w:rFonts w:cs="Arial"/>
                    <w:color w:val="000000"/>
                    <w:sz w:val="20"/>
                  </w:rPr>
                  <w:t>23/02/2026</w:t>
                </w:r>
              </w:p>
            </w:tc>
            <w:tc>
              <w:tcPr>
                <w:tcW w:w="3453" w:type="dxa"/>
                <w:vAlign w:val="center"/>
                <w:hideMark/>
              </w:tcPr>
              <w:p w14:paraId="64DBBD53" w14:textId="1DA50364"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700609" w:rsidRPr="366E8BAC">
                  <w:rPr>
                    <w:rFonts w:cs="Arial"/>
                    <w:color w:val="000000"/>
                    <w:sz w:val="20"/>
                  </w:rPr>
                  <w:t>t</w:t>
                </w:r>
                <w:r w:rsidRPr="366E8BAC">
                  <w:rPr>
                    <w:rFonts w:cs="Arial"/>
                    <w:color w:val="000000"/>
                    <w:sz w:val="20"/>
                  </w:rPr>
                  <w:t>ransfers while in South Korea</w:t>
                </w:r>
                <w:r w:rsidR="00700609" w:rsidRPr="366E8BAC">
                  <w:rPr>
                    <w:rFonts w:cs="Arial"/>
                    <w:color w:val="000000"/>
                    <w:sz w:val="20"/>
                  </w:rPr>
                  <w:t xml:space="preserve"> on 23 February 2026</w:t>
                </w:r>
              </w:p>
            </w:tc>
            <w:tc>
              <w:tcPr>
                <w:tcW w:w="1693" w:type="dxa"/>
                <w:vAlign w:val="center"/>
                <w:hideMark/>
              </w:tcPr>
              <w:p w14:paraId="5CFB01C0" w14:textId="77777777" w:rsidR="00A16CB2" w:rsidRPr="00A16CB2" w:rsidRDefault="00A16CB2" w:rsidP="00A16CB2">
                <w:pPr>
                  <w:spacing w:line="240" w:lineRule="auto"/>
                  <w:rPr>
                    <w:rFonts w:cs="Arial"/>
                    <w:color w:val="000000"/>
                    <w:sz w:val="20"/>
                  </w:rPr>
                </w:pPr>
                <w:r w:rsidRPr="00A16CB2">
                  <w:rPr>
                    <w:rFonts w:cs="Arial"/>
                    <w:color w:val="000000"/>
                    <w:sz w:val="20"/>
                  </w:rPr>
                  <w:t>Peter Z Gill</w:t>
                </w:r>
              </w:p>
            </w:tc>
            <w:tc>
              <w:tcPr>
                <w:tcW w:w="1699" w:type="dxa"/>
                <w:vAlign w:val="center"/>
                <w:hideMark/>
              </w:tcPr>
              <w:p w14:paraId="247F1278" w14:textId="77777777" w:rsidR="00A16CB2" w:rsidRPr="00A16CB2" w:rsidRDefault="00A16CB2" w:rsidP="00A16CB2">
                <w:pPr>
                  <w:spacing w:line="240" w:lineRule="auto"/>
                  <w:rPr>
                    <w:rFonts w:cs="Arial"/>
                    <w:color w:val="000000"/>
                    <w:sz w:val="20"/>
                  </w:rPr>
                </w:pPr>
                <w:r w:rsidRPr="00A16CB2">
                  <w:rPr>
                    <w:rFonts w:cs="Arial"/>
                    <w:color w:val="000000"/>
                    <w:sz w:val="20"/>
                  </w:rPr>
                  <w:t>Program Director (QTMP)</w:t>
                </w:r>
              </w:p>
            </w:tc>
            <w:tc>
              <w:tcPr>
                <w:tcW w:w="1212" w:type="dxa"/>
                <w:vAlign w:val="center"/>
                <w:hideMark/>
              </w:tcPr>
              <w:p w14:paraId="39F458C4" w14:textId="5A5732F1" w:rsidR="00A16CB2" w:rsidRPr="00A16CB2" w:rsidRDefault="00A16CB2" w:rsidP="00A16CB2">
                <w:pPr>
                  <w:spacing w:line="240" w:lineRule="auto"/>
                  <w:jc w:val="center"/>
                  <w:rPr>
                    <w:rFonts w:cs="Arial"/>
                    <w:color w:val="000000"/>
                    <w:sz w:val="20"/>
                  </w:rPr>
                </w:pPr>
                <w:r w:rsidRPr="00A16CB2">
                  <w:rPr>
                    <w:rFonts w:cs="Arial"/>
                    <w:color w:val="000000"/>
                    <w:sz w:val="20"/>
                  </w:rPr>
                  <w:t>$7.37</w:t>
                </w:r>
                <w:r w:rsidR="00573556">
                  <w:rPr>
                    <w:rFonts w:cs="Arial"/>
                    <w:color w:val="000000"/>
                    <w:sz w:val="20"/>
                  </w:rPr>
                  <w:t>*</w:t>
                </w:r>
              </w:p>
            </w:tc>
            <w:tc>
              <w:tcPr>
                <w:tcW w:w="1627" w:type="dxa"/>
                <w:vAlign w:val="center"/>
                <w:hideMark/>
              </w:tcPr>
              <w:p w14:paraId="6DFE2281"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497E9DC2" w14:textId="0C29A7F7" w:rsidR="00A16CB2" w:rsidRPr="00A16CB2" w:rsidRDefault="00D17C61"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1976EEB9"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02B1017B" w14:textId="28558B8C"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40652DDF" w14:textId="77777777" w:rsidTr="366E8BAC">
            <w:trPr>
              <w:trHeight w:val="360"/>
            </w:trPr>
            <w:tc>
              <w:tcPr>
                <w:tcW w:w="1007" w:type="dxa"/>
                <w:vAlign w:val="center"/>
                <w:hideMark/>
              </w:tcPr>
              <w:p w14:paraId="20AEBC58"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16</w:t>
                </w:r>
              </w:p>
            </w:tc>
            <w:tc>
              <w:tcPr>
                <w:tcW w:w="1563" w:type="dxa"/>
                <w:vAlign w:val="center"/>
                <w:hideMark/>
              </w:tcPr>
              <w:p w14:paraId="6A7C3B5B" w14:textId="77777777" w:rsidR="00A16CB2" w:rsidRPr="00A16CB2" w:rsidRDefault="00A16CB2" w:rsidP="00A16CB2">
                <w:pPr>
                  <w:spacing w:line="240" w:lineRule="auto"/>
                  <w:rPr>
                    <w:rFonts w:cs="Arial"/>
                    <w:color w:val="000000"/>
                    <w:sz w:val="20"/>
                  </w:rPr>
                </w:pPr>
                <w:r w:rsidRPr="00A16CB2">
                  <w:rPr>
                    <w:rFonts w:cs="Arial"/>
                    <w:color w:val="000000"/>
                    <w:sz w:val="20"/>
                  </w:rPr>
                  <w:t>24/02/2026</w:t>
                </w:r>
              </w:p>
            </w:tc>
            <w:tc>
              <w:tcPr>
                <w:tcW w:w="3453" w:type="dxa"/>
                <w:vAlign w:val="center"/>
                <w:hideMark/>
              </w:tcPr>
              <w:p w14:paraId="3AFE0586" w14:textId="4CE43322"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D17C61" w:rsidRPr="366E8BAC">
                  <w:rPr>
                    <w:rFonts w:cs="Arial"/>
                    <w:color w:val="000000"/>
                    <w:sz w:val="20"/>
                  </w:rPr>
                  <w:t>t</w:t>
                </w:r>
                <w:r w:rsidRPr="366E8BAC">
                  <w:rPr>
                    <w:rFonts w:cs="Arial"/>
                    <w:color w:val="000000"/>
                    <w:sz w:val="20"/>
                  </w:rPr>
                  <w:t>ransfers while in South Korea</w:t>
                </w:r>
                <w:r w:rsidR="00D17C61" w:rsidRPr="366E8BAC">
                  <w:rPr>
                    <w:rFonts w:cs="Arial"/>
                    <w:color w:val="000000"/>
                    <w:sz w:val="20"/>
                  </w:rPr>
                  <w:t xml:space="preserve"> on 24 February 2026</w:t>
                </w:r>
              </w:p>
            </w:tc>
            <w:tc>
              <w:tcPr>
                <w:tcW w:w="1693" w:type="dxa"/>
                <w:vAlign w:val="center"/>
                <w:hideMark/>
              </w:tcPr>
              <w:p w14:paraId="3E26BBFF" w14:textId="77777777" w:rsidR="00A16CB2" w:rsidRPr="00A16CB2" w:rsidRDefault="00A16CB2" w:rsidP="00A16CB2">
                <w:pPr>
                  <w:spacing w:line="240" w:lineRule="auto"/>
                  <w:rPr>
                    <w:rFonts w:cs="Arial"/>
                    <w:color w:val="000000"/>
                    <w:sz w:val="20"/>
                  </w:rPr>
                </w:pPr>
                <w:r w:rsidRPr="00A16CB2">
                  <w:rPr>
                    <w:rFonts w:cs="Arial"/>
                    <w:color w:val="000000"/>
                    <w:sz w:val="20"/>
                  </w:rPr>
                  <w:t>Peter Z Gill</w:t>
                </w:r>
              </w:p>
            </w:tc>
            <w:tc>
              <w:tcPr>
                <w:tcW w:w="1699" w:type="dxa"/>
                <w:vAlign w:val="center"/>
                <w:hideMark/>
              </w:tcPr>
              <w:p w14:paraId="6F070910" w14:textId="77777777" w:rsidR="00A16CB2" w:rsidRPr="00A16CB2" w:rsidRDefault="00A16CB2" w:rsidP="00A16CB2">
                <w:pPr>
                  <w:spacing w:line="240" w:lineRule="auto"/>
                  <w:rPr>
                    <w:rFonts w:cs="Arial"/>
                    <w:color w:val="000000"/>
                    <w:sz w:val="20"/>
                  </w:rPr>
                </w:pPr>
                <w:r w:rsidRPr="00A16CB2">
                  <w:rPr>
                    <w:rFonts w:cs="Arial"/>
                    <w:color w:val="000000"/>
                    <w:sz w:val="20"/>
                  </w:rPr>
                  <w:t>Program Director (QTMP)</w:t>
                </w:r>
              </w:p>
            </w:tc>
            <w:tc>
              <w:tcPr>
                <w:tcW w:w="1212" w:type="dxa"/>
                <w:vAlign w:val="center"/>
                <w:hideMark/>
              </w:tcPr>
              <w:p w14:paraId="7BF3AC6F" w14:textId="5E4A3A57" w:rsidR="00A16CB2" w:rsidRPr="00A16CB2" w:rsidRDefault="00A16CB2" w:rsidP="00A16CB2">
                <w:pPr>
                  <w:spacing w:line="240" w:lineRule="auto"/>
                  <w:jc w:val="center"/>
                  <w:rPr>
                    <w:rFonts w:cs="Arial"/>
                    <w:color w:val="000000"/>
                    <w:sz w:val="20"/>
                  </w:rPr>
                </w:pPr>
                <w:r w:rsidRPr="00A16CB2">
                  <w:rPr>
                    <w:rFonts w:cs="Arial"/>
                    <w:color w:val="000000"/>
                    <w:sz w:val="20"/>
                  </w:rPr>
                  <w:t>$48.03</w:t>
                </w:r>
                <w:r w:rsidR="00573556">
                  <w:rPr>
                    <w:rFonts w:cs="Arial"/>
                    <w:color w:val="000000"/>
                    <w:sz w:val="20"/>
                  </w:rPr>
                  <w:t>*</w:t>
                </w:r>
              </w:p>
            </w:tc>
            <w:tc>
              <w:tcPr>
                <w:tcW w:w="1627" w:type="dxa"/>
                <w:vAlign w:val="center"/>
                <w:hideMark/>
              </w:tcPr>
              <w:p w14:paraId="4E2B27D1"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68A362C0" w14:textId="53500A4C" w:rsidR="00A16CB2" w:rsidRPr="00A16CB2" w:rsidRDefault="00D17C61"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5F105A2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11608F46" w14:textId="4255ECAA"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23F41B07" w14:textId="77777777" w:rsidTr="00AB2F43">
            <w:trPr>
              <w:trHeight w:val="360"/>
            </w:trPr>
            <w:tc>
              <w:tcPr>
                <w:tcW w:w="1007" w:type="dxa"/>
                <w:tcBorders>
                  <w:bottom w:val="single" w:sz="4" w:space="0" w:color="auto"/>
                </w:tcBorders>
                <w:vAlign w:val="center"/>
                <w:hideMark/>
              </w:tcPr>
              <w:p w14:paraId="049D9BC2"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17</w:t>
                </w:r>
              </w:p>
            </w:tc>
            <w:tc>
              <w:tcPr>
                <w:tcW w:w="1563" w:type="dxa"/>
                <w:tcBorders>
                  <w:bottom w:val="single" w:sz="4" w:space="0" w:color="auto"/>
                </w:tcBorders>
                <w:vAlign w:val="center"/>
                <w:hideMark/>
              </w:tcPr>
              <w:p w14:paraId="2D6D097D" w14:textId="77777777" w:rsidR="00A16CB2" w:rsidRPr="00A16CB2" w:rsidRDefault="00A16CB2" w:rsidP="00A16CB2">
                <w:pPr>
                  <w:spacing w:line="240" w:lineRule="auto"/>
                  <w:rPr>
                    <w:rFonts w:cs="Arial"/>
                    <w:color w:val="000000"/>
                    <w:sz w:val="20"/>
                  </w:rPr>
                </w:pPr>
                <w:r w:rsidRPr="00A16CB2">
                  <w:rPr>
                    <w:rFonts w:cs="Arial"/>
                    <w:color w:val="000000"/>
                    <w:sz w:val="20"/>
                  </w:rPr>
                  <w:t>25/02/2026</w:t>
                </w:r>
              </w:p>
            </w:tc>
            <w:tc>
              <w:tcPr>
                <w:tcW w:w="3453" w:type="dxa"/>
                <w:tcBorders>
                  <w:bottom w:val="single" w:sz="4" w:space="0" w:color="auto"/>
                </w:tcBorders>
                <w:vAlign w:val="center"/>
                <w:hideMark/>
              </w:tcPr>
              <w:p w14:paraId="4B11DA19" w14:textId="77777777" w:rsidR="00A16CB2" w:rsidRPr="00A16CB2" w:rsidRDefault="00A16CB2" w:rsidP="00A16CB2">
                <w:pPr>
                  <w:spacing w:line="240" w:lineRule="auto"/>
                  <w:rPr>
                    <w:rFonts w:cs="Arial"/>
                    <w:color w:val="000000"/>
                    <w:sz w:val="20"/>
                  </w:rPr>
                </w:pPr>
                <w:r w:rsidRPr="00A16CB2">
                  <w:rPr>
                    <w:rFonts w:cs="Arial"/>
                    <w:color w:val="000000"/>
                    <w:sz w:val="20"/>
                  </w:rPr>
                  <w:t>Gladstone Port Corporation: Brisbane Customer, Partner and Stakeholder Function</w:t>
                </w:r>
              </w:p>
            </w:tc>
            <w:tc>
              <w:tcPr>
                <w:tcW w:w="1693" w:type="dxa"/>
                <w:tcBorders>
                  <w:bottom w:val="single" w:sz="4" w:space="0" w:color="auto"/>
                </w:tcBorders>
                <w:vAlign w:val="center"/>
                <w:hideMark/>
              </w:tcPr>
              <w:p w14:paraId="06E8DB2F" w14:textId="77777777" w:rsidR="00A16CB2" w:rsidRPr="00A16CB2" w:rsidRDefault="00A16CB2" w:rsidP="00A16CB2">
                <w:pPr>
                  <w:spacing w:line="240" w:lineRule="auto"/>
                  <w:rPr>
                    <w:rFonts w:cs="Arial"/>
                    <w:color w:val="000000"/>
                    <w:sz w:val="20"/>
                  </w:rPr>
                </w:pPr>
                <w:r w:rsidRPr="00A16CB2">
                  <w:rPr>
                    <w:rFonts w:cs="Arial"/>
                    <w:color w:val="000000"/>
                    <w:sz w:val="20"/>
                  </w:rPr>
                  <w:t>Sean R Collingwood</w:t>
                </w:r>
              </w:p>
            </w:tc>
            <w:tc>
              <w:tcPr>
                <w:tcW w:w="1699" w:type="dxa"/>
                <w:tcBorders>
                  <w:bottom w:val="single" w:sz="4" w:space="0" w:color="auto"/>
                </w:tcBorders>
                <w:vAlign w:val="center"/>
                <w:hideMark/>
              </w:tcPr>
              <w:p w14:paraId="2E2D5558" w14:textId="77777777" w:rsidR="00A16CB2" w:rsidRPr="00A16CB2" w:rsidRDefault="00A16CB2" w:rsidP="00A16CB2">
                <w:pPr>
                  <w:spacing w:line="240" w:lineRule="auto"/>
                  <w:rPr>
                    <w:rFonts w:cs="Arial"/>
                    <w:color w:val="000000"/>
                    <w:sz w:val="20"/>
                  </w:rPr>
                </w:pPr>
                <w:r w:rsidRPr="00A16CB2">
                  <w:rPr>
                    <w:rFonts w:cs="Arial"/>
                    <w:color w:val="000000"/>
                    <w:sz w:val="20"/>
                  </w:rPr>
                  <w:t>Executive Director (Governance, Freight and Partnerships)</w:t>
                </w:r>
              </w:p>
            </w:tc>
            <w:tc>
              <w:tcPr>
                <w:tcW w:w="1212" w:type="dxa"/>
                <w:tcBorders>
                  <w:bottom w:val="single" w:sz="4" w:space="0" w:color="auto"/>
                </w:tcBorders>
                <w:vAlign w:val="center"/>
                <w:hideMark/>
              </w:tcPr>
              <w:p w14:paraId="1C2FDE72"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$150.00</w:t>
                </w:r>
              </w:p>
            </w:tc>
            <w:tc>
              <w:tcPr>
                <w:tcW w:w="1627" w:type="dxa"/>
                <w:tcBorders>
                  <w:bottom w:val="single" w:sz="4" w:space="0" w:color="auto"/>
                </w:tcBorders>
                <w:vAlign w:val="center"/>
                <w:hideMark/>
              </w:tcPr>
              <w:p w14:paraId="73758E35" w14:textId="77777777" w:rsidR="00A16CB2" w:rsidRPr="00A16CB2" w:rsidRDefault="00A16CB2" w:rsidP="00A16CB2">
                <w:pPr>
                  <w:spacing w:line="240" w:lineRule="auto"/>
                  <w:rPr>
                    <w:rFonts w:cs="Arial"/>
                    <w:color w:val="000000"/>
                    <w:sz w:val="20"/>
                  </w:rPr>
                </w:pPr>
                <w:r w:rsidRPr="00A16CB2">
                  <w:rPr>
                    <w:rFonts w:cs="Arial"/>
                    <w:color w:val="000000"/>
                    <w:sz w:val="20"/>
                  </w:rPr>
                  <w:t>Gladstone Ports Corporation</w:t>
                </w:r>
              </w:p>
            </w:tc>
            <w:tc>
              <w:tcPr>
                <w:tcW w:w="6093" w:type="dxa"/>
                <w:tcBorders>
                  <w:bottom w:val="single" w:sz="4" w:space="0" w:color="auto"/>
                </w:tcBorders>
                <w:vAlign w:val="center"/>
                <w:hideMark/>
              </w:tcPr>
              <w:p w14:paraId="7FDD7C70" w14:textId="2D5E2DBA" w:rsidR="00A16CB2" w:rsidRPr="00A16CB2" w:rsidRDefault="00A16CB2" w:rsidP="366E8BAC">
                <w:pPr>
                  <w:spacing w:before="120" w:after="120" w:line="240" w:lineRule="auto"/>
                  <w:rPr>
                    <w:rFonts w:cs="Arial"/>
                    <w:color w:val="000000"/>
                    <w:sz w:val="20"/>
                  </w:rPr>
                </w:pPr>
                <w:r w:rsidRPr="366E8BAC">
                  <w:rPr>
                    <w:rFonts w:cs="Arial"/>
                    <w:color w:val="000000"/>
                    <w:sz w:val="20"/>
                  </w:rPr>
                  <w:t>The Department of Transport and Main Roads (TMR) and Gladstone Ports Corporation (GPC) engage regularly in port planning, governance, and operations. Attendance at this event will provide the opportunity to strengthen stakeholder relations and gain further insight into GPC's customer focused initiatives.</w:t>
                </w:r>
              </w:p>
            </w:tc>
            <w:tc>
              <w:tcPr>
                <w:tcW w:w="1352" w:type="dxa"/>
                <w:tcBorders>
                  <w:bottom w:val="single" w:sz="4" w:space="0" w:color="auto"/>
                </w:tcBorders>
                <w:vAlign w:val="center"/>
                <w:hideMark/>
              </w:tcPr>
              <w:p w14:paraId="6EFBD82F"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4EA17AE2" w14:textId="77777777" w:rsidR="00A16CB2" w:rsidRPr="00A16CB2" w:rsidRDefault="00A16CB2" w:rsidP="00A16CB2">
                <w:pPr>
                  <w:spacing w:line="240" w:lineRule="auto"/>
                  <w:rPr>
                    <w:rFonts w:cs="Arial"/>
                    <w:color w:val="000000"/>
                    <w:sz w:val="20"/>
                  </w:rPr>
                </w:pPr>
                <w:r w:rsidRPr="00A16CB2">
                  <w:rPr>
                    <w:rFonts w:cs="Arial"/>
                    <w:color w:val="000000"/>
                    <w:sz w:val="20"/>
                  </w:rPr>
                  <w:t>Deputy Director-General (Policy, Planning &amp; Investment)</w:t>
                </w:r>
              </w:p>
            </w:tc>
          </w:tr>
          <w:tr w:rsidR="00F179F5" w:rsidRPr="00A16CB2" w14:paraId="32C58285" w14:textId="77777777" w:rsidTr="00AB2F43">
            <w:trPr>
              <w:trHeight w:val="360"/>
            </w:trPr>
            <w:tc>
              <w:tcPr>
                <w:tcW w:w="1007" w:type="dxa"/>
                <w:tcBorders>
                  <w:bottom w:val="single" w:sz="4" w:space="0" w:color="auto"/>
                </w:tcBorders>
                <w:vAlign w:val="center"/>
                <w:hideMark/>
              </w:tcPr>
              <w:p w14:paraId="66BD96BC"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18</w:t>
                </w:r>
              </w:p>
            </w:tc>
            <w:tc>
              <w:tcPr>
                <w:tcW w:w="1563" w:type="dxa"/>
                <w:tcBorders>
                  <w:bottom w:val="single" w:sz="4" w:space="0" w:color="auto"/>
                </w:tcBorders>
                <w:vAlign w:val="center"/>
                <w:hideMark/>
              </w:tcPr>
              <w:p w14:paraId="124C972C" w14:textId="77777777" w:rsidR="00A16CB2" w:rsidRPr="00A16CB2" w:rsidRDefault="00A16CB2" w:rsidP="00A16CB2">
                <w:pPr>
                  <w:spacing w:line="240" w:lineRule="auto"/>
                  <w:rPr>
                    <w:rFonts w:cs="Arial"/>
                    <w:color w:val="000000"/>
                    <w:sz w:val="20"/>
                  </w:rPr>
                </w:pPr>
                <w:r w:rsidRPr="00A16CB2">
                  <w:rPr>
                    <w:rFonts w:cs="Arial"/>
                    <w:color w:val="000000"/>
                    <w:sz w:val="20"/>
                  </w:rPr>
                  <w:t>8/03/2026</w:t>
                </w:r>
              </w:p>
            </w:tc>
            <w:tc>
              <w:tcPr>
                <w:tcW w:w="3453" w:type="dxa"/>
                <w:tcBorders>
                  <w:bottom w:val="single" w:sz="4" w:space="0" w:color="auto"/>
                </w:tcBorders>
                <w:vAlign w:val="center"/>
                <w:hideMark/>
              </w:tcPr>
              <w:p w14:paraId="1F50238A" w14:textId="36A723A0"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5D0E49" w:rsidRPr="366E8BAC">
                  <w:rPr>
                    <w:rFonts w:cs="Arial"/>
                    <w:color w:val="000000"/>
                    <w:sz w:val="20"/>
                  </w:rPr>
                  <w:t>t</w:t>
                </w:r>
                <w:r w:rsidRPr="366E8BAC">
                  <w:rPr>
                    <w:rFonts w:cs="Arial"/>
                    <w:color w:val="000000"/>
                    <w:sz w:val="20"/>
                  </w:rPr>
                  <w:t>ransfers while in South Korea</w:t>
                </w:r>
                <w:r w:rsidR="005D0E49" w:rsidRPr="366E8BAC">
                  <w:rPr>
                    <w:rFonts w:cs="Arial"/>
                    <w:color w:val="000000"/>
                    <w:sz w:val="20"/>
                  </w:rPr>
                  <w:t xml:space="preserve"> on 08 March 2026</w:t>
                </w:r>
              </w:p>
            </w:tc>
            <w:tc>
              <w:tcPr>
                <w:tcW w:w="1693" w:type="dxa"/>
                <w:tcBorders>
                  <w:bottom w:val="single" w:sz="4" w:space="0" w:color="auto"/>
                </w:tcBorders>
                <w:vAlign w:val="center"/>
                <w:hideMark/>
              </w:tcPr>
              <w:p w14:paraId="60703395"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tcBorders>
                  <w:bottom w:val="single" w:sz="4" w:space="0" w:color="auto"/>
                </w:tcBorders>
                <w:vAlign w:val="center"/>
                <w:hideMark/>
              </w:tcPr>
              <w:p w14:paraId="4B77BBC9" w14:textId="77777777" w:rsidR="00A16CB2" w:rsidRPr="00A16CB2" w:rsidRDefault="00A16CB2" w:rsidP="00A16CB2">
                <w:pPr>
                  <w:spacing w:line="240" w:lineRule="auto"/>
                  <w:rPr>
                    <w:rFonts w:cs="Arial"/>
                    <w:color w:val="000000"/>
                    <w:sz w:val="20"/>
                  </w:rPr>
                </w:pPr>
                <w:r w:rsidRPr="00A16CB2">
                  <w:rPr>
                    <w:rFonts w:cs="Arial"/>
                    <w:color w:val="000000"/>
                    <w:sz w:val="20"/>
                  </w:rPr>
                  <w:t>C SOth - Rollingstock &amp; Simulator PM</w:t>
                </w:r>
              </w:p>
            </w:tc>
            <w:tc>
              <w:tcPr>
                <w:tcW w:w="1212" w:type="dxa"/>
                <w:tcBorders>
                  <w:bottom w:val="single" w:sz="4" w:space="0" w:color="auto"/>
                </w:tcBorders>
                <w:vAlign w:val="center"/>
                <w:hideMark/>
              </w:tcPr>
              <w:p w14:paraId="4B6BF3FF" w14:textId="60ACFFEF" w:rsidR="00A16CB2" w:rsidRPr="00A16CB2" w:rsidRDefault="00A16CB2" w:rsidP="00A16CB2">
                <w:pPr>
                  <w:spacing w:line="240" w:lineRule="auto"/>
                  <w:jc w:val="center"/>
                  <w:rPr>
                    <w:rFonts w:cs="Arial"/>
                    <w:color w:val="000000"/>
                    <w:sz w:val="20"/>
                  </w:rPr>
                </w:pPr>
                <w:r w:rsidRPr="00A16CB2">
                  <w:rPr>
                    <w:rFonts w:cs="Arial"/>
                    <w:color w:val="000000"/>
                    <w:sz w:val="20"/>
                  </w:rPr>
                  <w:t>$81.13</w:t>
                </w:r>
                <w:r w:rsidR="00573556">
                  <w:rPr>
                    <w:rFonts w:cs="Arial"/>
                    <w:color w:val="000000"/>
                    <w:sz w:val="20"/>
                  </w:rPr>
                  <w:t>*</w:t>
                </w:r>
              </w:p>
            </w:tc>
            <w:tc>
              <w:tcPr>
                <w:tcW w:w="1627" w:type="dxa"/>
                <w:tcBorders>
                  <w:bottom w:val="single" w:sz="4" w:space="0" w:color="auto"/>
                </w:tcBorders>
                <w:vAlign w:val="center"/>
                <w:hideMark/>
              </w:tcPr>
              <w:p w14:paraId="077C5FA6"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496E06E5" w14:textId="29CE3C68" w:rsidR="00A16CB2" w:rsidRPr="00A16CB2" w:rsidRDefault="005D0E49"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bottom w:val="single" w:sz="4" w:space="0" w:color="auto"/>
                </w:tcBorders>
                <w:vAlign w:val="center"/>
                <w:hideMark/>
              </w:tcPr>
              <w:p w14:paraId="1D0B63BF"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58FE6715" w14:textId="1546E0E6"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806A8D" w:rsidRPr="00A16CB2" w14:paraId="6670873B" w14:textId="77777777" w:rsidTr="00AB2F43">
            <w:trPr>
              <w:trHeight w:val="360"/>
            </w:trPr>
            <w:tc>
              <w:tcPr>
                <w:tcW w:w="1007" w:type="dxa"/>
                <w:tcBorders>
                  <w:top w:val="single" w:sz="4" w:space="0" w:color="auto"/>
                  <w:left w:val="nil"/>
                  <w:bottom w:val="nil"/>
                  <w:right w:val="nil"/>
                </w:tcBorders>
                <w:vAlign w:val="center"/>
              </w:tcPr>
              <w:p w14:paraId="0987CC42" w14:textId="77777777" w:rsidR="00806A8D" w:rsidRPr="00A16CB2" w:rsidRDefault="00806A8D" w:rsidP="366E8BAC">
                <w:pPr>
                  <w:spacing w:line="240" w:lineRule="auto"/>
                  <w:jc w:val="center"/>
                  <w:rPr>
                    <w:rFonts w:cs="Arial"/>
                    <w:color w:val="000000"/>
                    <w:sz w:val="20"/>
                  </w:rPr>
                </w:pPr>
              </w:p>
            </w:tc>
            <w:tc>
              <w:tcPr>
                <w:tcW w:w="1563" w:type="dxa"/>
                <w:tcBorders>
                  <w:top w:val="single" w:sz="4" w:space="0" w:color="auto"/>
                  <w:left w:val="nil"/>
                  <w:bottom w:val="nil"/>
                  <w:right w:val="nil"/>
                </w:tcBorders>
                <w:vAlign w:val="center"/>
              </w:tcPr>
              <w:p w14:paraId="39B3BAF2" w14:textId="77777777" w:rsidR="00806A8D" w:rsidRPr="00A16CB2" w:rsidRDefault="00806A8D" w:rsidP="366E8BAC">
                <w:pPr>
                  <w:spacing w:line="240" w:lineRule="auto"/>
                  <w:rPr>
                    <w:rFonts w:cs="Arial"/>
                    <w:color w:val="000000"/>
                    <w:sz w:val="20"/>
                  </w:rPr>
                </w:pPr>
              </w:p>
            </w:tc>
            <w:tc>
              <w:tcPr>
                <w:tcW w:w="3453" w:type="dxa"/>
                <w:tcBorders>
                  <w:top w:val="single" w:sz="4" w:space="0" w:color="auto"/>
                  <w:left w:val="nil"/>
                  <w:bottom w:val="nil"/>
                  <w:right w:val="nil"/>
                </w:tcBorders>
                <w:vAlign w:val="center"/>
              </w:tcPr>
              <w:p w14:paraId="3F17B962" w14:textId="77777777" w:rsidR="00806A8D" w:rsidRPr="00A16CB2" w:rsidRDefault="00806A8D" w:rsidP="366E8BAC">
                <w:pPr>
                  <w:spacing w:line="240" w:lineRule="auto"/>
                  <w:rPr>
                    <w:rFonts w:cs="Arial"/>
                    <w:color w:val="000000"/>
                    <w:sz w:val="20"/>
                  </w:rPr>
                </w:pPr>
              </w:p>
            </w:tc>
            <w:tc>
              <w:tcPr>
                <w:tcW w:w="1693" w:type="dxa"/>
                <w:tcBorders>
                  <w:top w:val="single" w:sz="4" w:space="0" w:color="auto"/>
                  <w:left w:val="nil"/>
                  <w:bottom w:val="nil"/>
                  <w:right w:val="nil"/>
                </w:tcBorders>
                <w:vAlign w:val="center"/>
              </w:tcPr>
              <w:p w14:paraId="0C2FB022" w14:textId="77777777" w:rsidR="00806A8D" w:rsidRPr="00A16CB2" w:rsidRDefault="00806A8D" w:rsidP="366E8BAC">
                <w:pPr>
                  <w:spacing w:line="240" w:lineRule="auto"/>
                  <w:rPr>
                    <w:rFonts w:cs="Arial"/>
                    <w:color w:val="000000"/>
                    <w:sz w:val="20"/>
                  </w:rPr>
                </w:pPr>
              </w:p>
            </w:tc>
            <w:tc>
              <w:tcPr>
                <w:tcW w:w="1699" w:type="dxa"/>
                <w:tcBorders>
                  <w:top w:val="single" w:sz="4" w:space="0" w:color="auto"/>
                  <w:left w:val="nil"/>
                  <w:bottom w:val="nil"/>
                  <w:right w:val="nil"/>
                </w:tcBorders>
                <w:vAlign w:val="center"/>
              </w:tcPr>
              <w:p w14:paraId="1C84BF6D" w14:textId="77777777" w:rsidR="00806A8D" w:rsidRPr="00A16CB2" w:rsidRDefault="00806A8D" w:rsidP="366E8BAC">
                <w:pPr>
                  <w:spacing w:line="240" w:lineRule="auto"/>
                  <w:rPr>
                    <w:rFonts w:cs="Arial"/>
                    <w:color w:val="000000"/>
                    <w:sz w:val="20"/>
                  </w:rPr>
                </w:pPr>
              </w:p>
            </w:tc>
            <w:tc>
              <w:tcPr>
                <w:tcW w:w="1212" w:type="dxa"/>
                <w:tcBorders>
                  <w:top w:val="single" w:sz="4" w:space="0" w:color="auto"/>
                  <w:left w:val="nil"/>
                  <w:bottom w:val="nil"/>
                  <w:right w:val="nil"/>
                </w:tcBorders>
                <w:vAlign w:val="center"/>
              </w:tcPr>
              <w:p w14:paraId="2BB07F7B" w14:textId="77777777" w:rsidR="00806A8D" w:rsidRPr="00A16CB2" w:rsidRDefault="00806A8D" w:rsidP="366E8BAC">
                <w:pPr>
                  <w:spacing w:line="240" w:lineRule="auto"/>
                  <w:jc w:val="center"/>
                  <w:rPr>
                    <w:rFonts w:cs="Arial"/>
                    <w:color w:val="000000"/>
                    <w:sz w:val="20"/>
                  </w:rPr>
                </w:pPr>
              </w:p>
            </w:tc>
            <w:tc>
              <w:tcPr>
                <w:tcW w:w="1627" w:type="dxa"/>
                <w:tcBorders>
                  <w:top w:val="single" w:sz="4" w:space="0" w:color="auto"/>
                  <w:left w:val="nil"/>
                  <w:bottom w:val="nil"/>
                  <w:right w:val="nil"/>
                </w:tcBorders>
                <w:vAlign w:val="center"/>
              </w:tcPr>
              <w:p w14:paraId="2D176515" w14:textId="77777777" w:rsidR="00806A8D" w:rsidRPr="00A16CB2" w:rsidRDefault="00806A8D" w:rsidP="366E8BAC">
                <w:pPr>
                  <w:spacing w:line="240" w:lineRule="auto"/>
                  <w:rPr>
                    <w:rFonts w:cs="Arial"/>
                    <w:color w:val="000000"/>
                    <w:sz w:val="20"/>
                  </w:rPr>
                </w:pPr>
              </w:p>
            </w:tc>
            <w:tc>
              <w:tcPr>
                <w:tcW w:w="6093" w:type="dxa"/>
                <w:tcBorders>
                  <w:top w:val="single" w:sz="4" w:space="0" w:color="auto"/>
                  <w:left w:val="nil"/>
                  <w:bottom w:val="nil"/>
                  <w:right w:val="nil"/>
                </w:tcBorders>
                <w:vAlign w:val="center"/>
              </w:tcPr>
              <w:p w14:paraId="758D9078" w14:textId="77777777" w:rsidR="00806A8D" w:rsidRDefault="00806A8D" w:rsidP="366E8BAC">
                <w:pPr>
                  <w:spacing w:before="120" w:after="120" w:line="240" w:lineRule="auto"/>
                  <w:rPr>
                    <w:rFonts w:cs="Arial"/>
                    <w:color w:val="000000"/>
                    <w:sz w:val="20"/>
                  </w:rPr>
                </w:pPr>
              </w:p>
            </w:tc>
            <w:tc>
              <w:tcPr>
                <w:tcW w:w="1352" w:type="dxa"/>
                <w:tcBorders>
                  <w:top w:val="single" w:sz="4" w:space="0" w:color="auto"/>
                  <w:left w:val="nil"/>
                  <w:bottom w:val="nil"/>
                  <w:right w:val="nil"/>
                </w:tcBorders>
                <w:vAlign w:val="center"/>
              </w:tcPr>
              <w:p w14:paraId="52EC547D" w14:textId="77777777" w:rsidR="00806A8D" w:rsidRPr="00A16CB2" w:rsidRDefault="00806A8D" w:rsidP="366E8BAC">
                <w:pPr>
                  <w:spacing w:line="240" w:lineRule="auto"/>
                  <w:jc w:val="center"/>
                  <w:rPr>
                    <w:rFonts w:cs="Arial"/>
                    <w:color w:val="000000"/>
                    <w:sz w:val="20"/>
                  </w:rPr>
                </w:pPr>
              </w:p>
            </w:tc>
            <w:tc>
              <w:tcPr>
                <w:tcW w:w="2977" w:type="dxa"/>
                <w:gridSpan w:val="2"/>
                <w:tcBorders>
                  <w:top w:val="single" w:sz="4" w:space="0" w:color="auto"/>
                  <w:left w:val="nil"/>
                  <w:bottom w:val="nil"/>
                  <w:right w:val="nil"/>
                </w:tcBorders>
                <w:vAlign w:val="center"/>
              </w:tcPr>
              <w:p w14:paraId="4F7213DB" w14:textId="77777777" w:rsidR="00806A8D" w:rsidRPr="00A16CB2" w:rsidRDefault="00806A8D" w:rsidP="366E8BAC">
                <w:pPr>
                  <w:spacing w:line="240" w:lineRule="auto"/>
                  <w:rPr>
                    <w:rFonts w:cs="Arial"/>
                    <w:color w:val="000000"/>
                    <w:sz w:val="20"/>
                  </w:rPr>
                </w:pPr>
              </w:p>
            </w:tc>
          </w:tr>
          <w:tr w:rsidR="00F179F5" w:rsidRPr="00A16CB2" w14:paraId="790E0B1E" w14:textId="77777777" w:rsidTr="00AB2F43">
            <w:trPr>
              <w:trHeight w:val="360"/>
            </w:trPr>
            <w:tc>
              <w:tcPr>
                <w:tcW w:w="1007" w:type="dxa"/>
                <w:tcBorders>
                  <w:top w:val="nil"/>
                </w:tcBorders>
                <w:vAlign w:val="center"/>
                <w:hideMark/>
              </w:tcPr>
              <w:p w14:paraId="5E2D05C0" w14:textId="77777777" w:rsidR="00A16CB2" w:rsidRPr="00A16CB2" w:rsidRDefault="00A16CB2" w:rsidP="00A16CB2">
                <w:pPr>
                  <w:spacing w:line="240" w:lineRule="auto"/>
                  <w:jc w:val="center"/>
                  <w:rPr>
                    <w:rFonts w:cs="Arial"/>
                    <w:color w:val="000000"/>
                    <w:sz w:val="20"/>
                  </w:rPr>
                </w:pPr>
                <w:r w:rsidRPr="00A16CB2">
                  <w:rPr>
                    <w:rFonts w:cs="Arial"/>
                    <w:color w:val="000000"/>
                    <w:sz w:val="20"/>
                  </w:rPr>
                  <w:lastRenderedPageBreak/>
                  <w:t>19</w:t>
                </w:r>
              </w:p>
            </w:tc>
            <w:tc>
              <w:tcPr>
                <w:tcW w:w="1563" w:type="dxa"/>
                <w:tcBorders>
                  <w:top w:val="nil"/>
                </w:tcBorders>
                <w:vAlign w:val="center"/>
                <w:hideMark/>
              </w:tcPr>
              <w:p w14:paraId="00428400" w14:textId="77777777" w:rsidR="00A16CB2" w:rsidRPr="00A16CB2" w:rsidRDefault="00A16CB2" w:rsidP="00A16CB2">
                <w:pPr>
                  <w:spacing w:line="240" w:lineRule="auto"/>
                  <w:rPr>
                    <w:rFonts w:cs="Arial"/>
                    <w:color w:val="000000"/>
                    <w:sz w:val="20"/>
                  </w:rPr>
                </w:pPr>
                <w:r w:rsidRPr="00A16CB2">
                  <w:rPr>
                    <w:rFonts w:cs="Arial"/>
                    <w:color w:val="000000"/>
                    <w:sz w:val="20"/>
                  </w:rPr>
                  <w:t>8/03/2026</w:t>
                </w:r>
              </w:p>
            </w:tc>
            <w:tc>
              <w:tcPr>
                <w:tcW w:w="3453" w:type="dxa"/>
                <w:tcBorders>
                  <w:top w:val="nil"/>
                </w:tcBorders>
                <w:vAlign w:val="center"/>
                <w:hideMark/>
              </w:tcPr>
              <w:p w14:paraId="12CEA109" w14:textId="0FC06E70" w:rsidR="00A16CB2" w:rsidRPr="00A16CB2" w:rsidRDefault="001D489C" w:rsidP="366E8BAC">
                <w:pPr>
                  <w:spacing w:line="240" w:lineRule="auto"/>
                  <w:rPr>
                    <w:rFonts w:cs="Arial"/>
                    <w:color w:val="000000"/>
                    <w:sz w:val="20"/>
                  </w:rPr>
                </w:pPr>
                <w:r w:rsidRPr="366E8BAC">
                  <w:rPr>
                    <w:rFonts w:cs="Arial"/>
                    <w:color w:val="000000"/>
                    <w:sz w:val="20"/>
                  </w:rPr>
                  <w:t>Meals and transfers while in South Korea on 08 March 2026</w:t>
                </w:r>
              </w:p>
            </w:tc>
            <w:tc>
              <w:tcPr>
                <w:tcW w:w="1693" w:type="dxa"/>
                <w:tcBorders>
                  <w:top w:val="nil"/>
                </w:tcBorders>
                <w:vAlign w:val="center"/>
                <w:hideMark/>
              </w:tcPr>
              <w:p w14:paraId="1C04901E" w14:textId="77777777" w:rsidR="00A16CB2" w:rsidRPr="00A16CB2" w:rsidRDefault="00A16CB2" w:rsidP="00A16CB2">
                <w:pPr>
                  <w:spacing w:line="240" w:lineRule="auto"/>
                  <w:rPr>
                    <w:rFonts w:cs="Arial"/>
                    <w:color w:val="000000"/>
                    <w:sz w:val="20"/>
                  </w:rPr>
                </w:pPr>
                <w:r w:rsidRPr="00A16CB2">
                  <w:rPr>
                    <w:rFonts w:cs="Arial"/>
                    <w:color w:val="000000"/>
                    <w:sz w:val="20"/>
                  </w:rPr>
                  <w:t>Ian T Garrad</w:t>
                </w:r>
              </w:p>
            </w:tc>
            <w:tc>
              <w:tcPr>
                <w:tcW w:w="1699" w:type="dxa"/>
                <w:tcBorders>
                  <w:top w:val="nil"/>
                </w:tcBorders>
                <w:vAlign w:val="center"/>
                <w:hideMark/>
              </w:tcPr>
              <w:p w14:paraId="7619996E" w14:textId="77777777" w:rsidR="00A16CB2" w:rsidRPr="00A16CB2" w:rsidRDefault="00A16CB2" w:rsidP="00A16CB2">
                <w:pPr>
                  <w:spacing w:line="240" w:lineRule="auto"/>
                  <w:rPr>
                    <w:rFonts w:cs="Arial"/>
                    <w:color w:val="000000"/>
                    <w:sz w:val="20"/>
                  </w:rPr>
                </w:pPr>
                <w:r w:rsidRPr="00A16CB2">
                  <w:rPr>
                    <w:rFonts w:cs="Arial"/>
                    <w:color w:val="000000"/>
                    <w:sz w:val="20"/>
                  </w:rPr>
                  <w:t>Director (Rollingstock)</w:t>
                </w:r>
              </w:p>
            </w:tc>
            <w:tc>
              <w:tcPr>
                <w:tcW w:w="1212" w:type="dxa"/>
                <w:tcBorders>
                  <w:top w:val="nil"/>
                </w:tcBorders>
                <w:vAlign w:val="center"/>
                <w:hideMark/>
              </w:tcPr>
              <w:p w14:paraId="4F200EC4" w14:textId="67E355FA" w:rsidR="00A16CB2" w:rsidRPr="00A16CB2" w:rsidRDefault="00A16CB2" w:rsidP="00A16CB2">
                <w:pPr>
                  <w:spacing w:line="240" w:lineRule="auto"/>
                  <w:jc w:val="center"/>
                  <w:rPr>
                    <w:rFonts w:cs="Arial"/>
                    <w:color w:val="000000"/>
                    <w:sz w:val="20"/>
                  </w:rPr>
                </w:pPr>
                <w:r w:rsidRPr="00A16CB2">
                  <w:rPr>
                    <w:rFonts w:cs="Arial"/>
                    <w:color w:val="000000"/>
                    <w:sz w:val="20"/>
                  </w:rPr>
                  <w:t>$81.13</w:t>
                </w:r>
                <w:r w:rsidR="00573556">
                  <w:rPr>
                    <w:rFonts w:cs="Arial"/>
                    <w:color w:val="000000"/>
                    <w:sz w:val="20"/>
                  </w:rPr>
                  <w:t>*</w:t>
                </w:r>
              </w:p>
            </w:tc>
            <w:tc>
              <w:tcPr>
                <w:tcW w:w="1627" w:type="dxa"/>
                <w:tcBorders>
                  <w:top w:val="nil"/>
                </w:tcBorders>
                <w:vAlign w:val="center"/>
                <w:hideMark/>
              </w:tcPr>
              <w:p w14:paraId="1BE34E25"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top w:val="nil"/>
                </w:tcBorders>
                <w:vAlign w:val="center"/>
                <w:hideMark/>
              </w:tcPr>
              <w:p w14:paraId="7A39AC37" w14:textId="763F86DE" w:rsidR="00A16CB2" w:rsidRPr="00A16CB2" w:rsidRDefault="00591352"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top w:val="nil"/>
                </w:tcBorders>
                <w:vAlign w:val="center"/>
                <w:hideMark/>
              </w:tcPr>
              <w:p w14:paraId="1190C4D3"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top w:val="nil"/>
                </w:tcBorders>
                <w:vAlign w:val="center"/>
                <w:hideMark/>
              </w:tcPr>
              <w:p w14:paraId="79DB9C74" w14:textId="224922EB"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3C8251E7" w14:textId="77777777" w:rsidTr="366E8BAC">
            <w:trPr>
              <w:trHeight w:val="360"/>
            </w:trPr>
            <w:tc>
              <w:tcPr>
                <w:tcW w:w="1007" w:type="dxa"/>
                <w:vAlign w:val="center"/>
                <w:hideMark/>
              </w:tcPr>
              <w:p w14:paraId="2ACD7D34"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20</w:t>
                </w:r>
              </w:p>
            </w:tc>
            <w:tc>
              <w:tcPr>
                <w:tcW w:w="1563" w:type="dxa"/>
                <w:vAlign w:val="center"/>
                <w:hideMark/>
              </w:tcPr>
              <w:p w14:paraId="2848FEBF" w14:textId="77777777" w:rsidR="00A16CB2" w:rsidRPr="00A16CB2" w:rsidRDefault="00A16CB2" w:rsidP="00A16CB2">
                <w:pPr>
                  <w:spacing w:line="240" w:lineRule="auto"/>
                  <w:rPr>
                    <w:rFonts w:cs="Arial"/>
                    <w:color w:val="000000"/>
                    <w:sz w:val="20"/>
                  </w:rPr>
                </w:pPr>
                <w:r w:rsidRPr="00A16CB2">
                  <w:rPr>
                    <w:rFonts w:cs="Arial"/>
                    <w:color w:val="000000"/>
                    <w:sz w:val="20"/>
                  </w:rPr>
                  <w:t>9/03/2026</w:t>
                </w:r>
              </w:p>
            </w:tc>
            <w:tc>
              <w:tcPr>
                <w:tcW w:w="3453" w:type="dxa"/>
                <w:vAlign w:val="center"/>
                <w:hideMark/>
              </w:tcPr>
              <w:p w14:paraId="1361AA79" w14:textId="059DD184"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591352" w:rsidRPr="366E8BAC">
                  <w:rPr>
                    <w:rFonts w:cs="Arial"/>
                    <w:color w:val="000000"/>
                    <w:sz w:val="20"/>
                  </w:rPr>
                  <w:t>t</w:t>
                </w:r>
                <w:r w:rsidRPr="366E8BAC">
                  <w:rPr>
                    <w:rFonts w:cs="Arial"/>
                    <w:color w:val="000000"/>
                    <w:sz w:val="20"/>
                  </w:rPr>
                  <w:t>ransfers while in South Korea</w:t>
                </w:r>
                <w:r w:rsidR="00591352" w:rsidRPr="366E8BAC">
                  <w:rPr>
                    <w:rFonts w:cs="Arial"/>
                    <w:color w:val="000000"/>
                    <w:sz w:val="20"/>
                  </w:rPr>
                  <w:t xml:space="preserve"> on 09 March 2026</w:t>
                </w:r>
              </w:p>
            </w:tc>
            <w:tc>
              <w:tcPr>
                <w:tcW w:w="1693" w:type="dxa"/>
                <w:vAlign w:val="center"/>
                <w:hideMark/>
              </w:tcPr>
              <w:p w14:paraId="24D5A991"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vAlign w:val="center"/>
                <w:hideMark/>
              </w:tcPr>
              <w:p w14:paraId="33D6EFB3" w14:textId="77777777" w:rsidR="00A16CB2" w:rsidRPr="00A16CB2" w:rsidRDefault="00A16CB2" w:rsidP="00A16CB2">
                <w:pPr>
                  <w:spacing w:line="240" w:lineRule="auto"/>
                  <w:rPr>
                    <w:rFonts w:cs="Arial"/>
                    <w:color w:val="000000"/>
                    <w:sz w:val="20"/>
                  </w:rPr>
                </w:pPr>
                <w:r w:rsidRPr="00A16CB2">
                  <w:rPr>
                    <w:rFonts w:cs="Arial"/>
                    <w:color w:val="000000"/>
                    <w:sz w:val="20"/>
                  </w:rPr>
                  <w:t>C SOth - Rollingstock &amp; Simulator PM</w:t>
                </w:r>
              </w:p>
            </w:tc>
            <w:tc>
              <w:tcPr>
                <w:tcW w:w="1212" w:type="dxa"/>
                <w:vAlign w:val="center"/>
                <w:hideMark/>
              </w:tcPr>
              <w:p w14:paraId="57B67F91" w14:textId="17665614" w:rsidR="00A16CB2" w:rsidRPr="00A16CB2" w:rsidRDefault="00A16CB2" w:rsidP="00A16CB2">
                <w:pPr>
                  <w:spacing w:line="240" w:lineRule="auto"/>
                  <w:jc w:val="center"/>
                  <w:rPr>
                    <w:rFonts w:cs="Arial"/>
                    <w:color w:val="000000"/>
                    <w:sz w:val="20"/>
                  </w:rPr>
                </w:pPr>
                <w:r w:rsidRPr="00A16CB2">
                  <w:rPr>
                    <w:rFonts w:cs="Arial"/>
                    <w:color w:val="000000"/>
                    <w:sz w:val="20"/>
                  </w:rPr>
                  <w:t>$124.06</w:t>
                </w:r>
                <w:r w:rsidR="00573556">
                  <w:rPr>
                    <w:rFonts w:cs="Arial"/>
                    <w:color w:val="000000"/>
                    <w:sz w:val="20"/>
                  </w:rPr>
                  <w:t>*</w:t>
                </w:r>
              </w:p>
            </w:tc>
            <w:tc>
              <w:tcPr>
                <w:tcW w:w="1627" w:type="dxa"/>
                <w:vAlign w:val="center"/>
                <w:hideMark/>
              </w:tcPr>
              <w:p w14:paraId="0F48B9D7"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740E309D" w14:textId="70084680" w:rsidR="00A16CB2" w:rsidRPr="00A16CB2" w:rsidRDefault="00E36D0E"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5F6BEA20"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4A01A777" w14:textId="2077F435"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641A0226" w14:textId="77777777" w:rsidTr="366E8BAC">
            <w:trPr>
              <w:trHeight w:val="360"/>
            </w:trPr>
            <w:tc>
              <w:tcPr>
                <w:tcW w:w="1007" w:type="dxa"/>
                <w:vAlign w:val="center"/>
                <w:hideMark/>
              </w:tcPr>
              <w:p w14:paraId="6E8CE44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21</w:t>
                </w:r>
              </w:p>
            </w:tc>
            <w:tc>
              <w:tcPr>
                <w:tcW w:w="1563" w:type="dxa"/>
                <w:vAlign w:val="center"/>
                <w:hideMark/>
              </w:tcPr>
              <w:p w14:paraId="2E1F78ED" w14:textId="77777777" w:rsidR="00A16CB2" w:rsidRPr="00A16CB2" w:rsidRDefault="00A16CB2" w:rsidP="00A16CB2">
                <w:pPr>
                  <w:spacing w:line="240" w:lineRule="auto"/>
                  <w:rPr>
                    <w:rFonts w:cs="Arial"/>
                    <w:color w:val="000000"/>
                    <w:sz w:val="20"/>
                  </w:rPr>
                </w:pPr>
                <w:r w:rsidRPr="00A16CB2">
                  <w:rPr>
                    <w:rFonts w:cs="Arial"/>
                    <w:color w:val="000000"/>
                    <w:sz w:val="20"/>
                  </w:rPr>
                  <w:t>9/03/2026</w:t>
                </w:r>
              </w:p>
            </w:tc>
            <w:tc>
              <w:tcPr>
                <w:tcW w:w="3453" w:type="dxa"/>
                <w:vAlign w:val="center"/>
                <w:hideMark/>
              </w:tcPr>
              <w:p w14:paraId="086EE7DB" w14:textId="4547692F" w:rsidR="00A16CB2" w:rsidRPr="00A16CB2" w:rsidRDefault="00E36D0E" w:rsidP="366E8BAC">
                <w:pPr>
                  <w:spacing w:line="240" w:lineRule="auto"/>
                  <w:rPr>
                    <w:rFonts w:cs="Arial"/>
                    <w:color w:val="000000"/>
                    <w:sz w:val="20"/>
                  </w:rPr>
                </w:pPr>
                <w:r w:rsidRPr="366E8BAC">
                  <w:rPr>
                    <w:rFonts w:cs="Arial"/>
                    <w:color w:val="000000"/>
                    <w:sz w:val="20"/>
                  </w:rPr>
                  <w:t>Meals and transfers while in South Korea on 09 March 2026</w:t>
                </w:r>
              </w:p>
            </w:tc>
            <w:tc>
              <w:tcPr>
                <w:tcW w:w="1693" w:type="dxa"/>
                <w:vAlign w:val="center"/>
                <w:hideMark/>
              </w:tcPr>
              <w:p w14:paraId="21C1622D" w14:textId="77777777" w:rsidR="00A16CB2" w:rsidRPr="00A16CB2" w:rsidRDefault="00A16CB2" w:rsidP="00A16CB2">
                <w:pPr>
                  <w:spacing w:line="240" w:lineRule="auto"/>
                  <w:rPr>
                    <w:rFonts w:cs="Arial"/>
                    <w:color w:val="000000"/>
                    <w:sz w:val="20"/>
                  </w:rPr>
                </w:pPr>
                <w:r w:rsidRPr="00A16CB2">
                  <w:rPr>
                    <w:rFonts w:cs="Arial"/>
                    <w:color w:val="000000"/>
                    <w:sz w:val="20"/>
                  </w:rPr>
                  <w:t>Ian T Garrad</w:t>
                </w:r>
              </w:p>
            </w:tc>
            <w:tc>
              <w:tcPr>
                <w:tcW w:w="1699" w:type="dxa"/>
                <w:vAlign w:val="center"/>
                <w:hideMark/>
              </w:tcPr>
              <w:p w14:paraId="12E012DF" w14:textId="77777777" w:rsidR="00A16CB2" w:rsidRPr="00A16CB2" w:rsidRDefault="00A16CB2" w:rsidP="00A16CB2">
                <w:pPr>
                  <w:spacing w:line="240" w:lineRule="auto"/>
                  <w:rPr>
                    <w:rFonts w:cs="Arial"/>
                    <w:color w:val="000000"/>
                    <w:sz w:val="20"/>
                  </w:rPr>
                </w:pPr>
                <w:r w:rsidRPr="00A16CB2">
                  <w:rPr>
                    <w:rFonts w:cs="Arial"/>
                    <w:color w:val="000000"/>
                    <w:sz w:val="20"/>
                  </w:rPr>
                  <w:t>Director (Rollingstock)</w:t>
                </w:r>
              </w:p>
            </w:tc>
            <w:tc>
              <w:tcPr>
                <w:tcW w:w="1212" w:type="dxa"/>
                <w:vAlign w:val="center"/>
                <w:hideMark/>
              </w:tcPr>
              <w:p w14:paraId="3940A32B" w14:textId="4C00F337" w:rsidR="00A16CB2" w:rsidRPr="00A16CB2" w:rsidRDefault="00A16CB2" w:rsidP="00A16CB2">
                <w:pPr>
                  <w:spacing w:line="240" w:lineRule="auto"/>
                  <w:jc w:val="center"/>
                  <w:rPr>
                    <w:rFonts w:cs="Arial"/>
                    <w:color w:val="000000"/>
                    <w:sz w:val="20"/>
                  </w:rPr>
                </w:pPr>
                <w:r w:rsidRPr="00A16CB2">
                  <w:rPr>
                    <w:rFonts w:cs="Arial"/>
                    <w:color w:val="000000"/>
                    <w:sz w:val="20"/>
                  </w:rPr>
                  <w:t>$124.06</w:t>
                </w:r>
                <w:r w:rsidR="00573556">
                  <w:rPr>
                    <w:rFonts w:cs="Arial"/>
                    <w:color w:val="000000"/>
                    <w:sz w:val="20"/>
                  </w:rPr>
                  <w:t>*</w:t>
                </w:r>
              </w:p>
            </w:tc>
            <w:tc>
              <w:tcPr>
                <w:tcW w:w="1627" w:type="dxa"/>
                <w:vAlign w:val="center"/>
                <w:hideMark/>
              </w:tcPr>
              <w:p w14:paraId="7FC07E43"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16B8C1C9" w14:textId="0DF95399" w:rsidR="00A16CB2" w:rsidRPr="00A16CB2" w:rsidRDefault="00921D81"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48EEEFCB"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11722C4B" w14:textId="3A2D0E41"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685CD761" w14:textId="77777777" w:rsidTr="366E8BAC">
            <w:trPr>
              <w:trHeight w:val="360"/>
            </w:trPr>
            <w:tc>
              <w:tcPr>
                <w:tcW w:w="1007" w:type="dxa"/>
                <w:vAlign w:val="center"/>
                <w:hideMark/>
              </w:tcPr>
              <w:p w14:paraId="54D161E4"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22</w:t>
                </w:r>
              </w:p>
            </w:tc>
            <w:tc>
              <w:tcPr>
                <w:tcW w:w="1563" w:type="dxa"/>
                <w:vAlign w:val="center"/>
                <w:hideMark/>
              </w:tcPr>
              <w:p w14:paraId="7FA54BDB" w14:textId="77777777" w:rsidR="00A16CB2" w:rsidRPr="00A16CB2" w:rsidRDefault="00A16CB2" w:rsidP="00A16CB2">
                <w:pPr>
                  <w:spacing w:line="240" w:lineRule="auto"/>
                  <w:rPr>
                    <w:rFonts w:cs="Arial"/>
                    <w:color w:val="000000"/>
                    <w:sz w:val="20"/>
                  </w:rPr>
                </w:pPr>
                <w:r w:rsidRPr="00A16CB2">
                  <w:rPr>
                    <w:rFonts w:cs="Arial"/>
                    <w:color w:val="000000"/>
                    <w:sz w:val="20"/>
                  </w:rPr>
                  <w:t>10/03/2026</w:t>
                </w:r>
              </w:p>
            </w:tc>
            <w:tc>
              <w:tcPr>
                <w:tcW w:w="3453" w:type="dxa"/>
                <w:vAlign w:val="center"/>
                <w:hideMark/>
              </w:tcPr>
              <w:p w14:paraId="035BFD35" w14:textId="482BB3D3"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921D81" w:rsidRPr="366E8BAC">
                  <w:rPr>
                    <w:rFonts w:cs="Arial"/>
                    <w:color w:val="000000"/>
                    <w:sz w:val="20"/>
                  </w:rPr>
                  <w:t>t</w:t>
                </w:r>
                <w:r w:rsidRPr="366E8BAC">
                  <w:rPr>
                    <w:rFonts w:cs="Arial"/>
                    <w:color w:val="000000"/>
                    <w:sz w:val="20"/>
                  </w:rPr>
                  <w:t>ransfers while in South Korea</w:t>
                </w:r>
                <w:r w:rsidR="00921D81" w:rsidRPr="366E8BAC">
                  <w:rPr>
                    <w:rFonts w:cs="Arial"/>
                    <w:color w:val="000000"/>
                    <w:sz w:val="20"/>
                  </w:rPr>
                  <w:t xml:space="preserve"> on 10 March 2026</w:t>
                </w:r>
              </w:p>
            </w:tc>
            <w:tc>
              <w:tcPr>
                <w:tcW w:w="1693" w:type="dxa"/>
                <w:vAlign w:val="center"/>
                <w:hideMark/>
              </w:tcPr>
              <w:p w14:paraId="7B0D9C6A"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vAlign w:val="center"/>
                <w:hideMark/>
              </w:tcPr>
              <w:p w14:paraId="54367742" w14:textId="77777777" w:rsidR="00A16CB2" w:rsidRPr="00A16CB2" w:rsidRDefault="00A16CB2" w:rsidP="00A16CB2">
                <w:pPr>
                  <w:spacing w:line="240" w:lineRule="auto"/>
                  <w:rPr>
                    <w:rFonts w:cs="Arial"/>
                    <w:color w:val="000000"/>
                    <w:sz w:val="20"/>
                  </w:rPr>
                </w:pPr>
                <w:r w:rsidRPr="00A16CB2">
                  <w:rPr>
                    <w:rFonts w:cs="Arial"/>
                    <w:color w:val="000000"/>
                    <w:sz w:val="20"/>
                  </w:rPr>
                  <w:t>C SOth - Rollingstock &amp; Simulator PM</w:t>
                </w:r>
              </w:p>
            </w:tc>
            <w:tc>
              <w:tcPr>
                <w:tcW w:w="1212" w:type="dxa"/>
                <w:vAlign w:val="center"/>
                <w:hideMark/>
              </w:tcPr>
              <w:p w14:paraId="4889F66B" w14:textId="5B7F566D" w:rsidR="00A16CB2" w:rsidRPr="00A16CB2" w:rsidRDefault="00A16CB2" w:rsidP="00A16CB2">
                <w:pPr>
                  <w:spacing w:line="240" w:lineRule="auto"/>
                  <w:jc w:val="center"/>
                  <w:rPr>
                    <w:rFonts w:cs="Arial"/>
                    <w:color w:val="000000"/>
                    <w:sz w:val="20"/>
                  </w:rPr>
                </w:pPr>
                <w:r w:rsidRPr="00A16CB2">
                  <w:rPr>
                    <w:rFonts w:cs="Arial"/>
                    <w:color w:val="000000"/>
                    <w:sz w:val="20"/>
                  </w:rPr>
                  <w:t>$93.08</w:t>
                </w:r>
                <w:r w:rsidR="00573556">
                  <w:rPr>
                    <w:rFonts w:cs="Arial"/>
                    <w:color w:val="000000"/>
                    <w:sz w:val="20"/>
                  </w:rPr>
                  <w:t>*</w:t>
                </w:r>
              </w:p>
            </w:tc>
            <w:tc>
              <w:tcPr>
                <w:tcW w:w="1627" w:type="dxa"/>
                <w:vAlign w:val="center"/>
                <w:hideMark/>
              </w:tcPr>
              <w:p w14:paraId="6FBF3FBC"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16FCF979" w14:textId="7084A06B" w:rsidR="00A16CB2" w:rsidRPr="00A16CB2" w:rsidRDefault="00921D81"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01FB5946"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229C7C64" w14:textId="08A9A7AE"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31F2D78C" w14:textId="77777777" w:rsidTr="366E8BAC">
            <w:trPr>
              <w:trHeight w:val="360"/>
            </w:trPr>
            <w:tc>
              <w:tcPr>
                <w:tcW w:w="1007" w:type="dxa"/>
                <w:vAlign w:val="center"/>
                <w:hideMark/>
              </w:tcPr>
              <w:p w14:paraId="4CBF86EB"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23</w:t>
                </w:r>
              </w:p>
            </w:tc>
            <w:tc>
              <w:tcPr>
                <w:tcW w:w="1563" w:type="dxa"/>
                <w:vAlign w:val="center"/>
                <w:hideMark/>
              </w:tcPr>
              <w:p w14:paraId="6AA7C7AD" w14:textId="77777777" w:rsidR="00A16CB2" w:rsidRPr="00A16CB2" w:rsidRDefault="00A16CB2" w:rsidP="00A16CB2">
                <w:pPr>
                  <w:spacing w:line="240" w:lineRule="auto"/>
                  <w:rPr>
                    <w:rFonts w:cs="Arial"/>
                    <w:color w:val="000000"/>
                    <w:sz w:val="20"/>
                  </w:rPr>
                </w:pPr>
                <w:r w:rsidRPr="00A16CB2">
                  <w:rPr>
                    <w:rFonts w:cs="Arial"/>
                    <w:color w:val="000000"/>
                    <w:sz w:val="20"/>
                  </w:rPr>
                  <w:t>10/03/2026</w:t>
                </w:r>
              </w:p>
            </w:tc>
            <w:tc>
              <w:tcPr>
                <w:tcW w:w="3453" w:type="dxa"/>
                <w:vAlign w:val="center"/>
                <w:hideMark/>
              </w:tcPr>
              <w:p w14:paraId="41A41DAD" w14:textId="3DEA9ED1" w:rsidR="00A16CB2" w:rsidRPr="00A16CB2" w:rsidRDefault="00785473" w:rsidP="366E8BAC">
                <w:pPr>
                  <w:spacing w:line="240" w:lineRule="auto"/>
                  <w:rPr>
                    <w:rFonts w:cs="Arial"/>
                    <w:color w:val="000000"/>
                    <w:sz w:val="20"/>
                  </w:rPr>
                </w:pPr>
                <w:r w:rsidRPr="366E8BAC">
                  <w:rPr>
                    <w:rFonts w:cs="Arial"/>
                    <w:color w:val="000000"/>
                    <w:sz w:val="20"/>
                  </w:rPr>
                  <w:t>Meals and transfers while in South Korea on 10 March 2026</w:t>
                </w:r>
              </w:p>
            </w:tc>
            <w:tc>
              <w:tcPr>
                <w:tcW w:w="1693" w:type="dxa"/>
                <w:vAlign w:val="center"/>
                <w:hideMark/>
              </w:tcPr>
              <w:p w14:paraId="501349EB" w14:textId="77777777" w:rsidR="00A16CB2" w:rsidRPr="00A16CB2" w:rsidRDefault="00A16CB2" w:rsidP="00A16CB2">
                <w:pPr>
                  <w:spacing w:line="240" w:lineRule="auto"/>
                  <w:rPr>
                    <w:rFonts w:cs="Arial"/>
                    <w:color w:val="000000"/>
                    <w:sz w:val="20"/>
                  </w:rPr>
                </w:pPr>
                <w:r w:rsidRPr="00A16CB2">
                  <w:rPr>
                    <w:rFonts w:cs="Arial"/>
                    <w:color w:val="000000"/>
                    <w:sz w:val="20"/>
                  </w:rPr>
                  <w:t>Ian T Garrad</w:t>
                </w:r>
              </w:p>
            </w:tc>
            <w:tc>
              <w:tcPr>
                <w:tcW w:w="1699" w:type="dxa"/>
                <w:vAlign w:val="center"/>
                <w:hideMark/>
              </w:tcPr>
              <w:p w14:paraId="0F078E92" w14:textId="77777777" w:rsidR="00A16CB2" w:rsidRPr="00A16CB2" w:rsidRDefault="00A16CB2" w:rsidP="00A16CB2">
                <w:pPr>
                  <w:spacing w:line="240" w:lineRule="auto"/>
                  <w:rPr>
                    <w:rFonts w:cs="Arial"/>
                    <w:color w:val="000000"/>
                    <w:sz w:val="20"/>
                  </w:rPr>
                </w:pPr>
                <w:r w:rsidRPr="00A16CB2">
                  <w:rPr>
                    <w:rFonts w:cs="Arial"/>
                    <w:color w:val="000000"/>
                    <w:sz w:val="20"/>
                  </w:rPr>
                  <w:t>Director (Rollingstock)</w:t>
                </w:r>
              </w:p>
            </w:tc>
            <w:tc>
              <w:tcPr>
                <w:tcW w:w="1212" w:type="dxa"/>
                <w:vAlign w:val="center"/>
                <w:hideMark/>
              </w:tcPr>
              <w:p w14:paraId="2FF5347B" w14:textId="3F237E72" w:rsidR="00A16CB2" w:rsidRPr="00A16CB2" w:rsidRDefault="00A16CB2" w:rsidP="00A16CB2">
                <w:pPr>
                  <w:spacing w:line="240" w:lineRule="auto"/>
                  <w:jc w:val="center"/>
                  <w:rPr>
                    <w:rFonts w:cs="Arial"/>
                    <w:color w:val="000000"/>
                    <w:sz w:val="20"/>
                  </w:rPr>
                </w:pPr>
                <w:r w:rsidRPr="00A16CB2">
                  <w:rPr>
                    <w:rFonts w:cs="Arial"/>
                    <w:color w:val="000000"/>
                    <w:sz w:val="20"/>
                  </w:rPr>
                  <w:t>$93.08</w:t>
                </w:r>
                <w:r w:rsidR="00573556">
                  <w:rPr>
                    <w:rFonts w:cs="Arial"/>
                    <w:color w:val="000000"/>
                    <w:sz w:val="20"/>
                  </w:rPr>
                  <w:t>*</w:t>
                </w:r>
              </w:p>
            </w:tc>
            <w:tc>
              <w:tcPr>
                <w:tcW w:w="1627" w:type="dxa"/>
                <w:vAlign w:val="center"/>
                <w:hideMark/>
              </w:tcPr>
              <w:p w14:paraId="6CEB2A6C"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14C765FA" w14:textId="512031C0" w:rsidR="00A16CB2" w:rsidRPr="00A16CB2" w:rsidRDefault="00785473"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409FDB4C"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4FACC448" w14:textId="3E20504C"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274D6075" w14:textId="77777777" w:rsidTr="366E8BAC">
            <w:trPr>
              <w:trHeight w:val="360"/>
            </w:trPr>
            <w:tc>
              <w:tcPr>
                <w:tcW w:w="1007" w:type="dxa"/>
                <w:vAlign w:val="center"/>
                <w:hideMark/>
              </w:tcPr>
              <w:p w14:paraId="4C43E416" w14:textId="77777777" w:rsidR="00A16CB2" w:rsidRPr="00A16CB2" w:rsidRDefault="00A16CB2" w:rsidP="00A16CB2">
                <w:pPr>
                  <w:spacing w:line="240" w:lineRule="auto"/>
                  <w:jc w:val="center"/>
                  <w:rPr>
                    <w:rFonts w:cs="Arial"/>
                    <w:color w:val="000000"/>
                    <w:sz w:val="20"/>
                  </w:rPr>
                </w:pPr>
                <w:r w:rsidRPr="00A16CB2">
                  <w:rPr>
                    <w:rFonts w:cs="Arial"/>
                    <w:color w:val="000000"/>
                    <w:sz w:val="20"/>
                  </w:rPr>
                  <w:lastRenderedPageBreak/>
                  <w:t>24</w:t>
                </w:r>
              </w:p>
            </w:tc>
            <w:tc>
              <w:tcPr>
                <w:tcW w:w="1563" w:type="dxa"/>
                <w:vAlign w:val="center"/>
                <w:hideMark/>
              </w:tcPr>
              <w:p w14:paraId="6391EBBE" w14:textId="77777777" w:rsidR="00A16CB2" w:rsidRPr="00A16CB2" w:rsidRDefault="00A16CB2" w:rsidP="00A16CB2">
                <w:pPr>
                  <w:spacing w:line="240" w:lineRule="auto"/>
                  <w:rPr>
                    <w:rFonts w:cs="Arial"/>
                    <w:color w:val="000000"/>
                    <w:sz w:val="20"/>
                  </w:rPr>
                </w:pPr>
                <w:r w:rsidRPr="00A16CB2">
                  <w:rPr>
                    <w:rFonts w:cs="Arial"/>
                    <w:color w:val="000000"/>
                    <w:sz w:val="20"/>
                  </w:rPr>
                  <w:t>11/03/2026</w:t>
                </w:r>
              </w:p>
            </w:tc>
            <w:tc>
              <w:tcPr>
                <w:tcW w:w="3453" w:type="dxa"/>
                <w:vAlign w:val="center"/>
                <w:hideMark/>
              </w:tcPr>
              <w:p w14:paraId="700DCA5D" w14:textId="3F99D0AB"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785473" w:rsidRPr="366E8BAC">
                  <w:rPr>
                    <w:rFonts w:cs="Arial"/>
                    <w:color w:val="000000"/>
                    <w:sz w:val="20"/>
                  </w:rPr>
                  <w:t>t</w:t>
                </w:r>
                <w:r w:rsidRPr="366E8BAC">
                  <w:rPr>
                    <w:rFonts w:cs="Arial"/>
                    <w:color w:val="000000"/>
                    <w:sz w:val="20"/>
                  </w:rPr>
                  <w:t>ransfers while in South Korea</w:t>
                </w:r>
                <w:r w:rsidR="00785473" w:rsidRPr="366E8BAC">
                  <w:rPr>
                    <w:rFonts w:cs="Arial"/>
                    <w:color w:val="000000"/>
                    <w:sz w:val="20"/>
                  </w:rPr>
                  <w:t xml:space="preserve"> on 11 March 2026</w:t>
                </w:r>
              </w:p>
            </w:tc>
            <w:tc>
              <w:tcPr>
                <w:tcW w:w="1693" w:type="dxa"/>
                <w:vAlign w:val="center"/>
                <w:hideMark/>
              </w:tcPr>
              <w:p w14:paraId="5C1932AB"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vAlign w:val="center"/>
                <w:hideMark/>
              </w:tcPr>
              <w:p w14:paraId="4DB99EB7" w14:textId="77777777" w:rsidR="00A16CB2" w:rsidRPr="00A16CB2" w:rsidRDefault="00A16CB2" w:rsidP="00A16CB2">
                <w:pPr>
                  <w:spacing w:line="240" w:lineRule="auto"/>
                  <w:rPr>
                    <w:rFonts w:cs="Arial"/>
                    <w:color w:val="000000"/>
                    <w:sz w:val="20"/>
                  </w:rPr>
                </w:pPr>
                <w:r w:rsidRPr="00A16CB2">
                  <w:rPr>
                    <w:rFonts w:cs="Arial"/>
                    <w:color w:val="000000"/>
                    <w:sz w:val="20"/>
                  </w:rPr>
                  <w:t>C SOth - Rollingstock &amp; Simulator PM</w:t>
                </w:r>
              </w:p>
            </w:tc>
            <w:tc>
              <w:tcPr>
                <w:tcW w:w="1212" w:type="dxa"/>
                <w:vAlign w:val="center"/>
                <w:hideMark/>
              </w:tcPr>
              <w:p w14:paraId="650AAF17" w14:textId="4FB6B600" w:rsidR="00A16CB2" w:rsidRPr="00A16CB2" w:rsidRDefault="00A16CB2" w:rsidP="00A16CB2">
                <w:pPr>
                  <w:spacing w:line="240" w:lineRule="auto"/>
                  <w:jc w:val="center"/>
                  <w:rPr>
                    <w:rFonts w:cs="Arial"/>
                    <w:color w:val="000000"/>
                    <w:sz w:val="20"/>
                  </w:rPr>
                </w:pPr>
                <w:r w:rsidRPr="00A16CB2">
                  <w:rPr>
                    <w:rFonts w:cs="Arial"/>
                    <w:color w:val="000000"/>
                    <w:sz w:val="20"/>
                  </w:rPr>
                  <w:t>$81.13</w:t>
                </w:r>
                <w:r w:rsidR="00573556">
                  <w:rPr>
                    <w:rFonts w:cs="Arial"/>
                    <w:color w:val="000000"/>
                    <w:sz w:val="20"/>
                  </w:rPr>
                  <w:t>*</w:t>
                </w:r>
              </w:p>
            </w:tc>
            <w:tc>
              <w:tcPr>
                <w:tcW w:w="1627" w:type="dxa"/>
                <w:vAlign w:val="center"/>
                <w:hideMark/>
              </w:tcPr>
              <w:p w14:paraId="65EBF2AD"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27C9B137" w14:textId="1726E7F0" w:rsidR="00A16CB2" w:rsidRPr="00A16CB2" w:rsidRDefault="00785473"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7FA040B3"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41DF1C4C" w14:textId="45FAF394"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31171B7A" w14:textId="77777777" w:rsidTr="366E8BAC">
            <w:trPr>
              <w:trHeight w:val="360"/>
            </w:trPr>
            <w:tc>
              <w:tcPr>
                <w:tcW w:w="1007" w:type="dxa"/>
                <w:vAlign w:val="center"/>
                <w:hideMark/>
              </w:tcPr>
              <w:p w14:paraId="5E7A41F7"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25</w:t>
                </w:r>
              </w:p>
            </w:tc>
            <w:tc>
              <w:tcPr>
                <w:tcW w:w="1563" w:type="dxa"/>
                <w:vAlign w:val="center"/>
                <w:hideMark/>
              </w:tcPr>
              <w:p w14:paraId="13419C4A" w14:textId="77777777" w:rsidR="00A16CB2" w:rsidRPr="00A16CB2" w:rsidRDefault="00A16CB2" w:rsidP="00A16CB2">
                <w:pPr>
                  <w:spacing w:line="240" w:lineRule="auto"/>
                  <w:rPr>
                    <w:rFonts w:cs="Arial"/>
                    <w:color w:val="000000"/>
                    <w:sz w:val="20"/>
                  </w:rPr>
                </w:pPr>
                <w:r w:rsidRPr="00A16CB2">
                  <w:rPr>
                    <w:rFonts w:cs="Arial"/>
                    <w:color w:val="000000"/>
                    <w:sz w:val="20"/>
                  </w:rPr>
                  <w:t>11/03/2026</w:t>
                </w:r>
              </w:p>
            </w:tc>
            <w:tc>
              <w:tcPr>
                <w:tcW w:w="3453" w:type="dxa"/>
                <w:vAlign w:val="center"/>
                <w:hideMark/>
              </w:tcPr>
              <w:p w14:paraId="57158A83" w14:textId="67707DCE" w:rsidR="00A16CB2" w:rsidRPr="00A16CB2" w:rsidRDefault="00785473" w:rsidP="366E8BAC">
                <w:pPr>
                  <w:spacing w:line="240" w:lineRule="auto"/>
                  <w:rPr>
                    <w:rFonts w:cs="Arial"/>
                    <w:color w:val="000000"/>
                    <w:sz w:val="20"/>
                  </w:rPr>
                </w:pPr>
                <w:r w:rsidRPr="366E8BAC">
                  <w:rPr>
                    <w:rFonts w:cs="Arial"/>
                    <w:color w:val="000000"/>
                    <w:sz w:val="20"/>
                  </w:rPr>
                  <w:t>Meals and transfers while in South Korea on 11 March 2026</w:t>
                </w:r>
              </w:p>
            </w:tc>
            <w:tc>
              <w:tcPr>
                <w:tcW w:w="1693" w:type="dxa"/>
                <w:vAlign w:val="center"/>
                <w:hideMark/>
              </w:tcPr>
              <w:p w14:paraId="706FB64D" w14:textId="77777777" w:rsidR="00A16CB2" w:rsidRPr="00A16CB2" w:rsidRDefault="00A16CB2" w:rsidP="00A16CB2">
                <w:pPr>
                  <w:spacing w:line="240" w:lineRule="auto"/>
                  <w:rPr>
                    <w:rFonts w:cs="Arial"/>
                    <w:color w:val="000000"/>
                    <w:sz w:val="20"/>
                  </w:rPr>
                </w:pPr>
                <w:r w:rsidRPr="00A16CB2">
                  <w:rPr>
                    <w:rFonts w:cs="Arial"/>
                    <w:color w:val="000000"/>
                    <w:sz w:val="20"/>
                  </w:rPr>
                  <w:t>Ian T Garrad</w:t>
                </w:r>
              </w:p>
            </w:tc>
            <w:tc>
              <w:tcPr>
                <w:tcW w:w="1699" w:type="dxa"/>
                <w:vAlign w:val="center"/>
                <w:hideMark/>
              </w:tcPr>
              <w:p w14:paraId="08B1ABB3" w14:textId="77777777" w:rsidR="00A16CB2" w:rsidRPr="00A16CB2" w:rsidRDefault="00A16CB2" w:rsidP="00A16CB2">
                <w:pPr>
                  <w:spacing w:line="240" w:lineRule="auto"/>
                  <w:rPr>
                    <w:rFonts w:cs="Arial"/>
                    <w:color w:val="000000"/>
                    <w:sz w:val="20"/>
                  </w:rPr>
                </w:pPr>
                <w:r w:rsidRPr="00A16CB2">
                  <w:rPr>
                    <w:rFonts w:cs="Arial"/>
                    <w:color w:val="000000"/>
                    <w:sz w:val="20"/>
                  </w:rPr>
                  <w:t>Director (Rollingstock)</w:t>
                </w:r>
              </w:p>
            </w:tc>
            <w:tc>
              <w:tcPr>
                <w:tcW w:w="1212" w:type="dxa"/>
                <w:vAlign w:val="center"/>
                <w:hideMark/>
              </w:tcPr>
              <w:p w14:paraId="2314B218" w14:textId="6E919ED8" w:rsidR="00A16CB2" w:rsidRPr="00A16CB2" w:rsidRDefault="00A16CB2" w:rsidP="00A16CB2">
                <w:pPr>
                  <w:spacing w:line="240" w:lineRule="auto"/>
                  <w:jc w:val="center"/>
                  <w:rPr>
                    <w:rFonts w:cs="Arial"/>
                    <w:color w:val="000000"/>
                    <w:sz w:val="20"/>
                  </w:rPr>
                </w:pPr>
                <w:r w:rsidRPr="00A16CB2">
                  <w:rPr>
                    <w:rFonts w:cs="Arial"/>
                    <w:color w:val="000000"/>
                    <w:sz w:val="20"/>
                  </w:rPr>
                  <w:t>$81.13</w:t>
                </w:r>
                <w:r w:rsidR="00805EC5">
                  <w:rPr>
                    <w:rFonts w:cs="Arial"/>
                    <w:color w:val="000000"/>
                    <w:sz w:val="20"/>
                  </w:rPr>
                  <w:t>*</w:t>
                </w:r>
              </w:p>
            </w:tc>
            <w:tc>
              <w:tcPr>
                <w:tcW w:w="1627" w:type="dxa"/>
                <w:vAlign w:val="center"/>
                <w:hideMark/>
              </w:tcPr>
              <w:p w14:paraId="6C0101CE"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vAlign w:val="center"/>
                <w:hideMark/>
              </w:tcPr>
              <w:p w14:paraId="7DAF39C9" w14:textId="16CB29DF" w:rsidR="00A16CB2" w:rsidRPr="00A16CB2" w:rsidRDefault="00785473"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vAlign w:val="center"/>
                <w:hideMark/>
              </w:tcPr>
              <w:p w14:paraId="4648E142"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74F689F3" w14:textId="4267C0EF"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07D2916C" w14:textId="77777777" w:rsidTr="00AB2F43">
            <w:trPr>
              <w:trHeight w:val="360"/>
            </w:trPr>
            <w:tc>
              <w:tcPr>
                <w:tcW w:w="1007" w:type="dxa"/>
                <w:tcBorders>
                  <w:bottom w:val="single" w:sz="4" w:space="0" w:color="auto"/>
                </w:tcBorders>
                <w:vAlign w:val="center"/>
                <w:hideMark/>
              </w:tcPr>
              <w:p w14:paraId="5E85D5E2"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26</w:t>
                </w:r>
              </w:p>
            </w:tc>
            <w:tc>
              <w:tcPr>
                <w:tcW w:w="1563" w:type="dxa"/>
                <w:tcBorders>
                  <w:bottom w:val="single" w:sz="4" w:space="0" w:color="auto"/>
                </w:tcBorders>
                <w:vAlign w:val="center"/>
                <w:hideMark/>
              </w:tcPr>
              <w:p w14:paraId="4F6B32A4" w14:textId="77777777" w:rsidR="00A16CB2" w:rsidRPr="00A16CB2" w:rsidRDefault="00A16CB2" w:rsidP="00A16CB2">
                <w:pPr>
                  <w:spacing w:line="240" w:lineRule="auto"/>
                  <w:rPr>
                    <w:rFonts w:cs="Arial"/>
                    <w:color w:val="000000"/>
                    <w:sz w:val="20"/>
                  </w:rPr>
                </w:pPr>
                <w:r w:rsidRPr="00A16CB2">
                  <w:rPr>
                    <w:rFonts w:cs="Arial"/>
                    <w:color w:val="000000"/>
                    <w:sz w:val="20"/>
                  </w:rPr>
                  <w:t>12/03/2026</w:t>
                </w:r>
              </w:p>
            </w:tc>
            <w:tc>
              <w:tcPr>
                <w:tcW w:w="3453" w:type="dxa"/>
                <w:tcBorders>
                  <w:bottom w:val="single" w:sz="4" w:space="0" w:color="auto"/>
                </w:tcBorders>
                <w:vAlign w:val="center"/>
                <w:hideMark/>
              </w:tcPr>
              <w:p w14:paraId="5E829ADD" w14:textId="59875990" w:rsidR="00A16CB2" w:rsidRPr="00A16CB2" w:rsidRDefault="00A16CB2" w:rsidP="366E8BAC">
                <w:pPr>
                  <w:spacing w:line="240" w:lineRule="auto"/>
                  <w:rPr>
                    <w:rFonts w:cs="Arial"/>
                    <w:color w:val="000000"/>
                    <w:sz w:val="20"/>
                  </w:rPr>
                </w:pPr>
                <w:r w:rsidRPr="366E8BAC">
                  <w:rPr>
                    <w:rFonts w:cs="Arial"/>
                    <w:color w:val="000000"/>
                    <w:sz w:val="20"/>
                  </w:rPr>
                  <w:t xml:space="preserve">Meals and </w:t>
                </w:r>
                <w:r w:rsidR="00841976" w:rsidRPr="366E8BAC">
                  <w:rPr>
                    <w:rFonts w:cs="Arial"/>
                    <w:color w:val="000000"/>
                    <w:sz w:val="20"/>
                  </w:rPr>
                  <w:t>t</w:t>
                </w:r>
                <w:r w:rsidRPr="366E8BAC">
                  <w:rPr>
                    <w:rFonts w:cs="Arial"/>
                    <w:color w:val="000000"/>
                    <w:sz w:val="20"/>
                  </w:rPr>
                  <w:t>ransfers while in South Korea</w:t>
                </w:r>
                <w:r w:rsidR="00841976" w:rsidRPr="366E8BAC">
                  <w:rPr>
                    <w:rFonts w:cs="Arial"/>
                    <w:color w:val="000000"/>
                    <w:sz w:val="20"/>
                  </w:rPr>
                  <w:t xml:space="preserve"> on 12 March 2026</w:t>
                </w:r>
              </w:p>
            </w:tc>
            <w:tc>
              <w:tcPr>
                <w:tcW w:w="1693" w:type="dxa"/>
                <w:tcBorders>
                  <w:bottom w:val="single" w:sz="4" w:space="0" w:color="auto"/>
                </w:tcBorders>
                <w:vAlign w:val="center"/>
                <w:hideMark/>
              </w:tcPr>
              <w:p w14:paraId="537BEF98" w14:textId="77777777" w:rsidR="00A16CB2" w:rsidRPr="00A16CB2" w:rsidRDefault="00A16CB2" w:rsidP="00A16CB2">
                <w:pPr>
                  <w:spacing w:line="240" w:lineRule="auto"/>
                  <w:rPr>
                    <w:rFonts w:cs="Arial"/>
                    <w:color w:val="000000"/>
                    <w:sz w:val="20"/>
                  </w:rPr>
                </w:pPr>
                <w:r w:rsidRPr="00A16CB2">
                  <w:rPr>
                    <w:rFonts w:cs="Arial"/>
                    <w:color w:val="000000"/>
                    <w:sz w:val="20"/>
                  </w:rPr>
                  <w:t>David Z Strong</w:t>
                </w:r>
              </w:p>
            </w:tc>
            <w:tc>
              <w:tcPr>
                <w:tcW w:w="1699" w:type="dxa"/>
                <w:tcBorders>
                  <w:bottom w:val="single" w:sz="4" w:space="0" w:color="auto"/>
                </w:tcBorders>
                <w:vAlign w:val="center"/>
                <w:hideMark/>
              </w:tcPr>
              <w:p w14:paraId="54A375DB" w14:textId="77777777" w:rsidR="00A16CB2" w:rsidRPr="00A16CB2" w:rsidRDefault="00A16CB2" w:rsidP="00A16CB2">
                <w:pPr>
                  <w:spacing w:line="240" w:lineRule="auto"/>
                  <w:rPr>
                    <w:rFonts w:cs="Arial"/>
                    <w:color w:val="000000"/>
                    <w:sz w:val="20"/>
                  </w:rPr>
                </w:pPr>
                <w:r w:rsidRPr="00A16CB2">
                  <w:rPr>
                    <w:rFonts w:cs="Arial"/>
                    <w:color w:val="000000"/>
                    <w:sz w:val="20"/>
                  </w:rPr>
                  <w:t>C SOth - Rollingstock &amp; Simulator PM</w:t>
                </w:r>
              </w:p>
            </w:tc>
            <w:tc>
              <w:tcPr>
                <w:tcW w:w="1212" w:type="dxa"/>
                <w:tcBorders>
                  <w:bottom w:val="single" w:sz="4" w:space="0" w:color="auto"/>
                </w:tcBorders>
                <w:vAlign w:val="center"/>
                <w:hideMark/>
              </w:tcPr>
              <w:p w14:paraId="1DED3205" w14:textId="6387A9B2" w:rsidR="00A16CB2" w:rsidRPr="00A16CB2" w:rsidRDefault="00A16CB2" w:rsidP="00A16CB2">
                <w:pPr>
                  <w:spacing w:line="240" w:lineRule="auto"/>
                  <w:jc w:val="center"/>
                  <w:rPr>
                    <w:rFonts w:cs="Arial"/>
                    <w:color w:val="000000"/>
                    <w:sz w:val="20"/>
                  </w:rPr>
                </w:pPr>
                <w:r w:rsidRPr="00A16CB2">
                  <w:rPr>
                    <w:rFonts w:cs="Arial"/>
                    <w:color w:val="000000"/>
                    <w:sz w:val="20"/>
                  </w:rPr>
                  <w:t>$38.19</w:t>
                </w:r>
                <w:r w:rsidR="00805EC5">
                  <w:rPr>
                    <w:rFonts w:cs="Arial"/>
                    <w:color w:val="000000"/>
                    <w:sz w:val="20"/>
                  </w:rPr>
                  <w:t>*</w:t>
                </w:r>
              </w:p>
            </w:tc>
            <w:tc>
              <w:tcPr>
                <w:tcW w:w="1627" w:type="dxa"/>
                <w:tcBorders>
                  <w:bottom w:val="single" w:sz="4" w:space="0" w:color="auto"/>
                </w:tcBorders>
                <w:vAlign w:val="center"/>
                <w:hideMark/>
              </w:tcPr>
              <w:p w14:paraId="2FA4AD07"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5B8EBCC2" w14:textId="74BC9149" w:rsidR="00A16CB2" w:rsidRPr="00A16CB2" w:rsidRDefault="00841976"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bottom w:val="single" w:sz="4" w:space="0" w:color="auto"/>
                </w:tcBorders>
                <w:vAlign w:val="center"/>
                <w:hideMark/>
              </w:tcPr>
              <w:p w14:paraId="0DEC48C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3CB1B0A5" w14:textId="7AEA7840"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6F0886FF" w14:textId="77777777" w:rsidTr="00AB2F43">
            <w:trPr>
              <w:trHeight w:val="360"/>
            </w:trPr>
            <w:tc>
              <w:tcPr>
                <w:tcW w:w="1007" w:type="dxa"/>
                <w:tcBorders>
                  <w:bottom w:val="single" w:sz="4" w:space="0" w:color="auto"/>
                </w:tcBorders>
                <w:vAlign w:val="center"/>
                <w:hideMark/>
              </w:tcPr>
              <w:p w14:paraId="342189CB"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27</w:t>
                </w:r>
              </w:p>
            </w:tc>
            <w:tc>
              <w:tcPr>
                <w:tcW w:w="1563" w:type="dxa"/>
                <w:tcBorders>
                  <w:bottom w:val="single" w:sz="4" w:space="0" w:color="auto"/>
                </w:tcBorders>
                <w:vAlign w:val="center"/>
                <w:hideMark/>
              </w:tcPr>
              <w:p w14:paraId="05AFF502" w14:textId="77777777" w:rsidR="00A16CB2" w:rsidRPr="00A16CB2" w:rsidRDefault="00A16CB2" w:rsidP="00A16CB2">
                <w:pPr>
                  <w:spacing w:line="240" w:lineRule="auto"/>
                  <w:rPr>
                    <w:rFonts w:cs="Arial"/>
                    <w:color w:val="000000"/>
                    <w:sz w:val="20"/>
                  </w:rPr>
                </w:pPr>
                <w:r w:rsidRPr="00A16CB2">
                  <w:rPr>
                    <w:rFonts w:cs="Arial"/>
                    <w:color w:val="000000"/>
                    <w:sz w:val="20"/>
                  </w:rPr>
                  <w:t>12/03/2026</w:t>
                </w:r>
              </w:p>
            </w:tc>
            <w:tc>
              <w:tcPr>
                <w:tcW w:w="3453" w:type="dxa"/>
                <w:tcBorders>
                  <w:bottom w:val="single" w:sz="4" w:space="0" w:color="auto"/>
                </w:tcBorders>
                <w:vAlign w:val="center"/>
                <w:hideMark/>
              </w:tcPr>
              <w:p w14:paraId="4A571369" w14:textId="2D8222E3" w:rsidR="00A16CB2" w:rsidRPr="00A16CB2" w:rsidRDefault="00841976" w:rsidP="366E8BAC">
                <w:pPr>
                  <w:spacing w:line="240" w:lineRule="auto"/>
                  <w:rPr>
                    <w:rFonts w:cs="Arial"/>
                    <w:color w:val="000000"/>
                    <w:sz w:val="20"/>
                  </w:rPr>
                </w:pPr>
                <w:r w:rsidRPr="366E8BAC">
                  <w:rPr>
                    <w:rFonts w:cs="Arial"/>
                    <w:color w:val="000000"/>
                    <w:sz w:val="20"/>
                  </w:rPr>
                  <w:t>Meals and transfers while in South Korea on 12 March 2026</w:t>
                </w:r>
              </w:p>
            </w:tc>
            <w:tc>
              <w:tcPr>
                <w:tcW w:w="1693" w:type="dxa"/>
                <w:tcBorders>
                  <w:bottom w:val="single" w:sz="4" w:space="0" w:color="auto"/>
                </w:tcBorders>
                <w:vAlign w:val="center"/>
                <w:hideMark/>
              </w:tcPr>
              <w:p w14:paraId="09907A24" w14:textId="77777777" w:rsidR="00A16CB2" w:rsidRPr="00A16CB2" w:rsidRDefault="00A16CB2" w:rsidP="00A16CB2">
                <w:pPr>
                  <w:spacing w:line="240" w:lineRule="auto"/>
                  <w:rPr>
                    <w:rFonts w:cs="Arial"/>
                    <w:color w:val="000000"/>
                    <w:sz w:val="20"/>
                  </w:rPr>
                </w:pPr>
                <w:r w:rsidRPr="00A16CB2">
                  <w:rPr>
                    <w:rFonts w:cs="Arial"/>
                    <w:color w:val="000000"/>
                    <w:sz w:val="20"/>
                  </w:rPr>
                  <w:t>Ian T Garrad</w:t>
                </w:r>
              </w:p>
            </w:tc>
            <w:tc>
              <w:tcPr>
                <w:tcW w:w="1699" w:type="dxa"/>
                <w:tcBorders>
                  <w:bottom w:val="single" w:sz="4" w:space="0" w:color="auto"/>
                </w:tcBorders>
                <w:vAlign w:val="center"/>
                <w:hideMark/>
              </w:tcPr>
              <w:p w14:paraId="06AA6623" w14:textId="77777777" w:rsidR="00A16CB2" w:rsidRPr="00A16CB2" w:rsidRDefault="00A16CB2" w:rsidP="00A16CB2">
                <w:pPr>
                  <w:spacing w:line="240" w:lineRule="auto"/>
                  <w:rPr>
                    <w:rFonts w:cs="Arial"/>
                    <w:color w:val="000000"/>
                    <w:sz w:val="20"/>
                  </w:rPr>
                </w:pPr>
                <w:r w:rsidRPr="00A16CB2">
                  <w:rPr>
                    <w:rFonts w:cs="Arial"/>
                    <w:color w:val="000000"/>
                    <w:sz w:val="20"/>
                  </w:rPr>
                  <w:t>Director (Rollingstock)</w:t>
                </w:r>
              </w:p>
            </w:tc>
            <w:tc>
              <w:tcPr>
                <w:tcW w:w="1212" w:type="dxa"/>
                <w:tcBorders>
                  <w:bottom w:val="single" w:sz="4" w:space="0" w:color="auto"/>
                </w:tcBorders>
                <w:vAlign w:val="center"/>
                <w:hideMark/>
              </w:tcPr>
              <w:p w14:paraId="521D02E3" w14:textId="6685FAC9" w:rsidR="00A16CB2" w:rsidRPr="00A16CB2" w:rsidRDefault="00A16CB2" w:rsidP="00A16CB2">
                <w:pPr>
                  <w:spacing w:line="240" w:lineRule="auto"/>
                  <w:jc w:val="center"/>
                  <w:rPr>
                    <w:rFonts w:cs="Arial"/>
                    <w:color w:val="000000"/>
                    <w:sz w:val="20"/>
                  </w:rPr>
                </w:pPr>
                <w:r w:rsidRPr="00A16CB2">
                  <w:rPr>
                    <w:rFonts w:cs="Arial"/>
                    <w:color w:val="000000"/>
                    <w:sz w:val="20"/>
                  </w:rPr>
                  <w:t>$38.19</w:t>
                </w:r>
                <w:r w:rsidR="00805EC5">
                  <w:rPr>
                    <w:rFonts w:cs="Arial"/>
                    <w:color w:val="000000"/>
                    <w:sz w:val="20"/>
                  </w:rPr>
                  <w:t>*</w:t>
                </w:r>
              </w:p>
            </w:tc>
            <w:tc>
              <w:tcPr>
                <w:tcW w:w="1627" w:type="dxa"/>
                <w:tcBorders>
                  <w:bottom w:val="single" w:sz="4" w:space="0" w:color="auto"/>
                </w:tcBorders>
                <w:vAlign w:val="center"/>
                <w:hideMark/>
              </w:tcPr>
              <w:p w14:paraId="3E04A4D1"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5333C469" w14:textId="07C9EE7C" w:rsidR="00A16CB2" w:rsidRPr="00A16CB2" w:rsidRDefault="00841976" w:rsidP="366E8BAC">
                <w:pPr>
                  <w:spacing w:before="120" w:after="120" w:line="240" w:lineRule="auto"/>
                  <w:rPr>
                    <w:rFonts w:cs="Arial"/>
                    <w:color w:val="000000"/>
                    <w:sz w:val="20"/>
                  </w:rPr>
                </w:pPr>
                <w:r w:rsidRPr="366E8BAC">
                  <w:rPr>
                    <w:rFonts w:cs="Arial"/>
                    <w:color w:val="000000"/>
                    <w:sz w:val="20"/>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352" w:type="dxa"/>
                <w:tcBorders>
                  <w:bottom w:val="single" w:sz="4" w:space="0" w:color="auto"/>
                </w:tcBorders>
                <w:vAlign w:val="center"/>
                <w:hideMark/>
              </w:tcPr>
              <w:p w14:paraId="0402CBDC"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7A5376FB" w14:textId="1B6363A1" w:rsidR="00A16CB2" w:rsidRPr="00A16CB2" w:rsidRDefault="00EF5F99" w:rsidP="366E8BAC">
                <w:pPr>
                  <w:spacing w:line="240" w:lineRule="auto"/>
                  <w:rPr>
                    <w:rFonts w:cs="Arial"/>
                    <w:color w:val="000000"/>
                    <w:sz w:val="20"/>
                  </w:rPr>
                </w:pPr>
                <w:r w:rsidRPr="366E8BAC">
                  <w:rPr>
                    <w:rFonts w:cs="Arial"/>
                    <w:color w:val="000000"/>
                    <w:sz w:val="20"/>
                  </w:rPr>
                  <w:t>General Manager (Passenger Rollingstock and Signalling)</w:t>
                </w:r>
              </w:p>
            </w:tc>
          </w:tr>
          <w:tr w:rsidR="00082E7E" w:rsidRPr="00A16CB2" w14:paraId="7AD1CB80" w14:textId="77777777" w:rsidTr="00AB2F43">
            <w:trPr>
              <w:trHeight w:val="2268"/>
            </w:trPr>
            <w:tc>
              <w:tcPr>
                <w:tcW w:w="1007" w:type="dxa"/>
                <w:tcBorders>
                  <w:top w:val="single" w:sz="4" w:space="0" w:color="auto"/>
                  <w:left w:val="nil"/>
                  <w:bottom w:val="nil"/>
                  <w:right w:val="nil"/>
                </w:tcBorders>
                <w:vAlign w:val="center"/>
              </w:tcPr>
              <w:p w14:paraId="42545B81" w14:textId="77777777" w:rsidR="00082E7E" w:rsidRPr="00A16CB2" w:rsidRDefault="00082E7E" w:rsidP="366E8BAC">
                <w:pPr>
                  <w:spacing w:line="240" w:lineRule="auto"/>
                  <w:jc w:val="center"/>
                  <w:rPr>
                    <w:rFonts w:cs="Arial"/>
                    <w:color w:val="000000"/>
                    <w:sz w:val="20"/>
                  </w:rPr>
                </w:pPr>
              </w:p>
            </w:tc>
            <w:tc>
              <w:tcPr>
                <w:tcW w:w="1563" w:type="dxa"/>
                <w:tcBorders>
                  <w:top w:val="single" w:sz="4" w:space="0" w:color="auto"/>
                  <w:left w:val="nil"/>
                  <w:bottom w:val="nil"/>
                  <w:right w:val="nil"/>
                </w:tcBorders>
                <w:vAlign w:val="center"/>
              </w:tcPr>
              <w:p w14:paraId="3947498B" w14:textId="77777777" w:rsidR="00082E7E" w:rsidRPr="00A16CB2" w:rsidRDefault="00082E7E" w:rsidP="366E8BAC">
                <w:pPr>
                  <w:spacing w:line="240" w:lineRule="auto"/>
                  <w:rPr>
                    <w:rFonts w:cs="Arial"/>
                    <w:color w:val="000000"/>
                    <w:sz w:val="20"/>
                  </w:rPr>
                </w:pPr>
              </w:p>
            </w:tc>
            <w:tc>
              <w:tcPr>
                <w:tcW w:w="3453" w:type="dxa"/>
                <w:tcBorders>
                  <w:top w:val="single" w:sz="4" w:space="0" w:color="auto"/>
                  <w:left w:val="nil"/>
                  <w:bottom w:val="nil"/>
                  <w:right w:val="nil"/>
                </w:tcBorders>
                <w:vAlign w:val="center"/>
              </w:tcPr>
              <w:p w14:paraId="7EDD1FA0" w14:textId="77777777" w:rsidR="00082E7E" w:rsidRPr="00A16CB2" w:rsidRDefault="00082E7E" w:rsidP="366E8BAC">
                <w:pPr>
                  <w:spacing w:line="240" w:lineRule="auto"/>
                  <w:rPr>
                    <w:rFonts w:cs="Arial"/>
                    <w:color w:val="000000"/>
                    <w:sz w:val="20"/>
                  </w:rPr>
                </w:pPr>
              </w:p>
            </w:tc>
            <w:tc>
              <w:tcPr>
                <w:tcW w:w="1693" w:type="dxa"/>
                <w:tcBorders>
                  <w:top w:val="single" w:sz="4" w:space="0" w:color="auto"/>
                  <w:left w:val="nil"/>
                  <w:bottom w:val="nil"/>
                  <w:right w:val="nil"/>
                </w:tcBorders>
                <w:vAlign w:val="center"/>
              </w:tcPr>
              <w:p w14:paraId="04133DEE" w14:textId="77777777" w:rsidR="00082E7E" w:rsidRPr="00A16CB2" w:rsidRDefault="00082E7E" w:rsidP="366E8BAC">
                <w:pPr>
                  <w:spacing w:line="240" w:lineRule="auto"/>
                  <w:rPr>
                    <w:rFonts w:cs="Arial"/>
                    <w:color w:val="000000"/>
                    <w:sz w:val="20"/>
                  </w:rPr>
                </w:pPr>
              </w:p>
            </w:tc>
            <w:tc>
              <w:tcPr>
                <w:tcW w:w="1699" w:type="dxa"/>
                <w:tcBorders>
                  <w:top w:val="single" w:sz="4" w:space="0" w:color="auto"/>
                  <w:left w:val="nil"/>
                  <w:bottom w:val="nil"/>
                  <w:right w:val="nil"/>
                </w:tcBorders>
                <w:vAlign w:val="center"/>
              </w:tcPr>
              <w:p w14:paraId="713B903A" w14:textId="77777777" w:rsidR="00082E7E" w:rsidRPr="00A16CB2" w:rsidRDefault="00082E7E" w:rsidP="366E8BAC">
                <w:pPr>
                  <w:spacing w:line="240" w:lineRule="auto"/>
                  <w:rPr>
                    <w:rFonts w:cs="Arial"/>
                    <w:color w:val="000000"/>
                    <w:sz w:val="20"/>
                  </w:rPr>
                </w:pPr>
              </w:p>
            </w:tc>
            <w:tc>
              <w:tcPr>
                <w:tcW w:w="1212" w:type="dxa"/>
                <w:tcBorders>
                  <w:top w:val="single" w:sz="4" w:space="0" w:color="auto"/>
                  <w:left w:val="nil"/>
                  <w:bottom w:val="nil"/>
                  <w:right w:val="nil"/>
                </w:tcBorders>
                <w:vAlign w:val="center"/>
              </w:tcPr>
              <w:p w14:paraId="1518E6D3" w14:textId="77777777" w:rsidR="00082E7E" w:rsidRPr="00A16CB2" w:rsidRDefault="00082E7E" w:rsidP="366E8BAC">
                <w:pPr>
                  <w:spacing w:line="240" w:lineRule="auto"/>
                  <w:jc w:val="center"/>
                  <w:rPr>
                    <w:rFonts w:cs="Arial"/>
                    <w:color w:val="000000"/>
                    <w:sz w:val="20"/>
                  </w:rPr>
                </w:pPr>
              </w:p>
            </w:tc>
            <w:tc>
              <w:tcPr>
                <w:tcW w:w="1627" w:type="dxa"/>
                <w:tcBorders>
                  <w:top w:val="single" w:sz="4" w:space="0" w:color="auto"/>
                  <w:left w:val="nil"/>
                  <w:bottom w:val="nil"/>
                  <w:right w:val="nil"/>
                </w:tcBorders>
                <w:vAlign w:val="center"/>
              </w:tcPr>
              <w:p w14:paraId="775BF9E6" w14:textId="77777777" w:rsidR="00082E7E" w:rsidRPr="00A16CB2" w:rsidRDefault="00082E7E" w:rsidP="366E8BAC">
                <w:pPr>
                  <w:spacing w:line="240" w:lineRule="auto"/>
                  <w:rPr>
                    <w:rFonts w:cs="Arial"/>
                    <w:color w:val="000000"/>
                    <w:sz w:val="20"/>
                  </w:rPr>
                </w:pPr>
              </w:p>
            </w:tc>
            <w:tc>
              <w:tcPr>
                <w:tcW w:w="6093" w:type="dxa"/>
                <w:tcBorders>
                  <w:top w:val="single" w:sz="4" w:space="0" w:color="auto"/>
                  <w:left w:val="nil"/>
                  <w:bottom w:val="nil"/>
                  <w:right w:val="nil"/>
                </w:tcBorders>
                <w:vAlign w:val="center"/>
              </w:tcPr>
              <w:p w14:paraId="1E8EF72D" w14:textId="77777777" w:rsidR="00082E7E" w:rsidRDefault="00082E7E" w:rsidP="366E8BAC">
                <w:pPr>
                  <w:spacing w:before="120" w:after="120" w:line="240" w:lineRule="auto"/>
                  <w:rPr>
                    <w:rFonts w:cs="Arial"/>
                    <w:color w:val="000000"/>
                    <w:sz w:val="20"/>
                  </w:rPr>
                </w:pPr>
              </w:p>
            </w:tc>
            <w:tc>
              <w:tcPr>
                <w:tcW w:w="1352" w:type="dxa"/>
                <w:tcBorders>
                  <w:top w:val="single" w:sz="4" w:space="0" w:color="auto"/>
                  <w:left w:val="nil"/>
                  <w:bottom w:val="nil"/>
                  <w:right w:val="nil"/>
                </w:tcBorders>
                <w:vAlign w:val="center"/>
              </w:tcPr>
              <w:p w14:paraId="6DAD2E52" w14:textId="77777777" w:rsidR="00082E7E" w:rsidRPr="00A16CB2" w:rsidRDefault="00082E7E" w:rsidP="366E8BAC">
                <w:pPr>
                  <w:spacing w:line="240" w:lineRule="auto"/>
                  <w:jc w:val="center"/>
                  <w:rPr>
                    <w:rFonts w:cs="Arial"/>
                    <w:color w:val="000000"/>
                    <w:sz w:val="20"/>
                  </w:rPr>
                </w:pPr>
              </w:p>
            </w:tc>
            <w:tc>
              <w:tcPr>
                <w:tcW w:w="2977" w:type="dxa"/>
                <w:gridSpan w:val="2"/>
                <w:tcBorders>
                  <w:top w:val="single" w:sz="4" w:space="0" w:color="auto"/>
                  <w:left w:val="nil"/>
                  <w:bottom w:val="nil"/>
                  <w:right w:val="nil"/>
                </w:tcBorders>
                <w:vAlign w:val="center"/>
              </w:tcPr>
              <w:p w14:paraId="27D6E9BD" w14:textId="77777777" w:rsidR="00082E7E" w:rsidRPr="00A16CB2" w:rsidRDefault="00082E7E" w:rsidP="366E8BAC">
                <w:pPr>
                  <w:spacing w:line="240" w:lineRule="auto"/>
                  <w:rPr>
                    <w:rFonts w:cs="Arial"/>
                    <w:color w:val="000000"/>
                    <w:sz w:val="20"/>
                  </w:rPr>
                </w:pPr>
              </w:p>
            </w:tc>
          </w:tr>
          <w:tr w:rsidR="00F179F5" w:rsidRPr="00A16CB2" w14:paraId="4CD748C2" w14:textId="77777777" w:rsidTr="00AB2F43">
            <w:trPr>
              <w:trHeight w:val="360"/>
            </w:trPr>
            <w:tc>
              <w:tcPr>
                <w:tcW w:w="1007" w:type="dxa"/>
                <w:tcBorders>
                  <w:top w:val="nil"/>
                </w:tcBorders>
                <w:vAlign w:val="center"/>
                <w:hideMark/>
              </w:tcPr>
              <w:p w14:paraId="352FE2BE" w14:textId="77777777" w:rsidR="00A16CB2" w:rsidRPr="00A16CB2" w:rsidRDefault="00A16CB2" w:rsidP="00A16CB2">
                <w:pPr>
                  <w:spacing w:line="240" w:lineRule="auto"/>
                  <w:jc w:val="center"/>
                  <w:rPr>
                    <w:rFonts w:cs="Arial"/>
                    <w:color w:val="000000"/>
                    <w:sz w:val="20"/>
                  </w:rPr>
                </w:pPr>
                <w:r w:rsidRPr="00A16CB2">
                  <w:rPr>
                    <w:rFonts w:cs="Arial"/>
                    <w:color w:val="000000"/>
                    <w:sz w:val="20"/>
                  </w:rPr>
                  <w:lastRenderedPageBreak/>
                  <w:t>28</w:t>
                </w:r>
              </w:p>
            </w:tc>
            <w:tc>
              <w:tcPr>
                <w:tcW w:w="1563" w:type="dxa"/>
                <w:tcBorders>
                  <w:top w:val="nil"/>
                </w:tcBorders>
                <w:vAlign w:val="center"/>
                <w:hideMark/>
              </w:tcPr>
              <w:p w14:paraId="091A617A" w14:textId="77777777" w:rsidR="00A16CB2" w:rsidRPr="00A16CB2" w:rsidRDefault="00A16CB2" w:rsidP="00A16CB2">
                <w:pPr>
                  <w:spacing w:line="240" w:lineRule="auto"/>
                  <w:rPr>
                    <w:rFonts w:cs="Arial"/>
                    <w:color w:val="000000"/>
                    <w:sz w:val="20"/>
                  </w:rPr>
                </w:pPr>
                <w:r w:rsidRPr="00A16CB2">
                  <w:rPr>
                    <w:rFonts w:cs="Arial"/>
                    <w:color w:val="000000"/>
                    <w:sz w:val="20"/>
                  </w:rPr>
                  <w:t>16/03/2026</w:t>
                </w:r>
              </w:p>
            </w:tc>
            <w:tc>
              <w:tcPr>
                <w:tcW w:w="3453" w:type="dxa"/>
                <w:tcBorders>
                  <w:top w:val="nil"/>
                </w:tcBorders>
                <w:vAlign w:val="center"/>
                <w:hideMark/>
              </w:tcPr>
              <w:p w14:paraId="541A3F9D" w14:textId="77777777" w:rsidR="00A16CB2" w:rsidRPr="00A16CB2" w:rsidRDefault="00A16CB2" w:rsidP="00A16CB2">
                <w:pPr>
                  <w:spacing w:line="240" w:lineRule="auto"/>
                  <w:rPr>
                    <w:rFonts w:cs="Arial"/>
                    <w:color w:val="000000"/>
                    <w:sz w:val="20"/>
                  </w:rPr>
                </w:pPr>
                <w:r w:rsidRPr="00A16CB2">
                  <w:rPr>
                    <w:rFonts w:cs="Arial"/>
                    <w:color w:val="000000"/>
                    <w:sz w:val="20"/>
                  </w:rPr>
                  <w:t>Complimentary pass to the Chief Data and Analytics Officer (CDAO) Brisbane event on 30 March 2026</w:t>
                </w:r>
              </w:p>
            </w:tc>
            <w:tc>
              <w:tcPr>
                <w:tcW w:w="1693" w:type="dxa"/>
                <w:tcBorders>
                  <w:top w:val="nil"/>
                </w:tcBorders>
                <w:vAlign w:val="center"/>
                <w:hideMark/>
              </w:tcPr>
              <w:p w14:paraId="0E075004" w14:textId="77777777" w:rsidR="00A16CB2" w:rsidRPr="00A16CB2" w:rsidRDefault="00A16CB2" w:rsidP="00A16CB2">
                <w:pPr>
                  <w:spacing w:line="240" w:lineRule="auto"/>
                  <w:rPr>
                    <w:rFonts w:cs="Arial"/>
                    <w:color w:val="000000"/>
                    <w:sz w:val="20"/>
                  </w:rPr>
                </w:pPr>
                <w:r w:rsidRPr="00A16CB2">
                  <w:rPr>
                    <w:rFonts w:cs="Arial"/>
                    <w:color w:val="000000"/>
                    <w:sz w:val="20"/>
                  </w:rPr>
                  <w:t>Matthew D Hodder</w:t>
                </w:r>
              </w:p>
            </w:tc>
            <w:tc>
              <w:tcPr>
                <w:tcW w:w="1699" w:type="dxa"/>
                <w:tcBorders>
                  <w:top w:val="nil"/>
                </w:tcBorders>
                <w:vAlign w:val="center"/>
                <w:hideMark/>
              </w:tcPr>
              <w:p w14:paraId="49956519" w14:textId="77777777" w:rsidR="00A16CB2" w:rsidRPr="00A16CB2" w:rsidRDefault="00A16CB2" w:rsidP="00A16CB2">
                <w:pPr>
                  <w:spacing w:line="240" w:lineRule="auto"/>
                  <w:rPr>
                    <w:rFonts w:cs="Arial"/>
                    <w:color w:val="000000"/>
                    <w:sz w:val="20"/>
                  </w:rPr>
                </w:pPr>
                <w:r w:rsidRPr="00A16CB2">
                  <w:rPr>
                    <w:rFonts w:cs="Arial"/>
                    <w:color w:val="000000"/>
                    <w:sz w:val="20"/>
                  </w:rPr>
                  <w:t>Executive Director - (Technology)</w:t>
                </w:r>
              </w:p>
            </w:tc>
            <w:tc>
              <w:tcPr>
                <w:tcW w:w="1212" w:type="dxa"/>
                <w:tcBorders>
                  <w:top w:val="nil"/>
                </w:tcBorders>
                <w:vAlign w:val="center"/>
                <w:hideMark/>
              </w:tcPr>
              <w:p w14:paraId="03543A0A"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$1,648.90</w:t>
                </w:r>
              </w:p>
            </w:tc>
            <w:tc>
              <w:tcPr>
                <w:tcW w:w="1627" w:type="dxa"/>
                <w:tcBorders>
                  <w:top w:val="nil"/>
                </w:tcBorders>
                <w:vAlign w:val="center"/>
                <w:hideMark/>
              </w:tcPr>
              <w:p w14:paraId="51434FD3" w14:textId="77777777" w:rsidR="00A16CB2" w:rsidRPr="00A16CB2" w:rsidRDefault="00A16CB2" w:rsidP="00A16CB2">
                <w:pPr>
                  <w:spacing w:line="240" w:lineRule="auto"/>
                  <w:rPr>
                    <w:rFonts w:cs="Arial"/>
                    <w:color w:val="000000"/>
                    <w:sz w:val="20"/>
                  </w:rPr>
                </w:pPr>
                <w:r w:rsidRPr="00A16CB2">
                  <w:rPr>
                    <w:rFonts w:cs="Arial"/>
                    <w:color w:val="000000"/>
                    <w:sz w:val="20"/>
                  </w:rPr>
                  <w:t>Corinium Global Intelligence</w:t>
                </w:r>
              </w:p>
            </w:tc>
            <w:tc>
              <w:tcPr>
                <w:tcW w:w="6093" w:type="dxa"/>
                <w:tcBorders>
                  <w:top w:val="nil"/>
                </w:tcBorders>
                <w:vAlign w:val="center"/>
                <w:hideMark/>
              </w:tcPr>
              <w:p w14:paraId="5EE36FD3" w14:textId="759D7E31" w:rsidR="004630D8" w:rsidRDefault="00A16CB2" w:rsidP="366E8BAC">
                <w:pPr>
                  <w:spacing w:before="120" w:after="60" w:line="240" w:lineRule="auto"/>
                  <w:rPr>
                    <w:rFonts w:cs="Arial"/>
                    <w:color w:val="000000"/>
                    <w:sz w:val="20"/>
                  </w:rPr>
                </w:pPr>
                <w:r w:rsidRPr="366E8BAC">
                  <w:rPr>
                    <w:rFonts w:cs="Arial"/>
                    <w:color w:val="000000"/>
                    <w:sz w:val="20"/>
                  </w:rPr>
                  <w:t>The complimentary pass was offered by the event organiser to support public sector participation. The 2026 program focuses on data driven decision making, AI governance, and practical approaches to responsible AI adoption. Attendance would benefit the department by strengthening capability in data and AI governance, enabling knowledge sharing through networking opportunities, and providing access to presentation materials for broader internal use</w:t>
                </w:r>
                <w:r w:rsidR="00304914" w:rsidRPr="366E8BAC">
                  <w:rPr>
                    <w:rFonts w:cs="Arial"/>
                    <w:color w:val="000000"/>
                    <w:sz w:val="20"/>
                  </w:rPr>
                  <w:t>.</w:t>
                </w:r>
                <w:r>
                  <w:br/>
                </w:r>
              </w:p>
              <w:p w14:paraId="1E5A225B" w14:textId="73CFE91C" w:rsidR="00A16CB2" w:rsidRPr="00A16CB2" w:rsidRDefault="00A16CB2" w:rsidP="366E8BAC">
                <w:pPr>
                  <w:spacing w:after="120" w:line="240" w:lineRule="auto"/>
                  <w:rPr>
                    <w:rFonts w:cs="Arial"/>
                    <w:color w:val="000000"/>
                    <w:sz w:val="20"/>
                  </w:rPr>
                </w:pPr>
                <w:r w:rsidRPr="366E8BAC">
                  <w:rPr>
                    <w:rFonts w:cs="Arial"/>
                    <w:color w:val="000000"/>
                    <w:sz w:val="20"/>
                  </w:rPr>
                  <w:t xml:space="preserve">There’s a full governance stream covering modern data governance for AI, practical frameworks to keep pace with automation, and how to build trust, transparency and responsible AI across people, process and technology. In </w:t>
                </w:r>
                <w:r w:rsidR="004630D8" w:rsidRPr="366E8BAC">
                  <w:rPr>
                    <w:rFonts w:cs="Arial"/>
                    <w:color w:val="000000"/>
                    <w:sz w:val="20"/>
                  </w:rPr>
                  <w:t>addition,</w:t>
                </w:r>
                <w:r w:rsidRPr="366E8BAC">
                  <w:rPr>
                    <w:rFonts w:cs="Arial"/>
                    <w:color w:val="000000"/>
                    <w:sz w:val="20"/>
                  </w:rPr>
                  <w:t xml:space="preserve"> the pass includes many networking opportunities and slides issued post event.</w:t>
                </w:r>
              </w:p>
            </w:tc>
            <w:tc>
              <w:tcPr>
                <w:tcW w:w="1352" w:type="dxa"/>
                <w:tcBorders>
                  <w:top w:val="nil"/>
                </w:tcBorders>
                <w:vAlign w:val="center"/>
                <w:hideMark/>
              </w:tcPr>
              <w:p w14:paraId="02E4B93B"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top w:val="nil"/>
                </w:tcBorders>
                <w:vAlign w:val="center"/>
                <w:hideMark/>
              </w:tcPr>
              <w:p w14:paraId="1BA2BA71" w14:textId="77777777" w:rsidR="00A16CB2" w:rsidRPr="00A16CB2" w:rsidRDefault="00A16CB2" w:rsidP="00A16CB2">
                <w:pPr>
                  <w:spacing w:line="240" w:lineRule="auto"/>
                  <w:rPr>
                    <w:rFonts w:cs="Arial"/>
                    <w:color w:val="000000"/>
                    <w:sz w:val="20"/>
                  </w:rPr>
                </w:pPr>
                <w:r w:rsidRPr="00A16CB2">
                  <w:rPr>
                    <w:rFonts w:cs="Arial"/>
                    <w:color w:val="000000"/>
                    <w:sz w:val="20"/>
                  </w:rPr>
                  <w:t>Chief Finance Officer</w:t>
                </w:r>
              </w:p>
            </w:tc>
          </w:tr>
          <w:tr w:rsidR="00F179F5" w:rsidRPr="00A16CB2" w14:paraId="150DCC02" w14:textId="77777777" w:rsidTr="00AB2F43">
            <w:trPr>
              <w:trHeight w:val="360"/>
            </w:trPr>
            <w:tc>
              <w:tcPr>
                <w:tcW w:w="1007" w:type="dxa"/>
                <w:tcBorders>
                  <w:bottom w:val="single" w:sz="4" w:space="0" w:color="auto"/>
                </w:tcBorders>
                <w:vAlign w:val="center"/>
                <w:hideMark/>
              </w:tcPr>
              <w:p w14:paraId="7A0F24CC"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29</w:t>
                </w:r>
              </w:p>
            </w:tc>
            <w:tc>
              <w:tcPr>
                <w:tcW w:w="1563" w:type="dxa"/>
                <w:tcBorders>
                  <w:bottom w:val="single" w:sz="4" w:space="0" w:color="auto"/>
                </w:tcBorders>
                <w:vAlign w:val="center"/>
                <w:hideMark/>
              </w:tcPr>
              <w:p w14:paraId="32039CA6" w14:textId="77777777" w:rsidR="00A16CB2" w:rsidRPr="00A16CB2" w:rsidRDefault="00A16CB2" w:rsidP="00A16CB2">
                <w:pPr>
                  <w:spacing w:line="240" w:lineRule="auto"/>
                  <w:rPr>
                    <w:rFonts w:cs="Arial"/>
                    <w:color w:val="000000"/>
                    <w:sz w:val="20"/>
                  </w:rPr>
                </w:pPr>
                <w:r w:rsidRPr="00A16CB2">
                  <w:rPr>
                    <w:rFonts w:cs="Arial"/>
                    <w:color w:val="000000"/>
                    <w:sz w:val="20"/>
                  </w:rPr>
                  <w:t>16/03/2026</w:t>
                </w:r>
              </w:p>
            </w:tc>
            <w:tc>
              <w:tcPr>
                <w:tcW w:w="3453" w:type="dxa"/>
                <w:tcBorders>
                  <w:bottom w:val="single" w:sz="4" w:space="0" w:color="auto"/>
                </w:tcBorders>
                <w:vAlign w:val="center"/>
                <w:hideMark/>
              </w:tcPr>
              <w:p w14:paraId="4F9D4D91" w14:textId="77777777" w:rsidR="00A16CB2" w:rsidRPr="00A16CB2" w:rsidRDefault="00A16CB2" w:rsidP="00A16CB2">
                <w:pPr>
                  <w:spacing w:line="240" w:lineRule="auto"/>
                  <w:rPr>
                    <w:rFonts w:cs="Arial"/>
                    <w:color w:val="000000"/>
                    <w:sz w:val="20"/>
                  </w:rPr>
                </w:pPr>
                <w:r w:rsidRPr="00A16CB2">
                  <w:rPr>
                    <w:rFonts w:cs="Arial"/>
                    <w:color w:val="000000"/>
                    <w:sz w:val="20"/>
                  </w:rPr>
                  <w:t>Sulwhasoo Essential Firming Care Ritual Set</w:t>
                </w:r>
              </w:p>
            </w:tc>
            <w:tc>
              <w:tcPr>
                <w:tcW w:w="1693" w:type="dxa"/>
                <w:tcBorders>
                  <w:bottom w:val="single" w:sz="4" w:space="0" w:color="auto"/>
                </w:tcBorders>
                <w:vAlign w:val="center"/>
                <w:hideMark/>
              </w:tcPr>
              <w:p w14:paraId="60B59588" w14:textId="77777777" w:rsidR="00A16CB2" w:rsidRPr="00A16CB2" w:rsidRDefault="00A16CB2" w:rsidP="00A16CB2">
                <w:pPr>
                  <w:spacing w:line="240" w:lineRule="auto"/>
                  <w:rPr>
                    <w:rFonts w:cs="Arial"/>
                    <w:color w:val="000000"/>
                    <w:sz w:val="20"/>
                  </w:rPr>
                </w:pPr>
                <w:r w:rsidRPr="00A16CB2">
                  <w:rPr>
                    <w:rFonts w:cs="Arial"/>
                    <w:color w:val="000000"/>
                    <w:sz w:val="20"/>
                  </w:rPr>
                  <w:t>Nathan Z Angus</w:t>
                </w:r>
              </w:p>
            </w:tc>
            <w:tc>
              <w:tcPr>
                <w:tcW w:w="1699" w:type="dxa"/>
                <w:tcBorders>
                  <w:bottom w:val="single" w:sz="4" w:space="0" w:color="auto"/>
                </w:tcBorders>
                <w:vAlign w:val="center"/>
                <w:hideMark/>
              </w:tcPr>
              <w:p w14:paraId="313664CA" w14:textId="3D7DF656" w:rsidR="00A16CB2" w:rsidRPr="00A16CB2" w:rsidRDefault="00A16CB2" w:rsidP="366E8BAC">
                <w:pPr>
                  <w:spacing w:line="240" w:lineRule="auto"/>
                  <w:rPr>
                    <w:rFonts w:cs="Arial"/>
                    <w:color w:val="000000"/>
                    <w:sz w:val="20"/>
                  </w:rPr>
                </w:pPr>
                <w:r w:rsidRPr="366E8BAC">
                  <w:rPr>
                    <w:rFonts w:cs="Arial"/>
                    <w:color w:val="000000"/>
                    <w:sz w:val="20"/>
                  </w:rPr>
                  <w:t>General Manager (Passenger Rollingstock and Signalling</w:t>
                </w:r>
                <w:r w:rsidR="001D757B" w:rsidRPr="366E8BAC">
                  <w:rPr>
                    <w:rFonts w:cs="Arial"/>
                    <w:color w:val="000000"/>
                    <w:sz w:val="20"/>
                  </w:rPr>
                  <w:t>)</w:t>
                </w:r>
              </w:p>
            </w:tc>
            <w:tc>
              <w:tcPr>
                <w:tcW w:w="1212" w:type="dxa"/>
                <w:tcBorders>
                  <w:bottom w:val="single" w:sz="4" w:space="0" w:color="auto"/>
                </w:tcBorders>
                <w:vAlign w:val="center"/>
                <w:hideMark/>
              </w:tcPr>
              <w:p w14:paraId="0EC55FD2" w14:textId="77777777" w:rsidR="00A16CB2" w:rsidRPr="00A16CB2" w:rsidRDefault="00A16CB2" w:rsidP="00A16CB2">
                <w:pPr>
                  <w:spacing w:line="240" w:lineRule="auto"/>
                  <w:jc w:val="center"/>
                  <w:rPr>
                    <w:rFonts w:cs="Arial"/>
                    <w:color w:val="000000"/>
                    <w:sz w:val="20"/>
                  </w:rPr>
                </w:pPr>
                <w:r w:rsidRPr="00A16CB2">
                  <w:rPr>
                    <w:rFonts w:cs="Arial"/>
                    <w:color w:val="000000"/>
                    <w:sz w:val="20"/>
                  </w:rPr>
                  <w:t>$225.00</w:t>
                </w:r>
              </w:p>
            </w:tc>
            <w:tc>
              <w:tcPr>
                <w:tcW w:w="1627" w:type="dxa"/>
                <w:tcBorders>
                  <w:bottom w:val="single" w:sz="4" w:space="0" w:color="auto"/>
                </w:tcBorders>
                <w:vAlign w:val="center"/>
                <w:hideMark/>
              </w:tcPr>
              <w:p w14:paraId="44F9A4E0"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66832442" w14:textId="314C6DA9" w:rsidR="004630D8" w:rsidRDefault="00A16CB2" w:rsidP="366E8BAC">
                <w:pPr>
                  <w:spacing w:before="120" w:after="60" w:line="240" w:lineRule="auto"/>
                  <w:rPr>
                    <w:rFonts w:cs="Arial"/>
                    <w:color w:val="000000"/>
                    <w:sz w:val="20"/>
                  </w:rPr>
                </w:pPr>
                <w:r w:rsidRPr="366E8BAC">
                  <w:rPr>
                    <w:rFonts w:cs="Arial"/>
                    <w:color w:val="000000"/>
                    <w:sz w:val="20"/>
                  </w:rPr>
                  <w:t>The gift was offered by Hyundai Rotem Company (HRC) during an introductory meeting with the General Manager as part of a customary Korean business practice. The meeting marked the General Manager’s first engagement with HRC’s newly appointed Asia-Pacific Vice President and senior leadership team, and gift-giving is a traditional gesture used in Korean culture to show respect and establish goodwill at the outset of senior-level relationships.</w:t>
                </w:r>
                <w:r>
                  <w:br/>
                </w:r>
              </w:p>
              <w:p w14:paraId="3836F7F2" w14:textId="655E1CC8" w:rsidR="00A16CB2" w:rsidRPr="00A16CB2" w:rsidRDefault="00A16CB2" w:rsidP="366E8BAC">
                <w:pPr>
                  <w:spacing w:after="120" w:line="240" w:lineRule="auto"/>
                  <w:rPr>
                    <w:rFonts w:cs="Arial"/>
                    <w:color w:val="000000"/>
                    <w:sz w:val="20"/>
                  </w:rPr>
                </w:pPr>
                <w:r w:rsidRPr="366E8BAC">
                  <w:rPr>
                    <w:rFonts w:cs="Arial"/>
                    <w:color w:val="000000"/>
                    <w:sz w:val="20"/>
                  </w:rPr>
                  <w:t>Accepting the gift benefited the department by supporting respectful diplomatic engagement and helping to build a constructive working relationship with a major strategic partner. Declining the gift could have been perceived as culturally inappropriate and risked undermining rapport. The gift was appropriate to the context, carried no influence over decision-making, and its acceptance helped maintain positive relations while enabling productive discussions on future rollingstock and hydrogen light rail initiatives relevant to the State.</w:t>
                </w:r>
              </w:p>
            </w:tc>
            <w:tc>
              <w:tcPr>
                <w:tcW w:w="1352" w:type="dxa"/>
                <w:tcBorders>
                  <w:bottom w:val="single" w:sz="4" w:space="0" w:color="auto"/>
                </w:tcBorders>
                <w:vAlign w:val="center"/>
                <w:hideMark/>
              </w:tcPr>
              <w:p w14:paraId="2FD2DF33"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47C96AAA" w14:textId="77777777" w:rsidR="00A16CB2" w:rsidRPr="00A16CB2" w:rsidRDefault="00A16CB2" w:rsidP="00A16CB2">
                <w:pPr>
                  <w:spacing w:line="240" w:lineRule="auto"/>
                  <w:rPr>
                    <w:rFonts w:cs="Arial"/>
                    <w:color w:val="000000"/>
                    <w:sz w:val="20"/>
                  </w:rPr>
                </w:pPr>
                <w:r w:rsidRPr="00A16CB2">
                  <w:rPr>
                    <w:rFonts w:cs="Arial"/>
                    <w:color w:val="000000"/>
                    <w:sz w:val="20"/>
                  </w:rPr>
                  <w:t>Deputy Director-General (Rail)</w:t>
                </w:r>
              </w:p>
            </w:tc>
          </w:tr>
          <w:tr w:rsidR="00F179F5" w:rsidRPr="00A16CB2" w14:paraId="3F9A9498" w14:textId="77777777" w:rsidTr="00AB2F43">
            <w:trPr>
              <w:trHeight w:val="360"/>
            </w:trPr>
            <w:tc>
              <w:tcPr>
                <w:tcW w:w="1007" w:type="dxa"/>
                <w:tcBorders>
                  <w:bottom w:val="single" w:sz="4" w:space="0" w:color="auto"/>
                </w:tcBorders>
                <w:vAlign w:val="center"/>
                <w:hideMark/>
              </w:tcPr>
              <w:p w14:paraId="4D5830CF" w14:textId="77777777" w:rsidR="00A16CB2" w:rsidRPr="00A16CB2" w:rsidRDefault="00A16CB2" w:rsidP="00A16CB2">
                <w:pPr>
                  <w:spacing w:line="240" w:lineRule="auto"/>
                  <w:jc w:val="center"/>
                  <w:rPr>
                    <w:rFonts w:cs="Arial"/>
                    <w:color w:val="000000"/>
                    <w:sz w:val="20"/>
                  </w:rPr>
                </w:pPr>
                <w:r w:rsidRPr="00A16CB2">
                  <w:rPr>
                    <w:rFonts w:cs="Arial"/>
                    <w:color w:val="000000"/>
                    <w:sz w:val="20"/>
                  </w:rPr>
                  <w:t>30</w:t>
                </w:r>
              </w:p>
            </w:tc>
            <w:tc>
              <w:tcPr>
                <w:tcW w:w="1563" w:type="dxa"/>
                <w:tcBorders>
                  <w:bottom w:val="single" w:sz="4" w:space="0" w:color="auto"/>
                </w:tcBorders>
                <w:vAlign w:val="center"/>
                <w:hideMark/>
              </w:tcPr>
              <w:p w14:paraId="4B5544FF" w14:textId="77777777" w:rsidR="00A16CB2" w:rsidRPr="00A16CB2" w:rsidRDefault="00A16CB2" w:rsidP="00A16CB2">
                <w:pPr>
                  <w:spacing w:line="240" w:lineRule="auto"/>
                  <w:rPr>
                    <w:rFonts w:cs="Arial"/>
                    <w:color w:val="000000"/>
                    <w:sz w:val="20"/>
                  </w:rPr>
                </w:pPr>
                <w:r w:rsidRPr="00A16CB2">
                  <w:rPr>
                    <w:rFonts w:cs="Arial"/>
                    <w:color w:val="000000"/>
                    <w:sz w:val="20"/>
                  </w:rPr>
                  <w:t>16/03/2026</w:t>
                </w:r>
              </w:p>
            </w:tc>
            <w:tc>
              <w:tcPr>
                <w:tcW w:w="3453" w:type="dxa"/>
                <w:tcBorders>
                  <w:bottom w:val="single" w:sz="4" w:space="0" w:color="auto"/>
                </w:tcBorders>
                <w:vAlign w:val="center"/>
                <w:hideMark/>
              </w:tcPr>
              <w:p w14:paraId="2144D5A3" w14:textId="77777777" w:rsidR="00A16CB2" w:rsidRPr="00A16CB2" w:rsidRDefault="00A16CB2" w:rsidP="00A16CB2">
                <w:pPr>
                  <w:spacing w:line="240" w:lineRule="auto"/>
                  <w:rPr>
                    <w:rFonts w:cs="Arial"/>
                    <w:color w:val="000000"/>
                    <w:sz w:val="20"/>
                  </w:rPr>
                </w:pPr>
                <w:r w:rsidRPr="00A16CB2">
                  <w:rPr>
                    <w:rFonts w:cs="Arial"/>
                    <w:color w:val="000000"/>
                    <w:sz w:val="20"/>
                  </w:rPr>
                  <w:t>Diptygue Room Spray - Baies (Berries) 150ml</w:t>
                </w:r>
              </w:p>
            </w:tc>
            <w:tc>
              <w:tcPr>
                <w:tcW w:w="1693" w:type="dxa"/>
                <w:tcBorders>
                  <w:bottom w:val="single" w:sz="4" w:space="0" w:color="auto"/>
                </w:tcBorders>
                <w:vAlign w:val="center"/>
                <w:hideMark/>
              </w:tcPr>
              <w:p w14:paraId="68C49060" w14:textId="77777777" w:rsidR="00A16CB2" w:rsidRPr="00A16CB2" w:rsidRDefault="00A16CB2" w:rsidP="00A16CB2">
                <w:pPr>
                  <w:spacing w:line="240" w:lineRule="auto"/>
                  <w:rPr>
                    <w:rFonts w:cs="Arial"/>
                    <w:color w:val="000000"/>
                    <w:sz w:val="20"/>
                  </w:rPr>
                </w:pPr>
                <w:r w:rsidRPr="00A16CB2">
                  <w:rPr>
                    <w:rFonts w:cs="Arial"/>
                    <w:color w:val="000000"/>
                    <w:sz w:val="20"/>
                  </w:rPr>
                  <w:t>Peter Z Gill</w:t>
                </w:r>
              </w:p>
            </w:tc>
            <w:tc>
              <w:tcPr>
                <w:tcW w:w="1699" w:type="dxa"/>
                <w:tcBorders>
                  <w:bottom w:val="single" w:sz="4" w:space="0" w:color="auto"/>
                </w:tcBorders>
                <w:vAlign w:val="center"/>
                <w:hideMark/>
              </w:tcPr>
              <w:p w14:paraId="57E39BA0" w14:textId="77777777" w:rsidR="00A16CB2" w:rsidRPr="00A16CB2" w:rsidRDefault="00A16CB2" w:rsidP="00A16CB2">
                <w:pPr>
                  <w:spacing w:line="240" w:lineRule="auto"/>
                  <w:rPr>
                    <w:rFonts w:cs="Arial"/>
                    <w:color w:val="000000"/>
                    <w:sz w:val="20"/>
                  </w:rPr>
                </w:pPr>
                <w:r w:rsidRPr="00A16CB2">
                  <w:rPr>
                    <w:rFonts w:cs="Arial"/>
                    <w:color w:val="000000"/>
                    <w:sz w:val="20"/>
                  </w:rPr>
                  <w:t>Program Director (QTMP)</w:t>
                </w:r>
              </w:p>
            </w:tc>
            <w:tc>
              <w:tcPr>
                <w:tcW w:w="1212" w:type="dxa"/>
                <w:tcBorders>
                  <w:bottom w:val="single" w:sz="4" w:space="0" w:color="auto"/>
                </w:tcBorders>
                <w:vAlign w:val="center"/>
                <w:hideMark/>
              </w:tcPr>
              <w:p w14:paraId="51D6206A" w14:textId="3E162875" w:rsidR="00A16CB2" w:rsidRPr="00A16CB2" w:rsidRDefault="00A16CB2" w:rsidP="00A16CB2">
                <w:pPr>
                  <w:spacing w:line="240" w:lineRule="auto"/>
                  <w:jc w:val="center"/>
                  <w:rPr>
                    <w:rFonts w:cs="Arial"/>
                    <w:color w:val="000000"/>
                    <w:sz w:val="20"/>
                  </w:rPr>
                </w:pPr>
                <w:r w:rsidRPr="00A16CB2">
                  <w:rPr>
                    <w:rFonts w:cs="Arial"/>
                    <w:color w:val="000000"/>
                    <w:sz w:val="20"/>
                  </w:rPr>
                  <w:t>$131.00</w:t>
                </w:r>
                <w:r w:rsidR="00674BDE">
                  <w:rPr>
                    <w:rFonts w:cs="Arial"/>
                    <w:color w:val="000000"/>
                    <w:sz w:val="20"/>
                  </w:rPr>
                  <w:t>*</w:t>
                </w:r>
              </w:p>
            </w:tc>
            <w:tc>
              <w:tcPr>
                <w:tcW w:w="1627" w:type="dxa"/>
                <w:tcBorders>
                  <w:bottom w:val="single" w:sz="4" w:space="0" w:color="auto"/>
                </w:tcBorders>
                <w:vAlign w:val="center"/>
                <w:hideMark/>
              </w:tcPr>
              <w:p w14:paraId="1EA673CD" w14:textId="77777777" w:rsidR="00A16CB2" w:rsidRPr="00A16CB2" w:rsidRDefault="00A16CB2" w:rsidP="00A16CB2">
                <w:pPr>
                  <w:spacing w:line="240" w:lineRule="auto"/>
                  <w:rPr>
                    <w:rFonts w:cs="Arial"/>
                    <w:color w:val="000000"/>
                    <w:sz w:val="20"/>
                  </w:rPr>
                </w:pPr>
                <w:r w:rsidRPr="00A16CB2">
                  <w:rPr>
                    <w:rFonts w:cs="Arial"/>
                    <w:color w:val="000000"/>
                    <w:sz w:val="20"/>
                  </w:rPr>
                  <w:t>Hyundai Rotem Company (HRC)</w:t>
                </w:r>
              </w:p>
            </w:tc>
            <w:tc>
              <w:tcPr>
                <w:tcW w:w="6093" w:type="dxa"/>
                <w:tcBorders>
                  <w:bottom w:val="single" w:sz="4" w:space="0" w:color="auto"/>
                </w:tcBorders>
                <w:vAlign w:val="center"/>
                <w:hideMark/>
              </w:tcPr>
              <w:p w14:paraId="38436179" w14:textId="5C17A890" w:rsidR="004630D8" w:rsidRDefault="00A16CB2" w:rsidP="366E8BAC">
                <w:pPr>
                  <w:spacing w:before="120" w:after="60" w:line="240" w:lineRule="auto"/>
                  <w:rPr>
                    <w:rFonts w:cs="Arial"/>
                    <w:color w:val="000000"/>
                    <w:sz w:val="20"/>
                  </w:rPr>
                </w:pPr>
                <w:r w:rsidRPr="366E8BAC">
                  <w:rPr>
                    <w:rFonts w:cs="Arial"/>
                    <w:color w:val="000000"/>
                    <w:sz w:val="20"/>
                  </w:rPr>
                  <w:t>The gift was offered by Hyundai Rotem Company (HRC) during an introductory meeting with the General Manager as part of a customary Korean business practice. The meeting marked the General Manager’s first engagement with HRC’s newly appointed Asia-Pacific Vice President and senior leadership team, and gift-giving is a traditional gesture used in Korean culture to show respect and establish goodwill at the outset of senior-level relationships.</w:t>
                </w:r>
                <w:r>
                  <w:br/>
                </w:r>
              </w:p>
              <w:p w14:paraId="72B54B86" w14:textId="7A876BE6" w:rsidR="00A16CB2" w:rsidRPr="00A16CB2" w:rsidRDefault="00A16CB2" w:rsidP="366E8BAC">
                <w:pPr>
                  <w:spacing w:after="120" w:line="240" w:lineRule="auto"/>
                  <w:rPr>
                    <w:rFonts w:cs="Arial"/>
                    <w:color w:val="000000"/>
                    <w:sz w:val="20"/>
                  </w:rPr>
                </w:pPr>
                <w:r w:rsidRPr="366E8BAC">
                  <w:rPr>
                    <w:rFonts w:cs="Arial"/>
                    <w:color w:val="000000"/>
                    <w:sz w:val="20"/>
                  </w:rPr>
                  <w:t>Accepting the gift benefited the department by supporting respectful diplomatic engagement and helping to build a constructive working relationship with a major strategic partner. Declining the gift could have been perceived as culturally inappropriate and risked undermining rapport. The gift was appropriate to the context, carried no influence over decision-making, and its acceptance helped maintain positive relations while enabling productive discussions on future rollingstock and hydrogen light rail initiatives relevant to the State.</w:t>
                </w:r>
              </w:p>
            </w:tc>
            <w:tc>
              <w:tcPr>
                <w:tcW w:w="1352" w:type="dxa"/>
                <w:tcBorders>
                  <w:bottom w:val="single" w:sz="4" w:space="0" w:color="auto"/>
                </w:tcBorders>
                <w:vAlign w:val="center"/>
                <w:hideMark/>
              </w:tcPr>
              <w:p w14:paraId="301F3B88"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bottom w:val="single" w:sz="4" w:space="0" w:color="auto"/>
                </w:tcBorders>
                <w:vAlign w:val="center"/>
                <w:hideMark/>
              </w:tcPr>
              <w:p w14:paraId="393BA0F4" w14:textId="6404C187" w:rsidR="00A16CB2" w:rsidRPr="00A16CB2" w:rsidRDefault="00211BE6" w:rsidP="366E8BAC">
                <w:pPr>
                  <w:spacing w:line="240" w:lineRule="auto"/>
                  <w:rPr>
                    <w:rFonts w:cs="Arial"/>
                    <w:color w:val="000000"/>
                    <w:sz w:val="20"/>
                  </w:rPr>
                </w:pPr>
                <w:r w:rsidRPr="366E8BAC">
                  <w:rPr>
                    <w:rFonts w:cs="Arial"/>
                    <w:color w:val="000000"/>
                    <w:sz w:val="20"/>
                  </w:rPr>
                  <w:t>General Manager (Passenger Rollingstock and Signalling)</w:t>
                </w:r>
              </w:p>
            </w:tc>
          </w:tr>
          <w:tr w:rsidR="00F179F5" w:rsidRPr="00A16CB2" w14:paraId="3AF76A45" w14:textId="77777777" w:rsidTr="00AB2F43">
            <w:trPr>
              <w:trHeight w:val="360"/>
            </w:trPr>
            <w:tc>
              <w:tcPr>
                <w:tcW w:w="1007" w:type="dxa"/>
                <w:tcBorders>
                  <w:top w:val="nil"/>
                </w:tcBorders>
                <w:vAlign w:val="center"/>
                <w:hideMark/>
              </w:tcPr>
              <w:p w14:paraId="284370E6" w14:textId="77777777" w:rsidR="00A16CB2" w:rsidRPr="00A16CB2" w:rsidRDefault="00A16CB2" w:rsidP="00A16CB2">
                <w:pPr>
                  <w:spacing w:line="240" w:lineRule="auto"/>
                  <w:jc w:val="center"/>
                  <w:rPr>
                    <w:rFonts w:cs="Arial"/>
                    <w:color w:val="000000"/>
                    <w:sz w:val="20"/>
                  </w:rPr>
                </w:pPr>
                <w:r w:rsidRPr="00A16CB2">
                  <w:rPr>
                    <w:rFonts w:cs="Arial"/>
                    <w:color w:val="000000"/>
                    <w:sz w:val="20"/>
                  </w:rPr>
                  <w:lastRenderedPageBreak/>
                  <w:t>31</w:t>
                </w:r>
              </w:p>
            </w:tc>
            <w:tc>
              <w:tcPr>
                <w:tcW w:w="1563" w:type="dxa"/>
                <w:tcBorders>
                  <w:top w:val="nil"/>
                </w:tcBorders>
                <w:vAlign w:val="center"/>
                <w:hideMark/>
              </w:tcPr>
              <w:p w14:paraId="3E4EEDB0" w14:textId="77777777" w:rsidR="00A16CB2" w:rsidRPr="00A16CB2" w:rsidRDefault="00A16CB2" w:rsidP="00A16CB2">
                <w:pPr>
                  <w:spacing w:line="240" w:lineRule="auto"/>
                  <w:rPr>
                    <w:rFonts w:cs="Arial"/>
                    <w:color w:val="000000"/>
                    <w:sz w:val="20"/>
                  </w:rPr>
                </w:pPr>
                <w:r w:rsidRPr="00A16CB2">
                  <w:rPr>
                    <w:rFonts w:cs="Arial"/>
                    <w:color w:val="000000"/>
                    <w:sz w:val="20"/>
                  </w:rPr>
                  <w:t>20/03/2026</w:t>
                </w:r>
              </w:p>
            </w:tc>
            <w:tc>
              <w:tcPr>
                <w:tcW w:w="3453" w:type="dxa"/>
                <w:tcBorders>
                  <w:top w:val="nil"/>
                </w:tcBorders>
                <w:vAlign w:val="center"/>
                <w:hideMark/>
              </w:tcPr>
              <w:p w14:paraId="7501535F" w14:textId="27407585" w:rsidR="00A16CB2" w:rsidRPr="00A16CB2" w:rsidRDefault="00D80213" w:rsidP="366E8BAC">
                <w:pPr>
                  <w:spacing w:line="240" w:lineRule="auto"/>
                  <w:rPr>
                    <w:rFonts w:cs="Arial"/>
                    <w:color w:val="000000"/>
                    <w:sz w:val="20"/>
                  </w:rPr>
                </w:pPr>
                <w:r w:rsidRPr="366E8BAC">
                  <w:rPr>
                    <w:rFonts w:cs="Arial"/>
                    <w:color w:val="000000"/>
                    <w:sz w:val="20"/>
                  </w:rPr>
                  <w:t>Attendance</w:t>
                </w:r>
                <w:r w:rsidR="00A16CB2" w:rsidRPr="366E8BAC">
                  <w:rPr>
                    <w:rFonts w:cs="Arial"/>
                    <w:color w:val="000000"/>
                    <w:sz w:val="20"/>
                  </w:rPr>
                  <w:t xml:space="preserve"> at the </w:t>
                </w:r>
                <w:r w:rsidRPr="366E8BAC">
                  <w:rPr>
                    <w:rFonts w:cs="Arial"/>
                    <w:color w:val="000000"/>
                    <w:sz w:val="20"/>
                  </w:rPr>
                  <w:t>Queensland</w:t>
                </w:r>
                <w:r w:rsidR="00B31EE4" w:rsidRPr="366E8BAC">
                  <w:rPr>
                    <w:rFonts w:cs="Arial"/>
                    <w:color w:val="000000"/>
                    <w:sz w:val="20"/>
                  </w:rPr>
                  <w:t xml:space="preserve"> Major Contractors Association (</w:t>
                </w:r>
                <w:r w:rsidR="00A16CB2" w:rsidRPr="366E8BAC">
                  <w:rPr>
                    <w:rFonts w:cs="Arial"/>
                    <w:color w:val="000000"/>
                    <w:sz w:val="20"/>
                  </w:rPr>
                  <w:t>QMCA</w:t>
                </w:r>
                <w:r w:rsidR="00B31EE4" w:rsidRPr="366E8BAC">
                  <w:rPr>
                    <w:rFonts w:cs="Arial"/>
                    <w:color w:val="000000"/>
                    <w:sz w:val="20"/>
                  </w:rPr>
                  <w:t>)</w:t>
                </w:r>
                <w:r w:rsidR="00A16CB2" w:rsidRPr="366E8BAC">
                  <w:rPr>
                    <w:rFonts w:cs="Arial"/>
                    <w:color w:val="000000"/>
                    <w:sz w:val="20"/>
                  </w:rPr>
                  <w:t xml:space="preserve"> Annual Awards Lunch 2026 on 20 March 2026 at The Brisbane Convention and Entertainment Centre</w:t>
                </w:r>
              </w:p>
            </w:tc>
            <w:tc>
              <w:tcPr>
                <w:tcW w:w="1693" w:type="dxa"/>
                <w:tcBorders>
                  <w:top w:val="nil"/>
                </w:tcBorders>
                <w:vAlign w:val="center"/>
                <w:hideMark/>
              </w:tcPr>
              <w:p w14:paraId="4EE86CEE" w14:textId="77777777" w:rsidR="00A16CB2" w:rsidRPr="00A16CB2" w:rsidRDefault="00A16CB2" w:rsidP="00A16CB2">
                <w:pPr>
                  <w:spacing w:line="240" w:lineRule="auto"/>
                  <w:rPr>
                    <w:rFonts w:cs="Arial"/>
                    <w:color w:val="000000"/>
                    <w:sz w:val="20"/>
                  </w:rPr>
                </w:pPr>
                <w:r w:rsidRPr="00A16CB2">
                  <w:rPr>
                    <w:rFonts w:cs="Arial"/>
                    <w:color w:val="000000"/>
                    <w:sz w:val="20"/>
                  </w:rPr>
                  <w:t>Jamie D Osborne</w:t>
                </w:r>
              </w:p>
            </w:tc>
            <w:tc>
              <w:tcPr>
                <w:tcW w:w="1699" w:type="dxa"/>
                <w:tcBorders>
                  <w:top w:val="nil"/>
                </w:tcBorders>
                <w:vAlign w:val="center"/>
                <w:hideMark/>
              </w:tcPr>
              <w:p w14:paraId="45A7C565" w14:textId="6C6CD524" w:rsidR="00A16CB2" w:rsidRPr="00A16CB2" w:rsidRDefault="00B85285" w:rsidP="366E8BAC">
                <w:pPr>
                  <w:spacing w:line="240" w:lineRule="auto"/>
                  <w:rPr>
                    <w:rFonts w:cs="Arial"/>
                    <w:color w:val="000000"/>
                    <w:sz w:val="20"/>
                  </w:rPr>
                </w:pPr>
                <w:r w:rsidRPr="366E8BAC">
                  <w:rPr>
                    <w:rFonts w:cs="Arial"/>
                    <w:color w:val="000000"/>
                    <w:sz w:val="20"/>
                  </w:rPr>
                  <w:t>Acting Deputy Regional Director (South Coast)</w:t>
                </w:r>
              </w:p>
            </w:tc>
            <w:tc>
              <w:tcPr>
                <w:tcW w:w="1212" w:type="dxa"/>
                <w:tcBorders>
                  <w:top w:val="nil"/>
                </w:tcBorders>
                <w:vAlign w:val="center"/>
                <w:hideMark/>
              </w:tcPr>
              <w:p w14:paraId="504C92DA" w14:textId="77777777" w:rsidR="00A16CB2" w:rsidRPr="00A16CB2" w:rsidRDefault="00A16CB2" w:rsidP="00A16CB2">
                <w:pPr>
                  <w:spacing w:line="240" w:lineRule="auto"/>
                  <w:jc w:val="center"/>
                  <w:rPr>
                    <w:rFonts w:cs="Arial"/>
                    <w:color w:val="000000"/>
                    <w:sz w:val="20"/>
                  </w:rPr>
                </w:pPr>
                <w:r w:rsidRPr="00A16CB2">
                  <w:rPr>
                    <w:rFonts w:cs="Arial"/>
                    <w:color w:val="000000"/>
                    <w:sz w:val="20"/>
                  </w:rPr>
                  <w:t>$176.00</w:t>
                </w:r>
              </w:p>
            </w:tc>
            <w:tc>
              <w:tcPr>
                <w:tcW w:w="1627" w:type="dxa"/>
                <w:tcBorders>
                  <w:top w:val="nil"/>
                </w:tcBorders>
                <w:vAlign w:val="center"/>
                <w:hideMark/>
              </w:tcPr>
              <w:p w14:paraId="24AA82E6" w14:textId="77777777" w:rsidR="00A16CB2" w:rsidRPr="00A16CB2" w:rsidRDefault="00A16CB2" w:rsidP="00A16CB2">
                <w:pPr>
                  <w:spacing w:line="240" w:lineRule="auto"/>
                  <w:rPr>
                    <w:rFonts w:cs="Arial"/>
                    <w:color w:val="000000"/>
                    <w:sz w:val="20"/>
                  </w:rPr>
                </w:pPr>
                <w:r w:rsidRPr="00A16CB2">
                  <w:rPr>
                    <w:rFonts w:cs="Arial"/>
                    <w:color w:val="000000"/>
                    <w:sz w:val="20"/>
                  </w:rPr>
                  <w:t>SGQ, McIlwain and Albem Joint Venture (SMA JV)</w:t>
                </w:r>
              </w:p>
            </w:tc>
            <w:tc>
              <w:tcPr>
                <w:tcW w:w="6093" w:type="dxa"/>
                <w:tcBorders>
                  <w:top w:val="nil"/>
                </w:tcBorders>
                <w:vAlign w:val="center"/>
                <w:hideMark/>
              </w:tcPr>
              <w:p w14:paraId="3C6C72E5" w14:textId="5875CA69" w:rsidR="00A16CB2" w:rsidRPr="00A16CB2" w:rsidRDefault="00165D05" w:rsidP="366E8BAC">
                <w:pPr>
                  <w:spacing w:before="120" w:after="120" w:line="240" w:lineRule="auto"/>
                  <w:rPr>
                    <w:rFonts w:cs="Arial"/>
                    <w:color w:val="000000"/>
                    <w:sz w:val="20"/>
                  </w:rPr>
                </w:pPr>
                <w:r w:rsidRPr="366E8BAC">
                  <w:rPr>
                    <w:color w:val="000000"/>
                    <w:sz w:val="20"/>
                  </w:rPr>
                  <w:t xml:space="preserve">The SMA Joint Venture has submitted an award nomination and has been shortlisted as a QMCA Awards finalist for works on the TMR </w:t>
                </w:r>
                <w:r w:rsidRPr="366E8BAC">
                  <w:rPr>
                    <w:rFonts w:cs="Arial"/>
                    <w:color w:val="000000"/>
                    <w:sz w:val="20"/>
                  </w:rPr>
                  <w:t>Pacific Motorway Upgrade – Burleigh to Palm Beach project</w:t>
                </w:r>
                <w:r w:rsidRPr="366E8BAC">
                  <w:rPr>
                    <w:color w:val="000000"/>
                    <w:sz w:val="20"/>
                  </w:rPr>
                  <w:t xml:space="preserve">. SMA Joint Venture project staff involved in the award will attend the event. </w:t>
                </w:r>
                <w:r w:rsidRPr="366E8BAC">
                  <w:rPr>
                    <w:rFonts w:cs="Arial"/>
                    <w:color w:val="000000"/>
                    <w:sz w:val="20"/>
                  </w:rPr>
                  <w:t>An invitation has been extended for me to attend in my official capacity as TMR Project Director.</w:t>
                </w:r>
                <w:r w:rsidRPr="366E8BAC">
                  <w:rPr>
                    <w:color w:val="000000"/>
                    <w:sz w:val="20"/>
                  </w:rPr>
                  <w:t xml:space="preserve"> </w:t>
                </w:r>
                <w:r w:rsidRPr="366E8BAC">
                  <w:rPr>
                    <w:rFonts w:cs="Arial"/>
                    <w:color w:val="000000"/>
                    <w:sz w:val="20"/>
                  </w:rPr>
                  <w:t>Attendance at this event provides a valuable opportunity for networking with key stakeholders and raising TMR profile at these types of events.</w:t>
                </w:r>
              </w:p>
            </w:tc>
            <w:tc>
              <w:tcPr>
                <w:tcW w:w="1352" w:type="dxa"/>
                <w:tcBorders>
                  <w:top w:val="nil"/>
                </w:tcBorders>
                <w:vAlign w:val="center"/>
                <w:hideMark/>
              </w:tcPr>
              <w:p w14:paraId="27807DA8"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tcBorders>
                  <w:top w:val="nil"/>
                </w:tcBorders>
                <w:vAlign w:val="center"/>
                <w:hideMark/>
              </w:tcPr>
              <w:p w14:paraId="07614DEE" w14:textId="77777777" w:rsidR="00A16CB2" w:rsidRPr="00A16CB2" w:rsidRDefault="00A16CB2" w:rsidP="00A16CB2">
                <w:pPr>
                  <w:spacing w:line="240" w:lineRule="auto"/>
                  <w:rPr>
                    <w:rFonts w:cs="Arial"/>
                    <w:color w:val="000000"/>
                    <w:sz w:val="20"/>
                  </w:rPr>
                </w:pPr>
                <w:r w:rsidRPr="00A16CB2">
                  <w:rPr>
                    <w:rFonts w:cs="Arial"/>
                    <w:color w:val="000000"/>
                    <w:sz w:val="20"/>
                  </w:rPr>
                  <w:t>General Manager (Program Delivery and Operations)</w:t>
                </w:r>
              </w:p>
            </w:tc>
          </w:tr>
          <w:tr w:rsidR="00F179F5" w:rsidRPr="00A16CB2" w14:paraId="269FC20C" w14:textId="77777777" w:rsidTr="366E8BAC">
            <w:trPr>
              <w:trHeight w:val="360"/>
            </w:trPr>
            <w:tc>
              <w:tcPr>
                <w:tcW w:w="1007" w:type="dxa"/>
                <w:vAlign w:val="center"/>
                <w:hideMark/>
              </w:tcPr>
              <w:p w14:paraId="40B4A57E" w14:textId="77777777" w:rsidR="00A16CB2" w:rsidRPr="00A16CB2" w:rsidRDefault="00A16CB2" w:rsidP="00A16CB2">
                <w:pPr>
                  <w:spacing w:line="240" w:lineRule="auto"/>
                  <w:jc w:val="center"/>
                  <w:rPr>
                    <w:rFonts w:cs="Arial"/>
                    <w:color w:val="000000"/>
                    <w:sz w:val="20"/>
                  </w:rPr>
                </w:pPr>
                <w:r w:rsidRPr="00A16CB2">
                  <w:rPr>
                    <w:rFonts w:cs="Arial"/>
                    <w:color w:val="000000"/>
                    <w:sz w:val="20"/>
                  </w:rPr>
                  <w:t>32</w:t>
                </w:r>
              </w:p>
            </w:tc>
            <w:tc>
              <w:tcPr>
                <w:tcW w:w="1563" w:type="dxa"/>
                <w:vAlign w:val="center"/>
                <w:hideMark/>
              </w:tcPr>
              <w:p w14:paraId="6D3DB71A" w14:textId="77777777" w:rsidR="00A16CB2" w:rsidRPr="00A16CB2" w:rsidRDefault="00A16CB2" w:rsidP="00A16CB2">
                <w:pPr>
                  <w:spacing w:line="240" w:lineRule="auto"/>
                  <w:rPr>
                    <w:rFonts w:cs="Arial"/>
                    <w:color w:val="000000"/>
                    <w:sz w:val="20"/>
                  </w:rPr>
                </w:pPr>
                <w:r w:rsidRPr="00A16CB2">
                  <w:rPr>
                    <w:rFonts w:cs="Arial"/>
                    <w:color w:val="000000"/>
                    <w:sz w:val="20"/>
                  </w:rPr>
                  <w:t>26/03/2026</w:t>
                </w:r>
              </w:p>
            </w:tc>
            <w:tc>
              <w:tcPr>
                <w:tcW w:w="3453" w:type="dxa"/>
                <w:vAlign w:val="center"/>
                <w:hideMark/>
              </w:tcPr>
              <w:p w14:paraId="73A64299" w14:textId="77777777" w:rsidR="00A16CB2" w:rsidRPr="00A16CB2" w:rsidRDefault="00A16CB2" w:rsidP="00A16CB2">
                <w:pPr>
                  <w:spacing w:line="240" w:lineRule="auto"/>
                  <w:rPr>
                    <w:rFonts w:cs="Arial"/>
                    <w:color w:val="000000"/>
                    <w:sz w:val="20"/>
                  </w:rPr>
                </w:pPr>
                <w:r w:rsidRPr="00A16CB2">
                  <w:rPr>
                    <w:rFonts w:cs="Arial"/>
                    <w:color w:val="000000"/>
                    <w:sz w:val="20"/>
                  </w:rPr>
                  <w:t>Complimentary ticket to the 2026 iTnews Benchmark Awards</w:t>
                </w:r>
              </w:p>
            </w:tc>
            <w:tc>
              <w:tcPr>
                <w:tcW w:w="1693" w:type="dxa"/>
                <w:vAlign w:val="center"/>
                <w:hideMark/>
              </w:tcPr>
              <w:p w14:paraId="4C55E5FC" w14:textId="77777777" w:rsidR="00A16CB2" w:rsidRPr="00A16CB2" w:rsidRDefault="00A16CB2" w:rsidP="00A16CB2">
                <w:pPr>
                  <w:spacing w:line="240" w:lineRule="auto"/>
                  <w:rPr>
                    <w:rFonts w:cs="Arial"/>
                    <w:color w:val="000000"/>
                    <w:sz w:val="20"/>
                  </w:rPr>
                </w:pPr>
                <w:r w:rsidRPr="00A16CB2">
                  <w:rPr>
                    <w:rFonts w:cs="Arial"/>
                    <w:color w:val="000000"/>
                    <w:sz w:val="20"/>
                  </w:rPr>
                  <w:t>Nick T Shaw</w:t>
                </w:r>
              </w:p>
            </w:tc>
            <w:tc>
              <w:tcPr>
                <w:tcW w:w="1699" w:type="dxa"/>
                <w:vAlign w:val="center"/>
                <w:hideMark/>
              </w:tcPr>
              <w:p w14:paraId="1664DEDF" w14:textId="77777777" w:rsidR="00A16CB2" w:rsidRPr="00A16CB2" w:rsidRDefault="00A16CB2" w:rsidP="00A16CB2">
                <w:pPr>
                  <w:spacing w:line="240" w:lineRule="auto"/>
                  <w:rPr>
                    <w:rFonts w:cs="Arial"/>
                    <w:color w:val="000000"/>
                    <w:sz w:val="20"/>
                  </w:rPr>
                </w:pPr>
                <w:r w:rsidRPr="00A16CB2">
                  <w:rPr>
                    <w:rFonts w:cs="Arial"/>
                    <w:color w:val="000000"/>
                    <w:sz w:val="20"/>
                  </w:rPr>
                  <w:t>Chief Finance Officer</w:t>
                </w:r>
              </w:p>
            </w:tc>
            <w:tc>
              <w:tcPr>
                <w:tcW w:w="1212" w:type="dxa"/>
                <w:vAlign w:val="center"/>
                <w:hideMark/>
              </w:tcPr>
              <w:p w14:paraId="36C6E130" w14:textId="77777777" w:rsidR="00A16CB2" w:rsidRPr="00A16CB2" w:rsidRDefault="00A16CB2" w:rsidP="00A16CB2">
                <w:pPr>
                  <w:spacing w:line="240" w:lineRule="auto"/>
                  <w:jc w:val="center"/>
                  <w:rPr>
                    <w:rFonts w:cs="Arial"/>
                    <w:color w:val="000000"/>
                    <w:sz w:val="20"/>
                  </w:rPr>
                </w:pPr>
                <w:r w:rsidRPr="00A16CB2">
                  <w:rPr>
                    <w:rFonts w:cs="Arial"/>
                    <w:color w:val="000000"/>
                    <w:sz w:val="20"/>
                  </w:rPr>
                  <w:t>$412.50</w:t>
                </w:r>
              </w:p>
            </w:tc>
            <w:tc>
              <w:tcPr>
                <w:tcW w:w="1627" w:type="dxa"/>
                <w:vAlign w:val="center"/>
                <w:hideMark/>
              </w:tcPr>
              <w:p w14:paraId="06B9AF8E" w14:textId="77777777" w:rsidR="00A16CB2" w:rsidRPr="00A16CB2" w:rsidRDefault="00A16CB2" w:rsidP="00A16CB2">
                <w:pPr>
                  <w:spacing w:line="240" w:lineRule="auto"/>
                  <w:rPr>
                    <w:rFonts w:cs="Arial"/>
                    <w:color w:val="000000"/>
                    <w:sz w:val="20"/>
                  </w:rPr>
                </w:pPr>
                <w:r w:rsidRPr="00A16CB2">
                  <w:rPr>
                    <w:rFonts w:cs="Arial"/>
                    <w:color w:val="000000"/>
                    <w:sz w:val="20"/>
                  </w:rPr>
                  <w:t>iTnews Benchmark Awards</w:t>
                </w:r>
              </w:p>
            </w:tc>
            <w:tc>
              <w:tcPr>
                <w:tcW w:w="6093" w:type="dxa"/>
                <w:vAlign w:val="center"/>
                <w:hideMark/>
              </w:tcPr>
              <w:p w14:paraId="1C908825" w14:textId="77777777" w:rsidR="00A16CB2" w:rsidRPr="00A16CB2" w:rsidRDefault="00A16CB2" w:rsidP="366E8BAC">
                <w:pPr>
                  <w:spacing w:before="120" w:after="120" w:line="240" w:lineRule="auto"/>
                  <w:rPr>
                    <w:rFonts w:cs="Arial"/>
                    <w:color w:val="000000"/>
                    <w:sz w:val="20"/>
                  </w:rPr>
                </w:pPr>
                <w:r w:rsidRPr="366E8BAC">
                  <w:rPr>
                    <w:rFonts w:cs="Arial"/>
                    <w:color w:val="000000"/>
                    <w:sz w:val="20"/>
                  </w:rPr>
                  <w:t>CFO to attend the iTnews Benchmark Conference and represent TMR as a finalist in the 2026 iTnews Benchmark Awards. Attendance supports public recognition of TMR’s achievements, enhances the department’s reputation, and provides access to industry insights and benchmarking to inform future digital and financial governance practices.</w:t>
                </w:r>
              </w:p>
            </w:tc>
            <w:tc>
              <w:tcPr>
                <w:tcW w:w="1352" w:type="dxa"/>
                <w:vAlign w:val="center"/>
                <w:hideMark/>
              </w:tcPr>
              <w:p w14:paraId="6FC3B7B3" w14:textId="77777777" w:rsidR="00A16CB2" w:rsidRPr="00A16CB2" w:rsidRDefault="00A16CB2" w:rsidP="00A16CB2">
                <w:pPr>
                  <w:spacing w:line="240" w:lineRule="auto"/>
                  <w:jc w:val="center"/>
                  <w:rPr>
                    <w:rFonts w:cs="Arial"/>
                    <w:color w:val="000000"/>
                    <w:sz w:val="20"/>
                  </w:rPr>
                </w:pPr>
                <w:r w:rsidRPr="00A16CB2">
                  <w:rPr>
                    <w:rFonts w:cs="Arial"/>
                    <w:color w:val="000000"/>
                    <w:sz w:val="20"/>
                  </w:rPr>
                  <w:t>Employee</w:t>
                </w:r>
              </w:p>
            </w:tc>
            <w:tc>
              <w:tcPr>
                <w:tcW w:w="2977" w:type="dxa"/>
                <w:gridSpan w:val="2"/>
                <w:vAlign w:val="center"/>
                <w:hideMark/>
              </w:tcPr>
              <w:p w14:paraId="426B3A13" w14:textId="77777777" w:rsidR="00A16CB2" w:rsidRPr="00A16CB2" w:rsidRDefault="00A16CB2" w:rsidP="00A16CB2">
                <w:pPr>
                  <w:spacing w:line="240" w:lineRule="auto"/>
                  <w:rPr>
                    <w:rFonts w:cs="Arial"/>
                    <w:color w:val="000000"/>
                    <w:sz w:val="20"/>
                  </w:rPr>
                </w:pPr>
                <w:r w:rsidRPr="00A16CB2">
                  <w:rPr>
                    <w:rFonts w:cs="Arial"/>
                    <w:color w:val="000000"/>
                    <w:sz w:val="20"/>
                  </w:rPr>
                  <w:t>Director-General</w:t>
                </w:r>
              </w:p>
            </w:tc>
          </w:tr>
        </w:tbl>
        <w:p w14:paraId="4ACBC10A" w14:textId="77777777" w:rsidR="00E61D5F" w:rsidRDefault="00E61D5F" w:rsidP="1C0036B5">
          <w:pPr>
            <w:spacing w:after="160" w:line="259" w:lineRule="auto"/>
            <w:rPr>
              <w:rFonts w:cs="Arial"/>
              <w:sz w:val="20"/>
              <w:szCs w:val="20"/>
            </w:rPr>
          </w:pPr>
        </w:p>
        <w:p w14:paraId="3DB6EF19" w14:textId="77777777" w:rsidR="00A16CB2" w:rsidRPr="00E33FFC" w:rsidRDefault="00000000" w:rsidP="1C0036B5">
          <w:pPr>
            <w:spacing w:after="160" w:line="259" w:lineRule="auto"/>
            <w:rPr>
              <w:rFonts w:cs="Arial"/>
              <w:sz w:val="20"/>
              <w:szCs w:val="20"/>
            </w:rPr>
          </w:pPr>
        </w:p>
      </w:sdtContent>
    </w:sdt>
    <w:p w14:paraId="2E83FBCA" w14:textId="39639E26" w:rsidR="0084404D" w:rsidRPr="00E33FFC" w:rsidRDefault="0084404D" w:rsidP="1C0036B5">
      <w:pPr>
        <w:spacing w:after="160" w:line="259" w:lineRule="auto"/>
        <w:rPr>
          <w:rFonts w:cs="Arial"/>
          <w:sz w:val="20"/>
          <w:szCs w:val="20"/>
        </w:rPr>
      </w:pPr>
    </w:p>
    <w:sectPr w:rsidR="0084404D" w:rsidRPr="00E33FFC" w:rsidSect="00DC462A">
      <w:headerReference w:type="default" r:id="rId10"/>
      <w:footerReference w:type="default" r:id="rId11"/>
      <w:headerReference w:type="first" r:id="rId12"/>
      <w:footerReference w:type="first" r:id="rId13"/>
      <w:pgSz w:w="23811" w:h="16838" w:orient="landscape" w:code="8"/>
      <w:pgMar w:top="1418" w:right="567" w:bottom="1418" w:left="56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5285" w14:textId="77777777" w:rsidR="003C7BD2" w:rsidRDefault="003C7BD2" w:rsidP="00A9280E">
      <w:pPr>
        <w:spacing w:line="240" w:lineRule="auto"/>
      </w:pPr>
      <w:r>
        <w:separator/>
      </w:r>
    </w:p>
  </w:endnote>
  <w:endnote w:type="continuationSeparator" w:id="0">
    <w:p w14:paraId="1C9F5255" w14:textId="77777777" w:rsidR="003C7BD2" w:rsidRDefault="003C7BD2" w:rsidP="00A9280E">
      <w:pPr>
        <w:spacing w:line="240" w:lineRule="auto"/>
      </w:pPr>
      <w:r>
        <w:continuationSeparator/>
      </w:r>
    </w:p>
  </w:endnote>
  <w:endnote w:type="continuationNotice" w:id="1">
    <w:p w14:paraId="041A5E62" w14:textId="77777777" w:rsidR="003C7BD2" w:rsidRDefault="003C7B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9809" w14:textId="475F8FDF" w:rsidR="0183503A" w:rsidRDefault="00E81747" w:rsidP="0183503A">
    <w:pPr>
      <w:pStyle w:val="Footer"/>
    </w:pPr>
    <w:r>
      <w:t>* These items are reportable due to total amount of gifts received by this officer, from the same donor, exceeding the financial year reporting threshold of $150.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83DD" w14:textId="5C05FA6D" w:rsidR="0183503A" w:rsidRPr="00E81747" w:rsidRDefault="00E81747">
    <w:pPr>
      <w:rPr>
        <w:sz w:val="16"/>
        <w:szCs w:val="16"/>
      </w:rPr>
    </w:pPr>
    <w:r w:rsidRPr="00E81747">
      <w:rPr>
        <w:sz w:val="16"/>
        <w:szCs w:val="16"/>
      </w:rPr>
      <w:t>* These items are reportable due to total amount of gifts received by this officer, from the same donor, exceeding the financial year reporting threshold of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E571" w14:textId="77777777" w:rsidR="003C7BD2" w:rsidRDefault="003C7BD2" w:rsidP="00A9280E">
      <w:pPr>
        <w:spacing w:line="240" w:lineRule="auto"/>
      </w:pPr>
      <w:r>
        <w:separator/>
      </w:r>
    </w:p>
  </w:footnote>
  <w:footnote w:type="continuationSeparator" w:id="0">
    <w:p w14:paraId="5A0B1035" w14:textId="77777777" w:rsidR="003C7BD2" w:rsidRDefault="003C7BD2" w:rsidP="00A9280E">
      <w:pPr>
        <w:spacing w:line="240" w:lineRule="auto"/>
      </w:pPr>
      <w:r>
        <w:continuationSeparator/>
      </w:r>
    </w:p>
  </w:footnote>
  <w:footnote w:type="continuationNotice" w:id="1">
    <w:p w14:paraId="57E05B21" w14:textId="77777777" w:rsidR="003C7BD2" w:rsidRDefault="003C7B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55"/>
      <w:gridCol w:w="7555"/>
      <w:gridCol w:w="7555"/>
    </w:tblGrid>
    <w:tr w:rsidR="0183503A" w14:paraId="026E3F3C" w14:textId="77777777" w:rsidTr="0183503A">
      <w:trPr>
        <w:trHeight w:val="300"/>
      </w:trPr>
      <w:tc>
        <w:tcPr>
          <w:tcW w:w="7555" w:type="dxa"/>
        </w:tcPr>
        <w:p w14:paraId="0B078FCB" w14:textId="5DCBEEE2" w:rsidR="0183503A" w:rsidRDefault="0183503A" w:rsidP="0183503A">
          <w:pPr>
            <w:pStyle w:val="Header"/>
            <w:ind w:left="-115"/>
          </w:pPr>
        </w:p>
      </w:tc>
      <w:tc>
        <w:tcPr>
          <w:tcW w:w="7555" w:type="dxa"/>
        </w:tcPr>
        <w:p w14:paraId="099C6EE0" w14:textId="388E6E4E" w:rsidR="0183503A" w:rsidRDefault="0183503A" w:rsidP="0183503A">
          <w:pPr>
            <w:pStyle w:val="Header"/>
            <w:jc w:val="center"/>
          </w:pPr>
        </w:p>
      </w:tc>
      <w:tc>
        <w:tcPr>
          <w:tcW w:w="7555" w:type="dxa"/>
        </w:tcPr>
        <w:p w14:paraId="3DA6A841" w14:textId="261D170C" w:rsidR="0183503A" w:rsidRDefault="0183503A" w:rsidP="0183503A">
          <w:pPr>
            <w:pStyle w:val="Header"/>
            <w:ind w:right="-115"/>
            <w:jc w:val="right"/>
          </w:pPr>
        </w:p>
      </w:tc>
    </w:tr>
  </w:tbl>
  <w:p w14:paraId="6BAB4926" w14:textId="297CBECE" w:rsidR="0183503A" w:rsidRDefault="0183503A" w:rsidP="0183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E96E" w14:textId="77777777" w:rsidR="00B067C4" w:rsidRDefault="00B067C4">
    <w:pPr>
      <w:pStyle w:val="Header"/>
    </w:pPr>
    <w:r w:rsidRPr="00B067C4">
      <w:rPr>
        <w:rFonts w:eastAsiaTheme="majorEastAsia" w:cstheme="majorBidi"/>
        <w:b/>
        <w:noProof/>
        <w:color w:val="003E69"/>
        <w:sz w:val="60"/>
        <w:szCs w:val="36"/>
        <w:shd w:val="clear" w:color="auto" w:fill="E6E6E6"/>
      </w:rPr>
      <w:drawing>
        <wp:anchor distT="0" distB="0" distL="114300" distR="114300" simplePos="0" relativeHeight="251658240" behindDoc="1" locked="1" layoutInCell="1" allowOverlap="1" wp14:anchorId="172863D0" wp14:editId="38507BD2">
          <wp:simplePos x="0" y="0"/>
          <wp:positionH relativeFrom="page">
            <wp:posOffset>7620</wp:posOffset>
          </wp:positionH>
          <wp:positionV relativeFrom="page">
            <wp:align>top</wp:align>
          </wp:positionV>
          <wp:extent cx="15116810" cy="10688955"/>
          <wp:effectExtent l="0" t="0" r="889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7127" cy="10689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4525F59"/>
    <w:multiLevelType w:val="hybridMultilevel"/>
    <w:tmpl w:val="E1DA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7"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8"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957294577">
    <w:abstractNumId w:val="4"/>
  </w:num>
  <w:num w:numId="2" w16cid:durableId="1566987688">
    <w:abstractNumId w:val="14"/>
  </w:num>
  <w:num w:numId="3" w16cid:durableId="1741175076">
    <w:abstractNumId w:val="1"/>
  </w:num>
  <w:num w:numId="4" w16cid:durableId="1220942313">
    <w:abstractNumId w:val="0"/>
  </w:num>
  <w:num w:numId="5" w16cid:durableId="104548167">
    <w:abstractNumId w:val="5"/>
  </w:num>
  <w:num w:numId="6" w16cid:durableId="407963381">
    <w:abstractNumId w:val="17"/>
  </w:num>
  <w:num w:numId="7" w16cid:durableId="1570119060">
    <w:abstractNumId w:val="3"/>
  </w:num>
  <w:num w:numId="8" w16cid:durableId="399526493">
    <w:abstractNumId w:val="18"/>
  </w:num>
  <w:num w:numId="9" w16cid:durableId="1161241146">
    <w:abstractNumId w:val="2"/>
  </w:num>
  <w:num w:numId="10" w16cid:durableId="70005861">
    <w:abstractNumId w:val="16"/>
  </w:num>
  <w:num w:numId="11" w16cid:durableId="647321792">
    <w:abstractNumId w:val="11"/>
  </w:num>
  <w:num w:numId="12" w16cid:durableId="409235531">
    <w:abstractNumId w:val="13"/>
  </w:num>
  <w:num w:numId="13" w16cid:durableId="1415513104">
    <w:abstractNumId w:val="6"/>
  </w:num>
  <w:num w:numId="14" w16cid:durableId="740521616">
    <w:abstractNumId w:val="7"/>
  </w:num>
  <w:num w:numId="15" w16cid:durableId="46148943">
    <w:abstractNumId w:val="12"/>
  </w:num>
  <w:num w:numId="16" w16cid:durableId="2071922443">
    <w:abstractNumId w:val="9"/>
  </w:num>
  <w:num w:numId="17" w16cid:durableId="1713530704">
    <w:abstractNumId w:val="10"/>
  </w:num>
  <w:num w:numId="18" w16cid:durableId="784151907">
    <w:abstractNumId w:val="8"/>
  </w:num>
  <w:num w:numId="19" w16cid:durableId="121386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ocumentProtection w:edit="readOnly" w:formatting="1" w:enforcement="1" w:cryptProviderType="rsaAES" w:cryptAlgorithmClass="hash" w:cryptAlgorithmType="typeAny" w:cryptAlgorithmSid="14" w:cryptSpinCount="100000" w:hash="QCgMSv54RcnvMBHBdQeNY4gtGaORkp8FdhDCmc49qC5waJPJza4lE12LNa/++91GxLjHX51zID/lrFHeOJ2stg==" w:salt="qoMUWL44aICX1P/xs1SSzw=="/>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C"/>
    <w:rsid w:val="00000349"/>
    <w:rsid w:val="00000826"/>
    <w:rsid w:val="00000D25"/>
    <w:rsid w:val="00001B91"/>
    <w:rsid w:val="00002913"/>
    <w:rsid w:val="00007851"/>
    <w:rsid w:val="00012CAD"/>
    <w:rsid w:val="0001356D"/>
    <w:rsid w:val="00013BC0"/>
    <w:rsid w:val="00017B54"/>
    <w:rsid w:val="00020707"/>
    <w:rsid w:val="000217DF"/>
    <w:rsid w:val="000248A6"/>
    <w:rsid w:val="00024C73"/>
    <w:rsid w:val="00032D7F"/>
    <w:rsid w:val="00040D81"/>
    <w:rsid w:val="0004230D"/>
    <w:rsid w:val="0004310D"/>
    <w:rsid w:val="00046A7A"/>
    <w:rsid w:val="00055C08"/>
    <w:rsid w:val="00056715"/>
    <w:rsid w:val="000573DE"/>
    <w:rsid w:val="00063EC5"/>
    <w:rsid w:val="00067CCE"/>
    <w:rsid w:val="0007160B"/>
    <w:rsid w:val="000720DC"/>
    <w:rsid w:val="00072DB8"/>
    <w:rsid w:val="00073B95"/>
    <w:rsid w:val="00076C6B"/>
    <w:rsid w:val="00082905"/>
    <w:rsid w:val="00082E7E"/>
    <w:rsid w:val="000855DB"/>
    <w:rsid w:val="0009144D"/>
    <w:rsid w:val="000919D4"/>
    <w:rsid w:val="00091FB2"/>
    <w:rsid w:val="0009631F"/>
    <w:rsid w:val="00097D90"/>
    <w:rsid w:val="000A0EA9"/>
    <w:rsid w:val="000A21FE"/>
    <w:rsid w:val="000B36A3"/>
    <w:rsid w:val="000B62D3"/>
    <w:rsid w:val="000B63F4"/>
    <w:rsid w:val="000C2107"/>
    <w:rsid w:val="000C26C8"/>
    <w:rsid w:val="000C5E44"/>
    <w:rsid w:val="000D522B"/>
    <w:rsid w:val="000E169D"/>
    <w:rsid w:val="000F7A64"/>
    <w:rsid w:val="00101A54"/>
    <w:rsid w:val="00101A73"/>
    <w:rsid w:val="00103B7A"/>
    <w:rsid w:val="00111CBB"/>
    <w:rsid w:val="0011345A"/>
    <w:rsid w:val="00113C9A"/>
    <w:rsid w:val="00114E0E"/>
    <w:rsid w:val="001179EA"/>
    <w:rsid w:val="00121C81"/>
    <w:rsid w:val="0012381A"/>
    <w:rsid w:val="00124F51"/>
    <w:rsid w:val="00125BA9"/>
    <w:rsid w:val="00132934"/>
    <w:rsid w:val="0013547A"/>
    <w:rsid w:val="00140A2F"/>
    <w:rsid w:val="00140CB2"/>
    <w:rsid w:val="00141686"/>
    <w:rsid w:val="001419F7"/>
    <w:rsid w:val="001423AA"/>
    <w:rsid w:val="001450F7"/>
    <w:rsid w:val="0014644B"/>
    <w:rsid w:val="00147FE6"/>
    <w:rsid w:val="00150C30"/>
    <w:rsid w:val="00151165"/>
    <w:rsid w:val="001519A5"/>
    <w:rsid w:val="00154AB7"/>
    <w:rsid w:val="0015573E"/>
    <w:rsid w:val="00157651"/>
    <w:rsid w:val="00165D05"/>
    <w:rsid w:val="00167ADE"/>
    <w:rsid w:val="00167D6C"/>
    <w:rsid w:val="00170D2A"/>
    <w:rsid w:val="00171882"/>
    <w:rsid w:val="00172C1B"/>
    <w:rsid w:val="00172F20"/>
    <w:rsid w:val="001730FD"/>
    <w:rsid w:val="001743FE"/>
    <w:rsid w:val="00181B55"/>
    <w:rsid w:val="0018390F"/>
    <w:rsid w:val="00190D28"/>
    <w:rsid w:val="00192964"/>
    <w:rsid w:val="00195492"/>
    <w:rsid w:val="001A2CD0"/>
    <w:rsid w:val="001A7B99"/>
    <w:rsid w:val="001B0E97"/>
    <w:rsid w:val="001B56AA"/>
    <w:rsid w:val="001B69C9"/>
    <w:rsid w:val="001C2174"/>
    <w:rsid w:val="001C394C"/>
    <w:rsid w:val="001D33A4"/>
    <w:rsid w:val="001D489C"/>
    <w:rsid w:val="001D4BFC"/>
    <w:rsid w:val="001D757B"/>
    <w:rsid w:val="001E07FC"/>
    <w:rsid w:val="001E2674"/>
    <w:rsid w:val="001E6D63"/>
    <w:rsid w:val="001F70F7"/>
    <w:rsid w:val="001F742B"/>
    <w:rsid w:val="001F78DD"/>
    <w:rsid w:val="00202289"/>
    <w:rsid w:val="00204A19"/>
    <w:rsid w:val="0020580B"/>
    <w:rsid w:val="0020665F"/>
    <w:rsid w:val="00210613"/>
    <w:rsid w:val="00211BE6"/>
    <w:rsid w:val="0021620A"/>
    <w:rsid w:val="00216B1F"/>
    <w:rsid w:val="00220106"/>
    <w:rsid w:val="00231F0D"/>
    <w:rsid w:val="00232AAF"/>
    <w:rsid w:val="00232B9D"/>
    <w:rsid w:val="00233FF7"/>
    <w:rsid w:val="00242092"/>
    <w:rsid w:val="002462BF"/>
    <w:rsid w:val="0025207B"/>
    <w:rsid w:val="00260E2B"/>
    <w:rsid w:val="00262D0B"/>
    <w:rsid w:val="0026398A"/>
    <w:rsid w:val="00266B37"/>
    <w:rsid w:val="00267FDF"/>
    <w:rsid w:val="00272EE0"/>
    <w:rsid w:val="002763F9"/>
    <w:rsid w:val="00283DC1"/>
    <w:rsid w:val="00283F1C"/>
    <w:rsid w:val="00284514"/>
    <w:rsid w:val="002872B9"/>
    <w:rsid w:val="002909B5"/>
    <w:rsid w:val="002912C0"/>
    <w:rsid w:val="00291396"/>
    <w:rsid w:val="00293985"/>
    <w:rsid w:val="002942E8"/>
    <w:rsid w:val="002947AD"/>
    <w:rsid w:val="002954DF"/>
    <w:rsid w:val="00296D29"/>
    <w:rsid w:val="002A0B00"/>
    <w:rsid w:val="002A249E"/>
    <w:rsid w:val="002A7912"/>
    <w:rsid w:val="002B3FBC"/>
    <w:rsid w:val="002B4FA1"/>
    <w:rsid w:val="002C27BF"/>
    <w:rsid w:val="002C290E"/>
    <w:rsid w:val="002D0012"/>
    <w:rsid w:val="002D7D2F"/>
    <w:rsid w:val="002E4C50"/>
    <w:rsid w:val="002E789F"/>
    <w:rsid w:val="002F2FF2"/>
    <w:rsid w:val="003019AB"/>
    <w:rsid w:val="00303A81"/>
    <w:rsid w:val="00304914"/>
    <w:rsid w:val="003049AA"/>
    <w:rsid w:val="00304E83"/>
    <w:rsid w:val="003067B6"/>
    <w:rsid w:val="00311AFC"/>
    <w:rsid w:val="003129D3"/>
    <w:rsid w:val="003161E2"/>
    <w:rsid w:val="00316D0E"/>
    <w:rsid w:val="003219D5"/>
    <w:rsid w:val="00321BB9"/>
    <w:rsid w:val="00321F61"/>
    <w:rsid w:val="00323F7F"/>
    <w:rsid w:val="00330284"/>
    <w:rsid w:val="00330D61"/>
    <w:rsid w:val="0033464F"/>
    <w:rsid w:val="0034090D"/>
    <w:rsid w:val="003409AE"/>
    <w:rsid w:val="003425B9"/>
    <w:rsid w:val="00345C78"/>
    <w:rsid w:val="00346B08"/>
    <w:rsid w:val="003533A6"/>
    <w:rsid w:val="00353A7D"/>
    <w:rsid w:val="00354891"/>
    <w:rsid w:val="00361356"/>
    <w:rsid w:val="003643B4"/>
    <w:rsid w:val="00365FB4"/>
    <w:rsid w:val="003667FC"/>
    <w:rsid w:val="0036738F"/>
    <w:rsid w:val="003676A3"/>
    <w:rsid w:val="003678D1"/>
    <w:rsid w:val="00367CC7"/>
    <w:rsid w:val="003702B4"/>
    <w:rsid w:val="00370A32"/>
    <w:rsid w:val="00371CB3"/>
    <w:rsid w:val="00372975"/>
    <w:rsid w:val="00374D91"/>
    <w:rsid w:val="0038263A"/>
    <w:rsid w:val="00384E67"/>
    <w:rsid w:val="00392C2C"/>
    <w:rsid w:val="00394461"/>
    <w:rsid w:val="0039471B"/>
    <w:rsid w:val="00395975"/>
    <w:rsid w:val="003967E7"/>
    <w:rsid w:val="00396F14"/>
    <w:rsid w:val="003A24B5"/>
    <w:rsid w:val="003A259E"/>
    <w:rsid w:val="003A2D5D"/>
    <w:rsid w:val="003A3A97"/>
    <w:rsid w:val="003A44FD"/>
    <w:rsid w:val="003B35DD"/>
    <w:rsid w:val="003B4322"/>
    <w:rsid w:val="003B6C69"/>
    <w:rsid w:val="003C4549"/>
    <w:rsid w:val="003C56E3"/>
    <w:rsid w:val="003C73AE"/>
    <w:rsid w:val="003C7652"/>
    <w:rsid w:val="003C7BD2"/>
    <w:rsid w:val="003D3DDE"/>
    <w:rsid w:val="003D4DB4"/>
    <w:rsid w:val="003D7289"/>
    <w:rsid w:val="003D7668"/>
    <w:rsid w:val="003E0083"/>
    <w:rsid w:val="003E178C"/>
    <w:rsid w:val="003E4D7C"/>
    <w:rsid w:val="003E574E"/>
    <w:rsid w:val="003F021E"/>
    <w:rsid w:val="003F033E"/>
    <w:rsid w:val="00413CB3"/>
    <w:rsid w:val="00414640"/>
    <w:rsid w:val="0042018F"/>
    <w:rsid w:val="00421523"/>
    <w:rsid w:val="00421573"/>
    <w:rsid w:val="00423703"/>
    <w:rsid w:val="00433F10"/>
    <w:rsid w:val="00434873"/>
    <w:rsid w:val="00435625"/>
    <w:rsid w:val="004360F3"/>
    <w:rsid w:val="00436791"/>
    <w:rsid w:val="00437688"/>
    <w:rsid w:val="0044362A"/>
    <w:rsid w:val="00444D2D"/>
    <w:rsid w:val="004630D8"/>
    <w:rsid w:val="00464B50"/>
    <w:rsid w:val="004653AC"/>
    <w:rsid w:val="00466D26"/>
    <w:rsid w:val="00470281"/>
    <w:rsid w:val="00470A85"/>
    <w:rsid w:val="00475120"/>
    <w:rsid w:val="00477BA6"/>
    <w:rsid w:val="00482035"/>
    <w:rsid w:val="004859FF"/>
    <w:rsid w:val="00487A1D"/>
    <w:rsid w:val="00490CB7"/>
    <w:rsid w:val="00492B82"/>
    <w:rsid w:val="00492FF4"/>
    <w:rsid w:val="004A01CE"/>
    <w:rsid w:val="004A31B9"/>
    <w:rsid w:val="004A3733"/>
    <w:rsid w:val="004A4584"/>
    <w:rsid w:val="004B3326"/>
    <w:rsid w:val="004B7F43"/>
    <w:rsid w:val="004C0D9F"/>
    <w:rsid w:val="004C486A"/>
    <w:rsid w:val="004C4ED5"/>
    <w:rsid w:val="004C5237"/>
    <w:rsid w:val="004C6FAE"/>
    <w:rsid w:val="004D150F"/>
    <w:rsid w:val="004D1738"/>
    <w:rsid w:val="004D3F43"/>
    <w:rsid w:val="004D56A9"/>
    <w:rsid w:val="004E00D2"/>
    <w:rsid w:val="004E4A75"/>
    <w:rsid w:val="004F108A"/>
    <w:rsid w:val="005003FC"/>
    <w:rsid w:val="00500E13"/>
    <w:rsid w:val="0050129B"/>
    <w:rsid w:val="00503AD7"/>
    <w:rsid w:val="00504C2C"/>
    <w:rsid w:val="005075D9"/>
    <w:rsid w:val="005107E7"/>
    <w:rsid w:val="00511F74"/>
    <w:rsid w:val="00516B33"/>
    <w:rsid w:val="00521685"/>
    <w:rsid w:val="005278B5"/>
    <w:rsid w:val="005305EA"/>
    <w:rsid w:val="00531C4B"/>
    <w:rsid w:val="005356D0"/>
    <w:rsid w:val="00536272"/>
    <w:rsid w:val="00537B81"/>
    <w:rsid w:val="00545452"/>
    <w:rsid w:val="00546311"/>
    <w:rsid w:val="00556E61"/>
    <w:rsid w:val="00560347"/>
    <w:rsid w:val="00566E0E"/>
    <w:rsid w:val="00567279"/>
    <w:rsid w:val="005703F8"/>
    <w:rsid w:val="005729E2"/>
    <w:rsid w:val="00573556"/>
    <w:rsid w:val="0057428F"/>
    <w:rsid w:val="00574A72"/>
    <w:rsid w:val="0057777A"/>
    <w:rsid w:val="00580245"/>
    <w:rsid w:val="005854E1"/>
    <w:rsid w:val="00586FBD"/>
    <w:rsid w:val="005902BE"/>
    <w:rsid w:val="00591352"/>
    <w:rsid w:val="005947BC"/>
    <w:rsid w:val="00596985"/>
    <w:rsid w:val="005B1429"/>
    <w:rsid w:val="005B366A"/>
    <w:rsid w:val="005B5451"/>
    <w:rsid w:val="005B5D84"/>
    <w:rsid w:val="005B7039"/>
    <w:rsid w:val="005B77BC"/>
    <w:rsid w:val="005C435D"/>
    <w:rsid w:val="005D0E49"/>
    <w:rsid w:val="005D1875"/>
    <w:rsid w:val="005D53A3"/>
    <w:rsid w:val="005E00D8"/>
    <w:rsid w:val="005E12FC"/>
    <w:rsid w:val="005E2308"/>
    <w:rsid w:val="005E26CC"/>
    <w:rsid w:val="005E3ED1"/>
    <w:rsid w:val="005E5185"/>
    <w:rsid w:val="005E7907"/>
    <w:rsid w:val="005F07A0"/>
    <w:rsid w:val="005F21F0"/>
    <w:rsid w:val="005F70EE"/>
    <w:rsid w:val="00603B54"/>
    <w:rsid w:val="00604BD0"/>
    <w:rsid w:val="00612126"/>
    <w:rsid w:val="0061482E"/>
    <w:rsid w:val="00615BB0"/>
    <w:rsid w:val="00616B61"/>
    <w:rsid w:val="006217BC"/>
    <w:rsid w:val="0062717A"/>
    <w:rsid w:val="00630805"/>
    <w:rsid w:val="00631311"/>
    <w:rsid w:val="00633773"/>
    <w:rsid w:val="00637C87"/>
    <w:rsid w:val="00640DB2"/>
    <w:rsid w:val="00641A58"/>
    <w:rsid w:val="00642882"/>
    <w:rsid w:val="00642B68"/>
    <w:rsid w:val="00647159"/>
    <w:rsid w:val="00650A5D"/>
    <w:rsid w:val="00655281"/>
    <w:rsid w:val="006555E0"/>
    <w:rsid w:val="00660035"/>
    <w:rsid w:val="00664C45"/>
    <w:rsid w:val="00670859"/>
    <w:rsid w:val="0067153E"/>
    <w:rsid w:val="0067263C"/>
    <w:rsid w:val="00674BDE"/>
    <w:rsid w:val="0067596A"/>
    <w:rsid w:val="00680042"/>
    <w:rsid w:val="00680E91"/>
    <w:rsid w:val="0068246E"/>
    <w:rsid w:val="0068573B"/>
    <w:rsid w:val="00685E2F"/>
    <w:rsid w:val="006879DE"/>
    <w:rsid w:val="006902D2"/>
    <w:rsid w:val="00692D89"/>
    <w:rsid w:val="00692EE8"/>
    <w:rsid w:val="0069425A"/>
    <w:rsid w:val="006A0D53"/>
    <w:rsid w:val="006A1DE2"/>
    <w:rsid w:val="006A257D"/>
    <w:rsid w:val="006A3B94"/>
    <w:rsid w:val="006A7F27"/>
    <w:rsid w:val="006B319F"/>
    <w:rsid w:val="006C5A3E"/>
    <w:rsid w:val="006D0DBF"/>
    <w:rsid w:val="006D49EA"/>
    <w:rsid w:val="006E2867"/>
    <w:rsid w:val="006E5E21"/>
    <w:rsid w:val="006F2358"/>
    <w:rsid w:val="006F44A2"/>
    <w:rsid w:val="006F48E2"/>
    <w:rsid w:val="006F56A6"/>
    <w:rsid w:val="006F5FD8"/>
    <w:rsid w:val="006F7ADC"/>
    <w:rsid w:val="006F7B3D"/>
    <w:rsid w:val="006F7EB7"/>
    <w:rsid w:val="00700609"/>
    <w:rsid w:val="0070313B"/>
    <w:rsid w:val="00703227"/>
    <w:rsid w:val="007037D6"/>
    <w:rsid w:val="007063D3"/>
    <w:rsid w:val="007071F9"/>
    <w:rsid w:val="0071191B"/>
    <w:rsid w:val="00715113"/>
    <w:rsid w:val="00715DBD"/>
    <w:rsid w:val="007161F5"/>
    <w:rsid w:val="0072109C"/>
    <w:rsid w:val="00721A9E"/>
    <w:rsid w:val="00721EEE"/>
    <w:rsid w:val="00723604"/>
    <w:rsid w:val="0072614E"/>
    <w:rsid w:val="007327B3"/>
    <w:rsid w:val="00732C39"/>
    <w:rsid w:val="00735DAF"/>
    <w:rsid w:val="00736B87"/>
    <w:rsid w:val="00737BE9"/>
    <w:rsid w:val="00737C71"/>
    <w:rsid w:val="00743552"/>
    <w:rsid w:val="00755907"/>
    <w:rsid w:val="00760158"/>
    <w:rsid w:val="0076089F"/>
    <w:rsid w:val="00762FC5"/>
    <w:rsid w:val="00764153"/>
    <w:rsid w:val="00764391"/>
    <w:rsid w:val="00764D6E"/>
    <w:rsid w:val="00764E54"/>
    <w:rsid w:val="007777F6"/>
    <w:rsid w:val="00777AE0"/>
    <w:rsid w:val="00781C11"/>
    <w:rsid w:val="007827D1"/>
    <w:rsid w:val="00785473"/>
    <w:rsid w:val="007912D4"/>
    <w:rsid w:val="00792F71"/>
    <w:rsid w:val="0079494C"/>
    <w:rsid w:val="00794B6F"/>
    <w:rsid w:val="00794CEF"/>
    <w:rsid w:val="007977A0"/>
    <w:rsid w:val="007A0644"/>
    <w:rsid w:val="007B10FF"/>
    <w:rsid w:val="007B53FF"/>
    <w:rsid w:val="007B55B4"/>
    <w:rsid w:val="007B5787"/>
    <w:rsid w:val="007C11A4"/>
    <w:rsid w:val="007D3A18"/>
    <w:rsid w:val="007D707E"/>
    <w:rsid w:val="007E0CD4"/>
    <w:rsid w:val="007E134A"/>
    <w:rsid w:val="007E1B7E"/>
    <w:rsid w:val="007E2959"/>
    <w:rsid w:val="007E369B"/>
    <w:rsid w:val="007E45D3"/>
    <w:rsid w:val="007E6613"/>
    <w:rsid w:val="007E6E06"/>
    <w:rsid w:val="007E6EC5"/>
    <w:rsid w:val="007F7A0F"/>
    <w:rsid w:val="008000F8"/>
    <w:rsid w:val="00800184"/>
    <w:rsid w:val="008042C9"/>
    <w:rsid w:val="00804C48"/>
    <w:rsid w:val="00805CF7"/>
    <w:rsid w:val="00805EC5"/>
    <w:rsid w:val="00806A8D"/>
    <w:rsid w:val="00813124"/>
    <w:rsid w:val="008139DA"/>
    <w:rsid w:val="00816B2A"/>
    <w:rsid w:val="00817400"/>
    <w:rsid w:val="00820A26"/>
    <w:rsid w:val="00825967"/>
    <w:rsid w:val="00826C28"/>
    <w:rsid w:val="008270D6"/>
    <w:rsid w:val="00827B11"/>
    <w:rsid w:val="00831DDA"/>
    <w:rsid w:val="00832E05"/>
    <w:rsid w:val="00837A12"/>
    <w:rsid w:val="0084034D"/>
    <w:rsid w:val="00841976"/>
    <w:rsid w:val="00842287"/>
    <w:rsid w:val="0084301E"/>
    <w:rsid w:val="0084404D"/>
    <w:rsid w:val="00845F56"/>
    <w:rsid w:val="00850F61"/>
    <w:rsid w:val="0085504E"/>
    <w:rsid w:val="00862843"/>
    <w:rsid w:val="00863D5E"/>
    <w:rsid w:val="00867D41"/>
    <w:rsid w:val="00867E22"/>
    <w:rsid w:val="00871E44"/>
    <w:rsid w:val="00873D82"/>
    <w:rsid w:val="00875146"/>
    <w:rsid w:val="00880176"/>
    <w:rsid w:val="008808B1"/>
    <w:rsid w:val="008866AF"/>
    <w:rsid w:val="0088793C"/>
    <w:rsid w:val="008938DB"/>
    <w:rsid w:val="008940E5"/>
    <w:rsid w:val="00896A4A"/>
    <w:rsid w:val="008A05EE"/>
    <w:rsid w:val="008A5F45"/>
    <w:rsid w:val="008B49CF"/>
    <w:rsid w:val="008C0F00"/>
    <w:rsid w:val="008C1CE2"/>
    <w:rsid w:val="008C2D7A"/>
    <w:rsid w:val="008C3195"/>
    <w:rsid w:val="008C6650"/>
    <w:rsid w:val="008D0CFB"/>
    <w:rsid w:val="008D375B"/>
    <w:rsid w:val="008D3F0C"/>
    <w:rsid w:val="008D45CD"/>
    <w:rsid w:val="008E08B2"/>
    <w:rsid w:val="008E217D"/>
    <w:rsid w:val="008E5C0D"/>
    <w:rsid w:val="008F2161"/>
    <w:rsid w:val="008F6B39"/>
    <w:rsid w:val="008F6CB6"/>
    <w:rsid w:val="008F7930"/>
    <w:rsid w:val="008F7C18"/>
    <w:rsid w:val="00900DEE"/>
    <w:rsid w:val="00904272"/>
    <w:rsid w:val="00907B8E"/>
    <w:rsid w:val="00907CF7"/>
    <w:rsid w:val="00910968"/>
    <w:rsid w:val="00911C9C"/>
    <w:rsid w:val="00912B8C"/>
    <w:rsid w:val="00915814"/>
    <w:rsid w:val="00917D16"/>
    <w:rsid w:val="00921D81"/>
    <w:rsid w:val="00921DC0"/>
    <w:rsid w:val="00921E8B"/>
    <w:rsid w:val="00923B2E"/>
    <w:rsid w:val="00923EA4"/>
    <w:rsid w:val="00924579"/>
    <w:rsid w:val="0094184C"/>
    <w:rsid w:val="00943049"/>
    <w:rsid w:val="0094377C"/>
    <w:rsid w:val="00943BC2"/>
    <w:rsid w:val="00954EB3"/>
    <w:rsid w:val="00955CFE"/>
    <w:rsid w:val="00961644"/>
    <w:rsid w:val="00966CEB"/>
    <w:rsid w:val="009670E6"/>
    <w:rsid w:val="009679FB"/>
    <w:rsid w:val="0097257A"/>
    <w:rsid w:val="009727D4"/>
    <w:rsid w:val="00984F2A"/>
    <w:rsid w:val="00985A7B"/>
    <w:rsid w:val="009868A8"/>
    <w:rsid w:val="00994211"/>
    <w:rsid w:val="0099443B"/>
    <w:rsid w:val="0099582E"/>
    <w:rsid w:val="00995D17"/>
    <w:rsid w:val="00995E50"/>
    <w:rsid w:val="00997198"/>
    <w:rsid w:val="009A127C"/>
    <w:rsid w:val="009A4AED"/>
    <w:rsid w:val="009A5DF7"/>
    <w:rsid w:val="009B024D"/>
    <w:rsid w:val="009B0ADC"/>
    <w:rsid w:val="009B2D14"/>
    <w:rsid w:val="009B35ED"/>
    <w:rsid w:val="009B3B2C"/>
    <w:rsid w:val="009B770D"/>
    <w:rsid w:val="009C0709"/>
    <w:rsid w:val="009C097E"/>
    <w:rsid w:val="009C1678"/>
    <w:rsid w:val="009C2479"/>
    <w:rsid w:val="009C476A"/>
    <w:rsid w:val="009C5271"/>
    <w:rsid w:val="009D4B0B"/>
    <w:rsid w:val="009D68D2"/>
    <w:rsid w:val="009E3AAB"/>
    <w:rsid w:val="009E3E53"/>
    <w:rsid w:val="009E4194"/>
    <w:rsid w:val="009E56C9"/>
    <w:rsid w:val="009E7317"/>
    <w:rsid w:val="009E746C"/>
    <w:rsid w:val="009E7E43"/>
    <w:rsid w:val="009E7EB5"/>
    <w:rsid w:val="009F375C"/>
    <w:rsid w:val="009F3D92"/>
    <w:rsid w:val="009F43FA"/>
    <w:rsid w:val="009F65C2"/>
    <w:rsid w:val="00A005B9"/>
    <w:rsid w:val="00A0062A"/>
    <w:rsid w:val="00A0342B"/>
    <w:rsid w:val="00A03E73"/>
    <w:rsid w:val="00A04047"/>
    <w:rsid w:val="00A10A96"/>
    <w:rsid w:val="00A122A8"/>
    <w:rsid w:val="00A132F9"/>
    <w:rsid w:val="00A13321"/>
    <w:rsid w:val="00A16286"/>
    <w:rsid w:val="00A1690E"/>
    <w:rsid w:val="00A16CB2"/>
    <w:rsid w:val="00A16F56"/>
    <w:rsid w:val="00A17E16"/>
    <w:rsid w:val="00A20A16"/>
    <w:rsid w:val="00A20F88"/>
    <w:rsid w:val="00A2315F"/>
    <w:rsid w:val="00A250D6"/>
    <w:rsid w:val="00A256B1"/>
    <w:rsid w:val="00A275D2"/>
    <w:rsid w:val="00A32404"/>
    <w:rsid w:val="00A33CEB"/>
    <w:rsid w:val="00A40DCE"/>
    <w:rsid w:val="00A44114"/>
    <w:rsid w:val="00A501D2"/>
    <w:rsid w:val="00A53C11"/>
    <w:rsid w:val="00A56D4B"/>
    <w:rsid w:val="00A57B15"/>
    <w:rsid w:val="00A63DCB"/>
    <w:rsid w:val="00A66630"/>
    <w:rsid w:val="00A67B95"/>
    <w:rsid w:val="00A73BD8"/>
    <w:rsid w:val="00A73CD5"/>
    <w:rsid w:val="00A76223"/>
    <w:rsid w:val="00A76C7E"/>
    <w:rsid w:val="00A76FE1"/>
    <w:rsid w:val="00A82457"/>
    <w:rsid w:val="00A83BFD"/>
    <w:rsid w:val="00A85E4F"/>
    <w:rsid w:val="00A9280E"/>
    <w:rsid w:val="00A95A72"/>
    <w:rsid w:val="00A962D6"/>
    <w:rsid w:val="00AA09CE"/>
    <w:rsid w:val="00AA181C"/>
    <w:rsid w:val="00AA5C26"/>
    <w:rsid w:val="00AB2F43"/>
    <w:rsid w:val="00AC0DE0"/>
    <w:rsid w:val="00AC423C"/>
    <w:rsid w:val="00AD5C63"/>
    <w:rsid w:val="00AD73DF"/>
    <w:rsid w:val="00AE1582"/>
    <w:rsid w:val="00AE1AE6"/>
    <w:rsid w:val="00AE2692"/>
    <w:rsid w:val="00AE2A3E"/>
    <w:rsid w:val="00AE6557"/>
    <w:rsid w:val="00B01571"/>
    <w:rsid w:val="00B015C1"/>
    <w:rsid w:val="00B01C9C"/>
    <w:rsid w:val="00B02107"/>
    <w:rsid w:val="00B02598"/>
    <w:rsid w:val="00B067C4"/>
    <w:rsid w:val="00B06BDE"/>
    <w:rsid w:val="00B07962"/>
    <w:rsid w:val="00B1179E"/>
    <w:rsid w:val="00B11DD8"/>
    <w:rsid w:val="00B25898"/>
    <w:rsid w:val="00B31EE4"/>
    <w:rsid w:val="00B35925"/>
    <w:rsid w:val="00B366C3"/>
    <w:rsid w:val="00B40EC3"/>
    <w:rsid w:val="00B44A61"/>
    <w:rsid w:val="00B44D5E"/>
    <w:rsid w:val="00B45D6F"/>
    <w:rsid w:val="00B52F34"/>
    <w:rsid w:val="00B53430"/>
    <w:rsid w:val="00B53F6A"/>
    <w:rsid w:val="00B54826"/>
    <w:rsid w:val="00B54845"/>
    <w:rsid w:val="00B56ABB"/>
    <w:rsid w:val="00B60B90"/>
    <w:rsid w:val="00B65437"/>
    <w:rsid w:val="00B70360"/>
    <w:rsid w:val="00B85285"/>
    <w:rsid w:val="00B90F39"/>
    <w:rsid w:val="00B925F3"/>
    <w:rsid w:val="00B926A1"/>
    <w:rsid w:val="00B92FEF"/>
    <w:rsid w:val="00BA6F85"/>
    <w:rsid w:val="00BA7783"/>
    <w:rsid w:val="00BB29BA"/>
    <w:rsid w:val="00BB35E9"/>
    <w:rsid w:val="00BC09DB"/>
    <w:rsid w:val="00BC2F46"/>
    <w:rsid w:val="00BD12C9"/>
    <w:rsid w:val="00BD6B62"/>
    <w:rsid w:val="00BE7D89"/>
    <w:rsid w:val="00BF07A3"/>
    <w:rsid w:val="00BF172A"/>
    <w:rsid w:val="00BF2F28"/>
    <w:rsid w:val="00BF3371"/>
    <w:rsid w:val="00BF4225"/>
    <w:rsid w:val="00BF6D1E"/>
    <w:rsid w:val="00C00023"/>
    <w:rsid w:val="00C0373B"/>
    <w:rsid w:val="00C125E8"/>
    <w:rsid w:val="00C146AF"/>
    <w:rsid w:val="00C22D38"/>
    <w:rsid w:val="00C24BFC"/>
    <w:rsid w:val="00C26CD7"/>
    <w:rsid w:val="00C27C89"/>
    <w:rsid w:val="00C358A6"/>
    <w:rsid w:val="00C37AC3"/>
    <w:rsid w:val="00C40D80"/>
    <w:rsid w:val="00C437AE"/>
    <w:rsid w:val="00C45B72"/>
    <w:rsid w:val="00C464C2"/>
    <w:rsid w:val="00C53C88"/>
    <w:rsid w:val="00C56F6D"/>
    <w:rsid w:val="00C6035A"/>
    <w:rsid w:val="00C6079B"/>
    <w:rsid w:val="00C62C13"/>
    <w:rsid w:val="00C63201"/>
    <w:rsid w:val="00C640C9"/>
    <w:rsid w:val="00C82399"/>
    <w:rsid w:val="00C8436E"/>
    <w:rsid w:val="00C84A3C"/>
    <w:rsid w:val="00C85A3B"/>
    <w:rsid w:val="00C90CA1"/>
    <w:rsid w:val="00C90E34"/>
    <w:rsid w:val="00C916D1"/>
    <w:rsid w:val="00C95CBB"/>
    <w:rsid w:val="00C95F43"/>
    <w:rsid w:val="00C96FE3"/>
    <w:rsid w:val="00CA08AE"/>
    <w:rsid w:val="00CA0C60"/>
    <w:rsid w:val="00CA1D9B"/>
    <w:rsid w:val="00CA6AFC"/>
    <w:rsid w:val="00CA6E6E"/>
    <w:rsid w:val="00CA701B"/>
    <w:rsid w:val="00CB23C3"/>
    <w:rsid w:val="00CB51F5"/>
    <w:rsid w:val="00CB5AA0"/>
    <w:rsid w:val="00CB6BAA"/>
    <w:rsid w:val="00CB6F7C"/>
    <w:rsid w:val="00CB796E"/>
    <w:rsid w:val="00CC481D"/>
    <w:rsid w:val="00CC58D5"/>
    <w:rsid w:val="00CD6997"/>
    <w:rsid w:val="00CE0791"/>
    <w:rsid w:val="00CE0A09"/>
    <w:rsid w:val="00CE0CFA"/>
    <w:rsid w:val="00CF1BA9"/>
    <w:rsid w:val="00CF25A7"/>
    <w:rsid w:val="00CF53E8"/>
    <w:rsid w:val="00CF622A"/>
    <w:rsid w:val="00D02D64"/>
    <w:rsid w:val="00D033FF"/>
    <w:rsid w:val="00D03C83"/>
    <w:rsid w:val="00D12937"/>
    <w:rsid w:val="00D16913"/>
    <w:rsid w:val="00D17C61"/>
    <w:rsid w:val="00D20566"/>
    <w:rsid w:val="00D22858"/>
    <w:rsid w:val="00D242AE"/>
    <w:rsid w:val="00D32D84"/>
    <w:rsid w:val="00D363A2"/>
    <w:rsid w:val="00D43359"/>
    <w:rsid w:val="00D62542"/>
    <w:rsid w:val="00D67252"/>
    <w:rsid w:val="00D70CD5"/>
    <w:rsid w:val="00D73EC0"/>
    <w:rsid w:val="00D75563"/>
    <w:rsid w:val="00D77F76"/>
    <w:rsid w:val="00D80213"/>
    <w:rsid w:val="00D808BF"/>
    <w:rsid w:val="00D8103A"/>
    <w:rsid w:val="00D81B16"/>
    <w:rsid w:val="00D81E21"/>
    <w:rsid w:val="00D840FD"/>
    <w:rsid w:val="00D84101"/>
    <w:rsid w:val="00D87BB8"/>
    <w:rsid w:val="00D904AD"/>
    <w:rsid w:val="00D91F41"/>
    <w:rsid w:val="00DA041C"/>
    <w:rsid w:val="00DA0E23"/>
    <w:rsid w:val="00DA1178"/>
    <w:rsid w:val="00DA1A06"/>
    <w:rsid w:val="00DA222B"/>
    <w:rsid w:val="00DA2A4A"/>
    <w:rsid w:val="00DA4D39"/>
    <w:rsid w:val="00DB0816"/>
    <w:rsid w:val="00DB2169"/>
    <w:rsid w:val="00DB4C66"/>
    <w:rsid w:val="00DB4D06"/>
    <w:rsid w:val="00DB6EA7"/>
    <w:rsid w:val="00DB7AA4"/>
    <w:rsid w:val="00DC0880"/>
    <w:rsid w:val="00DC462A"/>
    <w:rsid w:val="00DC5705"/>
    <w:rsid w:val="00DC6826"/>
    <w:rsid w:val="00DD1A41"/>
    <w:rsid w:val="00DD33B5"/>
    <w:rsid w:val="00DD4663"/>
    <w:rsid w:val="00DD7812"/>
    <w:rsid w:val="00DD7B68"/>
    <w:rsid w:val="00DE0712"/>
    <w:rsid w:val="00DE22B8"/>
    <w:rsid w:val="00DF0AC2"/>
    <w:rsid w:val="00DF18B8"/>
    <w:rsid w:val="00DF5195"/>
    <w:rsid w:val="00DF6D52"/>
    <w:rsid w:val="00DF7C8C"/>
    <w:rsid w:val="00E008F9"/>
    <w:rsid w:val="00E06ED5"/>
    <w:rsid w:val="00E07152"/>
    <w:rsid w:val="00E117E8"/>
    <w:rsid w:val="00E12140"/>
    <w:rsid w:val="00E145F1"/>
    <w:rsid w:val="00E1594F"/>
    <w:rsid w:val="00E23D31"/>
    <w:rsid w:val="00E24672"/>
    <w:rsid w:val="00E302C1"/>
    <w:rsid w:val="00E33FFC"/>
    <w:rsid w:val="00E36A20"/>
    <w:rsid w:val="00E36D0E"/>
    <w:rsid w:val="00E375BB"/>
    <w:rsid w:val="00E4206E"/>
    <w:rsid w:val="00E420AE"/>
    <w:rsid w:val="00E4305A"/>
    <w:rsid w:val="00E43405"/>
    <w:rsid w:val="00E44DBE"/>
    <w:rsid w:val="00E4759B"/>
    <w:rsid w:val="00E478E9"/>
    <w:rsid w:val="00E479F8"/>
    <w:rsid w:val="00E519AB"/>
    <w:rsid w:val="00E61D5F"/>
    <w:rsid w:val="00E712EE"/>
    <w:rsid w:val="00E76583"/>
    <w:rsid w:val="00E77B3B"/>
    <w:rsid w:val="00E81747"/>
    <w:rsid w:val="00E82DFF"/>
    <w:rsid w:val="00E84C7D"/>
    <w:rsid w:val="00E85907"/>
    <w:rsid w:val="00E95E1F"/>
    <w:rsid w:val="00E96A7A"/>
    <w:rsid w:val="00EA7D81"/>
    <w:rsid w:val="00EB21D5"/>
    <w:rsid w:val="00EB3C3D"/>
    <w:rsid w:val="00EB4F31"/>
    <w:rsid w:val="00EB6B59"/>
    <w:rsid w:val="00EC3246"/>
    <w:rsid w:val="00ED4B0A"/>
    <w:rsid w:val="00ED771F"/>
    <w:rsid w:val="00EE0F78"/>
    <w:rsid w:val="00EE7E27"/>
    <w:rsid w:val="00EF5F99"/>
    <w:rsid w:val="00EF7791"/>
    <w:rsid w:val="00F01C75"/>
    <w:rsid w:val="00F01F35"/>
    <w:rsid w:val="00F028E9"/>
    <w:rsid w:val="00F03114"/>
    <w:rsid w:val="00F03378"/>
    <w:rsid w:val="00F063CF"/>
    <w:rsid w:val="00F12B31"/>
    <w:rsid w:val="00F16B20"/>
    <w:rsid w:val="00F179F5"/>
    <w:rsid w:val="00F23B50"/>
    <w:rsid w:val="00F25AE0"/>
    <w:rsid w:val="00F312DE"/>
    <w:rsid w:val="00F32406"/>
    <w:rsid w:val="00F32786"/>
    <w:rsid w:val="00F33312"/>
    <w:rsid w:val="00F33784"/>
    <w:rsid w:val="00F3649F"/>
    <w:rsid w:val="00F3781E"/>
    <w:rsid w:val="00F42D8D"/>
    <w:rsid w:val="00F44603"/>
    <w:rsid w:val="00F55A44"/>
    <w:rsid w:val="00F62CBB"/>
    <w:rsid w:val="00F65895"/>
    <w:rsid w:val="00F705B5"/>
    <w:rsid w:val="00F77D80"/>
    <w:rsid w:val="00F8433B"/>
    <w:rsid w:val="00F84D7C"/>
    <w:rsid w:val="00F85E06"/>
    <w:rsid w:val="00F90FE8"/>
    <w:rsid w:val="00F96200"/>
    <w:rsid w:val="00F97B0B"/>
    <w:rsid w:val="00FA6023"/>
    <w:rsid w:val="00FA7B67"/>
    <w:rsid w:val="00FB2A9D"/>
    <w:rsid w:val="00FB2D02"/>
    <w:rsid w:val="00FB2EDD"/>
    <w:rsid w:val="00FB52A5"/>
    <w:rsid w:val="00FB5A82"/>
    <w:rsid w:val="00FC10B9"/>
    <w:rsid w:val="00FC2176"/>
    <w:rsid w:val="00FC5317"/>
    <w:rsid w:val="00FC6127"/>
    <w:rsid w:val="00FC76B9"/>
    <w:rsid w:val="00FD0817"/>
    <w:rsid w:val="00FD26B7"/>
    <w:rsid w:val="00FD4D47"/>
    <w:rsid w:val="00FE23EF"/>
    <w:rsid w:val="00FE4D81"/>
    <w:rsid w:val="00FE6D3C"/>
    <w:rsid w:val="00FE719F"/>
    <w:rsid w:val="00FF1939"/>
    <w:rsid w:val="00FF5C3E"/>
    <w:rsid w:val="00FF6305"/>
    <w:rsid w:val="00FF75F1"/>
    <w:rsid w:val="0183503A"/>
    <w:rsid w:val="037A32C8"/>
    <w:rsid w:val="055A9154"/>
    <w:rsid w:val="0592EAFE"/>
    <w:rsid w:val="09F51089"/>
    <w:rsid w:val="0CD8B048"/>
    <w:rsid w:val="0D069D2C"/>
    <w:rsid w:val="0E47DBDC"/>
    <w:rsid w:val="1198C390"/>
    <w:rsid w:val="15DB7D1F"/>
    <w:rsid w:val="17A9D017"/>
    <w:rsid w:val="1C0036B5"/>
    <w:rsid w:val="211E942F"/>
    <w:rsid w:val="22E3FBCC"/>
    <w:rsid w:val="2A1A3804"/>
    <w:rsid w:val="2A968019"/>
    <w:rsid w:val="2F18973C"/>
    <w:rsid w:val="366E8BAC"/>
    <w:rsid w:val="3BB811DA"/>
    <w:rsid w:val="43B89276"/>
    <w:rsid w:val="4567EBE2"/>
    <w:rsid w:val="48CE8FF6"/>
    <w:rsid w:val="4A7947B3"/>
    <w:rsid w:val="4CE73803"/>
    <w:rsid w:val="4D299849"/>
    <w:rsid w:val="4FC613FC"/>
    <w:rsid w:val="5A92C0B2"/>
    <w:rsid w:val="691CB628"/>
    <w:rsid w:val="692F0B3B"/>
    <w:rsid w:val="6B28411F"/>
    <w:rsid w:val="6BA44C0E"/>
    <w:rsid w:val="7722719E"/>
    <w:rsid w:val="7A077E27"/>
    <w:rsid w:val="7DCED3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4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unhideWhenUsed/>
    <w:qFormat/>
    <w:rsid w:val="00DF6D52"/>
  </w:style>
  <w:style w:type="character" w:customStyle="1" w:styleId="BodyTextChar">
    <w:name w:val="Body Text Char"/>
    <w:basedOn w:val="DefaultParagraphFont"/>
    <w:link w:val="BodyText"/>
    <w:uiPriority w:val="99"/>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D7C"/>
    <w:rPr>
      <w:sz w:val="16"/>
      <w:szCs w:val="16"/>
    </w:rPr>
  </w:style>
  <w:style w:type="paragraph" w:styleId="CommentText">
    <w:name w:val="annotation text"/>
    <w:basedOn w:val="Normal"/>
    <w:link w:val="CommentTextChar"/>
    <w:uiPriority w:val="99"/>
    <w:unhideWhenUsed/>
    <w:rsid w:val="00F84D7C"/>
    <w:pPr>
      <w:spacing w:line="240" w:lineRule="auto"/>
    </w:pPr>
    <w:rPr>
      <w:sz w:val="20"/>
      <w:szCs w:val="20"/>
    </w:rPr>
  </w:style>
  <w:style w:type="character" w:customStyle="1" w:styleId="CommentTextChar">
    <w:name w:val="Comment Text Char"/>
    <w:basedOn w:val="DefaultParagraphFont"/>
    <w:link w:val="CommentText"/>
    <w:uiPriority w:val="99"/>
    <w:rsid w:val="00F84D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D7C"/>
    <w:rPr>
      <w:b/>
      <w:bCs/>
    </w:rPr>
  </w:style>
  <w:style w:type="character" w:customStyle="1" w:styleId="CommentSubjectChar">
    <w:name w:val="Comment Subject Char"/>
    <w:basedOn w:val="CommentTextChar"/>
    <w:link w:val="CommentSubject"/>
    <w:uiPriority w:val="99"/>
    <w:semiHidden/>
    <w:rsid w:val="00F84D7C"/>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95E1F"/>
    <w:pPr>
      <w:spacing w:after="0" w:line="240" w:lineRule="auto"/>
    </w:pPr>
    <w:rPr>
      <w:rFonts w:ascii="Arial" w:hAnsi="Arial"/>
      <w:sz w:val="24"/>
    </w:rPr>
  </w:style>
  <w:style w:type="character" w:styleId="Hyperlink">
    <w:name w:val="Hyperlink"/>
    <w:basedOn w:val="DefaultParagraphFont"/>
    <w:uiPriority w:val="99"/>
    <w:unhideWhenUsed/>
    <w:rsid w:val="0099582E"/>
    <w:rPr>
      <w:color w:val="0000FF"/>
      <w:u w:val="single"/>
    </w:rPr>
  </w:style>
  <w:style w:type="character" w:styleId="FollowedHyperlink">
    <w:name w:val="FollowedHyperlink"/>
    <w:basedOn w:val="DefaultParagraphFont"/>
    <w:uiPriority w:val="99"/>
    <w:semiHidden/>
    <w:unhideWhenUsed/>
    <w:rsid w:val="00921E8B"/>
    <w:rPr>
      <w:color w:val="0563C1" w:themeColor="followedHyperlink"/>
      <w:u w:val="single"/>
    </w:rPr>
  </w:style>
  <w:style w:type="character" w:styleId="UnresolvedMention">
    <w:name w:val="Unresolved Mention"/>
    <w:basedOn w:val="DefaultParagraphFont"/>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052">
      <w:bodyDiv w:val="1"/>
      <w:marLeft w:val="0"/>
      <w:marRight w:val="0"/>
      <w:marTop w:val="0"/>
      <w:marBottom w:val="0"/>
      <w:divBdr>
        <w:top w:val="none" w:sz="0" w:space="0" w:color="auto"/>
        <w:left w:val="none" w:sz="0" w:space="0" w:color="auto"/>
        <w:bottom w:val="none" w:sz="0" w:space="0" w:color="auto"/>
        <w:right w:val="none" w:sz="0" w:space="0" w:color="auto"/>
      </w:divBdr>
      <w:divsChild>
        <w:div w:id="640690179">
          <w:marLeft w:val="0"/>
          <w:marRight w:val="0"/>
          <w:marTop w:val="0"/>
          <w:marBottom w:val="0"/>
          <w:divBdr>
            <w:top w:val="none" w:sz="0" w:space="0" w:color="auto"/>
            <w:left w:val="none" w:sz="0" w:space="0" w:color="auto"/>
            <w:bottom w:val="none" w:sz="0" w:space="0" w:color="auto"/>
            <w:right w:val="none" w:sz="0" w:space="0" w:color="auto"/>
          </w:divBdr>
        </w:div>
      </w:divsChild>
    </w:div>
    <w:div w:id="163395792">
      <w:bodyDiv w:val="1"/>
      <w:marLeft w:val="0"/>
      <w:marRight w:val="0"/>
      <w:marTop w:val="0"/>
      <w:marBottom w:val="0"/>
      <w:divBdr>
        <w:top w:val="none" w:sz="0" w:space="0" w:color="auto"/>
        <w:left w:val="none" w:sz="0" w:space="0" w:color="auto"/>
        <w:bottom w:val="none" w:sz="0" w:space="0" w:color="auto"/>
        <w:right w:val="none" w:sz="0" w:space="0" w:color="auto"/>
      </w:divBdr>
      <w:divsChild>
        <w:div w:id="1644699483">
          <w:marLeft w:val="0"/>
          <w:marRight w:val="0"/>
          <w:marTop w:val="0"/>
          <w:marBottom w:val="0"/>
          <w:divBdr>
            <w:top w:val="none" w:sz="0" w:space="0" w:color="auto"/>
            <w:left w:val="none" w:sz="0" w:space="0" w:color="auto"/>
            <w:bottom w:val="none" w:sz="0" w:space="0" w:color="auto"/>
            <w:right w:val="none" w:sz="0" w:space="0" w:color="auto"/>
          </w:divBdr>
        </w:div>
      </w:divsChild>
    </w:div>
    <w:div w:id="317003297">
      <w:bodyDiv w:val="1"/>
      <w:marLeft w:val="0"/>
      <w:marRight w:val="0"/>
      <w:marTop w:val="0"/>
      <w:marBottom w:val="0"/>
      <w:divBdr>
        <w:top w:val="none" w:sz="0" w:space="0" w:color="auto"/>
        <w:left w:val="none" w:sz="0" w:space="0" w:color="auto"/>
        <w:bottom w:val="none" w:sz="0" w:space="0" w:color="auto"/>
        <w:right w:val="none" w:sz="0" w:space="0" w:color="auto"/>
      </w:divBdr>
      <w:divsChild>
        <w:div w:id="2069643369">
          <w:marLeft w:val="0"/>
          <w:marRight w:val="0"/>
          <w:marTop w:val="0"/>
          <w:marBottom w:val="0"/>
          <w:divBdr>
            <w:top w:val="none" w:sz="0" w:space="0" w:color="auto"/>
            <w:left w:val="none" w:sz="0" w:space="0" w:color="auto"/>
            <w:bottom w:val="none" w:sz="0" w:space="0" w:color="auto"/>
            <w:right w:val="none" w:sz="0" w:space="0" w:color="auto"/>
          </w:divBdr>
        </w:div>
      </w:divsChild>
    </w:div>
    <w:div w:id="337779860">
      <w:bodyDiv w:val="1"/>
      <w:marLeft w:val="0"/>
      <w:marRight w:val="0"/>
      <w:marTop w:val="0"/>
      <w:marBottom w:val="0"/>
      <w:divBdr>
        <w:top w:val="none" w:sz="0" w:space="0" w:color="auto"/>
        <w:left w:val="none" w:sz="0" w:space="0" w:color="auto"/>
        <w:bottom w:val="none" w:sz="0" w:space="0" w:color="auto"/>
        <w:right w:val="none" w:sz="0" w:space="0" w:color="auto"/>
      </w:divBdr>
    </w:div>
    <w:div w:id="357972087">
      <w:bodyDiv w:val="1"/>
      <w:marLeft w:val="0"/>
      <w:marRight w:val="0"/>
      <w:marTop w:val="0"/>
      <w:marBottom w:val="0"/>
      <w:divBdr>
        <w:top w:val="none" w:sz="0" w:space="0" w:color="auto"/>
        <w:left w:val="none" w:sz="0" w:space="0" w:color="auto"/>
        <w:bottom w:val="none" w:sz="0" w:space="0" w:color="auto"/>
        <w:right w:val="none" w:sz="0" w:space="0" w:color="auto"/>
      </w:divBdr>
    </w:div>
    <w:div w:id="416948422">
      <w:bodyDiv w:val="1"/>
      <w:marLeft w:val="0"/>
      <w:marRight w:val="0"/>
      <w:marTop w:val="0"/>
      <w:marBottom w:val="0"/>
      <w:divBdr>
        <w:top w:val="none" w:sz="0" w:space="0" w:color="auto"/>
        <w:left w:val="none" w:sz="0" w:space="0" w:color="auto"/>
        <w:bottom w:val="none" w:sz="0" w:space="0" w:color="auto"/>
        <w:right w:val="none" w:sz="0" w:space="0" w:color="auto"/>
      </w:divBdr>
    </w:div>
    <w:div w:id="504707978">
      <w:bodyDiv w:val="1"/>
      <w:marLeft w:val="0"/>
      <w:marRight w:val="0"/>
      <w:marTop w:val="0"/>
      <w:marBottom w:val="0"/>
      <w:divBdr>
        <w:top w:val="none" w:sz="0" w:space="0" w:color="auto"/>
        <w:left w:val="none" w:sz="0" w:space="0" w:color="auto"/>
        <w:bottom w:val="none" w:sz="0" w:space="0" w:color="auto"/>
        <w:right w:val="none" w:sz="0" w:space="0" w:color="auto"/>
      </w:divBdr>
      <w:divsChild>
        <w:div w:id="1364280592">
          <w:marLeft w:val="0"/>
          <w:marRight w:val="0"/>
          <w:marTop w:val="0"/>
          <w:marBottom w:val="0"/>
          <w:divBdr>
            <w:top w:val="none" w:sz="0" w:space="0" w:color="auto"/>
            <w:left w:val="none" w:sz="0" w:space="0" w:color="auto"/>
            <w:bottom w:val="none" w:sz="0" w:space="0" w:color="auto"/>
            <w:right w:val="none" w:sz="0" w:space="0" w:color="auto"/>
          </w:divBdr>
        </w:div>
      </w:divsChild>
    </w:div>
    <w:div w:id="580871361">
      <w:bodyDiv w:val="1"/>
      <w:marLeft w:val="0"/>
      <w:marRight w:val="0"/>
      <w:marTop w:val="0"/>
      <w:marBottom w:val="0"/>
      <w:divBdr>
        <w:top w:val="none" w:sz="0" w:space="0" w:color="auto"/>
        <w:left w:val="none" w:sz="0" w:space="0" w:color="auto"/>
        <w:bottom w:val="none" w:sz="0" w:space="0" w:color="auto"/>
        <w:right w:val="none" w:sz="0" w:space="0" w:color="auto"/>
      </w:divBdr>
    </w:div>
    <w:div w:id="605313457">
      <w:bodyDiv w:val="1"/>
      <w:marLeft w:val="0"/>
      <w:marRight w:val="0"/>
      <w:marTop w:val="0"/>
      <w:marBottom w:val="0"/>
      <w:divBdr>
        <w:top w:val="none" w:sz="0" w:space="0" w:color="auto"/>
        <w:left w:val="none" w:sz="0" w:space="0" w:color="auto"/>
        <w:bottom w:val="none" w:sz="0" w:space="0" w:color="auto"/>
        <w:right w:val="none" w:sz="0" w:space="0" w:color="auto"/>
      </w:divBdr>
      <w:divsChild>
        <w:div w:id="1827091894">
          <w:marLeft w:val="0"/>
          <w:marRight w:val="0"/>
          <w:marTop w:val="0"/>
          <w:marBottom w:val="0"/>
          <w:divBdr>
            <w:top w:val="none" w:sz="0" w:space="0" w:color="auto"/>
            <w:left w:val="none" w:sz="0" w:space="0" w:color="auto"/>
            <w:bottom w:val="none" w:sz="0" w:space="0" w:color="auto"/>
            <w:right w:val="none" w:sz="0" w:space="0" w:color="auto"/>
          </w:divBdr>
        </w:div>
      </w:divsChild>
    </w:div>
    <w:div w:id="607813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564">
          <w:marLeft w:val="0"/>
          <w:marRight w:val="0"/>
          <w:marTop w:val="0"/>
          <w:marBottom w:val="0"/>
          <w:divBdr>
            <w:top w:val="none" w:sz="0" w:space="0" w:color="auto"/>
            <w:left w:val="none" w:sz="0" w:space="0" w:color="auto"/>
            <w:bottom w:val="none" w:sz="0" w:space="0" w:color="auto"/>
            <w:right w:val="none" w:sz="0" w:space="0" w:color="auto"/>
          </w:divBdr>
        </w:div>
      </w:divsChild>
    </w:div>
    <w:div w:id="666591600">
      <w:bodyDiv w:val="1"/>
      <w:marLeft w:val="0"/>
      <w:marRight w:val="0"/>
      <w:marTop w:val="0"/>
      <w:marBottom w:val="0"/>
      <w:divBdr>
        <w:top w:val="none" w:sz="0" w:space="0" w:color="auto"/>
        <w:left w:val="none" w:sz="0" w:space="0" w:color="auto"/>
        <w:bottom w:val="none" w:sz="0" w:space="0" w:color="auto"/>
        <w:right w:val="none" w:sz="0" w:space="0" w:color="auto"/>
      </w:divBdr>
      <w:divsChild>
        <w:div w:id="1481196356">
          <w:marLeft w:val="0"/>
          <w:marRight w:val="0"/>
          <w:marTop w:val="0"/>
          <w:marBottom w:val="0"/>
          <w:divBdr>
            <w:top w:val="none" w:sz="0" w:space="0" w:color="auto"/>
            <w:left w:val="none" w:sz="0" w:space="0" w:color="auto"/>
            <w:bottom w:val="none" w:sz="0" w:space="0" w:color="auto"/>
            <w:right w:val="none" w:sz="0" w:space="0" w:color="auto"/>
          </w:divBdr>
        </w:div>
      </w:divsChild>
    </w:div>
    <w:div w:id="791554943">
      <w:bodyDiv w:val="1"/>
      <w:marLeft w:val="0"/>
      <w:marRight w:val="0"/>
      <w:marTop w:val="0"/>
      <w:marBottom w:val="0"/>
      <w:divBdr>
        <w:top w:val="none" w:sz="0" w:space="0" w:color="auto"/>
        <w:left w:val="none" w:sz="0" w:space="0" w:color="auto"/>
        <w:bottom w:val="none" w:sz="0" w:space="0" w:color="auto"/>
        <w:right w:val="none" w:sz="0" w:space="0" w:color="auto"/>
      </w:divBdr>
    </w:div>
    <w:div w:id="828330463">
      <w:bodyDiv w:val="1"/>
      <w:marLeft w:val="0"/>
      <w:marRight w:val="0"/>
      <w:marTop w:val="0"/>
      <w:marBottom w:val="0"/>
      <w:divBdr>
        <w:top w:val="none" w:sz="0" w:space="0" w:color="auto"/>
        <w:left w:val="none" w:sz="0" w:space="0" w:color="auto"/>
        <w:bottom w:val="none" w:sz="0" w:space="0" w:color="auto"/>
        <w:right w:val="none" w:sz="0" w:space="0" w:color="auto"/>
      </w:divBdr>
    </w:div>
    <w:div w:id="999965747">
      <w:bodyDiv w:val="1"/>
      <w:marLeft w:val="0"/>
      <w:marRight w:val="0"/>
      <w:marTop w:val="0"/>
      <w:marBottom w:val="0"/>
      <w:divBdr>
        <w:top w:val="none" w:sz="0" w:space="0" w:color="auto"/>
        <w:left w:val="none" w:sz="0" w:space="0" w:color="auto"/>
        <w:bottom w:val="none" w:sz="0" w:space="0" w:color="auto"/>
        <w:right w:val="none" w:sz="0" w:space="0" w:color="auto"/>
      </w:divBdr>
      <w:divsChild>
        <w:div w:id="632446600">
          <w:marLeft w:val="0"/>
          <w:marRight w:val="0"/>
          <w:marTop w:val="0"/>
          <w:marBottom w:val="0"/>
          <w:divBdr>
            <w:top w:val="none" w:sz="0" w:space="0" w:color="auto"/>
            <w:left w:val="none" w:sz="0" w:space="0" w:color="auto"/>
            <w:bottom w:val="none" w:sz="0" w:space="0" w:color="auto"/>
            <w:right w:val="none" w:sz="0" w:space="0" w:color="auto"/>
          </w:divBdr>
        </w:div>
      </w:divsChild>
    </w:div>
    <w:div w:id="1004479320">
      <w:bodyDiv w:val="1"/>
      <w:marLeft w:val="0"/>
      <w:marRight w:val="0"/>
      <w:marTop w:val="0"/>
      <w:marBottom w:val="0"/>
      <w:divBdr>
        <w:top w:val="none" w:sz="0" w:space="0" w:color="auto"/>
        <w:left w:val="none" w:sz="0" w:space="0" w:color="auto"/>
        <w:bottom w:val="none" w:sz="0" w:space="0" w:color="auto"/>
        <w:right w:val="none" w:sz="0" w:space="0" w:color="auto"/>
      </w:divBdr>
      <w:divsChild>
        <w:div w:id="1648123465">
          <w:marLeft w:val="0"/>
          <w:marRight w:val="0"/>
          <w:marTop w:val="0"/>
          <w:marBottom w:val="0"/>
          <w:divBdr>
            <w:top w:val="none" w:sz="0" w:space="0" w:color="auto"/>
            <w:left w:val="none" w:sz="0" w:space="0" w:color="auto"/>
            <w:bottom w:val="none" w:sz="0" w:space="0" w:color="auto"/>
            <w:right w:val="none" w:sz="0" w:space="0" w:color="auto"/>
          </w:divBdr>
        </w:div>
      </w:divsChild>
    </w:div>
    <w:div w:id="1036731535">
      <w:bodyDiv w:val="1"/>
      <w:marLeft w:val="0"/>
      <w:marRight w:val="0"/>
      <w:marTop w:val="0"/>
      <w:marBottom w:val="0"/>
      <w:divBdr>
        <w:top w:val="none" w:sz="0" w:space="0" w:color="auto"/>
        <w:left w:val="none" w:sz="0" w:space="0" w:color="auto"/>
        <w:bottom w:val="none" w:sz="0" w:space="0" w:color="auto"/>
        <w:right w:val="none" w:sz="0" w:space="0" w:color="auto"/>
      </w:divBdr>
    </w:div>
    <w:div w:id="1192380903">
      <w:bodyDiv w:val="1"/>
      <w:marLeft w:val="0"/>
      <w:marRight w:val="0"/>
      <w:marTop w:val="0"/>
      <w:marBottom w:val="0"/>
      <w:divBdr>
        <w:top w:val="none" w:sz="0" w:space="0" w:color="auto"/>
        <w:left w:val="none" w:sz="0" w:space="0" w:color="auto"/>
        <w:bottom w:val="none" w:sz="0" w:space="0" w:color="auto"/>
        <w:right w:val="none" w:sz="0" w:space="0" w:color="auto"/>
      </w:divBdr>
    </w:div>
    <w:div w:id="1301106415">
      <w:bodyDiv w:val="1"/>
      <w:marLeft w:val="0"/>
      <w:marRight w:val="0"/>
      <w:marTop w:val="0"/>
      <w:marBottom w:val="0"/>
      <w:divBdr>
        <w:top w:val="none" w:sz="0" w:space="0" w:color="auto"/>
        <w:left w:val="none" w:sz="0" w:space="0" w:color="auto"/>
        <w:bottom w:val="none" w:sz="0" w:space="0" w:color="auto"/>
        <w:right w:val="none" w:sz="0" w:space="0" w:color="auto"/>
      </w:divBdr>
      <w:divsChild>
        <w:div w:id="1476289465">
          <w:marLeft w:val="0"/>
          <w:marRight w:val="0"/>
          <w:marTop w:val="0"/>
          <w:marBottom w:val="0"/>
          <w:divBdr>
            <w:top w:val="none" w:sz="0" w:space="0" w:color="auto"/>
            <w:left w:val="none" w:sz="0" w:space="0" w:color="auto"/>
            <w:bottom w:val="none" w:sz="0" w:space="0" w:color="auto"/>
            <w:right w:val="none" w:sz="0" w:space="0" w:color="auto"/>
          </w:divBdr>
        </w:div>
      </w:divsChild>
    </w:div>
    <w:div w:id="1415585092">
      <w:bodyDiv w:val="1"/>
      <w:marLeft w:val="0"/>
      <w:marRight w:val="0"/>
      <w:marTop w:val="0"/>
      <w:marBottom w:val="0"/>
      <w:divBdr>
        <w:top w:val="none" w:sz="0" w:space="0" w:color="auto"/>
        <w:left w:val="none" w:sz="0" w:space="0" w:color="auto"/>
        <w:bottom w:val="none" w:sz="0" w:space="0" w:color="auto"/>
        <w:right w:val="none" w:sz="0" w:space="0" w:color="auto"/>
      </w:divBdr>
    </w:div>
    <w:div w:id="1501888571">
      <w:bodyDiv w:val="1"/>
      <w:marLeft w:val="0"/>
      <w:marRight w:val="0"/>
      <w:marTop w:val="0"/>
      <w:marBottom w:val="0"/>
      <w:divBdr>
        <w:top w:val="none" w:sz="0" w:space="0" w:color="auto"/>
        <w:left w:val="none" w:sz="0" w:space="0" w:color="auto"/>
        <w:bottom w:val="none" w:sz="0" w:space="0" w:color="auto"/>
        <w:right w:val="none" w:sz="0" w:space="0" w:color="auto"/>
      </w:divBdr>
    </w:div>
    <w:div w:id="1619415797">
      <w:bodyDiv w:val="1"/>
      <w:marLeft w:val="0"/>
      <w:marRight w:val="0"/>
      <w:marTop w:val="0"/>
      <w:marBottom w:val="0"/>
      <w:divBdr>
        <w:top w:val="none" w:sz="0" w:space="0" w:color="auto"/>
        <w:left w:val="none" w:sz="0" w:space="0" w:color="auto"/>
        <w:bottom w:val="none" w:sz="0" w:space="0" w:color="auto"/>
        <w:right w:val="none" w:sz="0" w:space="0" w:color="auto"/>
      </w:divBdr>
    </w:div>
    <w:div w:id="1694725766">
      <w:bodyDiv w:val="1"/>
      <w:marLeft w:val="0"/>
      <w:marRight w:val="0"/>
      <w:marTop w:val="0"/>
      <w:marBottom w:val="0"/>
      <w:divBdr>
        <w:top w:val="none" w:sz="0" w:space="0" w:color="auto"/>
        <w:left w:val="none" w:sz="0" w:space="0" w:color="auto"/>
        <w:bottom w:val="none" w:sz="0" w:space="0" w:color="auto"/>
        <w:right w:val="none" w:sz="0" w:space="0" w:color="auto"/>
      </w:divBdr>
    </w:div>
    <w:div w:id="1700886394">
      <w:bodyDiv w:val="1"/>
      <w:marLeft w:val="0"/>
      <w:marRight w:val="0"/>
      <w:marTop w:val="0"/>
      <w:marBottom w:val="0"/>
      <w:divBdr>
        <w:top w:val="none" w:sz="0" w:space="0" w:color="auto"/>
        <w:left w:val="none" w:sz="0" w:space="0" w:color="auto"/>
        <w:bottom w:val="none" w:sz="0" w:space="0" w:color="auto"/>
        <w:right w:val="none" w:sz="0" w:space="0" w:color="auto"/>
      </w:divBdr>
      <w:divsChild>
        <w:div w:id="183138048">
          <w:marLeft w:val="0"/>
          <w:marRight w:val="0"/>
          <w:marTop w:val="0"/>
          <w:marBottom w:val="0"/>
          <w:divBdr>
            <w:top w:val="none" w:sz="0" w:space="0" w:color="auto"/>
            <w:left w:val="none" w:sz="0" w:space="0" w:color="auto"/>
            <w:bottom w:val="none" w:sz="0" w:space="0" w:color="auto"/>
            <w:right w:val="none" w:sz="0" w:space="0" w:color="auto"/>
          </w:divBdr>
        </w:div>
      </w:divsChild>
    </w:div>
    <w:div w:id="1708800691">
      <w:bodyDiv w:val="1"/>
      <w:marLeft w:val="0"/>
      <w:marRight w:val="0"/>
      <w:marTop w:val="0"/>
      <w:marBottom w:val="0"/>
      <w:divBdr>
        <w:top w:val="none" w:sz="0" w:space="0" w:color="auto"/>
        <w:left w:val="none" w:sz="0" w:space="0" w:color="auto"/>
        <w:bottom w:val="none" w:sz="0" w:space="0" w:color="auto"/>
        <w:right w:val="none" w:sz="0" w:space="0" w:color="auto"/>
      </w:divBdr>
      <w:divsChild>
        <w:div w:id="1179657378">
          <w:marLeft w:val="0"/>
          <w:marRight w:val="0"/>
          <w:marTop w:val="0"/>
          <w:marBottom w:val="0"/>
          <w:divBdr>
            <w:top w:val="none" w:sz="0" w:space="0" w:color="auto"/>
            <w:left w:val="none" w:sz="0" w:space="0" w:color="auto"/>
            <w:bottom w:val="none" w:sz="0" w:space="0" w:color="auto"/>
            <w:right w:val="none" w:sz="0" w:space="0" w:color="auto"/>
          </w:divBdr>
        </w:div>
      </w:divsChild>
    </w:div>
    <w:div w:id="1723360076">
      <w:bodyDiv w:val="1"/>
      <w:marLeft w:val="0"/>
      <w:marRight w:val="0"/>
      <w:marTop w:val="0"/>
      <w:marBottom w:val="0"/>
      <w:divBdr>
        <w:top w:val="none" w:sz="0" w:space="0" w:color="auto"/>
        <w:left w:val="none" w:sz="0" w:space="0" w:color="auto"/>
        <w:bottom w:val="none" w:sz="0" w:space="0" w:color="auto"/>
        <w:right w:val="none" w:sz="0" w:space="0" w:color="auto"/>
      </w:divBdr>
      <w:divsChild>
        <w:div w:id="1656495045">
          <w:marLeft w:val="0"/>
          <w:marRight w:val="0"/>
          <w:marTop w:val="0"/>
          <w:marBottom w:val="0"/>
          <w:divBdr>
            <w:top w:val="none" w:sz="0" w:space="0" w:color="auto"/>
            <w:left w:val="none" w:sz="0" w:space="0" w:color="auto"/>
            <w:bottom w:val="none" w:sz="0" w:space="0" w:color="auto"/>
            <w:right w:val="none" w:sz="0" w:space="0" w:color="auto"/>
          </w:divBdr>
        </w:div>
      </w:divsChild>
    </w:div>
    <w:div w:id="1790926661">
      <w:bodyDiv w:val="1"/>
      <w:marLeft w:val="0"/>
      <w:marRight w:val="0"/>
      <w:marTop w:val="0"/>
      <w:marBottom w:val="0"/>
      <w:divBdr>
        <w:top w:val="none" w:sz="0" w:space="0" w:color="auto"/>
        <w:left w:val="none" w:sz="0" w:space="0" w:color="auto"/>
        <w:bottom w:val="none" w:sz="0" w:space="0" w:color="auto"/>
        <w:right w:val="none" w:sz="0" w:space="0" w:color="auto"/>
      </w:divBdr>
      <w:divsChild>
        <w:div w:id="1160342982">
          <w:marLeft w:val="0"/>
          <w:marRight w:val="0"/>
          <w:marTop w:val="0"/>
          <w:marBottom w:val="0"/>
          <w:divBdr>
            <w:top w:val="none" w:sz="0" w:space="0" w:color="auto"/>
            <w:left w:val="none" w:sz="0" w:space="0" w:color="auto"/>
            <w:bottom w:val="none" w:sz="0" w:space="0" w:color="auto"/>
            <w:right w:val="none" w:sz="0" w:space="0" w:color="auto"/>
          </w:divBdr>
        </w:div>
      </w:divsChild>
    </w:div>
    <w:div w:id="1814637876">
      <w:bodyDiv w:val="1"/>
      <w:marLeft w:val="0"/>
      <w:marRight w:val="0"/>
      <w:marTop w:val="0"/>
      <w:marBottom w:val="0"/>
      <w:divBdr>
        <w:top w:val="none" w:sz="0" w:space="0" w:color="auto"/>
        <w:left w:val="none" w:sz="0" w:space="0" w:color="auto"/>
        <w:bottom w:val="none" w:sz="0" w:space="0" w:color="auto"/>
        <w:right w:val="none" w:sz="0" w:space="0" w:color="auto"/>
      </w:divBdr>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 w:id="1958439489">
      <w:bodyDiv w:val="1"/>
      <w:marLeft w:val="0"/>
      <w:marRight w:val="0"/>
      <w:marTop w:val="0"/>
      <w:marBottom w:val="0"/>
      <w:divBdr>
        <w:top w:val="none" w:sz="0" w:space="0" w:color="auto"/>
        <w:left w:val="none" w:sz="0" w:space="0" w:color="auto"/>
        <w:bottom w:val="none" w:sz="0" w:space="0" w:color="auto"/>
        <w:right w:val="none" w:sz="0" w:space="0" w:color="auto"/>
      </w:divBdr>
      <w:divsChild>
        <w:div w:id="1226647114">
          <w:marLeft w:val="0"/>
          <w:marRight w:val="0"/>
          <w:marTop w:val="0"/>
          <w:marBottom w:val="0"/>
          <w:divBdr>
            <w:top w:val="none" w:sz="0" w:space="0" w:color="auto"/>
            <w:left w:val="none" w:sz="0" w:space="0" w:color="auto"/>
            <w:bottom w:val="none" w:sz="0" w:space="0" w:color="auto"/>
            <w:right w:val="none" w:sz="0" w:space="0" w:color="auto"/>
          </w:divBdr>
        </w:div>
      </w:divsChild>
    </w:div>
    <w:div w:id="2049453967">
      <w:bodyDiv w:val="1"/>
      <w:marLeft w:val="0"/>
      <w:marRight w:val="0"/>
      <w:marTop w:val="0"/>
      <w:marBottom w:val="0"/>
      <w:divBdr>
        <w:top w:val="none" w:sz="0" w:space="0" w:color="auto"/>
        <w:left w:val="none" w:sz="0" w:space="0" w:color="auto"/>
        <w:bottom w:val="none" w:sz="0" w:space="0" w:color="auto"/>
        <w:right w:val="none" w:sz="0" w:space="0" w:color="auto"/>
      </w:divBdr>
      <w:divsChild>
        <w:div w:id="416562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umshop.or.kr/kor/product/product_view.do?str_bcode=030320009&amp;str_goodcode=2015122700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seumshop.or.kr/kor/product/product_view.do?str_bcode=264198&amp;str_goodcode=202402150001"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3985</Words>
  <Characters>22718</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26650</CharactersWithSpaces>
  <SharedDoc>false</SharedDoc>
  <HLinks>
    <vt:vector size="12" baseType="variant">
      <vt:variant>
        <vt:i4>917620</vt:i4>
      </vt:variant>
      <vt:variant>
        <vt:i4>3</vt:i4>
      </vt:variant>
      <vt:variant>
        <vt:i4>0</vt:i4>
      </vt:variant>
      <vt:variant>
        <vt:i4>5</vt:i4>
      </vt:variant>
      <vt:variant>
        <vt:lpwstr>https://www.museumshop.or.kr/kor/product/product_view.do?str_bcode=264198&amp;str_goodcode=202402150001</vt:lpwstr>
      </vt:variant>
      <vt:variant>
        <vt:lpwstr/>
      </vt:variant>
      <vt:variant>
        <vt:i4>3932231</vt:i4>
      </vt:variant>
      <vt:variant>
        <vt:i4>0</vt:i4>
      </vt:variant>
      <vt:variant>
        <vt:i4>0</vt:i4>
      </vt:variant>
      <vt:variant>
        <vt:i4>5</vt:i4>
      </vt:variant>
      <vt:variant>
        <vt:lpwstr>https://www.museumshop.or.kr/kor/product/product_view.do?str_bcode=030320009&amp;str_goodcode=201512270008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Register – Gifts Received March Quarter 2026</dc:title>
  <dc:subject/>
  <dc:creator/>
  <cp:keywords/>
  <dc:description/>
  <cp:lastModifiedBy/>
  <cp:revision>1</cp:revision>
  <dcterms:created xsi:type="dcterms:W3CDTF">2026-04-08T23:32:00Z</dcterms:created>
  <dcterms:modified xsi:type="dcterms:W3CDTF">2026-04-08T23:33:00Z</dcterms:modified>
</cp:coreProperties>
</file>