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728F" w14:textId="33A4A9D7" w:rsidR="00E5087E" w:rsidRPr="00114616" w:rsidRDefault="00E5087E" w:rsidP="00235EAF">
      <w:pPr>
        <w:pStyle w:val="BodyText"/>
        <w:rPr>
          <w:b/>
          <w:bCs/>
        </w:rPr>
      </w:pPr>
      <w:bookmarkStart w:id="0" w:name="_Hlk146888258"/>
      <w:bookmarkStart w:id="1" w:name="_Hlk146888392"/>
    </w:p>
    <w:p w14:paraId="4F147465" w14:textId="5EC237FB" w:rsidR="00AB501B" w:rsidRPr="00114616" w:rsidRDefault="00AB501B" w:rsidP="00235EAF">
      <w:pPr>
        <w:pStyle w:val="BodyText"/>
        <w:rPr>
          <w:b/>
          <w:bCs/>
        </w:rPr>
      </w:pPr>
    </w:p>
    <w:p w14:paraId="716B2C16" w14:textId="77777777" w:rsidR="000E5EE5" w:rsidRPr="00114616" w:rsidRDefault="000E5EE5" w:rsidP="00235EAF">
      <w:pPr>
        <w:rPr>
          <w:b/>
          <w:bCs/>
        </w:rPr>
      </w:pPr>
    </w:p>
    <w:p w14:paraId="5917F84C" w14:textId="77777777" w:rsidR="000E5EE5" w:rsidRPr="00114616" w:rsidRDefault="000E5EE5" w:rsidP="00235EAF">
      <w:pPr>
        <w:rPr>
          <w:b/>
          <w:bCs/>
        </w:rPr>
      </w:pPr>
    </w:p>
    <w:p w14:paraId="399C11AF" w14:textId="77777777" w:rsidR="000E5EE5" w:rsidRPr="00114616" w:rsidRDefault="000E5EE5" w:rsidP="00235EAF">
      <w:pPr>
        <w:rPr>
          <w:b/>
          <w:bCs/>
        </w:rPr>
      </w:pPr>
    </w:p>
    <w:p w14:paraId="5BEA8A99" w14:textId="43560C9D" w:rsidR="00AB501B" w:rsidRPr="000B0BD1" w:rsidRDefault="00AB501B" w:rsidP="00235EAF">
      <w:pPr>
        <w:rPr>
          <w:b/>
          <w:bCs/>
          <w:color w:val="003E69"/>
          <w:sz w:val="72"/>
          <w:szCs w:val="72"/>
        </w:rPr>
      </w:pPr>
      <w:r w:rsidRPr="000B0BD1">
        <w:rPr>
          <w:b/>
          <w:bCs/>
          <w:color w:val="003E69"/>
          <w:sz w:val="72"/>
          <w:szCs w:val="72"/>
        </w:rPr>
        <w:t>Roads and Transport Alliance</w:t>
      </w:r>
    </w:p>
    <w:p w14:paraId="2D675DF2" w14:textId="77777777" w:rsidR="000E5EE5" w:rsidRPr="000B0BD1" w:rsidRDefault="000E5EE5" w:rsidP="00235EAF">
      <w:pPr>
        <w:rPr>
          <w:b/>
          <w:bCs/>
          <w:color w:val="003E69"/>
          <w:sz w:val="40"/>
          <w:szCs w:val="40"/>
        </w:rPr>
      </w:pPr>
    </w:p>
    <w:p w14:paraId="1B8B550B" w14:textId="77777777" w:rsidR="000E5EE5" w:rsidRPr="000B0BD1" w:rsidRDefault="00AB501B" w:rsidP="00235EAF">
      <w:pPr>
        <w:rPr>
          <w:b/>
          <w:bCs/>
          <w:color w:val="003E69"/>
          <w:sz w:val="48"/>
          <w:szCs w:val="48"/>
        </w:rPr>
      </w:pPr>
      <w:r w:rsidRPr="000B0BD1">
        <w:rPr>
          <w:b/>
          <w:bCs/>
          <w:color w:val="003E69"/>
          <w:sz w:val="48"/>
          <w:szCs w:val="48"/>
        </w:rPr>
        <w:t xml:space="preserve">Annual Progress Report </w:t>
      </w:r>
    </w:p>
    <w:p w14:paraId="7B2D748E" w14:textId="77777777" w:rsidR="000E5EE5" w:rsidRPr="000B0BD1" w:rsidRDefault="000E5EE5" w:rsidP="00235EAF">
      <w:pPr>
        <w:rPr>
          <w:b/>
          <w:bCs/>
          <w:color w:val="003E69"/>
        </w:rPr>
      </w:pPr>
    </w:p>
    <w:p w14:paraId="5D6342CD" w14:textId="77777777" w:rsidR="000E5EE5" w:rsidRPr="000B0BD1" w:rsidRDefault="000E5EE5" w:rsidP="00235EAF">
      <w:pPr>
        <w:rPr>
          <w:b/>
          <w:bCs/>
          <w:color w:val="003E69"/>
        </w:rPr>
      </w:pPr>
    </w:p>
    <w:p w14:paraId="4E43DC91" w14:textId="7BFF94C8" w:rsidR="000E5EE5" w:rsidRPr="000B0BD1" w:rsidRDefault="002C305D" w:rsidP="000B0BD1">
      <w:pPr>
        <w:tabs>
          <w:tab w:val="left" w:pos="7452"/>
        </w:tabs>
        <w:rPr>
          <w:b/>
          <w:bCs/>
          <w:color w:val="003E69"/>
        </w:rPr>
      </w:pPr>
      <w:r>
        <w:rPr>
          <w:b/>
          <w:bCs/>
          <w:color w:val="003E69"/>
        </w:rPr>
        <w:tab/>
      </w:r>
    </w:p>
    <w:p w14:paraId="5A1D55BF" w14:textId="326F68FD" w:rsidR="00CD681C" w:rsidRPr="000B0BD1" w:rsidRDefault="00CD681C" w:rsidP="00235EAF">
      <w:pPr>
        <w:rPr>
          <w:b/>
          <w:bCs/>
          <w:color w:val="003E69"/>
        </w:rPr>
      </w:pPr>
    </w:p>
    <w:p w14:paraId="771B7B43" w14:textId="7454B2DF" w:rsidR="00CD681C" w:rsidRPr="000B0BD1" w:rsidRDefault="00CD681C" w:rsidP="00235EAF">
      <w:pPr>
        <w:rPr>
          <w:b/>
          <w:bCs/>
          <w:color w:val="003E69"/>
        </w:rPr>
      </w:pPr>
    </w:p>
    <w:p w14:paraId="705F06D3" w14:textId="0895C990" w:rsidR="00CD681C" w:rsidRPr="000B0BD1" w:rsidRDefault="00CD681C" w:rsidP="00235EAF">
      <w:pPr>
        <w:rPr>
          <w:b/>
          <w:bCs/>
          <w:color w:val="003E69"/>
        </w:rPr>
      </w:pPr>
    </w:p>
    <w:p w14:paraId="756244FE" w14:textId="55FDC081" w:rsidR="00CD681C" w:rsidRPr="000B0BD1" w:rsidRDefault="00CD681C" w:rsidP="00235EAF">
      <w:pPr>
        <w:rPr>
          <w:b/>
          <w:bCs/>
          <w:color w:val="003E69"/>
        </w:rPr>
      </w:pPr>
    </w:p>
    <w:p w14:paraId="02CEF500" w14:textId="5899B633" w:rsidR="00CD681C" w:rsidRPr="000B0BD1" w:rsidRDefault="00CD681C" w:rsidP="00235EAF">
      <w:pPr>
        <w:rPr>
          <w:b/>
          <w:bCs/>
          <w:color w:val="003E69"/>
        </w:rPr>
      </w:pPr>
    </w:p>
    <w:p w14:paraId="1BEF9B06" w14:textId="521AED26" w:rsidR="00CD681C" w:rsidRPr="000B0BD1" w:rsidRDefault="00CD681C" w:rsidP="00235EAF">
      <w:pPr>
        <w:rPr>
          <w:b/>
          <w:bCs/>
          <w:color w:val="003E69"/>
        </w:rPr>
      </w:pPr>
    </w:p>
    <w:p w14:paraId="6E08BEF1" w14:textId="77777777" w:rsidR="00CD681C" w:rsidRPr="000B0BD1" w:rsidRDefault="00CD681C" w:rsidP="00235EAF">
      <w:pPr>
        <w:rPr>
          <w:b/>
          <w:bCs/>
          <w:color w:val="003E69"/>
        </w:rPr>
      </w:pPr>
    </w:p>
    <w:p w14:paraId="4748518D" w14:textId="311FB2A2" w:rsidR="000E5EE5" w:rsidRPr="000B0BD1" w:rsidRDefault="000E5EE5" w:rsidP="00235EAF">
      <w:pPr>
        <w:rPr>
          <w:b/>
          <w:bCs/>
          <w:color w:val="003E69"/>
        </w:rPr>
      </w:pPr>
    </w:p>
    <w:p w14:paraId="2814BCD5" w14:textId="3E9CF1E6" w:rsidR="00C01FBB" w:rsidRPr="000B0BD1" w:rsidRDefault="00C01FBB" w:rsidP="00235EAF">
      <w:pPr>
        <w:rPr>
          <w:b/>
          <w:bCs/>
          <w:color w:val="003E69"/>
        </w:rPr>
      </w:pPr>
    </w:p>
    <w:p w14:paraId="25F8D913" w14:textId="56AC838B" w:rsidR="00C01FBB" w:rsidRPr="000B0BD1" w:rsidRDefault="00C01FBB" w:rsidP="00235EAF">
      <w:pPr>
        <w:rPr>
          <w:b/>
          <w:bCs/>
          <w:color w:val="003E69"/>
        </w:rPr>
      </w:pPr>
    </w:p>
    <w:p w14:paraId="333F5CF0" w14:textId="20DD3D2E" w:rsidR="00C01FBB" w:rsidRPr="000B0BD1" w:rsidRDefault="00C01FBB" w:rsidP="00235EAF">
      <w:pPr>
        <w:rPr>
          <w:b/>
          <w:bCs/>
          <w:color w:val="003E69"/>
        </w:rPr>
      </w:pPr>
    </w:p>
    <w:p w14:paraId="6280C6F4" w14:textId="015D7628" w:rsidR="00C01FBB" w:rsidRPr="000B0BD1" w:rsidRDefault="00C01FBB" w:rsidP="00235EAF">
      <w:pPr>
        <w:rPr>
          <w:b/>
          <w:bCs/>
          <w:color w:val="003E69"/>
        </w:rPr>
      </w:pPr>
    </w:p>
    <w:p w14:paraId="798A8524" w14:textId="5222A127" w:rsidR="00C01FBB" w:rsidRPr="000B0BD1" w:rsidRDefault="00C01FBB" w:rsidP="00235EAF">
      <w:pPr>
        <w:rPr>
          <w:b/>
          <w:bCs/>
          <w:color w:val="003E69"/>
        </w:rPr>
      </w:pPr>
    </w:p>
    <w:p w14:paraId="158D29EA" w14:textId="77777777" w:rsidR="00C01FBB" w:rsidRPr="000B0BD1" w:rsidRDefault="00C01FBB" w:rsidP="00235EAF">
      <w:pPr>
        <w:rPr>
          <w:b/>
          <w:bCs/>
          <w:color w:val="003E69"/>
        </w:rPr>
      </w:pPr>
    </w:p>
    <w:p w14:paraId="4AEB4CFC" w14:textId="384205FA" w:rsidR="00AB501B" w:rsidRPr="000B0BD1" w:rsidRDefault="00AB501B" w:rsidP="00235EAF">
      <w:pPr>
        <w:rPr>
          <w:b/>
          <w:bCs/>
          <w:color w:val="003E69"/>
          <w:sz w:val="44"/>
          <w:szCs w:val="44"/>
        </w:rPr>
      </w:pPr>
      <w:r w:rsidRPr="000B0BD1">
        <w:rPr>
          <w:b/>
          <w:bCs/>
          <w:color w:val="003E69"/>
          <w:sz w:val="44"/>
          <w:szCs w:val="44"/>
        </w:rPr>
        <w:t>2022</w:t>
      </w:r>
      <w:r w:rsidR="00DF13E2" w:rsidRPr="000B0BD1">
        <w:rPr>
          <w:b/>
          <w:bCs/>
          <w:color w:val="003E69"/>
          <w:sz w:val="44"/>
          <w:szCs w:val="44"/>
        </w:rPr>
        <w:t>–</w:t>
      </w:r>
      <w:r w:rsidRPr="000B0BD1">
        <w:rPr>
          <w:b/>
          <w:bCs/>
          <w:color w:val="003E69"/>
          <w:sz w:val="44"/>
          <w:szCs w:val="44"/>
        </w:rPr>
        <w:t>2023</w:t>
      </w:r>
    </w:p>
    <w:p w14:paraId="11C82DBA" w14:textId="4321967C" w:rsidR="000E5EE5" w:rsidRPr="000B0BD1" w:rsidRDefault="000E5EE5" w:rsidP="00235EAF">
      <w:pPr>
        <w:rPr>
          <w:color w:val="003E69"/>
        </w:rPr>
      </w:pPr>
      <w:r w:rsidRPr="000B0BD1">
        <w:rPr>
          <w:color w:val="003E69"/>
        </w:rPr>
        <w:br w:type="page"/>
      </w:r>
    </w:p>
    <w:bookmarkEnd w:id="0"/>
    <w:p w14:paraId="6EB86B41" w14:textId="77777777" w:rsidR="00095507" w:rsidRDefault="00095507" w:rsidP="00E12B5B">
      <w:pPr>
        <w:pStyle w:val="Heading4"/>
        <w:rPr>
          <w:rStyle w:val="Strong"/>
          <w:szCs w:val="24"/>
        </w:rPr>
        <w:sectPr w:rsidR="00095507" w:rsidSect="00442AAF">
          <w:footerReference w:type="default" r:id="rId11"/>
          <w:headerReference w:type="first" r:id="rId12"/>
          <w:type w:val="continuous"/>
          <w:pgSz w:w="11907" w:h="16840" w:code="9"/>
          <w:pgMar w:top="1383" w:right="708" w:bottom="1134" w:left="851" w:header="454" w:footer="454" w:gutter="0"/>
          <w:cols w:space="284"/>
          <w:titlePg/>
          <w:docGrid w:linePitch="360"/>
        </w:sectPr>
      </w:pPr>
    </w:p>
    <w:p w14:paraId="76EFEC9B" w14:textId="77777777" w:rsidR="00EA00B7" w:rsidRDefault="00EA00B7" w:rsidP="005312BB">
      <w:pPr>
        <w:pStyle w:val="BodyText"/>
        <w:rPr>
          <w:rStyle w:val="Strong"/>
          <w:szCs w:val="24"/>
        </w:rPr>
        <w:sectPr w:rsidR="00EA00B7" w:rsidSect="00442AAF">
          <w:headerReference w:type="first" r:id="rId13"/>
          <w:footerReference w:type="first" r:id="rId14"/>
          <w:type w:val="continuous"/>
          <w:pgSz w:w="11907" w:h="16840" w:code="9"/>
          <w:pgMar w:top="1383" w:right="708" w:bottom="1134" w:left="851" w:header="454" w:footer="454" w:gutter="0"/>
          <w:cols w:num="2" w:space="284"/>
          <w:titlePg/>
          <w:docGrid w:linePitch="360"/>
        </w:sectPr>
      </w:pPr>
    </w:p>
    <w:p w14:paraId="7BC33332" w14:textId="0A9003B9" w:rsidR="00095507" w:rsidRDefault="00095507" w:rsidP="005312BB">
      <w:pPr>
        <w:pStyle w:val="BodyText"/>
        <w:rPr>
          <w:rStyle w:val="Hyperlink"/>
          <w:color w:val="auto"/>
          <w:szCs w:val="32"/>
        </w:rPr>
      </w:pPr>
    </w:p>
    <w:p w14:paraId="510E9F74" w14:textId="1200A75F" w:rsidR="00095507" w:rsidRDefault="00442D3F" w:rsidP="000B0BD1">
      <w:pPr>
        <w:spacing w:after="160" w:line="259" w:lineRule="auto"/>
        <w:rPr>
          <w:rStyle w:val="Hyperlink"/>
          <w:color w:val="auto"/>
          <w:szCs w:val="32"/>
        </w:rPr>
      </w:pPr>
      <w:r>
        <w:rPr>
          <w:rStyle w:val="Hyperlink"/>
          <w:color w:val="auto"/>
          <w:szCs w:val="32"/>
        </w:rPr>
        <w:br w:type="page"/>
      </w:r>
    </w:p>
    <w:p w14:paraId="32DE1633" w14:textId="77777777" w:rsidR="00896CFA" w:rsidRDefault="00896CFA" w:rsidP="00DD1880">
      <w:pPr>
        <w:pStyle w:val="AltHeading1"/>
        <w:sectPr w:rsidR="00896CFA" w:rsidSect="00442AAF">
          <w:headerReference w:type="default" r:id="rId15"/>
          <w:type w:val="continuous"/>
          <w:pgSz w:w="11907" w:h="16840" w:code="9"/>
          <w:pgMar w:top="1383" w:right="708" w:bottom="1134" w:left="851" w:header="454" w:footer="454" w:gutter="0"/>
          <w:cols w:space="284"/>
          <w:titlePg/>
          <w:docGrid w:linePitch="360"/>
        </w:sectPr>
      </w:pPr>
    </w:p>
    <w:p w14:paraId="199E44C5" w14:textId="6BB60E56" w:rsidR="00D05BF3" w:rsidRPr="000B0BD1" w:rsidRDefault="00AB501B" w:rsidP="00DD1880">
      <w:pPr>
        <w:pStyle w:val="AltHeading1"/>
        <w:rPr>
          <w:rStyle w:val="Hyperlink"/>
          <w:color w:val="003E69"/>
          <w:u w:val="none"/>
        </w:rPr>
      </w:pPr>
      <w:bookmarkStart w:id="2" w:name="_Toc155175807"/>
      <w:r w:rsidRPr="00DD1880">
        <w:lastRenderedPageBreak/>
        <w:t>Ac</w:t>
      </w:r>
      <w:r w:rsidRPr="000B0BD1">
        <w:rPr>
          <w:rStyle w:val="Hyperlink"/>
          <w:color w:val="003E69"/>
          <w:u w:val="none"/>
        </w:rPr>
        <w:t>knowledgements</w:t>
      </w:r>
      <w:bookmarkEnd w:id="2"/>
    </w:p>
    <w:p w14:paraId="41BD403B" w14:textId="3A199171" w:rsidR="00AB501B" w:rsidRDefault="00AB501B" w:rsidP="00235EAF">
      <w:r w:rsidRPr="00C669E3">
        <w:t xml:space="preserve">The Roads and Transport Alliance acknowledges the assistance provided by the Department of Transport and Main Roads and Regional Roads and Transport Groups in compiling this report. </w:t>
      </w:r>
    </w:p>
    <w:p w14:paraId="54FF0C15" w14:textId="77777777" w:rsidR="00E12B5B" w:rsidRPr="00C669E3" w:rsidRDefault="00E12B5B" w:rsidP="00235EAF"/>
    <w:p w14:paraId="75AB8D8A" w14:textId="77777777" w:rsidR="00AB501B" w:rsidRPr="00E12B5B" w:rsidRDefault="00AB501B" w:rsidP="00E12B5B">
      <w:pPr>
        <w:pStyle w:val="Heading4"/>
        <w:rPr>
          <w:rStyle w:val="Strong"/>
          <w:szCs w:val="24"/>
        </w:rPr>
      </w:pPr>
      <w:r w:rsidRPr="00E12B5B">
        <w:rPr>
          <w:rStyle w:val="Strong"/>
          <w:szCs w:val="24"/>
        </w:rPr>
        <w:t>Acknowledgement of country</w:t>
      </w:r>
    </w:p>
    <w:p w14:paraId="2FC1905C" w14:textId="1D899673" w:rsidR="00AB501B" w:rsidRDefault="00AB501B" w:rsidP="00235EAF">
      <w:pPr>
        <w:pStyle w:val="BodyText"/>
      </w:pPr>
      <w:r w:rsidRPr="00C669E3">
        <w:t>The Roads and Transport Alliance acknowledges the Traditional Owners and Custodians of the land and waterways and pay our respects to their Ancestors and Elders past, present and emerging. The Roads and Transport Alliance is committed to reconciliation amongst all Australians.</w:t>
      </w:r>
    </w:p>
    <w:p w14:paraId="34157DBD" w14:textId="77777777" w:rsidR="00DD1880" w:rsidRPr="00C669E3" w:rsidRDefault="00DD1880" w:rsidP="00235EAF">
      <w:pPr>
        <w:pStyle w:val="BodyText"/>
      </w:pPr>
    </w:p>
    <w:p w14:paraId="2FCBDA29" w14:textId="77777777" w:rsidR="00AB501B" w:rsidRPr="00C669E3" w:rsidRDefault="00AB501B" w:rsidP="00E12B5B">
      <w:pPr>
        <w:pStyle w:val="Heading4"/>
        <w:rPr>
          <w:rStyle w:val="Strong"/>
        </w:rPr>
      </w:pPr>
      <w:r w:rsidRPr="00C669E3">
        <w:rPr>
          <w:rStyle w:val="Strong"/>
        </w:rPr>
        <w:t>Translating and interpreting assistance</w:t>
      </w:r>
    </w:p>
    <w:p w14:paraId="034BB821" w14:textId="380F1BCF" w:rsidR="00E05647" w:rsidRDefault="008D0D57" w:rsidP="00235EAF">
      <w:pPr>
        <w:pStyle w:val="BodyText"/>
      </w:pPr>
      <w:r w:rsidRPr="000B0BD1">
        <w:t xml:space="preserve">If you need an </w:t>
      </w:r>
      <w:proofErr w:type="gramStart"/>
      <w:r w:rsidRPr="000B0BD1">
        <w:t>interpreter</w:t>
      </w:r>
      <w:proofErr w:type="gramEnd"/>
      <w:r w:rsidRPr="000B0BD1">
        <w:t xml:space="preserve"> call the Translating and Interpreting Service (TIS National) on 131 450. If you are deaf or have a hearing or speech impairment, contact us through the National Relay </w:t>
      </w:r>
      <w:r w:rsidR="00EC721B" w:rsidRPr="000B0BD1">
        <w:t>Service</w:t>
      </w:r>
      <w:r w:rsidRPr="000B0BD1">
        <w:t xml:space="preserve">: </w:t>
      </w:r>
      <w:hyperlink r:id="rId16" w:tgtFrame="_blank" w:history="1">
        <w:r w:rsidRPr="000B0BD1">
          <w:t>www.relayservice.gov.au</w:t>
        </w:r>
      </w:hyperlink>
      <w:r>
        <w:rPr>
          <w:rStyle w:val="normaltextrun"/>
          <w:color w:val="000000"/>
          <w:sz w:val="20"/>
          <w:szCs w:val="20"/>
          <w:shd w:val="clear" w:color="auto" w:fill="FFFFFF"/>
        </w:rPr>
        <w:t>.</w:t>
      </w:r>
    </w:p>
    <w:p w14:paraId="7A09CD19" w14:textId="7FBA953C" w:rsidR="008D0D57" w:rsidRDefault="008D0D57" w:rsidP="00235EAF">
      <w:pPr>
        <w:pStyle w:val="BodyText"/>
      </w:pPr>
    </w:p>
    <w:p w14:paraId="3A30638B" w14:textId="77777777" w:rsidR="008D0D57" w:rsidRPr="005312BB" w:rsidRDefault="008D0D57" w:rsidP="00E12B5B">
      <w:pPr>
        <w:pStyle w:val="Heading4"/>
        <w:rPr>
          <w:rStyle w:val="Strong"/>
          <w:szCs w:val="24"/>
        </w:rPr>
      </w:pPr>
      <w:r w:rsidRPr="005312BB">
        <w:rPr>
          <w:rStyle w:val="Strong"/>
          <w:szCs w:val="24"/>
        </w:rPr>
        <w:t>Copyright</w:t>
      </w:r>
    </w:p>
    <w:p w14:paraId="6D679227" w14:textId="77777777" w:rsidR="008D0D57" w:rsidRDefault="008D0D57" w:rsidP="008D0D57">
      <w:pPr>
        <w:pStyle w:val="BodyText"/>
      </w:pPr>
      <w:r w:rsidRPr="00C669E3">
        <w:t>This publication is protected by the Copyright Act 1968. © The State of Queensland,</w:t>
      </w:r>
      <w:r>
        <w:t xml:space="preserve"> </w:t>
      </w:r>
      <w:r w:rsidRPr="007732CA">
        <w:t>(Department of Transport and Main Roads)</w:t>
      </w:r>
      <w:r w:rsidRPr="00C669E3">
        <w:t xml:space="preserve"> 2023.</w:t>
      </w:r>
      <w:r>
        <w:t xml:space="preserve"> </w:t>
      </w:r>
      <w:r w:rsidRPr="007732CA">
        <w:t>All rights reserved.</w:t>
      </w:r>
    </w:p>
    <w:p w14:paraId="4EECF959" w14:textId="77777777" w:rsidR="00E12B5B" w:rsidRDefault="00E12B5B" w:rsidP="008D0D57">
      <w:pPr>
        <w:pStyle w:val="BodyText"/>
      </w:pPr>
    </w:p>
    <w:p w14:paraId="0405F78B" w14:textId="6402D557" w:rsidR="008D0D57" w:rsidRPr="007732CA" w:rsidRDefault="008D0D57" w:rsidP="00E12B5B">
      <w:pPr>
        <w:pStyle w:val="Heading4"/>
        <w:rPr>
          <w:rStyle w:val="Strong"/>
          <w:szCs w:val="24"/>
        </w:rPr>
      </w:pPr>
      <w:r w:rsidRPr="007732CA">
        <w:rPr>
          <w:rStyle w:val="Strong"/>
          <w:szCs w:val="24"/>
        </w:rPr>
        <w:t>Disclaimer</w:t>
      </w:r>
    </w:p>
    <w:p w14:paraId="73F6321C" w14:textId="77777777" w:rsidR="008D0D57" w:rsidRPr="007732CA" w:rsidRDefault="008D0D57" w:rsidP="008D0D57">
      <w:pPr>
        <w:autoSpaceDE w:val="0"/>
        <w:autoSpaceDN w:val="0"/>
        <w:adjustRightInd w:val="0"/>
        <w:spacing w:after="0" w:line="240" w:lineRule="auto"/>
      </w:pPr>
      <w:r w:rsidRPr="007732CA">
        <w:t xml:space="preserve">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w:t>
      </w:r>
      <w:proofErr w:type="gramStart"/>
      <w:r w:rsidRPr="007732CA">
        <w:t>as a result of</w:t>
      </w:r>
      <w:proofErr w:type="gramEnd"/>
      <w:r w:rsidRPr="007732CA">
        <w:t xml:space="preserve"> any data, information, statement or advice, expressed or implied, contained within and excludes all liability (including, without limitation, liability in negligence) for all expenses, losses, damages and costs that may be incurred.</w:t>
      </w:r>
    </w:p>
    <w:p w14:paraId="33FC1A5B" w14:textId="77777777" w:rsidR="008D0D57" w:rsidRPr="00C669E3" w:rsidRDefault="008D0D57" w:rsidP="00235EAF">
      <w:pPr>
        <w:pStyle w:val="BodyText"/>
      </w:pPr>
    </w:p>
    <w:p w14:paraId="6E915FFB" w14:textId="77777777" w:rsidR="00AB501B" w:rsidRPr="00C669E3" w:rsidRDefault="00AB501B" w:rsidP="00E12B5B">
      <w:pPr>
        <w:pStyle w:val="Heading4"/>
        <w:rPr>
          <w:rStyle w:val="Strong"/>
        </w:rPr>
      </w:pPr>
      <w:r w:rsidRPr="00C669E3">
        <w:rPr>
          <w:rStyle w:val="Strong"/>
        </w:rPr>
        <w:t>Accessibility</w:t>
      </w:r>
    </w:p>
    <w:p w14:paraId="6CECDB0D" w14:textId="2B6BB9B0" w:rsidR="00095507" w:rsidRDefault="00610F03" w:rsidP="00610F03">
      <w:pPr>
        <w:pStyle w:val="BodyText"/>
      </w:pPr>
      <w:r>
        <w:t xml:space="preserve">Contact us for alternative accessible formats. Please email </w:t>
      </w:r>
      <w:hyperlink r:id="rId17" w:history="1">
        <w:r w:rsidR="002C0B72" w:rsidRPr="00E60B98">
          <w:rPr>
            <w:rStyle w:val="Hyperlink"/>
          </w:rPr>
          <w:t>roads.alliance.communications@tmr.qld.gov.au</w:t>
        </w:r>
      </w:hyperlink>
      <w:r w:rsidR="00E82175">
        <w:t>.</w:t>
      </w:r>
      <w:r>
        <w:t xml:space="preserve"> This information can also be found on our website </w:t>
      </w:r>
      <w:hyperlink r:id="rId18" w:history="1">
        <w:r w:rsidR="002C0B72" w:rsidRPr="00E60B98">
          <w:rPr>
            <w:rStyle w:val="Hyperlink"/>
          </w:rPr>
          <w:t>https://www.tmr.qld.gov.au/business-industry/Business-with-us/Alliances/The-Roads-and-Transport-Alliance</w:t>
        </w:r>
      </w:hyperlink>
      <w:r>
        <w:t>.</w:t>
      </w:r>
    </w:p>
    <w:p w14:paraId="63D79A7B" w14:textId="614E4F0D" w:rsidR="00095507" w:rsidRDefault="00095507" w:rsidP="00235EAF">
      <w:pPr>
        <w:pStyle w:val="BodyText"/>
      </w:pPr>
    </w:p>
    <w:p w14:paraId="74CA63A6" w14:textId="135DBA96" w:rsidR="00095507" w:rsidRDefault="00095507" w:rsidP="00235EAF">
      <w:pPr>
        <w:pStyle w:val="BodyText"/>
      </w:pPr>
    </w:p>
    <w:p w14:paraId="4695FCE8" w14:textId="03142C26" w:rsidR="00095507" w:rsidRDefault="00095507" w:rsidP="00235EAF">
      <w:pPr>
        <w:pStyle w:val="BodyText"/>
      </w:pPr>
    </w:p>
    <w:p w14:paraId="533F14FD" w14:textId="2396B63A" w:rsidR="00AB501B" w:rsidRDefault="00AB501B" w:rsidP="00095507">
      <w:pPr>
        <w:rPr>
          <w:rStyle w:val="Hyperlink"/>
          <w:color w:val="auto"/>
          <w:szCs w:val="32"/>
        </w:rPr>
      </w:pPr>
    </w:p>
    <w:bookmarkStart w:id="3" w:name="_Hlk146888233" w:displacedByCustomXml="next"/>
    <w:sdt>
      <w:sdtPr>
        <w:rPr>
          <w:color w:val="4472C4" w:themeColor="accent1"/>
          <w:u w:val="single"/>
        </w:rPr>
        <w:id w:val="-422033105"/>
        <w:docPartObj>
          <w:docPartGallery w:val="Table of Contents"/>
          <w:docPartUnique/>
        </w:docPartObj>
      </w:sdtPr>
      <w:sdtEndPr>
        <w:rPr>
          <w:noProof/>
          <w:color w:val="auto"/>
          <w:u w:val="none"/>
        </w:rPr>
      </w:sdtEndPr>
      <w:sdtContent>
        <w:p w14:paraId="1E629F03" w14:textId="28C858B8" w:rsidR="00D05BF3" w:rsidRDefault="00D05BF3" w:rsidP="00235EAF"/>
        <w:p w14:paraId="69D1BCDD" w14:textId="487AFAB9" w:rsidR="00BD23D2" w:rsidRDefault="00BD23D2" w:rsidP="00DD1880">
          <w:pPr>
            <w:pStyle w:val="AltHeading1"/>
          </w:pPr>
          <w:bookmarkStart w:id="4" w:name="_Toc155175808"/>
          <w:r>
            <w:lastRenderedPageBreak/>
            <w:t>Contents</w:t>
          </w:r>
          <w:bookmarkEnd w:id="4"/>
        </w:p>
        <w:p w14:paraId="2DD24A11" w14:textId="3B2CE5C0" w:rsidR="00817694" w:rsidRPr="00817694" w:rsidRDefault="00BD23D2" w:rsidP="00817694">
          <w:pPr>
            <w:pStyle w:val="TOC1"/>
            <w:tabs>
              <w:tab w:val="left" w:pos="660"/>
            </w:tabs>
            <w:spacing w:before="0" w:after="240"/>
            <w:rPr>
              <w:rFonts w:ascii="Arial" w:eastAsiaTheme="minorEastAsia" w:hAnsi="Arial" w:cs="Arial"/>
              <w:b w:val="0"/>
              <w:sz w:val="24"/>
              <w:szCs w:val="24"/>
              <w:lang w:eastAsia="en-AU"/>
            </w:rPr>
          </w:pPr>
          <w:r w:rsidRPr="00BD23D2">
            <w:rPr>
              <w:rFonts w:ascii="Arial" w:hAnsi="Arial" w:cs="Arial"/>
              <w:bCs/>
              <w:sz w:val="24"/>
              <w:szCs w:val="24"/>
            </w:rPr>
            <w:fldChar w:fldCharType="begin"/>
          </w:r>
          <w:r w:rsidRPr="00BD23D2">
            <w:rPr>
              <w:rFonts w:ascii="Arial" w:hAnsi="Arial" w:cs="Arial"/>
              <w:bCs/>
              <w:sz w:val="24"/>
              <w:szCs w:val="24"/>
            </w:rPr>
            <w:instrText xml:space="preserve"> TOC \o "1-3" \h \z \u </w:instrText>
          </w:r>
          <w:r w:rsidRPr="00BD23D2">
            <w:rPr>
              <w:rFonts w:ascii="Arial" w:hAnsi="Arial" w:cs="Arial"/>
              <w:bCs/>
              <w:sz w:val="24"/>
              <w:szCs w:val="24"/>
            </w:rPr>
            <w:fldChar w:fldCharType="separate"/>
          </w:r>
          <w:hyperlink w:anchor="_Toc155175807" w:history="1">
            <w:r w:rsidR="00817694" w:rsidRPr="00817694">
              <w:rPr>
                <w:rStyle w:val="Hyperlink"/>
                <w:rFonts w:ascii="Arial" w:hAnsi="Arial" w:cs="Arial"/>
                <w:sz w:val="24"/>
                <w:szCs w:val="24"/>
              </w:rPr>
              <w:t>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Acknowledgements</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_Toc155175807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3</w:t>
            </w:r>
            <w:r w:rsidR="00817694" w:rsidRPr="00817694">
              <w:rPr>
                <w:rFonts w:ascii="Arial" w:hAnsi="Arial" w:cs="Arial"/>
                <w:webHidden/>
                <w:sz w:val="24"/>
                <w:szCs w:val="24"/>
              </w:rPr>
              <w:fldChar w:fldCharType="end"/>
            </w:r>
          </w:hyperlink>
        </w:p>
        <w:p w14:paraId="77704577" w14:textId="687B7A9F"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08" w:history="1">
            <w:r w:rsidR="00817694" w:rsidRPr="00817694">
              <w:rPr>
                <w:rStyle w:val="Hyperlink"/>
                <w:rFonts w:ascii="Arial" w:hAnsi="Arial" w:cs="Arial"/>
                <w:sz w:val="24"/>
                <w:szCs w:val="24"/>
              </w:rPr>
              <w:t>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Contents</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_Toc155175808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4</w:t>
            </w:r>
            <w:r w:rsidR="00817694" w:rsidRPr="00817694">
              <w:rPr>
                <w:rFonts w:ascii="Arial" w:hAnsi="Arial" w:cs="Arial"/>
                <w:webHidden/>
                <w:sz w:val="24"/>
                <w:szCs w:val="24"/>
              </w:rPr>
              <w:fldChar w:fldCharType="end"/>
            </w:r>
          </w:hyperlink>
        </w:p>
        <w:p w14:paraId="2925D786" w14:textId="29502EB2"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09" w:history="1">
            <w:r w:rsidR="00817694" w:rsidRPr="00817694">
              <w:rPr>
                <w:rStyle w:val="Hyperlink"/>
                <w:rFonts w:ascii="Arial" w:hAnsi="Arial" w:cs="Arial"/>
                <w:sz w:val="24"/>
                <w:szCs w:val="24"/>
              </w:rPr>
              <w:t>3.</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Message from the Director General</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_Toc155175809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7</w:t>
            </w:r>
            <w:r w:rsidR="00817694" w:rsidRPr="00817694">
              <w:rPr>
                <w:rFonts w:ascii="Arial" w:hAnsi="Arial" w:cs="Arial"/>
                <w:webHidden/>
                <w:sz w:val="24"/>
                <w:szCs w:val="24"/>
              </w:rPr>
              <w:fldChar w:fldCharType="end"/>
            </w:r>
          </w:hyperlink>
        </w:p>
        <w:p w14:paraId="2BC9FBBC" w14:textId="51734D8E"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0" w:history="1">
            <w:r w:rsidR="00817694" w:rsidRPr="00817694">
              <w:rPr>
                <w:rStyle w:val="Hyperlink"/>
                <w:rFonts w:ascii="Arial" w:hAnsi="Arial" w:cs="Arial"/>
                <w:sz w:val="24"/>
                <w:szCs w:val="24"/>
              </w:rPr>
              <w:t>4.</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About the Roads and Transport Alliance</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_Toc155175810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8</w:t>
            </w:r>
            <w:r w:rsidR="00817694" w:rsidRPr="00817694">
              <w:rPr>
                <w:rFonts w:ascii="Arial" w:hAnsi="Arial" w:cs="Arial"/>
                <w:webHidden/>
                <w:sz w:val="24"/>
                <w:szCs w:val="24"/>
              </w:rPr>
              <w:fldChar w:fldCharType="end"/>
            </w:r>
          </w:hyperlink>
        </w:p>
        <w:p w14:paraId="7ECB1CC8" w14:textId="29900C71"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1" w:history="1">
            <w:r w:rsidR="00817694" w:rsidRPr="00817694">
              <w:rPr>
                <w:rStyle w:val="Hyperlink"/>
                <w:rFonts w:ascii="Arial" w:hAnsi="Arial" w:cs="Arial"/>
                <w:sz w:val="24"/>
                <w:szCs w:val="24"/>
              </w:rPr>
              <w:t>5.</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Regional Roads and Transport Groups</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_Toc155175811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10</w:t>
            </w:r>
            <w:r w:rsidR="00817694" w:rsidRPr="00817694">
              <w:rPr>
                <w:rFonts w:ascii="Arial" w:hAnsi="Arial" w:cs="Arial"/>
                <w:webHidden/>
                <w:sz w:val="24"/>
                <w:szCs w:val="24"/>
              </w:rPr>
              <w:fldChar w:fldCharType="end"/>
            </w:r>
          </w:hyperlink>
        </w:p>
        <w:p w14:paraId="511C1B6B" w14:textId="09D11DC3"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12" w:history="1">
            <w:r w:rsidR="00817694" w:rsidRPr="00817694">
              <w:rPr>
                <w:rStyle w:val="Hyperlink"/>
                <w:rFonts w:ascii="Arial" w:hAnsi="Arial" w:cs="Arial"/>
                <w:sz w:val="24"/>
                <w:szCs w:val="24"/>
              </w:rPr>
              <w:t>5.1</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Bowen Basin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_Toc155175812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11</w:t>
            </w:r>
            <w:r w:rsidR="00817694" w:rsidRPr="00817694">
              <w:rPr>
                <w:rFonts w:ascii="Arial" w:hAnsi="Arial" w:cs="Arial"/>
                <w:webHidden/>
                <w:sz w:val="24"/>
                <w:szCs w:val="24"/>
              </w:rPr>
              <w:fldChar w:fldCharType="end"/>
            </w:r>
          </w:hyperlink>
        </w:p>
        <w:p w14:paraId="3E54ADF7" w14:textId="0B5B46CC"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3" w:history="1">
            <w:r w:rsidR="00817694" w:rsidRPr="00817694">
              <w:rPr>
                <w:rStyle w:val="Hyperlink"/>
                <w:rFonts w:ascii="Arial" w:hAnsi="Arial" w:cs="Arial"/>
                <w:b w:val="0"/>
                <w:sz w:val="24"/>
                <w:szCs w:val="24"/>
              </w:rPr>
              <w:t>5.1.1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Banana Shire Council: Three Chain Road, Moura – New construction and pavement rehabilitation</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_Toc155175813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13</w:t>
            </w:r>
            <w:r w:rsidR="00817694" w:rsidRPr="00817694">
              <w:rPr>
                <w:rFonts w:ascii="Arial" w:hAnsi="Arial" w:cs="Arial"/>
                <w:b w:val="0"/>
                <w:webHidden/>
                <w:sz w:val="24"/>
                <w:szCs w:val="24"/>
              </w:rPr>
              <w:fldChar w:fldCharType="end"/>
            </w:r>
          </w:hyperlink>
        </w:p>
        <w:p w14:paraId="51A2AB41" w14:textId="3AF9A408"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4" w:history="1">
            <w:r w:rsidR="00817694" w:rsidRPr="00817694">
              <w:rPr>
                <w:rStyle w:val="Hyperlink"/>
                <w:rFonts w:ascii="Arial" w:hAnsi="Arial" w:cs="Arial"/>
                <w:b w:val="0"/>
                <w:sz w:val="24"/>
                <w:szCs w:val="24"/>
              </w:rPr>
              <w:t>5.1.2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Woorabinda Aboriginal Shire Council: Car parks and traffic calming</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_Toc155175814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14</w:t>
            </w:r>
            <w:r w:rsidR="00817694" w:rsidRPr="00817694">
              <w:rPr>
                <w:rFonts w:ascii="Arial" w:hAnsi="Arial" w:cs="Arial"/>
                <w:b w:val="0"/>
                <w:webHidden/>
                <w:sz w:val="24"/>
                <w:szCs w:val="24"/>
              </w:rPr>
              <w:fldChar w:fldCharType="end"/>
            </w:r>
          </w:hyperlink>
        </w:p>
        <w:p w14:paraId="6890C43D" w14:textId="54D23C8E"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5" w:history="1">
            <w:r w:rsidR="00817694" w:rsidRPr="00817694">
              <w:rPr>
                <w:rStyle w:val="Hyperlink"/>
                <w:rFonts w:ascii="Arial" w:hAnsi="Arial" w:cs="Arial"/>
                <w:b w:val="0"/>
                <w:sz w:val="24"/>
                <w:szCs w:val="24"/>
              </w:rPr>
              <w:t>5.1.3</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Isaac Regional Council: Pioneer Road, Clermont – Pave, seal and drainage works</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_Toc155175815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15</w:t>
            </w:r>
            <w:r w:rsidR="00817694" w:rsidRPr="00817694">
              <w:rPr>
                <w:rFonts w:ascii="Arial" w:hAnsi="Arial" w:cs="Arial"/>
                <w:b w:val="0"/>
                <w:webHidden/>
                <w:sz w:val="24"/>
                <w:szCs w:val="24"/>
              </w:rPr>
              <w:fldChar w:fldCharType="end"/>
            </w:r>
          </w:hyperlink>
        </w:p>
        <w:p w14:paraId="14C53A05" w14:textId="664DD6E3"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16" w:history="1">
            <w:r w:rsidR="00817694" w:rsidRPr="00817694">
              <w:rPr>
                <w:rStyle w:val="Hyperlink"/>
                <w:rFonts w:ascii="Arial" w:hAnsi="Arial" w:cs="Arial"/>
                <w:sz w:val="24"/>
                <w:szCs w:val="24"/>
              </w:rPr>
              <w:t>5.2</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Brisbane Metro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_Toc155175816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16</w:t>
            </w:r>
            <w:r w:rsidR="00817694" w:rsidRPr="00817694">
              <w:rPr>
                <w:rFonts w:ascii="Arial" w:hAnsi="Arial" w:cs="Arial"/>
                <w:webHidden/>
                <w:sz w:val="24"/>
                <w:szCs w:val="24"/>
              </w:rPr>
              <w:fldChar w:fldCharType="end"/>
            </w:r>
          </w:hyperlink>
        </w:p>
        <w:p w14:paraId="6D4F8DD5" w14:textId="62244F43"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7" w:history="1">
            <w:r w:rsidR="00817694" w:rsidRPr="00817694">
              <w:rPr>
                <w:rStyle w:val="Hyperlink"/>
                <w:rFonts w:ascii="Arial" w:hAnsi="Arial" w:cs="Arial"/>
                <w:b w:val="0"/>
                <w:sz w:val="24"/>
                <w:szCs w:val="24"/>
              </w:rPr>
              <w:t>5.2.1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Brisbane City Council, Warrigal Road State School Safe School Infrastructure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_Toc155175817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18</w:t>
            </w:r>
            <w:r w:rsidR="00817694" w:rsidRPr="00817694">
              <w:rPr>
                <w:rFonts w:ascii="Arial" w:hAnsi="Arial" w:cs="Arial"/>
                <w:b w:val="0"/>
                <w:webHidden/>
                <w:sz w:val="24"/>
                <w:szCs w:val="24"/>
              </w:rPr>
              <w:fldChar w:fldCharType="end"/>
            </w:r>
          </w:hyperlink>
        </w:p>
        <w:p w14:paraId="2001112D" w14:textId="5EFB90A9"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18" w:history="1">
            <w:r w:rsidR="00817694" w:rsidRPr="00817694">
              <w:rPr>
                <w:rStyle w:val="Hyperlink"/>
                <w:rFonts w:ascii="Arial" w:hAnsi="Arial" w:cs="Arial"/>
                <w:sz w:val="24"/>
                <w:szCs w:val="24"/>
              </w:rPr>
              <w:t>5.3</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Eastern Downs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_Toc155175818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19</w:t>
            </w:r>
            <w:r w:rsidR="00817694" w:rsidRPr="00817694">
              <w:rPr>
                <w:rFonts w:ascii="Arial" w:hAnsi="Arial" w:cs="Arial"/>
                <w:webHidden/>
                <w:sz w:val="24"/>
                <w:szCs w:val="24"/>
              </w:rPr>
              <w:fldChar w:fldCharType="end"/>
            </w:r>
          </w:hyperlink>
        </w:p>
        <w:p w14:paraId="63FCBB4B" w14:textId="0E1D7D4E"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19" w:history="1">
            <w:r w:rsidR="00817694" w:rsidRPr="00817694">
              <w:rPr>
                <w:rStyle w:val="Hyperlink"/>
                <w:rFonts w:ascii="Arial" w:hAnsi="Arial" w:cs="Arial"/>
                <w:b w:val="0"/>
                <w:sz w:val="24"/>
                <w:szCs w:val="24"/>
              </w:rPr>
              <w:t>5.3.1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Toowoomba Regional Council, The Dalby Nungil Road, Irvingdale - Pavement rehabilitation</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_Toc155175819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21</w:t>
            </w:r>
            <w:r w:rsidR="00817694" w:rsidRPr="00817694">
              <w:rPr>
                <w:rFonts w:ascii="Arial" w:hAnsi="Arial" w:cs="Arial"/>
                <w:b w:val="0"/>
                <w:webHidden/>
                <w:sz w:val="24"/>
                <w:szCs w:val="24"/>
              </w:rPr>
              <w:fldChar w:fldCharType="end"/>
            </w:r>
          </w:hyperlink>
        </w:p>
        <w:p w14:paraId="71AA252D" w14:textId="4A0F4823"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20" w:history="1">
            <w:r w:rsidR="00817694" w:rsidRPr="00817694">
              <w:rPr>
                <w:rStyle w:val="Hyperlink"/>
                <w:rFonts w:ascii="Arial" w:hAnsi="Arial" w:cs="Arial"/>
                <w:b w:val="0"/>
                <w:sz w:val="24"/>
                <w:szCs w:val="24"/>
              </w:rPr>
              <w:t>5.3.2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Toowoomba Regional Council, Greenmount - Etonvale Road - Pavement rehabilitation</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_Toc155175820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22</w:t>
            </w:r>
            <w:r w:rsidR="00817694" w:rsidRPr="00817694">
              <w:rPr>
                <w:rFonts w:ascii="Arial" w:hAnsi="Arial" w:cs="Arial"/>
                <w:b w:val="0"/>
                <w:webHidden/>
                <w:sz w:val="24"/>
                <w:szCs w:val="24"/>
              </w:rPr>
              <w:fldChar w:fldCharType="end"/>
            </w:r>
          </w:hyperlink>
        </w:p>
        <w:p w14:paraId="276135FF" w14:textId="0EB48916"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21" w:history="1">
            <w:r w:rsidR="00817694" w:rsidRPr="00817694">
              <w:rPr>
                <w:rStyle w:val="Hyperlink"/>
                <w:rFonts w:ascii="Arial" w:hAnsi="Arial" w:cs="Arial"/>
                <w:sz w:val="24"/>
                <w:szCs w:val="24"/>
              </w:rPr>
              <w:t>5.4</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Far North Queensland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_Toc155175821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23</w:t>
            </w:r>
            <w:r w:rsidR="00817694" w:rsidRPr="00817694">
              <w:rPr>
                <w:rFonts w:ascii="Arial" w:hAnsi="Arial" w:cs="Arial"/>
                <w:webHidden/>
                <w:sz w:val="24"/>
                <w:szCs w:val="24"/>
              </w:rPr>
              <w:fldChar w:fldCharType="end"/>
            </w:r>
          </w:hyperlink>
        </w:p>
        <w:p w14:paraId="57613AD9" w14:textId="4C8163A2"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22" w:history="1">
            <w:r w:rsidR="00817694" w:rsidRPr="00817694">
              <w:rPr>
                <w:rStyle w:val="Hyperlink"/>
                <w:rFonts w:ascii="Arial" w:hAnsi="Arial" w:cs="Arial"/>
                <w:b w:val="0"/>
                <w:sz w:val="24"/>
                <w:szCs w:val="24"/>
              </w:rPr>
              <w:t>5.4.1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Cook Shire Council, Sherrin Esplanade - Shared path upgrade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_Toc155175822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26</w:t>
            </w:r>
            <w:r w:rsidR="00817694" w:rsidRPr="00817694">
              <w:rPr>
                <w:rFonts w:ascii="Arial" w:hAnsi="Arial" w:cs="Arial"/>
                <w:b w:val="0"/>
                <w:webHidden/>
                <w:sz w:val="24"/>
                <w:szCs w:val="24"/>
              </w:rPr>
              <w:fldChar w:fldCharType="end"/>
            </w:r>
          </w:hyperlink>
        </w:p>
        <w:p w14:paraId="481B6E0C" w14:textId="7528358A"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23" w:history="1">
            <w:r w:rsidR="00817694" w:rsidRPr="00817694">
              <w:rPr>
                <w:rStyle w:val="Hyperlink"/>
                <w:rFonts w:ascii="Arial" w:hAnsi="Arial" w:cs="Arial"/>
                <w:sz w:val="24"/>
                <w:szCs w:val="24"/>
              </w:rPr>
              <w:t>5.5</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Gladstone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_Toc155175823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28</w:t>
            </w:r>
            <w:r w:rsidR="00817694" w:rsidRPr="00817694">
              <w:rPr>
                <w:rFonts w:ascii="Arial" w:hAnsi="Arial" w:cs="Arial"/>
                <w:webHidden/>
                <w:sz w:val="24"/>
                <w:szCs w:val="24"/>
              </w:rPr>
              <w:fldChar w:fldCharType="end"/>
            </w:r>
          </w:hyperlink>
        </w:p>
        <w:p w14:paraId="5F59ACAE" w14:textId="13E47A8C"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24" w:history="1">
            <w:r w:rsidR="00817694" w:rsidRPr="00817694">
              <w:rPr>
                <w:rStyle w:val="Hyperlink"/>
                <w:rFonts w:ascii="Arial" w:hAnsi="Arial" w:cs="Arial"/>
                <w:b w:val="0"/>
                <w:sz w:val="24"/>
                <w:szCs w:val="24"/>
              </w:rPr>
              <w:t>5.5.1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Gladstone Regional Council, Toolooa Street, Gladstone - Pavement renewal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_Toc155175824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30</w:t>
            </w:r>
            <w:r w:rsidR="00817694" w:rsidRPr="00817694">
              <w:rPr>
                <w:rFonts w:ascii="Arial" w:hAnsi="Arial" w:cs="Arial"/>
                <w:b w:val="0"/>
                <w:webHidden/>
                <w:sz w:val="24"/>
                <w:szCs w:val="24"/>
              </w:rPr>
              <w:fldChar w:fldCharType="end"/>
            </w:r>
          </w:hyperlink>
        </w:p>
        <w:p w14:paraId="0E4285C0" w14:textId="08863BC7"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25" w:history="1">
            <w:r w:rsidR="00817694" w:rsidRPr="00817694">
              <w:rPr>
                <w:rStyle w:val="Hyperlink"/>
                <w:rFonts w:ascii="Arial" w:hAnsi="Arial" w:cs="Arial"/>
                <w:sz w:val="24"/>
                <w:szCs w:val="24"/>
              </w:rPr>
              <w:t>5.6</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North Queensland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_Toc155175825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32</w:t>
            </w:r>
            <w:r w:rsidR="00817694" w:rsidRPr="00817694">
              <w:rPr>
                <w:rFonts w:ascii="Arial" w:hAnsi="Arial" w:cs="Arial"/>
                <w:webHidden/>
                <w:sz w:val="24"/>
                <w:szCs w:val="24"/>
              </w:rPr>
              <w:fldChar w:fldCharType="end"/>
            </w:r>
          </w:hyperlink>
        </w:p>
        <w:p w14:paraId="2911D7DD" w14:textId="4C0BB260"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26" w:history="1">
            <w:r w:rsidR="00817694" w:rsidRPr="00817694">
              <w:rPr>
                <w:rStyle w:val="Hyperlink"/>
                <w:rFonts w:ascii="Arial" w:hAnsi="Arial" w:cs="Arial"/>
                <w:b w:val="0"/>
                <w:sz w:val="24"/>
                <w:szCs w:val="24"/>
              </w:rPr>
              <w:t>5.6.1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Townsville City Council, Allambie Lane, Townsville - Upgrade and safety improvements</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_Toc155175826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35</w:t>
            </w:r>
            <w:r w:rsidR="00817694" w:rsidRPr="00817694">
              <w:rPr>
                <w:rFonts w:ascii="Arial" w:hAnsi="Arial" w:cs="Arial"/>
                <w:b w:val="0"/>
                <w:webHidden/>
                <w:sz w:val="24"/>
                <w:szCs w:val="24"/>
              </w:rPr>
              <w:fldChar w:fldCharType="end"/>
            </w:r>
          </w:hyperlink>
        </w:p>
        <w:p w14:paraId="2C930D35" w14:textId="54ED15A8"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27" w:history="1">
            <w:r w:rsidR="00817694" w:rsidRPr="00817694">
              <w:rPr>
                <w:rStyle w:val="Hyperlink"/>
                <w:rFonts w:ascii="Arial" w:hAnsi="Arial" w:cs="Arial"/>
                <w:b w:val="0"/>
                <w:sz w:val="24"/>
                <w:szCs w:val="24"/>
              </w:rPr>
              <w:t>5.6.2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Charters Towers Regional Council, Dotswood Road - Sealed Surface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_Toc155175827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36</w:t>
            </w:r>
            <w:r w:rsidR="00817694" w:rsidRPr="00817694">
              <w:rPr>
                <w:rFonts w:ascii="Arial" w:hAnsi="Arial" w:cs="Arial"/>
                <w:b w:val="0"/>
                <w:webHidden/>
                <w:sz w:val="24"/>
                <w:szCs w:val="24"/>
              </w:rPr>
              <w:fldChar w:fldCharType="end"/>
            </w:r>
          </w:hyperlink>
        </w:p>
        <w:p w14:paraId="206E6E84" w14:textId="12038166"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28" w:history="1">
            <w:r w:rsidR="00817694" w:rsidRPr="00817694">
              <w:rPr>
                <w:rStyle w:val="Hyperlink"/>
                <w:rFonts w:ascii="Arial" w:hAnsi="Arial" w:cs="Arial"/>
                <w:sz w:val="24"/>
                <w:szCs w:val="24"/>
              </w:rPr>
              <w:t>5.7</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North West Queensland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_Toc155175828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37</w:t>
            </w:r>
            <w:r w:rsidR="00817694" w:rsidRPr="00817694">
              <w:rPr>
                <w:rFonts w:ascii="Arial" w:hAnsi="Arial" w:cs="Arial"/>
                <w:webHidden/>
                <w:sz w:val="24"/>
                <w:szCs w:val="24"/>
              </w:rPr>
              <w:fldChar w:fldCharType="end"/>
            </w:r>
          </w:hyperlink>
        </w:p>
        <w:p w14:paraId="479283A3" w14:textId="472FE0DE"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29" w:history="1">
            <w:r w:rsidR="00817694" w:rsidRPr="00817694">
              <w:rPr>
                <w:rStyle w:val="Hyperlink"/>
                <w:rFonts w:ascii="Arial" w:hAnsi="Arial" w:cs="Arial"/>
                <w:sz w:val="24"/>
                <w:szCs w:val="24"/>
              </w:rPr>
              <w:t>5.8</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Project Story: Carpentaria Shire Council, Armstrong Creek Crossing, Normanton- Burketown Road - Causeway realignment</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_Toc155175829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40</w:t>
            </w:r>
            <w:r w:rsidR="00817694" w:rsidRPr="00817694">
              <w:rPr>
                <w:rFonts w:ascii="Arial" w:hAnsi="Arial" w:cs="Arial"/>
                <w:webHidden/>
                <w:sz w:val="24"/>
                <w:szCs w:val="24"/>
              </w:rPr>
              <w:fldChar w:fldCharType="end"/>
            </w:r>
          </w:hyperlink>
        </w:p>
        <w:p w14:paraId="5AD0DB35" w14:textId="782153BF"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30" w:history="1">
            <w:r w:rsidR="00817694" w:rsidRPr="00817694">
              <w:rPr>
                <w:rStyle w:val="Hyperlink"/>
                <w:rFonts w:ascii="Arial" w:hAnsi="Arial" w:cs="Arial"/>
                <w:sz w:val="24"/>
                <w:szCs w:val="24"/>
              </w:rPr>
              <w:t>5.9</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Northern SEQ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_Toc155175830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42</w:t>
            </w:r>
            <w:r w:rsidR="00817694" w:rsidRPr="00817694">
              <w:rPr>
                <w:rFonts w:ascii="Arial" w:hAnsi="Arial" w:cs="Arial"/>
                <w:webHidden/>
                <w:sz w:val="24"/>
                <w:szCs w:val="24"/>
              </w:rPr>
              <w:fldChar w:fldCharType="end"/>
            </w:r>
          </w:hyperlink>
        </w:p>
        <w:p w14:paraId="197655AD" w14:textId="31F367B1"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31" w:history="1">
            <w:r w:rsidR="00817694" w:rsidRPr="00817694">
              <w:rPr>
                <w:rStyle w:val="Hyperlink"/>
                <w:rFonts w:ascii="Arial" w:hAnsi="Arial" w:cs="Arial"/>
                <w:b w:val="0"/>
                <w:sz w:val="24"/>
                <w:szCs w:val="24"/>
              </w:rPr>
              <w:t>5.9.1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Sunshine Coast Regional Council, Glenview Road, Glenview - Burketown Road - Road widening and safety improvement</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_Toc155175831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45</w:t>
            </w:r>
            <w:r w:rsidR="00817694" w:rsidRPr="00817694">
              <w:rPr>
                <w:rFonts w:ascii="Arial" w:hAnsi="Arial" w:cs="Arial"/>
                <w:b w:val="0"/>
                <w:webHidden/>
                <w:sz w:val="24"/>
                <w:szCs w:val="24"/>
              </w:rPr>
              <w:fldChar w:fldCharType="end"/>
            </w:r>
          </w:hyperlink>
        </w:p>
        <w:p w14:paraId="6BC18405" w14:textId="59B12731"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32" w:history="1">
            <w:r w:rsidR="00817694" w:rsidRPr="00817694">
              <w:rPr>
                <w:rStyle w:val="Hyperlink"/>
                <w:rFonts w:ascii="Arial" w:hAnsi="Arial" w:cs="Arial"/>
                <w:sz w:val="24"/>
                <w:szCs w:val="24"/>
              </w:rPr>
              <w:t>5.10</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Outback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_Toc155175832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46</w:t>
            </w:r>
            <w:r w:rsidR="00817694" w:rsidRPr="00817694">
              <w:rPr>
                <w:rFonts w:ascii="Arial" w:hAnsi="Arial" w:cs="Arial"/>
                <w:webHidden/>
                <w:sz w:val="24"/>
                <w:szCs w:val="24"/>
              </w:rPr>
              <w:fldChar w:fldCharType="end"/>
            </w:r>
          </w:hyperlink>
        </w:p>
        <w:p w14:paraId="79F29A2A" w14:textId="3DE53BFB"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33" w:history="1">
            <w:r w:rsidR="00817694" w:rsidRPr="00817694">
              <w:rPr>
                <w:rStyle w:val="Hyperlink"/>
                <w:rFonts w:ascii="Arial" w:hAnsi="Arial" w:cs="Arial"/>
                <w:sz w:val="24"/>
                <w:szCs w:val="24"/>
              </w:rPr>
              <w:t>5.11</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Project Story: Barcaldine Regional Council, Aramac-Barcaldine Road - Road widening</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_Toc155175833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49</w:t>
            </w:r>
            <w:r w:rsidR="00817694" w:rsidRPr="00817694">
              <w:rPr>
                <w:rFonts w:ascii="Arial" w:hAnsi="Arial" w:cs="Arial"/>
                <w:webHidden/>
                <w:sz w:val="24"/>
                <w:szCs w:val="24"/>
              </w:rPr>
              <w:fldChar w:fldCharType="end"/>
            </w:r>
          </w:hyperlink>
        </w:p>
        <w:p w14:paraId="6B114241" w14:textId="15AF47B0"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34" w:history="1">
            <w:r w:rsidR="00817694" w:rsidRPr="00817694">
              <w:rPr>
                <w:rStyle w:val="Hyperlink"/>
                <w:rFonts w:ascii="Arial" w:hAnsi="Arial" w:cs="Arial"/>
                <w:b w:val="0"/>
                <w:sz w:val="24"/>
                <w:szCs w:val="24"/>
              </w:rPr>
              <w:t>5.11.1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Diamantina Shire Council, Big Red Road, Birdsville - Pave and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_Toc155175834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50</w:t>
            </w:r>
            <w:r w:rsidR="00817694" w:rsidRPr="00817694">
              <w:rPr>
                <w:rFonts w:ascii="Arial" w:hAnsi="Arial" w:cs="Arial"/>
                <w:b w:val="0"/>
                <w:webHidden/>
                <w:sz w:val="24"/>
                <w:szCs w:val="24"/>
              </w:rPr>
              <w:fldChar w:fldCharType="end"/>
            </w:r>
          </w:hyperlink>
        </w:p>
        <w:p w14:paraId="1027A157" w14:textId="4A3A259B"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35" w:history="1">
            <w:r w:rsidR="00817694" w:rsidRPr="00817694">
              <w:rPr>
                <w:rStyle w:val="Hyperlink"/>
                <w:rFonts w:ascii="Arial" w:hAnsi="Arial" w:cs="Arial"/>
                <w:sz w:val="24"/>
                <w:szCs w:val="24"/>
              </w:rPr>
              <w:t>5.12</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Rockhampton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_Toc155175835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51</w:t>
            </w:r>
            <w:r w:rsidR="00817694" w:rsidRPr="00817694">
              <w:rPr>
                <w:rFonts w:ascii="Arial" w:hAnsi="Arial" w:cs="Arial"/>
                <w:webHidden/>
                <w:sz w:val="24"/>
                <w:szCs w:val="24"/>
              </w:rPr>
              <w:fldChar w:fldCharType="end"/>
            </w:r>
          </w:hyperlink>
        </w:p>
        <w:p w14:paraId="5B654578" w14:textId="14CD372B"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36" w:history="1">
            <w:r w:rsidR="00817694" w:rsidRPr="00817694">
              <w:rPr>
                <w:rStyle w:val="Hyperlink"/>
                <w:rFonts w:ascii="Arial" w:hAnsi="Arial" w:cs="Arial"/>
                <w:b w:val="0"/>
                <w:sz w:val="24"/>
                <w:szCs w:val="24"/>
              </w:rPr>
              <w:t>5.12.1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Rockhampton Regional Council, Farm Street and Alexandra Street, North Parkhurst - Intersection upgrade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_Toc155175836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53</w:t>
            </w:r>
            <w:r w:rsidR="00817694" w:rsidRPr="00817694">
              <w:rPr>
                <w:rFonts w:ascii="Arial" w:hAnsi="Arial" w:cs="Arial"/>
                <w:b w:val="0"/>
                <w:webHidden/>
                <w:sz w:val="24"/>
                <w:szCs w:val="24"/>
              </w:rPr>
              <w:fldChar w:fldCharType="end"/>
            </w:r>
          </w:hyperlink>
        </w:p>
        <w:p w14:paraId="5726F5A4" w14:textId="751F6FB7"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37" w:history="1">
            <w:r w:rsidR="00817694" w:rsidRPr="00817694">
              <w:rPr>
                <w:rStyle w:val="Hyperlink"/>
                <w:rFonts w:ascii="Arial" w:hAnsi="Arial" w:cs="Arial"/>
                <w:sz w:val="24"/>
                <w:szCs w:val="24"/>
              </w:rPr>
              <w:t>5.13</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Scenic Valleys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_Toc155175837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54</w:t>
            </w:r>
            <w:r w:rsidR="00817694" w:rsidRPr="00817694">
              <w:rPr>
                <w:rFonts w:ascii="Arial" w:hAnsi="Arial" w:cs="Arial"/>
                <w:webHidden/>
                <w:sz w:val="24"/>
                <w:szCs w:val="24"/>
              </w:rPr>
              <w:fldChar w:fldCharType="end"/>
            </w:r>
          </w:hyperlink>
        </w:p>
        <w:p w14:paraId="0CAA87BF" w14:textId="2123CE0E"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38" w:history="1">
            <w:r w:rsidR="00817694" w:rsidRPr="00817694">
              <w:rPr>
                <w:rStyle w:val="Hyperlink"/>
                <w:rFonts w:ascii="Arial" w:hAnsi="Arial" w:cs="Arial"/>
                <w:b w:val="0"/>
                <w:sz w:val="24"/>
                <w:szCs w:val="24"/>
              </w:rPr>
              <w:t>5.13.1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Ipswich City Council, Springfield Greenbank Arterial (SGA) and Springfield Parkway - Upgrade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_Toc155175838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56</w:t>
            </w:r>
            <w:r w:rsidR="00817694" w:rsidRPr="00817694">
              <w:rPr>
                <w:rFonts w:ascii="Arial" w:hAnsi="Arial" w:cs="Arial"/>
                <w:b w:val="0"/>
                <w:webHidden/>
                <w:sz w:val="24"/>
                <w:szCs w:val="24"/>
              </w:rPr>
              <w:fldChar w:fldCharType="end"/>
            </w:r>
          </w:hyperlink>
        </w:p>
        <w:p w14:paraId="052664D6" w14:textId="3190DD19"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39" w:history="1">
            <w:r w:rsidR="00817694" w:rsidRPr="00817694">
              <w:rPr>
                <w:rStyle w:val="Hyperlink"/>
                <w:rFonts w:ascii="Arial" w:hAnsi="Arial" w:cs="Arial"/>
                <w:b w:val="0"/>
                <w:sz w:val="24"/>
                <w:szCs w:val="24"/>
              </w:rPr>
              <w:t>5.13.2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Lockyer Valley Regional Council, Safe Schools Infrastructure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_Toc155175839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58</w:t>
            </w:r>
            <w:r w:rsidR="00817694" w:rsidRPr="00817694">
              <w:rPr>
                <w:rFonts w:ascii="Arial" w:hAnsi="Arial" w:cs="Arial"/>
                <w:b w:val="0"/>
                <w:webHidden/>
                <w:sz w:val="24"/>
                <w:szCs w:val="24"/>
              </w:rPr>
              <w:fldChar w:fldCharType="end"/>
            </w:r>
          </w:hyperlink>
        </w:p>
        <w:p w14:paraId="2CF70CEE" w14:textId="427476C9"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40" w:history="1">
            <w:r w:rsidR="00817694" w:rsidRPr="00817694">
              <w:rPr>
                <w:rStyle w:val="Hyperlink"/>
                <w:rFonts w:ascii="Arial" w:hAnsi="Arial" w:cs="Arial"/>
                <w:sz w:val="24"/>
                <w:szCs w:val="24"/>
              </w:rPr>
              <w:t>5.14</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South West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_Toc155175840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59</w:t>
            </w:r>
            <w:r w:rsidR="00817694" w:rsidRPr="00817694">
              <w:rPr>
                <w:rFonts w:ascii="Arial" w:hAnsi="Arial" w:cs="Arial"/>
                <w:webHidden/>
                <w:sz w:val="24"/>
                <w:szCs w:val="24"/>
              </w:rPr>
              <w:fldChar w:fldCharType="end"/>
            </w:r>
          </w:hyperlink>
        </w:p>
        <w:p w14:paraId="1CB7E03A" w14:textId="3217409A"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1" w:history="1">
            <w:r w:rsidR="00817694" w:rsidRPr="00817694">
              <w:rPr>
                <w:rStyle w:val="Hyperlink"/>
                <w:rFonts w:ascii="Arial" w:hAnsi="Arial" w:cs="Arial"/>
                <w:b w:val="0"/>
                <w:sz w:val="24"/>
                <w:szCs w:val="24"/>
              </w:rPr>
              <w:t>5.14.1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Maranoa Regional Council, Mt Moffat Road, Maranoa – Upgrade Formation and re-sheet</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_Toc155175841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62</w:t>
            </w:r>
            <w:r w:rsidR="00817694" w:rsidRPr="00817694">
              <w:rPr>
                <w:rFonts w:ascii="Arial" w:hAnsi="Arial" w:cs="Arial"/>
                <w:b w:val="0"/>
                <w:webHidden/>
                <w:sz w:val="24"/>
                <w:szCs w:val="24"/>
              </w:rPr>
              <w:fldChar w:fldCharType="end"/>
            </w:r>
          </w:hyperlink>
        </w:p>
        <w:p w14:paraId="5521DBC6" w14:textId="32FB40A4"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2" w:history="1">
            <w:r w:rsidR="00817694" w:rsidRPr="00817694">
              <w:rPr>
                <w:rStyle w:val="Hyperlink"/>
                <w:rFonts w:ascii="Arial" w:hAnsi="Arial" w:cs="Arial"/>
                <w:b w:val="0"/>
                <w:sz w:val="24"/>
                <w:szCs w:val="24"/>
              </w:rPr>
              <w:t>5.14.2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Paroo Shire Council, Eulo-Toompine Road – Road widening and bitumen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_Toc155175842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63</w:t>
            </w:r>
            <w:r w:rsidR="00817694" w:rsidRPr="00817694">
              <w:rPr>
                <w:rFonts w:ascii="Arial" w:hAnsi="Arial" w:cs="Arial"/>
                <w:b w:val="0"/>
                <w:webHidden/>
                <w:sz w:val="24"/>
                <w:szCs w:val="24"/>
              </w:rPr>
              <w:fldChar w:fldCharType="end"/>
            </w:r>
          </w:hyperlink>
        </w:p>
        <w:p w14:paraId="0EF91872" w14:textId="53C82B9A"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3" w:history="1">
            <w:r w:rsidR="00817694" w:rsidRPr="00817694">
              <w:rPr>
                <w:rStyle w:val="Hyperlink"/>
                <w:rFonts w:ascii="Arial" w:hAnsi="Arial" w:cs="Arial"/>
                <w:b w:val="0"/>
                <w:sz w:val="24"/>
                <w:szCs w:val="24"/>
              </w:rPr>
              <w:t>5.14.3</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Quilpie Shire Council, Adavale Road, Adavale – Construct and bitumen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_Toc155175843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65</w:t>
            </w:r>
            <w:r w:rsidR="00817694" w:rsidRPr="00817694">
              <w:rPr>
                <w:rFonts w:ascii="Arial" w:hAnsi="Arial" w:cs="Arial"/>
                <w:b w:val="0"/>
                <w:webHidden/>
                <w:sz w:val="24"/>
                <w:szCs w:val="24"/>
              </w:rPr>
              <w:fldChar w:fldCharType="end"/>
            </w:r>
          </w:hyperlink>
        </w:p>
        <w:p w14:paraId="052B74E8" w14:textId="2C7A783C"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4" w:history="1">
            <w:r w:rsidR="00817694" w:rsidRPr="00817694">
              <w:rPr>
                <w:rStyle w:val="Hyperlink"/>
                <w:rFonts w:ascii="Arial" w:hAnsi="Arial" w:cs="Arial"/>
                <w:b w:val="0"/>
                <w:sz w:val="24"/>
                <w:szCs w:val="24"/>
              </w:rPr>
              <w:t>5.14.4</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Bulloo Shire Council, Quilpie – Thargomindah Road – New formation and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_Toc155175844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66</w:t>
            </w:r>
            <w:r w:rsidR="00817694" w:rsidRPr="00817694">
              <w:rPr>
                <w:rFonts w:ascii="Arial" w:hAnsi="Arial" w:cs="Arial"/>
                <w:b w:val="0"/>
                <w:webHidden/>
                <w:sz w:val="24"/>
                <w:szCs w:val="24"/>
              </w:rPr>
              <w:fldChar w:fldCharType="end"/>
            </w:r>
          </w:hyperlink>
        </w:p>
        <w:p w14:paraId="6F309131" w14:textId="133824AF"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5" w:history="1">
            <w:r w:rsidR="00817694" w:rsidRPr="00817694">
              <w:rPr>
                <w:rStyle w:val="Hyperlink"/>
                <w:rFonts w:ascii="Arial" w:hAnsi="Arial" w:cs="Arial"/>
                <w:b w:val="0"/>
                <w:sz w:val="24"/>
                <w:szCs w:val="24"/>
              </w:rPr>
              <w:t>5.14.5</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Joint Purchasing and Resource Sharing: Heart 5 travels to South West Queensland</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_Toc155175845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67</w:t>
            </w:r>
            <w:r w:rsidR="00817694" w:rsidRPr="00817694">
              <w:rPr>
                <w:rFonts w:ascii="Arial" w:hAnsi="Arial" w:cs="Arial"/>
                <w:b w:val="0"/>
                <w:webHidden/>
                <w:sz w:val="24"/>
                <w:szCs w:val="24"/>
              </w:rPr>
              <w:fldChar w:fldCharType="end"/>
            </w:r>
          </w:hyperlink>
        </w:p>
        <w:p w14:paraId="353EE562" w14:textId="0BC02435"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46" w:history="1">
            <w:r w:rsidR="00817694" w:rsidRPr="00817694">
              <w:rPr>
                <w:rStyle w:val="Hyperlink"/>
                <w:rFonts w:ascii="Arial" w:hAnsi="Arial" w:cs="Arial"/>
                <w:sz w:val="24"/>
                <w:szCs w:val="24"/>
              </w:rPr>
              <w:t>5.15</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Southern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_Toc155175846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69</w:t>
            </w:r>
            <w:r w:rsidR="00817694" w:rsidRPr="00817694">
              <w:rPr>
                <w:rFonts w:ascii="Arial" w:hAnsi="Arial" w:cs="Arial"/>
                <w:webHidden/>
                <w:sz w:val="24"/>
                <w:szCs w:val="24"/>
              </w:rPr>
              <w:fldChar w:fldCharType="end"/>
            </w:r>
          </w:hyperlink>
        </w:p>
        <w:p w14:paraId="48F2BFAF" w14:textId="5A21D8B7"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7" w:history="1">
            <w:r w:rsidR="00817694" w:rsidRPr="00817694">
              <w:rPr>
                <w:rStyle w:val="Hyperlink"/>
                <w:rFonts w:ascii="Arial" w:hAnsi="Arial" w:cs="Arial"/>
                <w:b w:val="0"/>
                <w:sz w:val="24"/>
                <w:szCs w:val="24"/>
              </w:rPr>
              <w:t>5.15.1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Logan City Council, Gunungai Drive, Slacks Creek - Cycleway</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_Toc155175847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71</w:t>
            </w:r>
            <w:r w:rsidR="00817694" w:rsidRPr="00817694">
              <w:rPr>
                <w:rFonts w:ascii="Arial" w:hAnsi="Arial" w:cs="Arial"/>
                <w:b w:val="0"/>
                <w:webHidden/>
                <w:sz w:val="24"/>
                <w:szCs w:val="24"/>
              </w:rPr>
              <w:fldChar w:fldCharType="end"/>
            </w:r>
          </w:hyperlink>
        </w:p>
        <w:p w14:paraId="23B089AC" w14:textId="03453615"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48" w:history="1">
            <w:r w:rsidR="00817694" w:rsidRPr="00817694">
              <w:rPr>
                <w:rStyle w:val="Hyperlink"/>
                <w:rFonts w:ascii="Arial" w:hAnsi="Arial" w:cs="Arial"/>
                <w:sz w:val="24"/>
                <w:szCs w:val="24"/>
              </w:rPr>
              <w:t>5.16</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Southern Border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_Toc155175848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72</w:t>
            </w:r>
            <w:r w:rsidR="00817694" w:rsidRPr="00817694">
              <w:rPr>
                <w:rFonts w:ascii="Arial" w:hAnsi="Arial" w:cs="Arial"/>
                <w:webHidden/>
                <w:sz w:val="24"/>
                <w:szCs w:val="24"/>
              </w:rPr>
              <w:fldChar w:fldCharType="end"/>
            </w:r>
          </w:hyperlink>
        </w:p>
        <w:p w14:paraId="469E50F1" w14:textId="2C82DE17"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49" w:history="1">
            <w:r w:rsidR="00817694" w:rsidRPr="00817694">
              <w:rPr>
                <w:rStyle w:val="Hyperlink"/>
                <w:rFonts w:ascii="Arial" w:hAnsi="Arial" w:cs="Arial"/>
                <w:b w:val="0"/>
                <w:sz w:val="24"/>
                <w:szCs w:val="24"/>
              </w:rPr>
              <w:t>5.16.1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Southern Downs Regional Council, Goomburra Road, Goomburra – Rehabilitation and widening</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_Toc155175849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75</w:t>
            </w:r>
            <w:r w:rsidR="00817694" w:rsidRPr="00817694">
              <w:rPr>
                <w:rFonts w:ascii="Arial" w:hAnsi="Arial" w:cs="Arial"/>
                <w:b w:val="0"/>
                <w:webHidden/>
                <w:sz w:val="24"/>
                <w:szCs w:val="24"/>
              </w:rPr>
              <w:fldChar w:fldCharType="end"/>
            </w:r>
          </w:hyperlink>
        </w:p>
        <w:p w14:paraId="42941600" w14:textId="626F2162"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50" w:history="1">
            <w:r w:rsidR="00817694" w:rsidRPr="00817694">
              <w:rPr>
                <w:rStyle w:val="Hyperlink"/>
                <w:rFonts w:ascii="Arial" w:hAnsi="Arial" w:cs="Arial"/>
                <w:sz w:val="24"/>
                <w:szCs w:val="24"/>
              </w:rPr>
              <w:t>5.17</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Western Downs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_Toc155175850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76</w:t>
            </w:r>
            <w:r w:rsidR="00817694" w:rsidRPr="00817694">
              <w:rPr>
                <w:rFonts w:ascii="Arial" w:hAnsi="Arial" w:cs="Arial"/>
                <w:webHidden/>
                <w:sz w:val="24"/>
                <w:szCs w:val="24"/>
              </w:rPr>
              <w:fldChar w:fldCharType="end"/>
            </w:r>
          </w:hyperlink>
        </w:p>
        <w:p w14:paraId="461CDFC8" w14:textId="5B2311E1"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1" w:history="1">
            <w:r w:rsidR="00817694" w:rsidRPr="00817694">
              <w:rPr>
                <w:rStyle w:val="Hyperlink"/>
                <w:rFonts w:ascii="Arial" w:hAnsi="Arial" w:cs="Arial"/>
                <w:b w:val="0"/>
                <w:sz w:val="24"/>
                <w:szCs w:val="24"/>
              </w:rPr>
              <w:t>5.17.1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Western Downs Regional Council, Macalister Bell Road, Macalister – Rehabilitate pavement, overlay and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_Toc155175851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78</w:t>
            </w:r>
            <w:r w:rsidR="00817694" w:rsidRPr="00817694">
              <w:rPr>
                <w:rFonts w:ascii="Arial" w:hAnsi="Arial" w:cs="Arial"/>
                <w:b w:val="0"/>
                <w:webHidden/>
                <w:sz w:val="24"/>
                <w:szCs w:val="24"/>
              </w:rPr>
              <w:fldChar w:fldCharType="end"/>
            </w:r>
          </w:hyperlink>
        </w:p>
        <w:p w14:paraId="5CC1D711" w14:textId="7CAD6E7C"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2" w:history="1">
            <w:r w:rsidR="00817694" w:rsidRPr="00817694">
              <w:rPr>
                <w:rStyle w:val="Hyperlink"/>
                <w:rFonts w:ascii="Arial" w:hAnsi="Arial" w:cs="Arial"/>
                <w:b w:val="0"/>
                <w:sz w:val="24"/>
                <w:szCs w:val="24"/>
              </w:rPr>
              <w:t>5.17.2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Western Downs Regional Council, Bullock Head Road, Tara – Upgrade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_Toc155175852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79</w:t>
            </w:r>
            <w:r w:rsidR="00817694" w:rsidRPr="00817694">
              <w:rPr>
                <w:rFonts w:ascii="Arial" w:hAnsi="Arial" w:cs="Arial"/>
                <w:b w:val="0"/>
                <w:webHidden/>
                <w:sz w:val="24"/>
                <w:szCs w:val="24"/>
              </w:rPr>
              <w:fldChar w:fldCharType="end"/>
            </w:r>
          </w:hyperlink>
        </w:p>
        <w:p w14:paraId="13649819" w14:textId="070C44BC"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53" w:history="1">
            <w:r w:rsidR="00817694" w:rsidRPr="00817694">
              <w:rPr>
                <w:rStyle w:val="Hyperlink"/>
                <w:rFonts w:ascii="Arial" w:hAnsi="Arial" w:cs="Arial"/>
                <w:sz w:val="24"/>
                <w:szCs w:val="24"/>
              </w:rPr>
              <w:t>5.18</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Whitsunday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_Toc155175853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80</w:t>
            </w:r>
            <w:r w:rsidR="00817694" w:rsidRPr="00817694">
              <w:rPr>
                <w:rFonts w:ascii="Arial" w:hAnsi="Arial" w:cs="Arial"/>
                <w:webHidden/>
                <w:sz w:val="24"/>
                <w:szCs w:val="24"/>
              </w:rPr>
              <w:fldChar w:fldCharType="end"/>
            </w:r>
          </w:hyperlink>
        </w:p>
        <w:p w14:paraId="152BA04C" w14:textId="242D4A9F"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4" w:history="1">
            <w:r w:rsidR="00817694" w:rsidRPr="00817694">
              <w:rPr>
                <w:rStyle w:val="Hyperlink"/>
                <w:rFonts w:ascii="Arial" w:hAnsi="Arial" w:cs="Arial"/>
                <w:b w:val="0"/>
                <w:sz w:val="24"/>
                <w:szCs w:val="24"/>
              </w:rPr>
              <w:t>5.18.1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Mackay Regional Council, Gorge Road, Finch Hatton – Reconstruction</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_Toc155175854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82</w:t>
            </w:r>
            <w:r w:rsidR="00817694" w:rsidRPr="00817694">
              <w:rPr>
                <w:rFonts w:ascii="Arial" w:hAnsi="Arial" w:cs="Arial"/>
                <w:b w:val="0"/>
                <w:webHidden/>
                <w:sz w:val="24"/>
                <w:szCs w:val="24"/>
              </w:rPr>
              <w:fldChar w:fldCharType="end"/>
            </w:r>
          </w:hyperlink>
        </w:p>
        <w:p w14:paraId="45B13357" w14:textId="17B4C838"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5" w:history="1">
            <w:r w:rsidR="00817694" w:rsidRPr="00817694">
              <w:rPr>
                <w:rStyle w:val="Hyperlink"/>
                <w:rFonts w:ascii="Arial" w:hAnsi="Arial" w:cs="Arial"/>
                <w:b w:val="0"/>
                <w:sz w:val="24"/>
                <w:szCs w:val="24"/>
              </w:rPr>
              <w:t>5.18.2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Whitsunday Regional Council, Richmond Road, Bowen – Floodway upgrade</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_Toc155175855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83</w:t>
            </w:r>
            <w:r w:rsidR="00817694" w:rsidRPr="00817694">
              <w:rPr>
                <w:rFonts w:ascii="Arial" w:hAnsi="Arial" w:cs="Arial"/>
                <w:b w:val="0"/>
                <w:webHidden/>
                <w:sz w:val="24"/>
                <w:szCs w:val="24"/>
              </w:rPr>
              <w:fldChar w:fldCharType="end"/>
            </w:r>
          </w:hyperlink>
        </w:p>
        <w:p w14:paraId="3A0B5F22" w14:textId="2FE4763B"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6" w:history="1">
            <w:r w:rsidR="00817694" w:rsidRPr="00817694">
              <w:rPr>
                <w:rStyle w:val="Hyperlink"/>
                <w:rFonts w:ascii="Arial" w:hAnsi="Arial" w:cs="Arial"/>
                <w:b w:val="0"/>
                <w:sz w:val="24"/>
                <w:szCs w:val="24"/>
              </w:rPr>
              <w:t>5.18.3</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Whitsunday Regional Council, Heaths Road, Windmill Crossing to Reflection Street, Glenella – Shared path</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_Toc155175856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84</w:t>
            </w:r>
            <w:r w:rsidR="00817694" w:rsidRPr="00817694">
              <w:rPr>
                <w:rFonts w:ascii="Arial" w:hAnsi="Arial" w:cs="Arial"/>
                <w:b w:val="0"/>
                <w:webHidden/>
                <w:sz w:val="24"/>
                <w:szCs w:val="24"/>
              </w:rPr>
              <w:fldChar w:fldCharType="end"/>
            </w:r>
          </w:hyperlink>
        </w:p>
        <w:p w14:paraId="614D5C9D" w14:textId="1A6D2520"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7" w:history="1">
            <w:r w:rsidR="00817694" w:rsidRPr="00817694">
              <w:rPr>
                <w:rStyle w:val="Hyperlink"/>
                <w:rFonts w:ascii="Arial" w:hAnsi="Arial" w:cs="Arial"/>
                <w:b w:val="0"/>
                <w:sz w:val="24"/>
                <w:szCs w:val="24"/>
              </w:rPr>
              <w:t>5.18.4</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Mackay Regional Council, Glenella Road, Hill End Road and Sweeney Court roundabout, Glenella – Shared path</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_Toc155175857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85</w:t>
            </w:r>
            <w:r w:rsidR="00817694" w:rsidRPr="00817694">
              <w:rPr>
                <w:rFonts w:ascii="Arial" w:hAnsi="Arial" w:cs="Arial"/>
                <w:b w:val="0"/>
                <w:webHidden/>
                <w:sz w:val="24"/>
                <w:szCs w:val="24"/>
              </w:rPr>
              <w:fldChar w:fldCharType="end"/>
            </w:r>
          </w:hyperlink>
        </w:p>
        <w:p w14:paraId="6FE6D4E4" w14:textId="66BD9BB9" w:rsidR="00817694" w:rsidRPr="00817694" w:rsidRDefault="002D0C34" w:rsidP="00817694">
          <w:pPr>
            <w:pStyle w:val="TOC2"/>
            <w:tabs>
              <w:tab w:val="left" w:pos="660"/>
            </w:tabs>
            <w:spacing w:after="240"/>
            <w:rPr>
              <w:rFonts w:ascii="Arial" w:eastAsiaTheme="minorEastAsia" w:hAnsi="Arial" w:cs="Arial"/>
              <w:sz w:val="24"/>
              <w:szCs w:val="24"/>
              <w:lang w:eastAsia="en-AU"/>
            </w:rPr>
          </w:pPr>
          <w:hyperlink w:anchor="_Toc155175858" w:history="1">
            <w:r w:rsidR="00817694" w:rsidRPr="00817694">
              <w:rPr>
                <w:rStyle w:val="Hyperlink"/>
                <w:rFonts w:ascii="Arial" w:hAnsi="Arial" w:cs="Arial"/>
                <w:sz w:val="24"/>
                <w:szCs w:val="24"/>
              </w:rPr>
              <w:t>5.19</w:t>
            </w:r>
            <w:r w:rsidR="00817694" w:rsidRPr="00817694">
              <w:rPr>
                <w:rFonts w:ascii="Arial" w:eastAsiaTheme="minorEastAsia" w:hAnsi="Arial" w:cs="Arial"/>
                <w:sz w:val="24"/>
                <w:szCs w:val="24"/>
                <w:lang w:eastAsia="en-AU"/>
              </w:rPr>
              <w:tab/>
            </w:r>
            <w:r w:rsidR="00817694" w:rsidRPr="00817694">
              <w:rPr>
                <w:rStyle w:val="Hyperlink"/>
                <w:rFonts w:ascii="Arial" w:hAnsi="Arial" w:cs="Arial"/>
                <w:sz w:val="24"/>
                <w:szCs w:val="24"/>
              </w:rPr>
              <w:t>Wide Bay Burnett Regional Roads and Transport Group</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_Toc155175858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86</w:t>
            </w:r>
            <w:r w:rsidR="00817694" w:rsidRPr="00817694">
              <w:rPr>
                <w:rFonts w:ascii="Arial" w:hAnsi="Arial" w:cs="Arial"/>
                <w:webHidden/>
                <w:sz w:val="24"/>
                <w:szCs w:val="24"/>
              </w:rPr>
              <w:fldChar w:fldCharType="end"/>
            </w:r>
          </w:hyperlink>
        </w:p>
        <w:p w14:paraId="05821136" w14:textId="0BF7B358"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59" w:history="1">
            <w:r w:rsidR="00817694" w:rsidRPr="00817694">
              <w:rPr>
                <w:rStyle w:val="Hyperlink"/>
                <w:rFonts w:ascii="Arial" w:hAnsi="Arial" w:cs="Arial"/>
                <w:b w:val="0"/>
                <w:sz w:val="24"/>
                <w:szCs w:val="24"/>
              </w:rPr>
              <w:t>5.19.1</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Fraser Coast Regional Council, Boundary Road, Torquay – Extension</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_Toc155175859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90</w:t>
            </w:r>
            <w:r w:rsidR="00817694" w:rsidRPr="00817694">
              <w:rPr>
                <w:rFonts w:ascii="Arial" w:hAnsi="Arial" w:cs="Arial"/>
                <w:b w:val="0"/>
                <w:webHidden/>
                <w:sz w:val="24"/>
                <w:szCs w:val="24"/>
              </w:rPr>
              <w:fldChar w:fldCharType="end"/>
            </w:r>
          </w:hyperlink>
        </w:p>
        <w:p w14:paraId="69DB0B1F" w14:textId="0089607F" w:rsidR="00817694" w:rsidRPr="00817694" w:rsidRDefault="002D0C34" w:rsidP="00817694">
          <w:pPr>
            <w:pStyle w:val="TOC1"/>
            <w:tabs>
              <w:tab w:val="left" w:pos="880"/>
            </w:tabs>
            <w:spacing w:before="0" w:after="240"/>
            <w:rPr>
              <w:rFonts w:ascii="Arial" w:eastAsiaTheme="minorEastAsia" w:hAnsi="Arial" w:cs="Arial"/>
              <w:b w:val="0"/>
              <w:sz w:val="24"/>
              <w:szCs w:val="24"/>
              <w:lang w:eastAsia="en-AU"/>
            </w:rPr>
          </w:pPr>
          <w:hyperlink w:anchor="_Toc155175860" w:history="1">
            <w:r w:rsidR="00817694" w:rsidRPr="00817694">
              <w:rPr>
                <w:rStyle w:val="Hyperlink"/>
                <w:rFonts w:ascii="Arial" w:hAnsi="Arial" w:cs="Arial"/>
                <w:b w:val="0"/>
                <w:sz w:val="24"/>
                <w:szCs w:val="24"/>
              </w:rPr>
              <w:t>5.19.2</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b w:val="0"/>
                <w:sz w:val="24"/>
                <w:szCs w:val="24"/>
              </w:rPr>
              <w:t>Project Story: South Burnett Regional Council, Corndale Road, Memerambi – Upgrade and seal</w:t>
            </w:r>
            <w:r w:rsidR="00817694" w:rsidRPr="00817694">
              <w:rPr>
                <w:rFonts w:ascii="Arial" w:hAnsi="Arial" w:cs="Arial"/>
                <w:b w:val="0"/>
                <w:webHidden/>
                <w:sz w:val="24"/>
                <w:szCs w:val="24"/>
              </w:rPr>
              <w:tab/>
            </w:r>
            <w:r w:rsidR="00817694" w:rsidRPr="00817694">
              <w:rPr>
                <w:rFonts w:ascii="Arial" w:hAnsi="Arial" w:cs="Arial"/>
                <w:b w:val="0"/>
                <w:webHidden/>
                <w:sz w:val="24"/>
                <w:szCs w:val="24"/>
              </w:rPr>
              <w:fldChar w:fldCharType="begin"/>
            </w:r>
            <w:r w:rsidR="00817694" w:rsidRPr="00817694">
              <w:rPr>
                <w:rFonts w:ascii="Arial" w:hAnsi="Arial" w:cs="Arial"/>
                <w:b w:val="0"/>
                <w:webHidden/>
                <w:sz w:val="24"/>
                <w:szCs w:val="24"/>
              </w:rPr>
              <w:instrText xml:space="preserve"> PAGEREF _Toc155175860 \h </w:instrText>
            </w:r>
            <w:r w:rsidR="00817694" w:rsidRPr="00817694">
              <w:rPr>
                <w:rFonts w:ascii="Arial" w:hAnsi="Arial" w:cs="Arial"/>
                <w:b w:val="0"/>
                <w:webHidden/>
                <w:sz w:val="24"/>
                <w:szCs w:val="24"/>
              </w:rPr>
            </w:r>
            <w:r w:rsidR="00817694" w:rsidRPr="00817694">
              <w:rPr>
                <w:rFonts w:ascii="Arial" w:hAnsi="Arial" w:cs="Arial"/>
                <w:b w:val="0"/>
                <w:webHidden/>
                <w:sz w:val="24"/>
                <w:szCs w:val="24"/>
              </w:rPr>
              <w:fldChar w:fldCharType="separate"/>
            </w:r>
            <w:r w:rsidR="00817694" w:rsidRPr="00817694">
              <w:rPr>
                <w:rFonts w:ascii="Arial" w:hAnsi="Arial" w:cs="Arial"/>
                <w:b w:val="0"/>
                <w:webHidden/>
                <w:sz w:val="24"/>
                <w:szCs w:val="24"/>
              </w:rPr>
              <w:t>91</w:t>
            </w:r>
            <w:r w:rsidR="00817694" w:rsidRPr="00817694">
              <w:rPr>
                <w:rFonts w:ascii="Arial" w:hAnsi="Arial" w:cs="Arial"/>
                <w:b w:val="0"/>
                <w:webHidden/>
                <w:sz w:val="24"/>
                <w:szCs w:val="24"/>
              </w:rPr>
              <w:fldChar w:fldCharType="end"/>
            </w:r>
          </w:hyperlink>
        </w:p>
        <w:p w14:paraId="1346A18B" w14:textId="24118124"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61" w:history="1">
            <w:r w:rsidR="00817694" w:rsidRPr="00817694">
              <w:rPr>
                <w:rStyle w:val="Hyperlink"/>
                <w:rFonts w:ascii="Arial" w:hAnsi="Arial" w:cs="Arial"/>
                <w:sz w:val="24"/>
                <w:szCs w:val="24"/>
              </w:rPr>
              <w:t>6.</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Supporting Statewide Capability Improvements</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_Toc155175861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92</w:t>
            </w:r>
            <w:r w:rsidR="00817694" w:rsidRPr="00817694">
              <w:rPr>
                <w:rFonts w:ascii="Arial" w:hAnsi="Arial" w:cs="Arial"/>
                <w:webHidden/>
                <w:sz w:val="24"/>
                <w:szCs w:val="24"/>
              </w:rPr>
              <w:fldChar w:fldCharType="end"/>
            </w:r>
          </w:hyperlink>
        </w:p>
        <w:p w14:paraId="17B01FF3" w14:textId="2EFC977C"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2" w:history="1">
            <w:r w:rsidR="00817694" w:rsidRPr="00817694">
              <w:rPr>
                <w:rStyle w:val="Hyperlink"/>
                <w:rFonts w:ascii="Arial" w:hAnsi="Arial" w:cs="Arial"/>
                <w:b w:val="0"/>
                <w:bCs/>
                <w:sz w:val="24"/>
                <w:szCs w:val="24"/>
              </w:rPr>
              <w:t>6.1.1</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Paving the way for capability</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_Toc155175862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96</w:t>
            </w:r>
            <w:r w:rsidR="00817694" w:rsidRPr="00817694">
              <w:rPr>
                <w:rFonts w:ascii="Arial" w:hAnsi="Arial" w:cs="Arial"/>
                <w:b w:val="0"/>
                <w:bCs/>
                <w:webHidden/>
                <w:sz w:val="24"/>
                <w:szCs w:val="24"/>
              </w:rPr>
              <w:fldChar w:fldCharType="end"/>
            </w:r>
          </w:hyperlink>
        </w:p>
        <w:p w14:paraId="5AC66792" w14:textId="487CDA52"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3" w:history="1">
            <w:r w:rsidR="00817694" w:rsidRPr="00817694">
              <w:rPr>
                <w:rStyle w:val="Hyperlink"/>
                <w:rFonts w:ascii="Arial" w:hAnsi="Arial" w:cs="Arial"/>
                <w:b w:val="0"/>
                <w:bCs/>
                <w:sz w:val="24"/>
                <w:szCs w:val="24"/>
              </w:rPr>
              <w:t>6.1.2</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Best practice unsealed roads training</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_Toc155175863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98</w:t>
            </w:r>
            <w:r w:rsidR="00817694" w:rsidRPr="00817694">
              <w:rPr>
                <w:rFonts w:ascii="Arial" w:hAnsi="Arial" w:cs="Arial"/>
                <w:b w:val="0"/>
                <w:bCs/>
                <w:webHidden/>
                <w:sz w:val="24"/>
                <w:szCs w:val="24"/>
              </w:rPr>
              <w:fldChar w:fldCharType="end"/>
            </w:r>
          </w:hyperlink>
        </w:p>
        <w:p w14:paraId="08803205" w14:textId="2A2BD069"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4" w:history="1">
            <w:r w:rsidR="00817694" w:rsidRPr="00817694">
              <w:rPr>
                <w:rStyle w:val="Hyperlink"/>
                <w:rFonts w:ascii="Arial" w:hAnsi="Arial" w:cs="Arial"/>
                <w:b w:val="0"/>
                <w:bCs/>
                <w:sz w:val="24"/>
                <w:szCs w:val="24"/>
              </w:rPr>
              <w:t>6.1.3</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Award winning project supported through Statewide Capability Development Fund</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_Toc155175864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99</w:t>
            </w:r>
            <w:r w:rsidR="00817694" w:rsidRPr="00817694">
              <w:rPr>
                <w:rFonts w:ascii="Arial" w:hAnsi="Arial" w:cs="Arial"/>
                <w:b w:val="0"/>
                <w:bCs/>
                <w:webHidden/>
                <w:sz w:val="24"/>
                <w:szCs w:val="24"/>
              </w:rPr>
              <w:fldChar w:fldCharType="end"/>
            </w:r>
          </w:hyperlink>
        </w:p>
        <w:p w14:paraId="390BA576" w14:textId="5DE73F9F" w:rsidR="00817694" w:rsidRPr="00817694" w:rsidRDefault="002D0C34" w:rsidP="00817694">
          <w:pPr>
            <w:pStyle w:val="TOC1"/>
            <w:tabs>
              <w:tab w:val="left" w:pos="660"/>
            </w:tabs>
            <w:spacing w:before="0" w:after="240"/>
            <w:rPr>
              <w:rFonts w:ascii="Arial" w:eastAsiaTheme="minorEastAsia" w:hAnsi="Arial" w:cs="Arial"/>
              <w:b w:val="0"/>
              <w:sz w:val="24"/>
              <w:szCs w:val="24"/>
              <w:lang w:eastAsia="en-AU"/>
            </w:rPr>
          </w:pPr>
          <w:hyperlink w:anchor="_Toc155175865" w:history="1">
            <w:r w:rsidR="00817694" w:rsidRPr="00817694">
              <w:rPr>
                <w:rStyle w:val="Hyperlink"/>
                <w:rFonts w:ascii="Arial" w:hAnsi="Arial" w:cs="Arial"/>
                <w:sz w:val="24"/>
                <w:szCs w:val="24"/>
              </w:rPr>
              <w:t>7.</w:t>
            </w:r>
            <w:r w:rsidR="00817694" w:rsidRPr="00817694">
              <w:rPr>
                <w:rFonts w:ascii="Arial" w:eastAsiaTheme="minorEastAsia" w:hAnsi="Arial" w:cs="Arial"/>
                <w:b w:val="0"/>
                <w:sz w:val="24"/>
                <w:szCs w:val="24"/>
                <w:lang w:eastAsia="en-AU"/>
              </w:rPr>
              <w:tab/>
            </w:r>
            <w:r w:rsidR="00817694" w:rsidRPr="00817694">
              <w:rPr>
                <w:rStyle w:val="Hyperlink"/>
                <w:rFonts w:ascii="Arial" w:hAnsi="Arial" w:cs="Arial"/>
                <w:sz w:val="24"/>
                <w:szCs w:val="24"/>
              </w:rPr>
              <w:t>Statewide financial reports</w:t>
            </w:r>
            <w:r w:rsidR="00817694" w:rsidRPr="00817694">
              <w:rPr>
                <w:rFonts w:ascii="Arial" w:hAnsi="Arial" w:cs="Arial"/>
                <w:webHidden/>
                <w:sz w:val="24"/>
                <w:szCs w:val="24"/>
              </w:rPr>
              <w:tab/>
            </w:r>
            <w:r w:rsidR="00817694" w:rsidRPr="00817694">
              <w:rPr>
                <w:rFonts w:ascii="Arial" w:hAnsi="Arial" w:cs="Arial"/>
                <w:webHidden/>
                <w:sz w:val="24"/>
                <w:szCs w:val="24"/>
              </w:rPr>
              <w:fldChar w:fldCharType="begin"/>
            </w:r>
            <w:r w:rsidR="00817694" w:rsidRPr="00817694">
              <w:rPr>
                <w:rFonts w:ascii="Arial" w:hAnsi="Arial" w:cs="Arial"/>
                <w:webHidden/>
                <w:sz w:val="24"/>
                <w:szCs w:val="24"/>
              </w:rPr>
              <w:instrText xml:space="preserve"> PAGEREF _Toc155175865 \h </w:instrText>
            </w:r>
            <w:r w:rsidR="00817694" w:rsidRPr="00817694">
              <w:rPr>
                <w:rFonts w:ascii="Arial" w:hAnsi="Arial" w:cs="Arial"/>
                <w:webHidden/>
                <w:sz w:val="24"/>
                <w:szCs w:val="24"/>
              </w:rPr>
            </w:r>
            <w:r w:rsidR="00817694" w:rsidRPr="00817694">
              <w:rPr>
                <w:rFonts w:ascii="Arial" w:hAnsi="Arial" w:cs="Arial"/>
                <w:webHidden/>
                <w:sz w:val="24"/>
                <w:szCs w:val="24"/>
              </w:rPr>
              <w:fldChar w:fldCharType="separate"/>
            </w:r>
            <w:r w:rsidR="00817694" w:rsidRPr="00817694">
              <w:rPr>
                <w:rFonts w:ascii="Arial" w:hAnsi="Arial" w:cs="Arial"/>
                <w:webHidden/>
                <w:sz w:val="24"/>
                <w:szCs w:val="24"/>
              </w:rPr>
              <w:t>100</w:t>
            </w:r>
            <w:r w:rsidR="00817694" w:rsidRPr="00817694">
              <w:rPr>
                <w:rFonts w:ascii="Arial" w:hAnsi="Arial" w:cs="Arial"/>
                <w:webHidden/>
                <w:sz w:val="24"/>
                <w:szCs w:val="24"/>
              </w:rPr>
              <w:fldChar w:fldCharType="end"/>
            </w:r>
          </w:hyperlink>
        </w:p>
        <w:p w14:paraId="0ED769D3" w14:textId="4A90B648"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6" w:history="1">
            <w:r w:rsidR="00817694" w:rsidRPr="00817694">
              <w:rPr>
                <w:rStyle w:val="Hyperlink"/>
                <w:rFonts w:ascii="Arial" w:hAnsi="Arial" w:cs="Arial"/>
                <w:b w:val="0"/>
                <w:bCs/>
                <w:sz w:val="24"/>
                <w:szCs w:val="24"/>
              </w:rPr>
              <w:t>7.1.1</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Roads and Transport Alliance Transport Infrastructure Development Scheme Program 2022–2023</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_Toc155175866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101</w:t>
            </w:r>
            <w:r w:rsidR="00817694" w:rsidRPr="00817694">
              <w:rPr>
                <w:rFonts w:ascii="Arial" w:hAnsi="Arial" w:cs="Arial"/>
                <w:b w:val="0"/>
                <w:bCs/>
                <w:webHidden/>
                <w:sz w:val="24"/>
                <w:szCs w:val="24"/>
              </w:rPr>
              <w:fldChar w:fldCharType="end"/>
            </w:r>
          </w:hyperlink>
        </w:p>
        <w:p w14:paraId="790381D7" w14:textId="1E211C76"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7" w:history="1">
            <w:r w:rsidR="00817694" w:rsidRPr="00817694">
              <w:rPr>
                <w:rStyle w:val="Hyperlink"/>
                <w:rFonts w:ascii="Arial" w:hAnsi="Arial" w:cs="Arial"/>
                <w:b w:val="0"/>
                <w:bCs/>
                <w:sz w:val="24"/>
                <w:szCs w:val="24"/>
              </w:rPr>
              <w:t>7.1.2</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Investment by infrastructure type</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_Toc155175867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103</w:t>
            </w:r>
            <w:r w:rsidR="00817694" w:rsidRPr="00817694">
              <w:rPr>
                <w:rFonts w:ascii="Arial" w:hAnsi="Arial" w:cs="Arial"/>
                <w:b w:val="0"/>
                <w:bCs/>
                <w:webHidden/>
                <w:sz w:val="24"/>
                <w:szCs w:val="24"/>
              </w:rPr>
              <w:fldChar w:fldCharType="end"/>
            </w:r>
          </w:hyperlink>
        </w:p>
        <w:p w14:paraId="16990C2B" w14:textId="0576A3E3" w:rsidR="00817694" w:rsidRPr="00817694" w:rsidRDefault="002D0C34" w:rsidP="00817694">
          <w:pPr>
            <w:pStyle w:val="TOC1"/>
            <w:tabs>
              <w:tab w:val="left" w:pos="660"/>
            </w:tabs>
            <w:spacing w:before="0" w:after="240"/>
            <w:rPr>
              <w:rFonts w:ascii="Arial" w:eastAsiaTheme="minorEastAsia" w:hAnsi="Arial" w:cs="Arial"/>
              <w:b w:val="0"/>
              <w:bCs/>
              <w:sz w:val="24"/>
              <w:szCs w:val="24"/>
              <w:lang w:eastAsia="en-AU"/>
            </w:rPr>
          </w:pPr>
          <w:hyperlink w:anchor="_Toc155175868" w:history="1">
            <w:r w:rsidR="00817694" w:rsidRPr="00817694">
              <w:rPr>
                <w:rStyle w:val="Hyperlink"/>
                <w:rFonts w:ascii="Arial" w:hAnsi="Arial" w:cs="Arial"/>
                <w:b w:val="0"/>
                <w:bCs/>
                <w:sz w:val="24"/>
                <w:szCs w:val="24"/>
              </w:rPr>
              <w:t>7.1.3</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Regional Roads and Transport Group Aboriginal and Torres Strait Islander Transport Infrastructure Development Scheme Program 2022–2023</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_Toc155175868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104</w:t>
            </w:r>
            <w:r w:rsidR="00817694" w:rsidRPr="00817694">
              <w:rPr>
                <w:rFonts w:ascii="Arial" w:hAnsi="Arial" w:cs="Arial"/>
                <w:b w:val="0"/>
                <w:bCs/>
                <w:webHidden/>
                <w:sz w:val="24"/>
                <w:szCs w:val="24"/>
              </w:rPr>
              <w:fldChar w:fldCharType="end"/>
            </w:r>
          </w:hyperlink>
        </w:p>
        <w:p w14:paraId="0874993A" w14:textId="017D4CEB" w:rsidR="00817694" w:rsidRPr="00817694" w:rsidRDefault="002D0C34" w:rsidP="00817694">
          <w:pPr>
            <w:pStyle w:val="TOC1"/>
            <w:tabs>
              <w:tab w:val="left" w:pos="660"/>
            </w:tabs>
            <w:spacing w:before="0" w:after="240"/>
            <w:rPr>
              <w:rFonts w:eastAsiaTheme="minorEastAsia"/>
              <w:b w:val="0"/>
              <w:bCs/>
              <w:sz w:val="22"/>
              <w:lang w:eastAsia="en-AU"/>
            </w:rPr>
          </w:pPr>
          <w:hyperlink w:anchor="_Toc155175869" w:history="1">
            <w:r w:rsidR="00817694" w:rsidRPr="00817694">
              <w:rPr>
                <w:rStyle w:val="Hyperlink"/>
                <w:rFonts w:ascii="Arial" w:hAnsi="Arial" w:cs="Arial"/>
                <w:b w:val="0"/>
                <w:bCs/>
                <w:sz w:val="24"/>
                <w:szCs w:val="24"/>
              </w:rPr>
              <w:t>7.1.4</w:t>
            </w:r>
            <w:r w:rsidR="00817694" w:rsidRPr="00817694">
              <w:rPr>
                <w:rFonts w:ascii="Arial" w:eastAsiaTheme="minorEastAsia" w:hAnsi="Arial" w:cs="Arial"/>
                <w:b w:val="0"/>
                <w:bCs/>
                <w:sz w:val="24"/>
                <w:szCs w:val="24"/>
                <w:lang w:eastAsia="en-AU"/>
              </w:rPr>
              <w:tab/>
            </w:r>
            <w:r w:rsidR="00817694" w:rsidRPr="00817694">
              <w:rPr>
                <w:rStyle w:val="Hyperlink"/>
                <w:rFonts w:ascii="Arial" w:hAnsi="Arial" w:cs="Arial"/>
                <w:b w:val="0"/>
                <w:bCs/>
                <w:sz w:val="24"/>
                <w:szCs w:val="24"/>
              </w:rPr>
              <w:t>Statewide Capability Development Fund Program 2022–2023</w:t>
            </w:r>
            <w:r w:rsidR="00817694" w:rsidRPr="00817694">
              <w:rPr>
                <w:rFonts w:ascii="Arial" w:hAnsi="Arial" w:cs="Arial"/>
                <w:b w:val="0"/>
                <w:bCs/>
                <w:webHidden/>
                <w:sz w:val="24"/>
                <w:szCs w:val="24"/>
              </w:rPr>
              <w:tab/>
            </w:r>
            <w:r w:rsidR="00817694" w:rsidRPr="00817694">
              <w:rPr>
                <w:rFonts w:ascii="Arial" w:hAnsi="Arial" w:cs="Arial"/>
                <w:b w:val="0"/>
                <w:bCs/>
                <w:webHidden/>
                <w:sz w:val="24"/>
                <w:szCs w:val="24"/>
              </w:rPr>
              <w:fldChar w:fldCharType="begin"/>
            </w:r>
            <w:r w:rsidR="00817694" w:rsidRPr="00817694">
              <w:rPr>
                <w:rFonts w:ascii="Arial" w:hAnsi="Arial" w:cs="Arial"/>
                <w:b w:val="0"/>
                <w:bCs/>
                <w:webHidden/>
                <w:sz w:val="24"/>
                <w:szCs w:val="24"/>
              </w:rPr>
              <w:instrText xml:space="preserve"> PAGEREF _Toc155175869 \h </w:instrText>
            </w:r>
            <w:r w:rsidR="00817694" w:rsidRPr="00817694">
              <w:rPr>
                <w:rFonts w:ascii="Arial" w:hAnsi="Arial" w:cs="Arial"/>
                <w:b w:val="0"/>
                <w:bCs/>
                <w:webHidden/>
                <w:sz w:val="24"/>
                <w:szCs w:val="24"/>
              </w:rPr>
            </w:r>
            <w:r w:rsidR="00817694" w:rsidRPr="00817694">
              <w:rPr>
                <w:rFonts w:ascii="Arial" w:hAnsi="Arial" w:cs="Arial"/>
                <w:b w:val="0"/>
                <w:bCs/>
                <w:webHidden/>
                <w:sz w:val="24"/>
                <w:szCs w:val="24"/>
              </w:rPr>
              <w:fldChar w:fldCharType="separate"/>
            </w:r>
            <w:r w:rsidR="00817694" w:rsidRPr="00817694">
              <w:rPr>
                <w:rFonts w:ascii="Arial" w:hAnsi="Arial" w:cs="Arial"/>
                <w:b w:val="0"/>
                <w:bCs/>
                <w:webHidden/>
                <w:sz w:val="24"/>
                <w:szCs w:val="24"/>
              </w:rPr>
              <w:t>105</w:t>
            </w:r>
            <w:r w:rsidR="00817694" w:rsidRPr="00817694">
              <w:rPr>
                <w:rFonts w:ascii="Arial" w:hAnsi="Arial" w:cs="Arial"/>
                <w:b w:val="0"/>
                <w:bCs/>
                <w:webHidden/>
                <w:sz w:val="24"/>
                <w:szCs w:val="24"/>
              </w:rPr>
              <w:fldChar w:fldCharType="end"/>
            </w:r>
          </w:hyperlink>
        </w:p>
        <w:p w14:paraId="2E476A57" w14:textId="7C27041C" w:rsidR="00BD23D2" w:rsidRDefault="00BD23D2" w:rsidP="00817694">
          <w:pPr>
            <w:spacing w:after="240" w:line="240" w:lineRule="auto"/>
          </w:pPr>
          <w:r w:rsidRPr="00BD23D2">
            <w:rPr>
              <w:noProof/>
            </w:rPr>
            <w:fldChar w:fldCharType="end"/>
          </w:r>
        </w:p>
      </w:sdtContent>
    </w:sdt>
    <w:p w14:paraId="2529D51B" w14:textId="30BB3302" w:rsidR="00AB501B" w:rsidRPr="0047271E" w:rsidRDefault="00AB501B" w:rsidP="00DD1880">
      <w:pPr>
        <w:pStyle w:val="AltHeading1"/>
      </w:pPr>
      <w:bookmarkStart w:id="5" w:name="_Toc146529951"/>
      <w:bookmarkStart w:id="6" w:name="_Toc155175809"/>
      <w:r w:rsidRPr="0047271E">
        <w:lastRenderedPageBreak/>
        <w:t>Message from the Director General</w:t>
      </w:r>
      <w:bookmarkEnd w:id="5"/>
      <w:bookmarkEnd w:id="6"/>
    </w:p>
    <w:p w14:paraId="5445AF4F" w14:textId="77777777" w:rsidR="00817694" w:rsidRDefault="00817694" w:rsidP="00817694">
      <w:pPr>
        <w:pStyle w:val="BodyText"/>
      </w:pPr>
      <w:r>
        <w:t xml:space="preserve">Welcome to the 2022-23 Roads and Transport Alliance Annual Progress Report. </w:t>
      </w:r>
    </w:p>
    <w:p w14:paraId="1063463D" w14:textId="77777777" w:rsidR="00817694" w:rsidRDefault="00817694" w:rsidP="00817694">
      <w:pPr>
        <w:pStyle w:val="BodyText"/>
      </w:pPr>
      <w:r>
        <w:t>2022-23 saw significant changes in the Roads and Transport Alliance (the Alliance) partnership between the Department of Transport and Main Roads (TMR) and Queensland's local governments.</w:t>
      </w:r>
    </w:p>
    <w:p w14:paraId="147E5A4B" w14:textId="1A4A86D4" w:rsidR="00817694" w:rsidRDefault="00817694" w:rsidP="00817694">
      <w:pPr>
        <w:pStyle w:val="BodyText"/>
      </w:pPr>
      <w:r>
        <w:t xml:space="preserve">After two decades of working together to manage the road and transport network, the Alliance moved to a more streamlined governance arrangement under the </w:t>
      </w:r>
      <w:r w:rsidRPr="00817694">
        <w:rPr>
          <w:i/>
          <w:iCs/>
        </w:rPr>
        <w:t>Roads and Transport Coordination Accord</w:t>
      </w:r>
      <w:r>
        <w:t>. The Accord recognises the maturity of the Regional Road and Transport Group (RRTG) framework and sets out key principles for TMR and local governments to continue to work together to deliver regionally focused road and transport benefits.</w:t>
      </w:r>
    </w:p>
    <w:p w14:paraId="4E5AA498" w14:textId="77777777" w:rsidR="00817694" w:rsidRDefault="00817694" w:rsidP="00817694">
      <w:pPr>
        <w:pStyle w:val="BodyText"/>
      </w:pPr>
      <w:r>
        <w:t>This report brings to life those principles, underpinned by mutual respect and cooperation, to celebrate 2022-23 as another success in the 21-year Alliance partnership.</w:t>
      </w:r>
    </w:p>
    <w:p w14:paraId="066941A6" w14:textId="77777777" w:rsidR="00817694" w:rsidRDefault="00817694" w:rsidP="00817694">
      <w:pPr>
        <w:pStyle w:val="BodyText"/>
      </w:pPr>
      <w:r>
        <w:t>Recognising cost escalation rates and other market factors have intensified, the 2023 State Budget provided an increased allocation of $76 million in 2023-24 for the Transport Infrastructure Development Scheme (TIDS).</w:t>
      </w:r>
    </w:p>
    <w:p w14:paraId="0F083C66" w14:textId="77777777" w:rsidR="00817694" w:rsidRDefault="00817694" w:rsidP="00817694">
      <w:pPr>
        <w:pStyle w:val="BodyText"/>
      </w:pPr>
      <w:r>
        <w:t>I am impressed by the Alliance's extensive history and ongoing resilience. Despite significant challenges such as labour shortages, supply chain disruptions and market risks impacting not only delivery of transport infrastructure, but also the availability of future investment, our 17 RRTGs once again achieved full delivery of the Transport Infrastructure Development Scheme (TIDS) program, delivering 211 projects across Queensland.</w:t>
      </w:r>
    </w:p>
    <w:p w14:paraId="41209EF5" w14:textId="501FE13B" w:rsidR="00817694" w:rsidRDefault="00817694" w:rsidP="00817694">
      <w:pPr>
        <w:pStyle w:val="BodyText"/>
      </w:pPr>
      <w:r>
        <w:t>I would like to acknowledge RRTG Chairs for their leadership and thank you for your role in this success, and I extend this to all RRTG local government and TMR district representatives, Technical Committees, Technical Coordinators and TMR's Roads and Transport Alliance Project Team who attended 121 meetings and continue to support RRTGs across the state.</w:t>
      </w:r>
    </w:p>
    <w:p w14:paraId="1B7EFEF0" w14:textId="77777777" w:rsidR="00817694" w:rsidRDefault="00817694" w:rsidP="00817694">
      <w:pPr>
        <w:pStyle w:val="BodyText"/>
      </w:pPr>
      <w:r>
        <w:t xml:space="preserve">This report highlights some of the achievements made possible by the Alliance, with stories from all RRTGs about transport infrastructure projects. While projects primarily enhanced Queensland’s </w:t>
      </w:r>
      <w:proofErr w:type="gramStart"/>
      <w:r>
        <w:t>40,130 kilometre</w:t>
      </w:r>
      <w:proofErr w:type="gramEnd"/>
      <w:r>
        <w:t xml:space="preserve"> Local Roads of Regional Significance (LRRS) network, RRTGs also invested in active and safe school transport infrastructure.</w:t>
      </w:r>
    </w:p>
    <w:p w14:paraId="7207002C" w14:textId="77777777" w:rsidR="00817694" w:rsidRDefault="00817694" w:rsidP="00817694">
      <w:pPr>
        <w:pStyle w:val="BodyText"/>
      </w:pPr>
      <w:r>
        <w:t>Finally, I would like to recognise former TMR Director-General, Neil Scales' leadership of the Alliance since 2012, either as Chair of the Alliance Board or as an Alliance Board member.</w:t>
      </w:r>
    </w:p>
    <w:p w14:paraId="119E80AA" w14:textId="77777777" w:rsidR="00817694" w:rsidRDefault="00817694" w:rsidP="00817694">
      <w:pPr>
        <w:pStyle w:val="BodyText"/>
      </w:pPr>
      <w:r>
        <w:t xml:space="preserve">Neil's commitment saw the Alliance's great success and continuous growth of the partnership between our two levels of government. I am aware Neil was a friend and ally to many in local government and I am sure you will agree his active engagement with RRTGs and member councils was quite special. Neil leaves a legacy that includes this mature partnership approach to optimising available funding to benefit the people of Queensland. </w:t>
      </w:r>
    </w:p>
    <w:p w14:paraId="269A3328" w14:textId="08BAA3CC" w:rsidR="00830112" w:rsidRPr="00C669E3" w:rsidRDefault="00817694" w:rsidP="00817694">
      <w:pPr>
        <w:pStyle w:val="BodyText"/>
        <w:spacing w:after="240"/>
      </w:pPr>
      <w:r>
        <w:t>I am honoured to present this report to you. I look forward to the continued partnership between state and local governments, as we work together to deliver quality outcomes on the roads and transport network.</w:t>
      </w:r>
    </w:p>
    <w:p w14:paraId="6F3A8BE7" w14:textId="619B8716" w:rsidR="00AB501B" w:rsidRPr="00037CA6" w:rsidRDefault="00AB501B" w:rsidP="00235EAF">
      <w:pPr>
        <w:pStyle w:val="BodyText"/>
        <w:rPr>
          <w:b/>
          <w:bCs/>
        </w:rPr>
      </w:pPr>
      <w:r w:rsidRPr="00037CA6">
        <w:rPr>
          <w:b/>
          <w:bCs/>
        </w:rPr>
        <w:t>Sally Stannard</w:t>
      </w:r>
    </w:p>
    <w:p w14:paraId="2729DDC5" w14:textId="17AD899E" w:rsidR="0000564E" w:rsidRDefault="00AB501B" w:rsidP="00817694">
      <w:pPr>
        <w:pStyle w:val="BodyText"/>
      </w:pPr>
      <w:r w:rsidRPr="00037CA6">
        <w:rPr>
          <w:b/>
          <w:bCs/>
        </w:rPr>
        <w:t>Director General, Department of Transport and Main Road</w:t>
      </w:r>
      <w:r w:rsidR="00830112" w:rsidRPr="00037CA6">
        <w:rPr>
          <w:b/>
          <w:bCs/>
        </w:rPr>
        <w:t>s</w:t>
      </w:r>
      <w:r w:rsidR="0000564E">
        <w:br w:type="page"/>
      </w:r>
    </w:p>
    <w:p w14:paraId="534D1714" w14:textId="5DA889DD" w:rsidR="0000564E" w:rsidRDefault="00384332" w:rsidP="00DD1880">
      <w:pPr>
        <w:pStyle w:val="AltHeading1"/>
      </w:pPr>
      <w:bookmarkStart w:id="7" w:name="_Toc146529952"/>
      <w:bookmarkStart w:id="8" w:name="_Toc155175810"/>
      <w:r w:rsidRPr="0047271E">
        <w:lastRenderedPageBreak/>
        <w:t>About the Roads and Transport Alliance</w:t>
      </w:r>
      <w:bookmarkEnd w:id="7"/>
      <w:bookmarkEnd w:id="8"/>
    </w:p>
    <w:p w14:paraId="7E6C67E2" w14:textId="77777777" w:rsidR="00992A16" w:rsidRDefault="00992A16" w:rsidP="00992A16"/>
    <w:p w14:paraId="6D2EE0D7" w14:textId="55E2F20B" w:rsidR="00384332" w:rsidRPr="00E404F0" w:rsidRDefault="00384332" w:rsidP="00E12B5B">
      <w:pPr>
        <w:pStyle w:val="Heading4"/>
      </w:pPr>
      <w:r w:rsidRPr="00E404F0">
        <w:t xml:space="preserve">Who we </w:t>
      </w:r>
      <w:proofErr w:type="gramStart"/>
      <w:r w:rsidRPr="00E404F0">
        <w:t>are</w:t>
      </w:r>
      <w:proofErr w:type="gramEnd"/>
    </w:p>
    <w:p w14:paraId="59BC2C9E" w14:textId="77777777" w:rsidR="00830112" w:rsidRPr="00C669E3" w:rsidRDefault="00830112" w:rsidP="00235EAF">
      <w:r w:rsidRPr="00C669E3">
        <w:t>The Roads and Transport Alliance (the Alliance) is an innovative partnership between the Department of Transport and Main Roads (TMR) and Queensland local governments.</w:t>
      </w:r>
    </w:p>
    <w:p w14:paraId="2308856A" w14:textId="77777777" w:rsidR="00830112" w:rsidRPr="00C669E3" w:rsidRDefault="00830112" w:rsidP="00235EAF">
      <w:r w:rsidRPr="00C669E3">
        <w:t>For the past 21 years, this arrangement has fostered a collaborative and coordinated approach to managing the road and transport network.</w:t>
      </w:r>
    </w:p>
    <w:p w14:paraId="18F2E916" w14:textId="77777777" w:rsidR="00830112" w:rsidRPr="00C669E3" w:rsidRDefault="00830112" w:rsidP="00235EAF">
      <w:r w:rsidRPr="00C669E3">
        <w:t>The Alliance currently operates under the Roads and Transport Coordination Accord, which affirms the commitment of both parties to work together to improve transport infrastructure in communities across Queensland to:</w:t>
      </w:r>
    </w:p>
    <w:p w14:paraId="39E49F99" w14:textId="77777777" w:rsidR="00830112" w:rsidRPr="00C669E3" w:rsidRDefault="00830112" w:rsidP="00235EAF">
      <w:pPr>
        <w:pStyle w:val="ListParagraph0"/>
      </w:pPr>
      <w:r w:rsidRPr="00C669E3">
        <w:t>Increase the economic, social, and environmental benefits of joint investments in the State’s transport network.</w:t>
      </w:r>
    </w:p>
    <w:p w14:paraId="12CB89AD" w14:textId="77777777" w:rsidR="00830112" w:rsidRPr="00C669E3" w:rsidRDefault="00830112" w:rsidP="00235EAF">
      <w:pPr>
        <w:pStyle w:val="ListParagraph0"/>
      </w:pPr>
      <w:r w:rsidRPr="00C669E3">
        <w:t>Facilitate innovative and joint approaches to network planning, program development and resource sharing.</w:t>
      </w:r>
    </w:p>
    <w:p w14:paraId="256D6434" w14:textId="77777777" w:rsidR="00830112" w:rsidRPr="00C669E3" w:rsidRDefault="00830112" w:rsidP="00235EAF">
      <w:pPr>
        <w:pStyle w:val="ListParagraph0"/>
      </w:pPr>
      <w:r w:rsidRPr="00C669E3">
        <w:t>Improve road management and delivery capability through training, advanced technology, and knowledge transfer.</w:t>
      </w:r>
    </w:p>
    <w:p w14:paraId="70A9D4C3" w14:textId="77777777" w:rsidR="00830112" w:rsidRPr="00C669E3" w:rsidRDefault="00830112" w:rsidP="00235EAF">
      <w:pPr>
        <w:pStyle w:val="ListParagraph0"/>
      </w:pPr>
      <w:r w:rsidRPr="00C669E3">
        <w:t>Optimise safety for all road users.</w:t>
      </w:r>
    </w:p>
    <w:p w14:paraId="3E542DAF" w14:textId="77777777" w:rsidR="00830112" w:rsidRDefault="00830112" w:rsidP="00235EAF">
      <w:pPr>
        <w:pStyle w:val="ListParagraph0"/>
      </w:pPr>
      <w:r w:rsidRPr="00C669E3">
        <w:t>Maximise the investment by all parties on the Queensland transport network.</w:t>
      </w:r>
    </w:p>
    <w:p w14:paraId="23CDD5C3" w14:textId="33D92826" w:rsidR="00442AAF" w:rsidRDefault="00442AAF">
      <w:pPr>
        <w:spacing w:after="160" w:line="259" w:lineRule="auto"/>
      </w:pPr>
      <w:r>
        <w:br w:type="page"/>
      </w:r>
    </w:p>
    <w:p w14:paraId="1BF0F27F" w14:textId="0D24F393" w:rsidR="00384332" w:rsidRPr="000B0BD1" w:rsidRDefault="00384332" w:rsidP="00E12B5B">
      <w:pPr>
        <w:pStyle w:val="Heading4"/>
      </w:pPr>
      <w:r w:rsidRPr="00E404F0">
        <w:lastRenderedPageBreak/>
        <w:t>Roads and Transport Alliance Model</w:t>
      </w:r>
    </w:p>
    <w:p w14:paraId="22BFDF17" w14:textId="064CADA1" w:rsidR="00830112" w:rsidRPr="00C669E3" w:rsidRDefault="00830112" w:rsidP="005A349D">
      <w:r w:rsidRPr="00C669E3">
        <w:t xml:space="preserve">The 17 Regional Roads and Transport Groups across Queensland are the foundation of the Alliance. The groups are comprised of representatives from neighbouring local governments (or a single </w:t>
      </w:r>
      <w:r w:rsidR="006700BF">
        <w:t>Council</w:t>
      </w:r>
      <w:r w:rsidRPr="00C669E3">
        <w:t>) and a local TMR District Office.</w:t>
      </w:r>
    </w:p>
    <w:p w14:paraId="35DE4574" w14:textId="5D616CA9" w:rsidR="00830112" w:rsidRPr="00C669E3" w:rsidRDefault="006551E3" w:rsidP="005A349D">
      <w:r w:rsidRPr="006551E3">
        <w:t>Regional Roads and Transport Group</w:t>
      </w:r>
      <w:r w:rsidR="00830112" w:rsidRPr="00C669E3">
        <w:t xml:space="preserve">s work collaboratively to prioritise and deliver transport infrastructure improvements for their respective regions through their member </w:t>
      </w:r>
      <w:r w:rsidR="009111BE">
        <w:t>councils</w:t>
      </w:r>
      <w:r w:rsidR="00830112" w:rsidRPr="00C669E3">
        <w:t>.</w:t>
      </w:r>
    </w:p>
    <w:p w14:paraId="2B1B53A6" w14:textId="0EB742F3" w:rsidR="00830112" w:rsidRPr="00C669E3" w:rsidRDefault="00830112" w:rsidP="005A349D">
      <w:r w:rsidRPr="00C669E3">
        <w:t xml:space="preserve">The Alliance model encourages collaboration and delivers benefits to </w:t>
      </w:r>
      <w:r w:rsidR="00AB325B">
        <w:t>Councils</w:t>
      </w:r>
      <w:r w:rsidRPr="00C669E3">
        <w:t xml:space="preserve"> through joint purchasing, resource sharing, skills development and training. There are also the positive organisational and community benefits that come from long-term intra-</w:t>
      </w:r>
      <w:r w:rsidR="006700BF">
        <w:t>Council</w:t>
      </w:r>
      <w:r w:rsidRPr="00C669E3">
        <w:t xml:space="preserve"> relationships.</w:t>
      </w:r>
    </w:p>
    <w:p w14:paraId="2049D607" w14:textId="02D91D39" w:rsidR="00384332" w:rsidRDefault="00830112" w:rsidP="005A349D">
      <w:r w:rsidRPr="00C669E3">
        <w:t>The operating structure for the Alliance includes:</w:t>
      </w:r>
    </w:p>
    <w:p w14:paraId="1B05429C" w14:textId="77777777" w:rsidR="00442AAF" w:rsidRPr="00C669E3" w:rsidRDefault="00442AAF" w:rsidP="005A349D"/>
    <w:p w14:paraId="4BA49BEA" w14:textId="7D9268A1" w:rsidR="00384332" w:rsidRPr="00C669E3" w:rsidRDefault="00384332" w:rsidP="00235EAF">
      <w:pPr>
        <w:pStyle w:val="ListParagraph0"/>
      </w:pPr>
      <w:r w:rsidRPr="00C669E3">
        <w:t xml:space="preserve">Regional Roads and Transport Groups </w:t>
      </w:r>
    </w:p>
    <w:p w14:paraId="04FE43E4" w14:textId="77777777" w:rsidR="00384332" w:rsidRPr="00C669E3" w:rsidRDefault="00384332" w:rsidP="003B447F">
      <w:pPr>
        <w:pStyle w:val="BodyText"/>
        <w:numPr>
          <w:ilvl w:val="0"/>
          <w:numId w:val="9"/>
        </w:numPr>
      </w:pPr>
      <w:r w:rsidRPr="00C669E3">
        <w:t>Local Government elected officials and TMR District Directors. Primarily a decision-making body that prioritises regional improvements for their community's transport infrastructure.</w:t>
      </w:r>
    </w:p>
    <w:p w14:paraId="297F3A2D" w14:textId="77777777" w:rsidR="00384332" w:rsidRPr="00C669E3" w:rsidRDefault="00384332" w:rsidP="00235EAF">
      <w:pPr>
        <w:pStyle w:val="ListParagraph0"/>
      </w:pPr>
      <w:r w:rsidRPr="00C669E3">
        <w:t xml:space="preserve">Technical Committee </w:t>
      </w:r>
    </w:p>
    <w:p w14:paraId="10E79A9B" w14:textId="74C4F580" w:rsidR="00384332" w:rsidRPr="00C669E3" w:rsidRDefault="00384332" w:rsidP="003B447F">
      <w:pPr>
        <w:pStyle w:val="BodyText"/>
        <w:numPr>
          <w:ilvl w:val="0"/>
          <w:numId w:val="9"/>
        </w:numPr>
      </w:pPr>
      <w:r w:rsidRPr="00C669E3">
        <w:t xml:space="preserve">Local government and TMR senior engineers and other relevant technical staff. This group provides technical advice and recommendations to </w:t>
      </w:r>
      <w:r w:rsidR="006551E3" w:rsidRPr="006551E3">
        <w:t>Regional Roads and Transport Group</w:t>
      </w:r>
      <w:r w:rsidRPr="00C669E3">
        <w:t>s.</w:t>
      </w:r>
    </w:p>
    <w:p w14:paraId="2022E003" w14:textId="77777777" w:rsidR="00384332" w:rsidRPr="00C669E3" w:rsidRDefault="00384332" w:rsidP="00235EAF">
      <w:pPr>
        <w:pStyle w:val="ListParagraph0"/>
      </w:pPr>
      <w:r w:rsidRPr="00C669E3">
        <w:t xml:space="preserve">The Roads and Transport Alliance Project Team </w:t>
      </w:r>
    </w:p>
    <w:p w14:paraId="360FEC81" w14:textId="430B2A02" w:rsidR="005828BB" w:rsidRDefault="00384332" w:rsidP="003B447F">
      <w:pPr>
        <w:pStyle w:val="BodyText"/>
        <w:numPr>
          <w:ilvl w:val="0"/>
          <w:numId w:val="9"/>
        </w:numPr>
      </w:pPr>
      <w:r w:rsidRPr="00C669E3">
        <w:t xml:space="preserve">TMR officers who develop Alliance strategies and initiatives and provide direction and support to </w:t>
      </w:r>
      <w:r w:rsidR="006551E3" w:rsidRPr="006551E3">
        <w:t>Regional Roads and Transport Group</w:t>
      </w:r>
      <w:r w:rsidR="006551E3">
        <w:t>s</w:t>
      </w:r>
      <w:r w:rsidRPr="00C669E3">
        <w:t>.</w:t>
      </w:r>
    </w:p>
    <w:p w14:paraId="444B2352" w14:textId="77777777" w:rsidR="00950F06" w:rsidRDefault="00950F06" w:rsidP="00950F06">
      <w:pPr>
        <w:pStyle w:val="BodyText"/>
        <w:spacing w:after="0"/>
        <w:rPr>
          <w:lang w:eastAsia="en-AU"/>
        </w:rPr>
      </w:pPr>
    </w:p>
    <w:p w14:paraId="039446DF" w14:textId="1A3C5563" w:rsidR="00830112" w:rsidRDefault="00830112" w:rsidP="00E12B5B">
      <w:pPr>
        <w:pStyle w:val="Heading4"/>
      </w:pPr>
      <w:r w:rsidRPr="00C669E3">
        <w:t>Achievements – 2022</w:t>
      </w:r>
      <w:r w:rsidR="00EF2DFB">
        <w:t>–</w:t>
      </w:r>
      <w:r w:rsidRPr="00C669E3">
        <w:t>2023</w:t>
      </w:r>
    </w:p>
    <w:p w14:paraId="4C33DF4A" w14:textId="17A46499" w:rsidR="00830112" w:rsidRPr="00C669E3" w:rsidRDefault="00830112" w:rsidP="00235EAF">
      <w:pPr>
        <w:pStyle w:val="ListParagraph0"/>
      </w:pPr>
      <w:r w:rsidRPr="00C669E3">
        <w:t>21 years</w:t>
      </w:r>
      <w:r w:rsidR="00BA1C16">
        <w:t xml:space="preserve"> </w:t>
      </w:r>
      <w:r w:rsidRPr="00C669E3">
        <w:t xml:space="preserve">of partnership between Queensland’s </w:t>
      </w:r>
      <w:r w:rsidR="00FE7C8F">
        <w:t>s</w:t>
      </w:r>
      <w:r w:rsidR="00FE7C8F" w:rsidRPr="00C669E3">
        <w:t xml:space="preserve">tate </w:t>
      </w:r>
      <w:r w:rsidRPr="00C669E3">
        <w:t>and local governments</w:t>
      </w:r>
    </w:p>
    <w:p w14:paraId="116116B4" w14:textId="18B40CD0" w:rsidR="00830112" w:rsidRPr="00C669E3" w:rsidRDefault="00830112" w:rsidP="00235EAF">
      <w:pPr>
        <w:pStyle w:val="ListParagraph0"/>
      </w:pPr>
      <w:r w:rsidRPr="00C669E3">
        <w:t xml:space="preserve">17 </w:t>
      </w:r>
      <w:r w:rsidR="006551E3" w:rsidRPr="006551E3">
        <w:t>Regional Roads and Transport Group</w:t>
      </w:r>
      <w:r w:rsidRPr="00C669E3">
        <w:t>s across Queensland</w:t>
      </w:r>
    </w:p>
    <w:p w14:paraId="39A46D44" w14:textId="456E27FE" w:rsidR="00830112" w:rsidRPr="00C669E3" w:rsidRDefault="00830112" w:rsidP="00235EAF">
      <w:pPr>
        <w:pStyle w:val="ListParagraph0"/>
      </w:pPr>
      <w:r w:rsidRPr="00C669E3">
        <w:t xml:space="preserve">67 local </w:t>
      </w:r>
      <w:r w:rsidR="006D672E">
        <w:t>counci</w:t>
      </w:r>
      <w:r w:rsidR="006D672E" w:rsidRPr="00C669E3">
        <w:t xml:space="preserve">ls </w:t>
      </w:r>
      <w:r w:rsidRPr="00C669E3">
        <w:t xml:space="preserve">participating as members of the </w:t>
      </w:r>
      <w:proofErr w:type="gramStart"/>
      <w:r w:rsidRPr="00C669E3">
        <w:t>Alliance</w:t>
      </w:r>
      <w:proofErr w:type="gramEnd"/>
    </w:p>
    <w:p w14:paraId="163DCA3E" w14:textId="2E010D2C" w:rsidR="00830112" w:rsidRPr="00C669E3" w:rsidRDefault="00830112" w:rsidP="00235EAF">
      <w:pPr>
        <w:pStyle w:val="ListParagraph0"/>
      </w:pPr>
      <w:r w:rsidRPr="00C669E3">
        <w:t xml:space="preserve">121 </w:t>
      </w:r>
      <w:r w:rsidR="006551E3" w:rsidRPr="006551E3">
        <w:t>Regional Roads and Transport Group</w:t>
      </w:r>
      <w:r w:rsidRPr="00C669E3">
        <w:t xml:space="preserve"> executive and technical meetings </w:t>
      </w:r>
      <w:proofErr w:type="gramStart"/>
      <w:r w:rsidRPr="00C669E3">
        <w:t>held</w:t>
      </w:r>
      <w:proofErr w:type="gramEnd"/>
    </w:p>
    <w:p w14:paraId="01C261E6" w14:textId="40133126" w:rsidR="00830112" w:rsidRPr="00C669E3" w:rsidRDefault="00830112" w:rsidP="00235EAF">
      <w:pPr>
        <w:pStyle w:val="ListParagraph0"/>
      </w:pPr>
      <w:r w:rsidRPr="00C669E3">
        <w:t>40,130km length of jointly managed local roads of regional significance in Queensland</w:t>
      </w:r>
    </w:p>
    <w:p w14:paraId="510500F1" w14:textId="5E6D1BF4" w:rsidR="00830112" w:rsidRPr="00C669E3" w:rsidRDefault="00830112" w:rsidP="00235EAF">
      <w:pPr>
        <w:pStyle w:val="ListParagraph0"/>
      </w:pPr>
      <w:r w:rsidRPr="00C669E3">
        <w:t>3,034 total number of local roads of regional significance in Queensland</w:t>
      </w:r>
    </w:p>
    <w:p w14:paraId="6D3FD865" w14:textId="796318EA" w:rsidR="00830112" w:rsidRPr="00C669E3" w:rsidRDefault="00830112" w:rsidP="00235EAF">
      <w:pPr>
        <w:pStyle w:val="ListParagraph0"/>
      </w:pPr>
      <w:r w:rsidRPr="00C669E3">
        <w:t xml:space="preserve">211 projects supported through Roads and Transport Alliance </w:t>
      </w:r>
      <w:r w:rsidR="00C47A88">
        <w:t>Transport Infrastructure Development Scheme.</w:t>
      </w:r>
    </w:p>
    <w:p w14:paraId="3506A2F9" w14:textId="121BD8CE" w:rsidR="00830112" w:rsidRDefault="00830112" w:rsidP="00235EAF">
      <w:pPr>
        <w:pStyle w:val="ListParagraph0"/>
      </w:pPr>
      <w:r w:rsidRPr="00C669E3">
        <w:t>24 capability initiatives funded through the Statewide Capability Development Fund</w:t>
      </w:r>
    </w:p>
    <w:p w14:paraId="389FB160" w14:textId="77777777" w:rsidR="00206B0D" w:rsidRDefault="00206B0D" w:rsidP="00206B0D"/>
    <w:p w14:paraId="383FB9E5" w14:textId="1D3B92BA" w:rsidR="00992A16" w:rsidRDefault="00992A16">
      <w:pPr>
        <w:spacing w:after="160" w:line="259" w:lineRule="auto"/>
      </w:pPr>
      <w:r>
        <w:br w:type="page"/>
      </w:r>
    </w:p>
    <w:p w14:paraId="253D69A9" w14:textId="1C665520" w:rsidR="0000564E" w:rsidRDefault="00A34A4F" w:rsidP="00DD1880">
      <w:pPr>
        <w:pStyle w:val="AltHeading1"/>
      </w:pPr>
      <w:bookmarkStart w:id="9" w:name="_Toc146529953"/>
      <w:bookmarkStart w:id="10" w:name="_Toc155175811"/>
      <w:r w:rsidRPr="00C669E3">
        <w:lastRenderedPageBreak/>
        <w:t>Regional Road</w:t>
      </w:r>
      <w:r w:rsidR="001000C4">
        <w:t>s</w:t>
      </w:r>
      <w:r w:rsidRPr="00C669E3">
        <w:t xml:space="preserve"> and Transport Groups</w:t>
      </w:r>
      <w:bookmarkEnd w:id="9"/>
      <w:bookmarkEnd w:id="10"/>
    </w:p>
    <w:p w14:paraId="4768853F" w14:textId="77777777" w:rsidR="00992A16" w:rsidRDefault="00992A16" w:rsidP="00992A16"/>
    <w:p w14:paraId="400B40DA" w14:textId="19720CFA" w:rsidR="0000564E" w:rsidRDefault="00A34A4F" w:rsidP="00E12B5B">
      <w:pPr>
        <w:pStyle w:val="Heading4"/>
      </w:pPr>
      <w:r w:rsidRPr="00C669E3">
        <w:t>Delivering in partnership</w:t>
      </w:r>
    </w:p>
    <w:p w14:paraId="0614640D" w14:textId="6A8282CF" w:rsidR="00967207" w:rsidRPr="00C669E3" w:rsidRDefault="00967207" w:rsidP="00235EAF">
      <w:r w:rsidRPr="00C669E3">
        <w:t xml:space="preserve">This year, 211 projects across Queensland were administered through the </w:t>
      </w:r>
      <w:r w:rsidR="00C47A88">
        <w:t>Transport Infrastructure Development Scheme</w:t>
      </w:r>
      <w:r w:rsidRPr="00C669E3">
        <w:t xml:space="preserve"> investment program. Funding responsibilities for </w:t>
      </w:r>
      <w:r w:rsidR="00C47A88">
        <w:t>Transport Infrastructure Development Scheme</w:t>
      </w:r>
      <w:r w:rsidR="00C3255E">
        <w:t xml:space="preserve"> </w:t>
      </w:r>
      <w:r w:rsidRPr="00C669E3">
        <w:t>projects are generally shared between state and local governments. This section showcases a sample of the projects undertaken in the 2022</w:t>
      </w:r>
      <w:r w:rsidR="00EF2DFB">
        <w:t>–</w:t>
      </w:r>
      <w:r w:rsidRPr="00C669E3">
        <w:t>23 financial year.</w:t>
      </w:r>
    </w:p>
    <w:p w14:paraId="574F0523" w14:textId="5C56CB05" w:rsidR="00967207" w:rsidRPr="00C669E3" w:rsidRDefault="00967207" w:rsidP="00235EAF">
      <w:r w:rsidRPr="00C669E3">
        <w:t xml:space="preserve">Individual project stories and images featured in this report have been provided by the local government that delivered the projects. These stories are presented using their own words and demonstrate the value that every </w:t>
      </w:r>
      <w:r w:rsidR="006700BF">
        <w:t>Council</w:t>
      </w:r>
      <w:r w:rsidRPr="00C669E3">
        <w:t xml:space="preserve"> places in the funding that makes these projects possible.</w:t>
      </w:r>
    </w:p>
    <w:p w14:paraId="0D84F552" w14:textId="2BE127A7" w:rsidR="00967207" w:rsidRPr="00C669E3" w:rsidRDefault="00967207" w:rsidP="00235EAF">
      <w:r w:rsidRPr="00C669E3">
        <w:t xml:space="preserve">Each of the 17 </w:t>
      </w:r>
      <w:r w:rsidR="006551E3" w:rsidRPr="006551E3">
        <w:t>Regional Roads and Transport Group</w:t>
      </w:r>
      <w:r w:rsidRPr="00C669E3">
        <w:t xml:space="preserve">s across Queensland have submitted stories showing the diversity of projects delivered, the different challenges faced by </w:t>
      </w:r>
      <w:r w:rsidR="00AB325B">
        <w:t>Councils</w:t>
      </w:r>
      <w:r w:rsidRPr="00C669E3">
        <w:t xml:space="preserve"> across the state; and the clear benefits and positive impacts these completed projects have on local communities.</w:t>
      </w:r>
    </w:p>
    <w:p w14:paraId="01196A26" w14:textId="77BAED15" w:rsidR="00037CA6" w:rsidRDefault="00967207" w:rsidP="00235EAF">
      <w:r w:rsidRPr="00C669E3">
        <w:t xml:space="preserve">The Alliance recognises and values the enduring partnership and ongoing cooperation between state and local governments to ensure </w:t>
      </w:r>
      <w:r w:rsidR="00C47A88">
        <w:t>Transport Infrastructure Development Scheme</w:t>
      </w:r>
      <w:r w:rsidRPr="00C669E3">
        <w:t xml:space="preserve"> programs continue to be delivered.</w:t>
      </w:r>
    </w:p>
    <w:p w14:paraId="24385880" w14:textId="20A7FDDE" w:rsidR="00950F06" w:rsidRDefault="00950F06" w:rsidP="00235EAF"/>
    <w:p w14:paraId="67C2FF8B" w14:textId="3ED265CA" w:rsidR="00950F06" w:rsidRDefault="00950F06" w:rsidP="00235EAF"/>
    <w:p w14:paraId="2897DE9C" w14:textId="6543D38C" w:rsidR="00950F06" w:rsidRDefault="00950F06" w:rsidP="00235EAF"/>
    <w:p w14:paraId="761789A2" w14:textId="0007FBA6" w:rsidR="00950F06" w:rsidRDefault="00950F06" w:rsidP="00235EAF"/>
    <w:p w14:paraId="03C1718F" w14:textId="2F2E38B1" w:rsidR="00950F06" w:rsidRDefault="00950F06" w:rsidP="00235EAF"/>
    <w:p w14:paraId="1B41AB8E" w14:textId="415F247A" w:rsidR="00950F06" w:rsidRDefault="00950F06" w:rsidP="00235EAF"/>
    <w:p w14:paraId="17D26C0E" w14:textId="7E88118D" w:rsidR="00950F06" w:rsidRDefault="00950F06" w:rsidP="00235EAF"/>
    <w:p w14:paraId="45163E77" w14:textId="016738F8" w:rsidR="00950F06" w:rsidRDefault="00950F06" w:rsidP="00235EAF"/>
    <w:p w14:paraId="70013E7C" w14:textId="77777777" w:rsidR="00950F06" w:rsidRDefault="00950F06" w:rsidP="00235EAF"/>
    <w:p w14:paraId="450D2B28" w14:textId="040DAC83" w:rsidR="00A34A4F" w:rsidRPr="00C669E3" w:rsidRDefault="00A34A4F" w:rsidP="00235EAF">
      <w:r w:rsidRPr="00C669E3">
        <w:br w:type="page"/>
      </w:r>
    </w:p>
    <w:p w14:paraId="2B1EF8CD" w14:textId="73439CA1" w:rsidR="00613C2E" w:rsidRPr="00826CB9" w:rsidRDefault="00A34A4F" w:rsidP="000B0BD1">
      <w:pPr>
        <w:pStyle w:val="AltHeading3"/>
      </w:pPr>
      <w:bookmarkStart w:id="11" w:name="_Toc146529954"/>
      <w:bookmarkStart w:id="12" w:name="_Toc155175812"/>
      <w:r w:rsidRPr="00826CB9">
        <w:lastRenderedPageBreak/>
        <w:t>Bowen Basin Regional Road</w:t>
      </w:r>
      <w:r w:rsidR="00601613" w:rsidRPr="00826CB9">
        <w:t>s</w:t>
      </w:r>
      <w:r w:rsidRPr="00826CB9">
        <w:t xml:space="preserve"> and Transport Group</w:t>
      </w:r>
      <w:bookmarkEnd w:id="11"/>
      <w:bookmarkEnd w:id="12"/>
    </w:p>
    <w:p w14:paraId="41837B1A" w14:textId="77777777" w:rsidR="00992A16" w:rsidRDefault="00992A16" w:rsidP="00235EAF">
      <w:pPr>
        <w:rPr>
          <w:b/>
          <w:bCs/>
        </w:rPr>
      </w:pPr>
    </w:p>
    <w:p w14:paraId="29CE94D0" w14:textId="1452A4A8" w:rsidR="00457142" w:rsidRPr="00B11B46" w:rsidRDefault="006551E3" w:rsidP="00235EAF">
      <w:pPr>
        <w:rPr>
          <w:b/>
          <w:bCs/>
        </w:rPr>
      </w:pPr>
      <w:r w:rsidRPr="006551E3">
        <w:rPr>
          <w:b/>
          <w:bCs/>
        </w:rPr>
        <w:t>Regional Roads and Transport Group</w:t>
      </w:r>
      <w:r w:rsidR="00A34A4F" w:rsidRPr="00B11B46">
        <w:rPr>
          <w:b/>
          <w:bCs/>
        </w:rPr>
        <w:t xml:space="preserve"> </w:t>
      </w:r>
      <w:r w:rsidR="007D20CE">
        <w:rPr>
          <w:b/>
          <w:bCs/>
        </w:rPr>
        <w:t>M</w:t>
      </w:r>
      <w:r w:rsidR="007D20CE" w:rsidRPr="00B11B46">
        <w:rPr>
          <w:b/>
          <w:bCs/>
        </w:rPr>
        <w:t xml:space="preserve">ember </w:t>
      </w:r>
      <w:r w:rsidR="00AB325B" w:rsidRPr="00B11B46">
        <w:rPr>
          <w:b/>
          <w:bCs/>
        </w:rPr>
        <w:t>Council</w:t>
      </w:r>
      <w:r w:rsidR="00A34A4F" w:rsidRPr="00B11B46">
        <w:rPr>
          <w:b/>
          <w:bCs/>
        </w:rPr>
        <w:t>s</w:t>
      </w:r>
    </w:p>
    <w:p w14:paraId="613C8F20" w14:textId="7D974DC7" w:rsidR="00A34A4F" w:rsidRPr="00C669E3" w:rsidRDefault="00A34A4F" w:rsidP="00235EAF">
      <w:pPr>
        <w:pStyle w:val="ListParagraph0"/>
      </w:pPr>
      <w:r w:rsidRPr="00C669E3">
        <w:t xml:space="preserve">Banana Shire </w:t>
      </w:r>
      <w:r w:rsidR="006700BF">
        <w:t>Council</w:t>
      </w:r>
    </w:p>
    <w:p w14:paraId="6B4B9DDB" w14:textId="150ED506" w:rsidR="00A34A4F" w:rsidRPr="00C669E3" w:rsidRDefault="00A34A4F" w:rsidP="00235EAF">
      <w:pPr>
        <w:pStyle w:val="ListParagraph0"/>
      </w:pPr>
      <w:r w:rsidRPr="00C669E3">
        <w:t xml:space="preserve">Central Highlands Regional </w:t>
      </w:r>
      <w:r w:rsidR="006700BF">
        <w:t>Council</w:t>
      </w:r>
    </w:p>
    <w:p w14:paraId="4EF3D597" w14:textId="5E8144DC" w:rsidR="00A34A4F" w:rsidRPr="00C669E3" w:rsidRDefault="00A34A4F" w:rsidP="00235EAF">
      <w:pPr>
        <w:pStyle w:val="ListParagraph0"/>
      </w:pPr>
      <w:r w:rsidRPr="00C669E3">
        <w:t xml:space="preserve">Isaac Regional </w:t>
      </w:r>
      <w:r w:rsidR="006700BF">
        <w:t>Council</w:t>
      </w:r>
    </w:p>
    <w:p w14:paraId="7B55E595" w14:textId="29D4757E" w:rsidR="00A34A4F" w:rsidRPr="00C669E3" w:rsidRDefault="00A34A4F" w:rsidP="00235EAF">
      <w:pPr>
        <w:pStyle w:val="ListParagraph0"/>
      </w:pPr>
      <w:r w:rsidRPr="00C669E3">
        <w:t xml:space="preserve">Woorabinda Aboriginal Shire </w:t>
      </w:r>
      <w:r w:rsidR="006700BF">
        <w:t>Council</w:t>
      </w:r>
    </w:p>
    <w:p w14:paraId="29557C44" w14:textId="77777777" w:rsidR="00A34A4F" w:rsidRPr="00C669E3" w:rsidRDefault="00A34A4F" w:rsidP="00235EAF">
      <w:pPr>
        <w:pStyle w:val="ListParagraph0"/>
      </w:pPr>
      <w:r w:rsidRPr="00C669E3">
        <w:t>TMR’s Fitzroy and Mackay/Whitsunday Districts</w:t>
      </w:r>
    </w:p>
    <w:p w14:paraId="11559BEF" w14:textId="77777777" w:rsidR="00037CA6" w:rsidRDefault="00037CA6" w:rsidP="00235EAF"/>
    <w:p w14:paraId="4F8D0F59" w14:textId="7FD47204" w:rsidR="00A34A4F" w:rsidRPr="00B11B46" w:rsidRDefault="006551E3" w:rsidP="00235EAF">
      <w:pPr>
        <w:rPr>
          <w:b/>
          <w:bCs/>
        </w:rPr>
      </w:pPr>
      <w:r w:rsidRPr="006551E3">
        <w:rPr>
          <w:b/>
          <w:bCs/>
        </w:rPr>
        <w:t>Regional Roads and Transport Group</w:t>
      </w:r>
      <w:r w:rsidR="00A34A4F" w:rsidRPr="00B11B46">
        <w:rPr>
          <w:b/>
          <w:bCs/>
        </w:rPr>
        <w:t xml:space="preserve"> Members</w:t>
      </w:r>
    </w:p>
    <w:p w14:paraId="7192B095" w14:textId="3612093B" w:rsidR="00A34A4F" w:rsidRPr="00C669E3" w:rsidRDefault="00A34A4F" w:rsidP="00235EAF">
      <w:r w:rsidRPr="00C669E3">
        <w:rPr>
          <w:b/>
          <w:bCs/>
        </w:rPr>
        <w:t xml:space="preserve">Chair: </w:t>
      </w:r>
      <w:r w:rsidR="00F914E1">
        <w:t>Councillor</w:t>
      </w:r>
      <w:r w:rsidRPr="00C669E3">
        <w:t xml:space="preserve"> Christine Rolfe, Central Highlands Regional </w:t>
      </w:r>
      <w:r w:rsidR="006700BF">
        <w:t>Council</w:t>
      </w:r>
    </w:p>
    <w:p w14:paraId="238D2982" w14:textId="27403F44" w:rsidR="00A34A4F" w:rsidRPr="00C669E3" w:rsidRDefault="00A34A4F" w:rsidP="00235EAF">
      <w:r w:rsidRPr="00C669E3">
        <w:rPr>
          <w:b/>
          <w:bCs/>
        </w:rPr>
        <w:t xml:space="preserve">Deputy Chair: </w:t>
      </w:r>
      <w:r w:rsidR="00F914E1">
        <w:t>Councillor</w:t>
      </w:r>
      <w:r w:rsidRPr="00C669E3">
        <w:t xml:space="preserve"> Colin Semple, Banana Shire </w:t>
      </w:r>
      <w:r w:rsidR="006700BF">
        <w:t>Council</w:t>
      </w:r>
    </w:p>
    <w:p w14:paraId="797E30EC" w14:textId="3B522C2E" w:rsidR="00A34A4F" w:rsidRPr="00C669E3" w:rsidRDefault="00A34A4F" w:rsidP="00235EAF">
      <w:r w:rsidRPr="00C669E3">
        <w:rPr>
          <w:b/>
          <w:bCs/>
        </w:rPr>
        <w:t xml:space="preserve">Technical Committee Chair: </w:t>
      </w:r>
      <w:r w:rsidRPr="00C669E3">
        <w:t xml:space="preserve">Sean Robinson, Isaac Regional </w:t>
      </w:r>
      <w:r w:rsidR="006700BF">
        <w:t>Council</w:t>
      </w:r>
    </w:p>
    <w:p w14:paraId="7927BF9F" w14:textId="723A7C9D" w:rsidR="00A34A4F" w:rsidRPr="00C669E3" w:rsidRDefault="00A34A4F" w:rsidP="00235EAF">
      <w:r w:rsidRPr="00C669E3">
        <w:rPr>
          <w:b/>
          <w:bCs/>
        </w:rPr>
        <w:t xml:space="preserve">Technical Committee Deputy Chair: </w:t>
      </w:r>
      <w:proofErr w:type="spellStart"/>
      <w:r w:rsidRPr="00C669E3">
        <w:t>Tyronne</w:t>
      </w:r>
      <w:proofErr w:type="spellEnd"/>
      <w:r w:rsidRPr="00C669E3">
        <w:t xml:space="preserve"> Meredith, Central Highlands Regional </w:t>
      </w:r>
      <w:r w:rsidR="006700BF">
        <w:t>Council</w:t>
      </w:r>
    </w:p>
    <w:p w14:paraId="04EF3A91" w14:textId="0037070B" w:rsidR="00613C2E" w:rsidRDefault="00A34A4F" w:rsidP="00235EAF">
      <w:r w:rsidRPr="00C669E3">
        <w:rPr>
          <w:b/>
          <w:bCs/>
        </w:rPr>
        <w:t xml:space="preserve">Technical Coordinator: </w:t>
      </w:r>
      <w:r w:rsidRPr="00C669E3">
        <w:t>Gerard Read, GWR Civil Engineering Management</w:t>
      </w:r>
    </w:p>
    <w:p w14:paraId="11D2CA08" w14:textId="77777777" w:rsidR="00613C2E" w:rsidRDefault="00613C2E" w:rsidP="00235EAF"/>
    <w:p w14:paraId="3FF4BA0C" w14:textId="655D8600" w:rsidR="00A34A4F" w:rsidRPr="00C669E3" w:rsidRDefault="00A34A4F" w:rsidP="000B0BD1">
      <w:pPr>
        <w:spacing w:line="360" w:lineRule="auto"/>
      </w:pPr>
      <w:r w:rsidRPr="00B11B46">
        <w:rPr>
          <w:b/>
          <w:bCs/>
        </w:rPr>
        <w:t>Total number of projects:</w:t>
      </w:r>
      <w:r w:rsidRPr="00C669E3">
        <w:t xml:space="preserve"> 8</w:t>
      </w:r>
    </w:p>
    <w:p w14:paraId="4FEA9F4A" w14:textId="1955CF9A" w:rsidR="00A34A4F" w:rsidRPr="00C669E3" w:rsidRDefault="0030297F" w:rsidP="000B0BD1">
      <w:pPr>
        <w:spacing w:line="360" w:lineRule="auto"/>
      </w:pPr>
      <w:r w:rsidRPr="000B0BD1">
        <w:rPr>
          <w:b/>
          <w:bCs/>
        </w:rPr>
        <w:t xml:space="preserve">Total </w:t>
      </w:r>
      <w:r w:rsidR="0094418F" w:rsidRPr="000B0BD1">
        <w:rPr>
          <w:b/>
          <w:bCs/>
        </w:rPr>
        <w:t xml:space="preserve">2022–23 </w:t>
      </w:r>
      <w:r w:rsidR="00C47A88" w:rsidRPr="000B0BD1">
        <w:rPr>
          <w:b/>
          <w:bCs/>
        </w:rPr>
        <w:t>Transport Infrastructure Development</w:t>
      </w:r>
      <w:r w:rsidR="00C47A88">
        <w:t xml:space="preserve"> Scheme</w:t>
      </w:r>
      <w:r w:rsidR="0094418F">
        <w:t xml:space="preserve"> Allocation: $4,495,000</w:t>
      </w:r>
    </w:p>
    <w:p w14:paraId="2A924144" w14:textId="66C7DA35" w:rsidR="00613C2E" w:rsidRDefault="00A34A4F" w:rsidP="000B0BD1">
      <w:pPr>
        <w:spacing w:line="360" w:lineRule="auto"/>
      </w:pPr>
      <w:r w:rsidRPr="00B11B46">
        <w:rPr>
          <w:b/>
          <w:bCs/>
        </w:rPr>
        <w:t xml:space="preserve">Total 2022–23 </w:t>
      </w:r>
      <w:r w:rsidR="00C47A88">
        <w:rPr>
          <w:b/>
          <w:bCs/>
        </w:rPr>
        <w:t>Transport Infrastructure Development Scheme</w:t>
      </w:r>
      <w:r w:rsidRPr="00B11B46">
        <w:rPr>
          <w:b/>
          <w:bCs/>
        </w:rPr>
        <w:t xml:space="preserve"> Expenditure:</w:t>
      </w:r>
      <w:r w:rsidRPr="00C669E3">
        <w:t xml:space="preserve"> $4,549,000</w:t>
      </w:r>
    </w:p>
    <w:p w14:paraId="703F8179" w14:textId="15817017" w:rsidR="00F07543" w:rsidRDefault="00613C2E" w:rsidP="00235EAF">
      <w:r>
        <w:br w:type="page"/>
      </w:r>
    </w:p>
    <w:p w14:paraId="567685DA" w14:textId="0451A301" w:rsidR="00F07543" w:rsidRDefault="00384E37" w:rsidP="00E12B5B">
      <w:pPr>
        <w:pStyle w:val="Heading4"/>
      </w:pPr>
      <w:r>
        <w:lastRenderedPageBreak/>
        <w:t>Bowen Basin</w:t>
      </w:r>
      <w:r w:rsidR="00F07543" w:rsidRPr="00F07543">
        <w:t xml:space="preserve"> </w:t>
      </w:r>
      <w:r w:rsidR="002B76C3" w:rsidRPr="002B76C3">
        <w:t>Regional Road</w:t>
      </w:r>
      <w:r w:rsidR="00601613">
        <w:t>s</w:t>
      </w:r>
      <w:r w:rsidR="002B76C3" w:rsidRPr="002B76C3">
        <w:t xml:space="preserve"> and Transport Group</w:t>
      </w:r>
      <w:r w:rsidR="002B76C3">
        <w:t xml:space="preserve"> </w:t>
      </w:r>
      <w:r w:rsidR="00EF2DFB">
        <w:t>–</w:t>
      </w:r>
      <w:r w:rsidR="00F07543" w:rsidRPr="00F07543">
        <w:t xml:space="preserve"> Roads and Transport Alliance </w:t>
      </w:r>
      <w:r w:rsidR="00C47A88">
        <w:t>Transport Infrastructure Development Scheme</w:t>
      </w:r>
      <w:r w:rsidR="00F07543" w:rsidRPr="00F07543">
        <w:t xml:space="preserve"> 2022</w:t>
      </w:r>
      <w:r w:rsidR="00EF2DFB">
        <w:t>–</w:t>
      </w:r>
      <w:r w:rsidR="00F07543" w:rsidRPr="00F07543">
        <w:t>23 Program Details</w:t>
      </w:r>
    </w:p>
    <w:p w14:paraId="754C26D2" w14:textId="2C2987BE" w:rsidR="00EC60D0" w:rsidRDefault="00EC60D0" w:rsidP="00235EAF">
      <w:pPr>
        <w:pStyle w:val="BodyText"/>
        <w:rPr>
          <w:lang w:eastAsia="en-AU"/>
        </w:rPr>
      </w:pPr>
      <w:r>
        <w:rPr>
          <w:lang w:eastAsia="en-AU"/>
        </w:rPr>
        <w:t xml:space="preserve">The following information lists the </w:t>
      </w:r>
      <w:r w:rsidR="00384E37">
        <w:rPr>
          <w:lang w:eastAsia="en-AU"/>
        </w:rPr>
        <w:t>Bowen Basin</w:t>
      </w:r>
      <w:r w:rsidRPr="00EC60D0">
        <w:rPr>
          <w:lang w:eastAsia="en-AU"/>
        </w:rPr>
        <w:t xml:space="preserve">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EF2DFB">
        <w:rPr>
          <w:lang w:eastAsia="en-AU"/>
        </w:rPr>
        <w:t>–</w:t>
      </w:r>
      <w:r w:rsidR="00A9457F">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sidR="00384E37">
        <w:rPr>
          <w:lang w:eastAsia="en-AU"/>
        </w:rPr>
        <w:t xml:space="preserve">, location, a brief description and the amount of </w:t>
      </w:r>
      <w:r w:rsidR="00C47A88">
        <w:rPr>
          <w:lang w:eastAsia="en-AU"/>
        </w:rPr>
        <w:t>Transport Infrastructure Development Scheme</w:t>
      </w:r>
      <w:r w:rsidR="00384E37">
        <w:rPr>
          <w:lang w:eastAsia="en-AU"/>
        </w:rPr>
        <w:t xml:space="preserve"> funding allocated to the project.</w:t>
      </w:r>
      <w:r w:rsidRPr="00EC60D0">
        <w:rPr>
          <w:lang w:eastAsia="en-AU"/>
        </w:rPr>
        <w:tab/>
      </w:r>
    </w:p>
    <w:p w14:paraId="334E54FE" w14:textId="45831568" w:rsidR="00384E37" w:rsidRDefault="00384E37" w:rsidP="003B447F">
      <w:pPr>
        <w:pStyle w:val="ListParagraph0"/>
        <w:numPr>
          <w:ilvl w:val="0"/>
          <w:numId w:val="16"/>
        </w:numPr>
      </w:pPr>
      <w:r w:rsidRPr="00384E37">
        <w:t>Banana Shire</w:t>
      </w:r>
      <w:r>
        <w:t xml:space="preserve"> </w:t>
      </w:r>
      <w:r w:rsidR="006700BF">
        <w:t>Council</w:t>
      </w:r>
      <w:r>
        <w:t xml:space="preserve">: </w:t>
      </w:r>
      <w:proofErr w:type="spellStart"/>
      <w:r w:rsidRPr="00384E37">
        <w:t>Deearne</w:t>
      </w:r>
      <w:proofErr w:type="spellEnd"/>
      <w:r w:rsidRPr="00384E37">
        <w:t xml:space="preserve"> Road </w:t>
      </w:r>
      <w:r>
        <w:t xml:space="preserve">– </w:t>
      </w:r>
      <w:r w:rsidRPr="00384E37">
        <w:t>Cockatoo</w:t>
      </w:r>
      <w:r>
        <w:t>: I</w:t>
      </w:r>
      <w:r w:rsidRPr="00384E37">
        <w:t>mprove drainage</w:t>
      </w:r>
      <w:r>
        <w:t xml:space="preserve">, </w:t>
      </w:r>
      <w:r w:rsidRPr="00384E37">
        <w:t>pave and seal</w:t>
      </w:r>
      <w:r>
        <w:t xml:space="preserve">: </w:t>
      </w:r>
      <w:r w:rsidRPr="00384E37">
        <w:t>$794,714</w:t>
      </w:r>
      <w:r>
        <w:t>.</w:t>
      </w:r>
    </w:p>
    <w:p w14:paraId="53A4D24D" w14:textId="32065972" w:rsidR="00384E37" w:rsidRDefault="00384E37" w:rsidP="003B447F">
      <w:pPr>
        <w:pStyle w:val="ListParagraph0"/>
        <w:numPr>
          <w:ilvl w:val="0"/>
          <w:numId w:val="16"/>
        </w:numPr>
      </w:pPr>
      <w:r w:rsidRPr="00384E37">
        <w:t>Banana Shire</w:t>
      </w:r>
      <w:r>
        <w:t xml:space="preserve"> </w:t>
      </w:r>
      <w:r w:rsidR="006700BF">
        <w:t>Council</w:t>
      </w:r>
      <w:r>
        <w:t xml:space="preserve">: </w:t>
      </w:r>
      <w:r w:rsidRPr="00384E37">
        <w:t>Theodore - Moura Road</w:t>
      </w:r>
      <w:r>
        <w:t xml:space="preserve">: </w:t>
      </w:r>
      <w:r w:rsidR="002B76C3" w:rsidRPr="002B76C3">
        <w:t>New construction and pavement rehabilitation</w:t>
      </w:r>
      <w:r>
        <w:t xml:space="preserve">: </w:t>
      </w:r>
      <w:r w:rsidRPr="00384E37">
        <w:t>$97,801</w:t>
      </w:r>
      <w:r>
        <w:t>.</w:t>
      </w:r>
    </w:p>
    <w:p w14:paraId="76D69EA5" w14:textId="4036106C" w:rsidR="00384E37" w:rsidRDefault="00384E37" w:rsidP="003B447F">
      <w:pPr>
        <w:pStyle w:val="ListParagraph0"/>
        <w:numPr>
          <w:ilvl w:val="0"/>
          <w:numId w:val="16"/>
        </w:numPr>
      </w:pPr>
      <w:r w:rsidRPr="00384E37">
        <w:t>Banana Shire</w:t>
      </w:r>
      <w:r>
        <w:t xml:space="preserve"> </w:t>
      </w:r>
      <w:r w:rsidR="006700BF">
        <w:t>Council</w:t>
      </w:r>
      <w:r>
        <w:t xml:space="preserve">: </w:t>
      </w:r>
      <w:r w:rsidRPr="00384E37">
        <w:t>Three Chain Road</w:t>
      </w:r>
      <w:r>
        <w:t>: R</w:t>
      </w:r>
      <w:r w:rsidRPr="00384E37">
        <w:t>ehabilitate and reseal</w:t>
      </w:r>
      <w:r>
        <w:t xml:space="preserve">: </w:t>
      </w:r>
      <w:r w:rsidRPr="00384E37">
        <w:t>$614,000</w:t>
      </w:r>
      <w:r>
        <w:t>.</w:t>
      </w:r>
    </w:p>
    <w:p w14:paraId="5528DBD6" w14:textId="0535021C" w:rsidR="00384E37" w:rsidRDefault="00384E37" w:rsidP="003B447F">
      <w:pPr>
        <w:pStyle w:val="ListParagraph0"/>
        <w:numPr>
          <w:ilvl w:val="0"/>
          <w:numId w:val="16"/>
        </w:numPr>
      </w:pPr>
      <w:r w:rsidRPr="00384E37">
        <w:t>Central Highlands Regional</w:t>
      </w:r>
      <w:r w:rsidR="002B76C3">
        <w:t xml:space="preserve"> </w:t>
      </w:r>
      <w:r w:rsidR="006700BF">
        <w:t>Council</w:t>
      </w:r>
      <w:r>
        <w:t xml:space="preserve">: </w:t>
      </w:r>
      <w:r w:rsidRPr="00384E37">
        <w:t>Bowen Basin Regional Roads and Transport Group</w:t>
      </w:r>
      <w:r>
        <w:t xml:space="preserve"> - C</w:t>
      </w:r>
      <w:r w:rsidRPr="00384E37">
        <w:t>apability, development and technical coordination</w:t>
      </w:r>
      <w:r>
        <w:t xml:space="preserve">: </w:t>
      </w:r>
      <w:r w:rsidRPr="00384E37">
        <w:t>$56,978</w:t>
      </w:r>
      <w:r>
        <w:t>.</w:t>
      </w:r>
    </w:p>
    <w:p w14:paraId="0923FDB7" w14:textId="277C8AB5" w:rsidR="00384E37" w:rsidRDefault="00384E37" w:rsidP="003B447F">
      <w:pPr>
        <w:pStyle w:val="ListParagraph0"/>
        <w:numPr>
          <w:ilvl w:val="0"/>
          <w:numId w:val="16"/>
        </w:numPr>
      </w:pPr>
      <w:r w:rsidRPr="00384E37">
        <w:t>Central Highlands Regional</w:t>
      </w:r>
      <w:r>
        <w:t xml:space="preserve"> </w:t>
      </w:r>
      <w:r w:rsidR="006700BF">
        <w:t>Council</w:t>
      </w:r>
      <w:r>
        <w:t xml:space="preserve">: </w:t>
      </w:r>
      <w:proofErr w:type="spellStart"/>
      <w:r w:rsidRPr="00384E37">
        <w:t>Glenlee</w:t>
      </w:r>
      <w:proofErr w:type="spellEnd"/>
      <w:r w:rsidRPr="00384E37">
        <w:t xml:space="preserve"> Road</w:t>
      </w:r>
      <w:r>
        <w:t>:</w:t>
      </w:r>
      <w:r w:rsidRPr="00384E37">
        <w:t xml:space="preserve"> </w:t>
      </w:r>
      <w:r>
        <w:t>P</w:t>
      </w:r>
      <w:r w:rsidRPr="00384E37">
        <w:t>ave and seal</w:t>
      </w:r>
      <w:r>
        <w:t xml:space="preserve">: </w:t>
      </w:r>
      <w:r w:rsidRPr="00384E37">
        <w:t>$720,000</w:t>
      </w:r>
      <w:r>
        <w:t>.</w:t>
      </w:r>
    </w:p>
    <w:p w14:paraId="19E58568" w14:textId="4ABD67C7" w:rsidR="00384E37" w:rsidRDefault="00384E37" w:rsidP="003B447F">
      <w:pPr>
        <w:pStyle w:val="ListParagraph0"/>
        <w:numPr>
          <w:ilvl w:val="0"/>
          <w:numId w:val="16"/>
        </w:numPr>
      </w:pPr>
      <w:r w:rsidRPr="00384E37">
        <w:t>Central Highlands Regional</w:t>
      </w:r>
      <w:r>
        <w:t xml:space="preserve"> </w:t>
      </w:r>
      <w:r w:rsidR="006700BF">
        <w:t>Council</w:t>
      </w:r>
      <w:r>
        <w:t xml:space="preserve">: </w:t>
      </w:r>
      <w:proofErr w:type="spellStart"/>
      <w:r w:rsidRPr="00384E37">
        <w:t>Mulcahys</w:t>
      </w:r>
      <w:proofErr w:type="spellEnd"/>
      <w:r w:rsidRPr="00384E37">
        <w:t xml:space="preserve"> Road</w:t>
      </w:r>
      <w:r>
        <w:t>: P</w:t>
      </w:r>
      <w:r w:rsidRPr="00384E37">
        <w:t>ave and seal</w:t>
      </w:r>
      <w:r>
        <w:t xml:space="preserve">: </w:t>
      </w:r>
      <w:r w:rsidRPr="00384E37">
        <w:t>$872,530</w:t>
      </w:r>
      <w:r>
        <w:t>.</w:t>
      </w:r>
    </w:p>
    <w:p w14:paraId="12DC2383" w14:textId="2C2BC167" w:rsidR="00384E37" w:rsidRDefault="00384E37" w:rsidP="003B447F">
      <w:pPr>
        <w:pStyle w:val="ListParagraph0"/>
        <w:numPr>
          <w:ilvl w:val="0"/>
          <w:numId w:val="16"/>
        </w:numPr>
      </w:pPr>
      <w:r w:rsidRPr="00384E37">
        <w:t>Isaac Regional</w:t>
      </w:r>
      <w:r>
        <w:t xml:space="preserve"> </w:t>
      </w:r>
      <w:r w:rsidR="006700BF">
        <w:t>Council</w:t>
      </w:r>
      <w:r>
        <w:t xml:space="preserve">: </w:t>
      </w:r>
      <w:r w:rsidRPr="00384E37">
        <w:t>Pioneer Road</w:t>
      </w:r>
      <w:r>
        <w:t xml:space="preserve"> – </w:t>
      </w:r>
      <w:r w:rsidRPr="00384E37">
        <w:t>Clermont</w:t>
      </w:r>
      <w:r>
        <w:t>: P</w:t>
      </w:r>
      <w:r w:rsidRPr="00384E37">
        <w:t>ave, seal and drainage works</w:t>
      </w:r>
      <w:r>
        <w:t xml:space="preserve">: </w:t>
      </w:r>
      <w:r w:rsidRPr="00384E37">
        <w:t>$1,340,670</w:t>
      </w:r>
      <w:r>
        <w:t>.</w:t>
      </w:r>
    </w:p>
    <w:p w14:paraId="5092F05C" w14:textId="21EE04F2" w:rsidR="00384E37" w:rsidRDefault="00384E37" w:rsidP="003B447F">
      <w:pPr>
        <w:pStyle w:val="ListParagraph0"/>
        <w:numPr>
          <w:ilvl w:val="0"/>
          <w:numId w:val="16"/>
        </w:numPr>
      </w:pPr>
      <w:r w:rsidRPr="00384E37">
        <w:t>Woorabinda Aboriginal Shire</w:t>
      </w:r>
      <w:r>
        <w:t xml:space="preserve"> </w:t>
      </w:r>
      <w:r w:rsidR="006700BF">
        <w:t>Council</w:t>
      </w:r>
      <w:r>
        <w:t xml:space="preserve">: </w:t>
      </w:r>
      <w:r w:rsidRPr="00384E37">
        <w:t>Woorabinda township</w:t>
      </w:r>
      <w:r>
        <w:t>: V</w:t>
      </w:r>
      <w:r w:rsidRPr="00384E37">
        <w:t xml:space="preserve">arious roads, </w:t>
      </w:r>
      <w:r w:rsidR="002B76C3">
        <w:t>c</w:t>
      </w:r>
      <w:r w:rsidR="002B76C3" w:rsidRPr="002B76C3">
        <w:t>ar parks and traffic calming</w:t>
      </w:r>
      <w:r>
        <w:t xml:space="preserve">: </w:t>
      </w:r>
      <w:r w:rsidRPr="00384E37">
        <w:t>$52,315</w:t>
      </w:r>
      <w:r>
        <w:t>.</w:t>
      </w:r>
    </w:p>
    <w:p w14:paraId="1E9B960C" w14:textId="1CBFC47A" w:rsidR="002B76C3" w:rsidRDefault="002B76C3" w:rsidP="00235EAF"/>
    <w:p w14:paraId="4BB385D0" w14:textId="77777777" w:rsidR="008D531F" w:rsidRDefault="008D531F" w:rsidP="00235EAF">
      <w:r>
        <w:t xml:space="preserve">Note: </w:t>
      </w:r>
    </w:p>
    <w:p w14:paraId="41214ADD" w14:textId="0B4F9085" w:rsidR="008D531F" w:rsidRDefault="008D531F" w:rsidP="00235EAF">
      <w:r>
        <w:t>1. Amounts shown are rounded.</w:t>
      </w:r>
    </w:p>
    <w:p w14:paraId="03E133C5" w14:textId="3541D302" w:rsidR="008D531F" w:rsidRDefault="008D531F" w:rsidP="00235EAF">
      <w:r>
        <w:t>2. Some exclusions apply, including small overs and unders from the prior financial year which are immaterial.</w:t>
      </w:r>
    </w:p>
    <w:p w14:paraId="1BB49C41" w14:textId="77777777" w:rsidR="008D531F" w:rsidRDefault="008D531F" w:rsidP="00235EAF"/>
    <w:p w14:paraId="121EA4C8" w14:textId="38705837" w:rsidR="00E42DD8" w:rsidRDefault="00E42DD8" w:rsidP="00235EAF">
      <w:r w:rsidRPr="00E42DD8">
        <w:t xml:space="preserve">Project stories are provided on the following pages for these three </w:t>
      </w:r>
      <w:r w:rsidR="009E1729">
        <w:t xml:space="preserve">Bowen Basin </w:t>
      </w:r>
      <w:r w:rsidRPr="00E42DD8">
        <w:t>projects</w:t>
      </w:r>
      <w:r>
        <w:t>:</w:t>
      </w:r>
    </w:p>
    <w:p w14:paraId="608453A7" w14:textId="5C96EE55" w:rsidR="002B76C3" w:rsidRDefault="004F24E2" w:rsidP="003B447F">
      <w:pPr>
        <w:pStyle w:val="ListParagraph0"/>
        <w:numPr>
          <w:ilvl w:val="0"/>
          <w:numId w:val="20"/>
        </w:numPr>
      </w:pPr>
      <w:r>
        <w:t>Page 1</w:t>
      </w:r>
      <w:r w:rsidR="00950F06">
        <w:t>4</w:t>
      </w:r>
      <w:r>
        <w:t xml:space="preserve">: </w:t>
      </w:r>
      <w:r w:rsidR="002B76C3" w:rsidRPr="00384E37">
        <w:t>Banana Shire</w:t>
      </w:r>
      <w:r w:rsidR="002B76C3">
        <w:t xml:space="preserve"> </w:t>
      </w:r>
      <w:r w:rsidR="006700BF">
        <w:t>Council</w:t>
      </w:r>
      <w:r w:rsidR="002B76C3">
        <w:t xml:space="preserve">: </w:t>
      </w:r>
      <w:r w:rsidR="002B76C3" w:rsidRPr="00384E37">
        <w:t xml:space="preserve">Theodore - </w:t>
      </w:r>
      <w:r w:rsidR="00950F06" w:rsidRPr="00950F06">
        <w:t>Three Chain Road, Moura – New construction and pavement rehabilitation</w:t>
      </w:r>
      <w:r w:rsidR="00C83F9D">
        <w:t>.</w:t>
      </w:r>
    </w:p>
    <w:p w14:paraId="2DC5DB19" w14:textId="15961923" w:rsidR="002B76C3" w:rsidRPr="002B76C3" w:rsidRDefault="004F24E2" w:rsidP="003B447F">
      <w:pPr>
        <w:pStyle w:val="ListParagraph0"/>
        <w:numPr>
          <w:ilvl w:val="0"/>
          <w:numId w:val="17"/>
        </w:numPr>
      </w:pPr>
      <w:r>
        <w:t>Page 1</w:t>
      </w:r>
      <w:r w:rsidR="00950F06">
        <w:t>5</w:t>
      </w:r>
      <w:r>
        <w:t xml:space="preserve">: </w:t>
      </w:r>
      <w:r w:rsidR="002B76C3" w:rsidRPr="002B76C3">
        <w:t xml:space="preserve">Woorabinda Aboriginal Shire </w:t>
      </w:r>
      <w:r w:rsidR="006700BF">
        <w:t>Council</w:t>
      </w:r>
      <w:r w:rsidR="002B76C3" w:rsidRPr="002B76C3">
        <w:t>:</w:t>
      </w:r>
      <w:r w:rsidR="002B76C3">
        <w:t xml:space="preserve"> </w:t>
      </w:r>
      <w:r w:rsidR="002B76C3" w:rsidRPr="002B76C3">
        <w:t>Various roads, car parks and traffic calming</w:t>
      </w:r>
      <w:r w:rsidR="002B76C3">
        <w:t>.</w:t>
      </w:r>
    </w:p>
    <w:p w14:paraId="56B25990" w14:textId="061885DD" w:rsidR="002B76C3" w:rsidRDefault="004F24E2" w:rsidP="003B447F">
      <w:pPr>
        <w:pStyle w:val="ListParagraph0"/>
        <w:numPr>
          <w:ilvl w:val="0"/>
          <w:numId w:val="17"/>
        </w:numPr>
      </w:pPr>
      <w:r>
        <w:t>Page 1</w:t>
      </w:r>
      <w:r w:rsidR="00950F06">
        <w:t>6</w:t>
      </w:r>
      <w:r>
        <w:t xml:space="preserve">: </w:t>
      </w:r>
      <w:r w:rsidR="002B76C3" w:rsidRPr="002B76C3">
        <w:t xml:space="preserve">Isaac Regional </w:t>
      </w:r>
      <w:r w:rsidR="006700BF">
        <w:t>Council</w:t>
      </w:r>
      <w:r w:rsidR="002B76C3" w:rsidRPr="002B76C3">
        <w:t>: Pioneer Road – Clermont</w:t>
      </w:r>
      <w:r w:rsidR="002B76C3">
        <w:t xml:space="preserve">: </w:t>
      </w:r>
      <w:r w:rsidR="002B76C3" w:rsidRPr="002B76C3">
        <w:t>Pave, seal and drainage works</w:t>
      </w:r>
      <w:r>
        <w:t>.</w:t>
      </w:r>
    </w:p>
    <w:p w14:paraId="2C0B1522" w14:textId="4C9D2486" w:rsidR="00A34A4F" w:rsidRPr="00C669E3" w:rsidRDefault="00A34A4F" w:rsidP="00235EAF">
      <w:r w:rsidRPr="00C669E3">
        <w:br w:type="page"/>
      </w:r>
    </w:p>
    <w:p w14:paraId="4F52F89A" w14:textId="77777777" w:rsidR="00613C2E" w:rsidRPr="00826CB9" w:rsidRDefault="004F24E2" w:rsidP="00747F2F">
      <w:pPr>
        <w:pStyle w:val="AltHeading35"/>
      </w:pPr>
      <w:bookmarkStart w:id="13" w:name="_Toc146529955"/>
      <w:bookmarkStart w:id="14" w:name="_Toc155175813"/>
      <w:r w:rsidRPr="00826CB9">
        <w:lastRenderedPageBreak/>
        <w:t xml:space="preserve">Project Story: </w:t>
      </w:r>
      <w:r w:rsidR="0038706A" w:rsidRPr="00826CB9">
        <w:t xml:space="preserve">Banana Shire </w:t>
      </w:r>
      <w:r w:rsidR="006700BF" w:rsidRPr="00826CB9">
        <w:t>Council</w:t>
      </w:r>
      <w:r w:rsidR="0038706A" w:rsidRPr="00826CB9">
        <w:t xml:space="preserve">: Three Chain Road, Moura – </w:t>
      </w:r>
      <w:r w:rsidR="00457142" w:rsidRPr="00826CB9">
        <w:t>N</w:t>
      </w:r>
      <w:r w:rsidR="0038706A" w:rsidRPr="00826CB9">
        <w:t>ew construction</w:t>
      </w:r>
      <w:bookmarkEnd w:id="13"/>
      <w:r w:rsidR="002B76C3" w:rsidRPr="00826CB9">
        <w:t xml:space="preserve"> and pavement rehabilitation</w:t>
      </w:r>
      <w:bookmarkEnd w:id="14"/>
    </w:p>
    <w:p w14:paraId="7FC558D4" w14:textId="77777777" w:rsidR="00613C2E" w:rsidRPr="003E66AD" w:rsidRDefault="0038706A" w:rsidP="003E66AD">
      <w:pPr>
        <w:pStyle w:val="BodyText"/>
        <w:rPr>
          <w:i/>
          <w:iCs/>
          <w:color w:val="003E69"/>
        </w:rPr>
      </w:pPr>
      <w:r w:rsidRPr="003E66AD">
        <w:rPr>
          <w:i/>
          <w:iCs/>
          <w:color w:val="003E69"/>
        </w:rPr>
        <w:t>Submitted by Nathan Garvey</w:t>
      </w:r>
      <w:r w:rsidR="00457142" w:rsidRPr="003E66AD">
        <w:rPr>
          <w:i/>
          <w:iCs/>
          <w:color w:val="003E69"/>
        </w:rPr>
        <w:t xml:space="preserve">, </w:t>
      </w:r>
      <w:r w:rsidRPr="003E66AD">
        <w:rPr>
          <w:i/>
          <w:iCs/>
          <w:color w:val="003E69"/>
        </w:rPr>
        <w:t xml:space="preserve">Manager of Technical Services, Banana Shire </w:t>
      </w:r>
      <w:r w:rsidR="006700BF" w:rsidRPr="003E66AD">
        <w:rPr>
          <w:i/>
          <w:iCs/>
          <w:color w:val="003E69"/>
        </w:rPr>
        <w:t>Council</w:t>
      </w:r>
      <w:r w:rsidRPr="003E66AD">
        <w:rPr>
          <w:i/>
          <w:iCs/>
          <w:color w:val="003E69"/>
        </w:rPr>
        <w:t>.</w:t>
      </w:r>
    </w:p>
    <w:p w14:paraId="2C0F81C2" w14:textId="77777777" w:rsidR="00896CFA" w:rsidRDefault="00896CFA" w:rsidP="00235EAF"/>
    <w:p w14:paraId="1844815D" w14:textId="22442A17" w:rsidR="00457142" w:rsidRPr="00C669E3" w:rsidRDefault="00457142" w:rsidP="00235EAF">
      <w:r w:rsidRPr="00C669E3">
        <w:t xml:space="preserve">Three Chain Road, Moura is a major rural collector and important </w:t>
      </w:r>
      <w:r w:rsidR="006700BF">
        <w:t>Council</w:t>
      </w:r>
      <w:r w:rsidRPr="00C669E3">
        <w:t xml:space="preserve"> controlled </w:t>
      </w:r>
      <w:r w:rsidR="00D76B8C">
        <w:t>Local Road of Regional Significance</w:t>
      </w:r>
      <w:r w:rsidRPr="00C669E3">
        <w:t>. It is approximately 18km long connecting the Leichhardt and the Dawson Highways – both state-controlled roads.</w:t>
      </w:r>
    </w:p>
    <w:p w14:paraId="17239B8A" w14:textId="77777777" w:rsidR="00457142" w:rsidRPr="00C669E3" w:rsidRDefault="00457142" w:rsidP="00235EAF">
      <w:pPr>
        <w:pStyle w:val="BodyText"/>
      </w:pPr>
      <w:r w:rsidRPr="00C669E3">
        <w:t>The road carries 500-1,000 vehicles each day; a significant portion of which are heavy vehicle transport.</w:t>
      </w:r>
    </w:p>
    <w:p w14:paraId="4C12ACF0" w14:textId="11BD1525" w:rsidR="00457142" w:rsidRPr="00C669E3" w:rsidRDefault="00457142" w:rsidP="00235EAF">
      <w:pPr>
        <w:pStyle w:val="BodyText"/>
      </w:pPr>
      <w:r w:rsidRPr="00C669E3">
        <w:t xml:space="preserve">The link services the agricultural </w:t>
      </w:r>
      <w:r w:rsidR="004F24E2">
        <w:t xml:space="preserve">industries of </w:t>
      </w:r>
      <w:r w:rsidRPr="00C669E3">
        <w:t>cotton, wheat</w:t>
      </w:r>
      <w:r w:rsidR="004F24E2">
        <w:t xml:space="preserve"> and</w:t>
      </w:r>
      <w:r w:rsidRPr="00C669E3">
        <w:t xml:space="preserve"> lucerne</w:t>
      </w:r>
      <w:r w:rsidR="004F24E2">
        <w:t>, the</w:t>
      </w:r>
      <w:r w:rsidRPr="00C669E3">
        <w:t xml:space="preserve"> cattle industr</w:t>
      </w:r>
      <w:r w:rsidR="004F24E2">
        <w:t>y</w:t>
      </w:r>
      <w:r w:rsidRPr="00C669E3">
        <w:t>, as well as providing access to the Anglo-American Dawson Coal mining operations and the Queensland Nitrate Power Plant.</w:t>
      </w:r>
    </w:p>
    <w:p w14:paraId="038148AF" w14:textId="77777777" w:rsidR="00457142" w:rsidRPr="00C669E3" w:rsidRDefault="00457142" w:rsidP="00235EAF">
      <w:pPr>
        <w:pStyle w:val="BodyText"/>
      </w:pPr>
      <w:r w:rsidRPr="00C669E3">
        <w:t xml:space="preserve">Construction of Three Chain Road commenced in 2019, following the closure of the eastern half of </w:t>
      </w:r>
      <w:proofErr w:type="spellStart"/>
      <w:r w:rsidRPr="00C669E3">
        <w:t>Gibihi</w:t>
      </w:r>
      <w:proofErr w:type="spellEnd"/>
      <w:r w:rsidRPr="00C669E3">
        <w:t xml:space="preserve"> Road.</w:t>
      </w:r>
    </w:p>
    <w:p w14:paraId="6D010CA8" w14:textId="77777777" w:rsidR="004F24E2" w:rsidRDefault="00457142" w:rsidP="00235EAF">
      <w:pPr>
        <w:pStyle w:val="BodyText"/>
      </w:pPr>
      <w:r w:rsidRPr="00C669E3">
        <w:t>About 12km of Three Chain Road is newly constructed road and 6km is this former eastern</w:t>
      </w:r>
      <w:r w:rsidR="004F24E2" w:rsidRPr="004F24E2">
        <w:t xml:space="preserve"> half of </w:t>
      </w:r>
      <w:proofErr w:type="spellStart"/>
      <w:r w:rsidR="004F24E2" w:rsidRPr="004F24E2">
        <w:t>Gibihi</w:t>
      </w:r>
      <w:proofErr w:type="spellEnd"/>
      <w:r w:rsidR="004F24E2" w:rsidRPr="004F24E2">
        <w:t xml:space="preserve"> Road.</w:t>
      </w:r>
      <w:r w:rsidRPr="00C669E3">
        <w:t xml:space="preserve"> </w:t>
      </w:r>
    </w:p>
    <w:p w14:paraId="37FA1BE1" w14:textId="6691A900" w:rsidR="00457142" w:rsidRPr="00C669E3" w:rsidRDefault="00457142" w:rsidP="00235EAF">
      <w:pPr>
        <w:pStyle w:val="BodyText"/>
      </w:pPr>
      <w:r w:rsidRPr="00C669E3">
        <w:t xml:space="preserve">Banana Shire </w:t>
      </w:r>
      <w:r w:rsidR="006700BF">
        <w:t>Council</w:t>
      </w:r>
      <w:r w:rsidRPr="00C669E3">
        <w:t xml:space="preserve"> identified significant rehabilitation works were required for this 6km section to ensure this important link remained functional and continued to support the community and its key industries.</w:t>
      </w:r>
    </w:p>
    <w:p w14:paraId="110C52DE" w14:textId="7ED3FA7B" w:rsidR="00457142" w:rsidRPr="00C669E3" w:rsidRDefault="00457142" w:rsidP="00235EAF">
      <w:pPr>
        <w:pStyle w:val="BodyText"/>
      </w:pPr>
      <w:r w:rsidRPr="00C669E3">
        <w:t xml:space="preserve">With the assistance of the Bowen Basin </w:t>
      </w:r>
      <w:r w:rsidR="006551E3" w:rsidRPr="006551E3">
        <w:t>Regional Roads and Transport Group</w:t>
      </w:r>
      <w:r w:rsidRPr="00C669E3">
        <w:t xml:space="preserve"> </w:t>
      </w:r>
      <w:r w:rsidR="00C47A88">
        <w:t>Transport Infrastructure Development Scheme</w:t>
      </w:r>
      <w:r w:rsidRPr="00C669E3">
        <w:t xml:space="preserve"> works program, </w:t>
      </w:r>
      <w:r w:rsidR="006700BF">
        <w:t>Council</w:t>
      </w:r>
      <w:r w:rsidRPr="00C669E3">
        <w:t xml:space="preserve"> initiated a phased upgrade plan for this section across 2021</w:t>
      </w:r>
      <w:r w:rsidR="00EF2DFB">
        <w:t>–</w:t>
      </w:r>
      <w:r w:rsidRPr="00C669E3">
        <w:t>22 and 2022</w:t>
      </w:r>
      <w:r w:rsidR="00EF2DFB">
        <w:t>–</w:t>
      </w:r>
      <w:r w:rsidRPr="00C669E3">
        <w:t>23.</w:t>
      </w:r>
    </w:p>
    <w:p w14:paraId="20D3D71B" w14:textId="253D33A0" w:rsidR="00457142" w:rsidRPr="00C669E3" w:rsidRDefault="00457142" w:rsidP="00235EAF">
      <w:pPr>
        <w:pStyle w:val="BodyText"/>
      </w:pPr>
      <w:r w:rsidRPr="00C669E3">
        <w:t>The 2022</w:t>
      </w:r>
      <w:r w:rsidR="00EF2DFB">
        <w:t>–</w:t>
      </w:r>
      <w:r w:rsidRPr="00C669E3">
        <w:t>23 project saw the rehabilitation and reseal of the final 3km segment of pavement.</w:t>
      </w:r>
    </w:p>
    <w:p w14:paraId="5847594C" w14:textId="77777777" w:rsidR="00896CFA" w:rsidRDefault="00457142" w:rsidP="00896CFA">
      <w:pPr>
        <w:pStyle w:val="BodyText"/>
      </w:pPr>
      <w:r w:rsidRPr="00C669E3">
        <w:t xml:space="preserve">Construction was managed by </w:t>
      </w:r>
      <w:r w:rsidR="006700BF">
        <w:t>Council</w:t>
      </w:r>
      <w:r w:rsidRPr="00C669E3">
        <w:t>, with works commencing in May 2023 and completed in June 2023.</w:t>
      </w:r>
      <w:r w:rsidR="0038706A" w:rsidRPr="00C669E3">
        <w:t xml:space="preserve"> </w:t>
      </w:r>
    </w:p>
    <w:p w14:paraId="7D3CD8EC" w14:textId="61BAD9EE" w:rsidR="00613C2E" w:rsidRDefault="00613C2E" w:rsidP="00896CFA">
      <w:pPr>
        <w:pStyle w:val="BodyText"/>
      </w:pPr>
      <w:r>
        <w:br w:type="page"/>
      </w:r>
    </w:p>
    <w:p w14:paraId="6F26FA7C" w14:textId="77777777" w:rsidR="00325E25" w:rsidRDefault="008B43E1" w:rsidP="00747F2F">
      <w:pPr>
        <w:pStyle w:val="AltHeading35"/>
      </w:pPr>
      <w:bookmarkStart w:id="15" w:name="_Toc146529956"/>
      <w:bookmarkStart w:id="16" w:name="_Toc155175814"/>
      <w:r>
        <w:lastRenderedPageBreak/>
        <w:t xml:space="preserve">Project Story: </w:t>
      </w:r>
      <w:r w:rsidR="0038706A" w:rsidRPr="00C669E3">
        <w:t xml:space="preserve">Woorabinda Aboriginal Shire </w:t>
      </w:r>
      <w:r w:rsidR="006700BF">
        <w:t>Council</w:t>
      </w:r>
      <w:r w:rsidR="0038706A" w:rsidRPr="00C669E3">
        <w:t>: Car parks and traffic calmin</w:t>
      </w:r>
      <w:bookmarkEnd w:id="15"/>
      <w:r w:rsidR="007E06F5">
        <w:t>g</w:t>
      </w:r>
      <w:bookmarkEnd w:id="16"/>
    </w:p>
    <w:p w14:paraId="74463E97" w14:textId="37F24D2E" w:rsidR="007E06F5" w:rsidRPr="003E66AD" w:rsidRDefault="0038706A" w:rsidP="003E66AD">
      <w:pPr>
        <w:rPr>
          <w:i/>
          <w:iCs/>
          <w:color w:val="003E69"/>
        </w:rPr>
      </w:pPr>
      <w:r w:rsidRPr="003E66AD">
        <w:rPr>
          <w:i/>
          <w:iCs/>
          <w:color w:val="003E69"/>
        </w:rPr>
        <w:t>Submitted by Gerard Read</w:t>
      </w:r>
      <w:r w:rsidR="00457142" w:rsidRPr="003E66AD">
        <w:rPr>
          <w:i/>
          <w:iCs/>
          <w:color w:val="003E69"/>
        </w:rPr>
        <w:t xml:space="preserve">, </w:t>
      </w:r>
      <w:r w:rsidRPr="003E66AD">
        <w:rPr>
          <w:i/>
          <w:iCs/>
          <w:color w:val="003E69"/>
        </w:rPr>
        <w:t xml:space="preserve">Technical Coordinator, Bowen Basin </w:t>
      </w:r>
      <w:r w:rsidR="006551E3" w:rsidRPr="003E66AD">
        <w:rPr>
          <w:i/>
          <w:iCs/>
          <w:color w:val="003E69"/>
        </w:rPr>
        <w:t>Regional Roads and Transport Group</w:t>
      </w:r>
    </w:p>
    <w:p w14:paraId="4D6186E3" w14:textId="77777777" w:rsidR="000D3318" w:rsidRPr="000D3318" w:rsidRDefault="000D3318" w:rsidP="00896CFA">
      <w:pPr>
        <w:rPr>
          <w:i/>
          <w:iCs/>
        </w:rPr>
      </w:pPr>
    </w:p>
    <w:bookmarkEnd w:id="1"/>
    <w:p w14:paraId="688644CD" w14:textId="316361AB" w:rsidR="00457142" w:rsidRPr="00C669E3" w:rsidRDefault="00457142" w:rsidP="00235EAF">
      <w:r w:rsidRPr="00C669E3">
        <w:t xml:space="preserve">In early 2022, Woorabinda Aboriginal Shire </w:t>
      </w:r>
      <w:r w:rsidR="006700BF">
        <w:t>Council</w:t>
      </w:r>
      <w:r w:rsidRPr="00C669E3">
        <w:t xml:space="preserve"> identified a need to provide traffic calming in the vicinity of Woorabinda State Primary School and </w:t>
      </w:r>
      <w:proofErr w:type="spellStart"/>
      <w:r w:rsidRPr="00C669E3">
        <w:t>Wadja</w:t>
      </w:r>
      <w:proofErr w:type="spellEnd"/>
      <w:r w:rsidRPr="00C669E3">
        <w:t xml:space="preserve"> </w:t>
      </w:r>
      <w:proofErr w:type="spellStart"/>
      <w:r w:rsidRPr="00C669E3">
        <w:t>Wadja</w:t>
      </w:r>
      <w:proofErr w:type="spellEnd"/>
      <w:r w:rsidRPr="00C669E3">
        <w:t xml:space="preserve"> High School for the safety of its students.</w:t>
      </w:r>
    </w:p>
    <w:p w14:paraId="020A59B9" w14:textId="37960845" w:rsidR="00457142" w:rsidRPr="00C669E3" w:rsidRDefault="00457142" w:rsidP="00235EAF">
      <w:pPr>
        <w:pStyle w:val="BodyText"/>
      </w:pPr>
      <w:r w:rsidRPr="00C669E3">
        <w:t>TMR installed flashing school zone signs for Woorabinda State School to reinforce the speed controls in the area</w:t>
      </w:r>
      <w:r w:rsidR="00AB4749">
        <w:t>. I</w:t>
      </w:r>
      <w:r w:rsidRPr="00C669E3">
        <w:t>t was decided to complement these with road humps. Two road humps were planned to be installed.</w:t>
      </w:r>
    </w:p>
    <w:p w14:paraId="6220BB3D" w14:textId="31450F3E" w:rsidR="00457142" w:rsidRPr="00C669E3" w:rsidRDefault="00457142" w:rsidP="003B447F">
      <w:pPr>
        <w:pStyle w:val="BodyText"/>
        <w:numPr>
          <w:ilvl w:val="0"/>
          <w:numId w:val="13"/>
        </w:numPr>
      </w:pPr>
      <w:r w:rsidRPr="00C669E3">
        <w:t>Carbine Street which directly fronts the primary school (and town pool).</w:t>
      </w:r>
    </w:p>
    <w:p w14:paraId="1CBBF35F" w14:textId="2F506DAA" w:rsidR="00457142" w:rsidRPr="00C669E3" w:rsidRDefault="00457142" w:rsidP="003B447F">
      <w:pPr>
        <w:pStyle w:val="BodyText"/>
        <w:numPr>
          <w:ilvl w:val="0"/>
          <w:numId w:val="13"/>
        </w:numPr>
      </w:pPr>
      <w:proofErr w:type="spellStart"/>
      <w:r w:rsidRPr="00C669E3">
        <w:t>Cressbrook</w:t>
      </w:r>
      <w:proofErr w:type="spellEnd"/>
      <w:r w:rsidRPr="00C669E3">
        <w:t xml:space="preserve"> Street which is on the side approach to the state school.</w:t>
      </w:r>
    </w:p>
    <w:p w14:paraId="717456AE" w14:textId="397B392C" w:rsidR="00457142" w:rsidRPr="00C669E3" w:rsidRDefault="00457142" w:rsidP="00235EAF">
      <w:pPr>
        <w:pStyle w:val="BodyText"/>
      </w:pPr>
      <w:r w:rsidRPr="00C669E3">
        <w:t>A further road hump was also planned for Munns Drive</w:t>
      </w:r>
      <w:r w:rsidR="001B52B5">
        <w:t>,</w:t>
      </w:r>
      <w:r w:rsidRPr="00C669E3">
        <w:t xml:space="preserve"> which fronts the high school. Construction of these using asphalt was selected as the preferred option.</w:t>
      </w:r>
    </w:p>
    <w:p w14:paraId="52FF5A2D" w14:textId="77777777" w:rsidR="00C83F9D" w:rsidRDefault="00457142" w:rsidP="00235EAF">
      <w:pPr>
        <w:pStyle w:val="BodyText"/>
      </w:pPr>
      <w:r w:rsidRPr="00C669E3">
        <w:t>Woorabinda has nine on-</w:t>
      </w:r>
      <w:proofErr w:type="gramStart"/>
      <w:r w:rsidRPr="00C669E3">
        <w:t>street car</w:t>
      </w:r>
      <w:proofErr w:type="gramEnd"/>
      <w:r w:rsidRPr="00C669E3">
        <w:t xml:space="preserve"> parking areas in various locations around the town predominantly servicing agencies e.g. Health Centre, Police Station, </w:t>
      </w:r>
      <w:r w:rsidR="006700BF">
        <w:t>Council</w:t>
      </w:r>
      <w:r w:rsidRPr="00C669E3">
        <w:t xml:space="preserve"> Office, Kindergarten.</w:t>
      </w:r>
      <w:r w:rsidR="007E06F5">
        <w:t xml:space="preserve"> </w:t>
      </w:r>
    </w:p>
    <w:p w14:paraId="0D32F0E4" w14:textId="4298F24C" w:rsidR="00457142" w:rsidRPr="00C669E3" w:rsidRDefault="00457142" w:rsidP="00235EAF">
      <w:pPr>
        <w:pStyle w:val="BodyText"/>
      </w:pPr>
      <w:r w:rsidRPr="00C669E3">
        <w:t>These car parks were not in good condition with seal failures and in some instances the underlying</w:t>
      </w:r>
      <w:r w:rsidR="004A2706">
        <w:t xml:space="preserve"> </w:t>
      </w:r>
      <w:r w:rsidRPr="00C669E3">
        <w:t>pavement had been exposed and was deteriorating. Existing line marking was badly faded or non-existent. It was decided to value-add to the road hump works and provide an asphalt overlay to each car parking area.</w:t>
      </w:r>
    </w:p>
    <w:p w14:paraId="76501B0A" w14:textId="0C034D16" w:rsidR="00457142" w:rsidRPr="00C669E3" w:rsidRDefault="00457142" w:rsidP="00235EAF">
      <w:pPr>
        <w:pStyle w:val="BodyText"/>
      </w:pPr>
      <w:r w:rsidRPr="00C669E3">
        <w:t>A smaller C</w:t>
      </w:r>
      <w:r w:rsidR="00205483">
        <w:t>entral Queensland</w:t>
      </w:r>
      <w:r w:rsidRPr="00C669E3">
        <w:t xml:space="preserve"> contractor, Tanners Bitumen and Asphalt, were engaged and they duly delivered the works on time.</w:t>
      </w:r>
    </w:p>
    <w:p w14:paraId="7A2A4205" w14:textId="77777777" w:rsidR="00457142" w:rsidRPr="00C669E3" w:rsidRDefault="00457142" w:rsidP="00235EAF">
      <w:pPr>
        <w:pStyle w:val="BodyText"/>
      </w:pPr>
      <w:r w:rsidRPr="00C669E3">
        <w:t>The works also included provision of compliant pavement marking, line marking, and signage for both the road humps and car parking areas.</w:t>
      </w:r>
    </w:p>
    <w:p w14:paraId="4233AF87" w14:textId="6C3CC187" w:rsidR="00457142" w:rsidRPr="00C669E3" w:rsidRDefault="006700BF" w:rsidP="00235EAF">
      <w:pPr>
        <w:pStyle w:val="BodyText"/>
      </w:pPr>
      <w:r>
        <w:t>Council</w:t>
      </w:r>
      <w:r w:rsidR="00457142" w:rsidRPr="00C669E3">
        <w:t xml:space="preserve"> day labour undertook the preparatory works for the car parking areas which was a significant task.</w:t>
      </w:r>
    </w:p>
    <w:p w14:paraId="74166788" w14:textId="2BD25DD2" w:rsidR="002D50E9" w:rsidRDefault="00457142" w:rsidP="00235EAF">
      <w:pPr>
        <w:pStyle w:val="BodyText"/>
      </w:pPr>
      <w:r w:rsidRPr="00C669E3">
        <w:t xml:space="preserve">The project has greatly improved safety and amenity for the community. The project was fully funded through the Bowen Basin </w:t>
      </w:r>
      <w:r w:rsidR="006551E3" w:rsidRPr="006551E3">
        <w:t>Regional Roads and Transport Group</w:t>
      </w:r>
      <w:r w:rsidRPr="00C669E3">
        <w:t xml:space="preserve"> </w:t>
      </w:r>
      <w:r w:rsidR="00C47A88">
        <w:t>Transport Infrastructure Development Scheme</w:t>
      </w:r>
      <w:r w:rsidRPr="00C669E3">
        <w:t xml:space="preserve"> works program and the Australian Government’s Local Roads and Community Infrastructure Program.</w:t>
      </w:r>
    </w:p>
    <w:p w14:paraId="50AC85F1" w14:textId="77777777" w:rsidR="00863D2C" w:rsidRDefault="00863D2C" w:rsidP="00235EAF">
      <w:pPr>
        <w:pStyle w:val="BodyText"/>
      </w:pPr>
    </w:p>
    <w:bookmarkEnd w:id="3"/>
    <w:p w14:paraId="5D0FC9BD" w14:textId="6EC310C0" w:rsidR="00A60408" w:rsidRDefault="00555267" w:rsidP="00235EAF">
      <w:r>
        <w:br w:type="page"/>
      </w:r>
    </w:p>
    <w:p w14:paraId="0E3B7CF4" w14:textId="33CC073D" w:rsidR="002D50E9" w:rsidRPr="006E2D7F" w:rsidRDefault="008B43E1" w:rsidP="00747F2F">
      <w:pPr>
        <w:pStyle w:val="AltHeading35"/>
      </w:pPr>
      <w:bookmarkStart w:id="17" w:name="_Toc155175815"/>
      <w:r w:rsidRPr="006E2D7F">
        <w:lastRenderedPageBreak/>
        <w:t xml:space="preserve">Project Story: </w:t>
      </w:r>
      <w:r w:rsidR="002D50E9" w:rsidRPr="006E2D7F">
        <w:t xml:space="preserve">Isaac Regional </w:t>
      </w:r>
      <w:r w:rsidR="006700BF" w:rsidRPr="006E2D7F">
        <w:t>Council</w:t>
      </w:r>
      <w:r w:rsidR="002D50E9" w:rsidRPr="006E2D7F">
        <w:t>: Pioneer Road, Clermont – Pave</w:t>
      </w:r>
      <w:r w:rsidR="002B76C3" w:rsidRPr="006E2D7F">
        <w:t xml:space="preserve">, </w:t>
      </w:r>
      <w:r w:rsidR="002D50E9" w:rsidRPr="006E2D7F">
        <w:t>seal</w:t>
      </w:r>
      <w:r w:rsidR="002B76C3" w:rsidRPr="006E2D7F">
        <w:t xml:space="preserve"> and drainage </w:t>
      </w:r>
      <w:proofErr w:type="gramStart"/>
      <w:r w:rsidR="002B76C3" w:rsidRPr="006E2D7F">
        <w:t>works</w:t>
      </w:r>
      <w:bookmarkEnd w:id="17"/>
      <w:proofErr w:type="gramEnd"/>
    </w:p>
    <w:p w14:paraId="0B5B374D" w14:textId="52252BD4" w:rsidR="002D50E9" w:rsidRPr="003E66AD" w:rsidRDefault="002D50E9" w:rsidP="003E66AD">
      <w:pPr>
        <w:pStyle w:val="BodyText"/>
        <w:rPr>
          <w:i/>
          <w:iCs/>
          <w:color w:val="003E69"/>
        </w:rPr>
      </w:pPr>
      <w:r w:rsidRPr="003E66AD">
        <w:rPr>
          <w:i/>
          <w:iCs/>
          <w:color w:val="003E69"/>
        </w:rPr>
        <w:t xml:space="preserve">Submitted by Sean Robinson, Manager Galilee and Bowen Basin Operations, Isaac Regional </w:t>
      </w:r>
      <w:r w:rsidR="006700BF" w:rsidRPr="003E66AD">
        <w:rPr>
          <w:i/>
          <w:iCs/>
          <w:color w:val="003E69"/>
        </w:rPr>
        <w:t>Council</w:t>
      </w:r>
      <w:r w:rsidRPr="003E66AD">
        <w:rPr>
          <w:i/>
          <w:iCs/>
          <w:color w:val="003E69"/>
        </w:rPr>
        <w:t xml:space="preserve">; and Gerard Read, Technical Coordinator, Bowen Basin </w:t>
      </w:r>
      <w:r w:rsidR="006551E3" w:rsidRPr="003E66AD">
        <w:rPr>
          <w:i/>
          <w:iCs/>
          <w:color w:val="003E69"/>
        </w:rPr>
        <w:t>Regional Roads and Transport Group</w:t>
      </w:r>
      <w:r w:rsidRPr="003E66AD">
        <w:rPr>
          <w:i/>
          <w:iCs/>
          <w:color w:val="003E69"/>
        </w:rPr>
        <w:t>.</w:t>
      </w:r>
    </w:p>
    <w:p w14:paraId="1BD1149A" w14:textId="77777777" w:rsidR="00896CFA" w:rsidRDefault="00896CFA" w:rsidP="00235EAF">
      <w:pPr>
        <w:pStyle w:val="BodyText"/>
      </w:pPr>
    </w:p>
    <w:p w14:paraId="212626F8" w14:textId="6ADC2DAC" w:rsidR="002D50E9" w:rsidRPr="00C669E3" w:rsidRDefault="002D50E9" w:rsidP="00235EAF">
      <w:pPr>
        <w:pStyle w:val="BodyText"/>
      </w:pPr>
      <w:r w:rsidRPr="00C669E3">
        <w:t xml:space="preserve">Pioneer Road extends west of Clermont and is a vital link for </w:t>
      </w:r>
      <w:proofErr w:type="gramStart"/>
      <w:r w:rsidRPr="00C669E3">
        <w:t>local residents</w:t>
      </w:r>
      <w:proofErr w:type="gramEnd"/>
      <w:r w:rsidRPr="00C669E3">
        <w:t xml:space="preserve"> and agricultural enterprises. The road is approximately 75km long and mostly unsealed.</w:t>
      </w:r>
    </w:p>
    <w:p w14:paraId="6FB66A33" w14:textId="642012F9" w:rsidR="002D50E9" w:rsidRPr="00C669E3" w:rsidRDefault="002D50E9" w:rsidP="00235EAF">
      <w:pPr>
        <w:pStyle w:val="BodyText"/>
      </w:pPr>
      <w:r w:rsidRPr="00C669E3">
        <w:t xml:space="preserve">Maintenance costs have continued to grow and </w:t>
      </w:r>
      <w:r w:rsidR="006700BF">
        <w:t>Council</w:t>
      </w:r>
      <w:r w:rsidRPr="00C669E3">
        <w:t xml:space="preserve"> has struggled to maintain good running surface conditions. This was of particular concern for the school bus route</w:t>
      </w:r>
      <w:r w:rsidR="001676D0">
        <w:t xml:space="preserve"> </w:t>
      </w:r>
      <w:r w:rsidRPr="00C669E3">
        <w:t>section of the road. The road suffered from gravel loss, exposed subgrades, and inadequate drainage.</w:t>
      </w:r>
    </w:p>
    <w:p w14:paraId="4415169F" w14:textId="2B414887" w:rsidR="002D50E9" w:rsidRPr="00C669E3" w:rsidRDefault="002D50E9" w:rsidP="00235EAF">
      <w:pPr>
        <w:pStyle w:val="BodyText"/>
      </w:pPr>
      <w:r w:rsidRPr="00C669E3">
        <w:t xml:space="preserve">To address both the maintenance cost and the running surface conditions, and enhance the road network, Isaac Regional </w:t>
      </w:r>
      <w:r w:rsidR="006700BF">
        <w:t>Council</w:t>
      </w:r>
      <w:r w:rsidRPr="00C669E3">
        <w:t xml:space="preserve"> completed an 11km section of pave and seal on the road between September 2022 to March 2023.</w:t>
      </w:r>
    </w:p>
    <w:p w14:paraId="1BE2B9CF" w14:textId="77777777" w:rsidR="002D50E9" w:rsidRPr="00C669E3" w:rsidRDefault="002D50E9" w:rsidP="00235EAF">
      <w:pPr>
        <w:pStyle w:val="BodyText"/>
      </w:pPr>
      <w:r w:rsidRPr="00C669E3">
        <w:t>The project involved:</w:t>
      </w:r>
    </w:p>
    <w:p w14:paraId="3FE71A8B" w14:textId="77777777" w:rsidR="00C83F9D" w:rsidRDefault="002D50E9" w:rsidP="00235EAF">
      <w:pPr>
        <w:pStyle w:val="ListParagraph0"/>
      </w:pPr>
      <w:r w:rsidRPr="00C669E3">
        <w:t>drainage</w:t>
      </w:r>
      <w:r w:rsidRPr="00C669E3">
        <w:rPr>
          <w:spacing w:val="-10"/>
        </w:rPr>
        <w:t xml:space="preserve"> </w:t>
      </w:r>
      <w:r w:rsidRPr="00C669E3">
        <w:t xml:space="preserve">upgrades </w:t>
      </w:r>
    </w:p>
    <w:p w14:paraId="331B4810" w14:textId="36504155" w:rsidR="002D50E9" w:rsidRPr="00C669E3" w:rsidRDefault="002D50E9" w:rsidP="00235EAF">
      <w:pPr>
        <w:pStyle w:val="ListParagraph0"/>
      </w:pPr>
      <w:r w:rsidRPr="00C669E3">
        <w:t>installation</w:t>
      </w:r>
      <w:r w:rsidRPr="00C669E3">
        <w:rPr>
          <w:spacing w:val="-19"/>
        </w:rPr>
        <w:t xml:space="preserve"> </w:t>
      </w:r>
      <w:r w:rsidRPr="00C669E3">
        <w:t>of</w:t>
      </w:r>
      <w:r w:rsidRPr="00C669E3">
        <w:rPr>
          <w:spacing w:val="-21"/>
        </w:rPr>
        <w:t xml:space="preserve"> </w:t>
      </w:r>
      <w:r w:rsidRPr="00C669E3">
        <w:t>new</w:t>
      </w:r>
      <w:r w:rsidRPr="00C669E3">
        <w:rPr>
          <w:spacing w:val="-19"/>
        </w:rPr>
        <w:t xml:space="preserve"> </w:t>
      </w:r>
      <w:r w:rsidRPr="00C669E3">
        <w:t>cattle</w:t>
      </w:r>
      <w:r w:rsidRPr="00C669E3">
        <w:rPr>
          <w:spacing w:val="-19"/>
        </w:rPr>
        <w:t xml:space="preserve"> </w:t>
      </w:r>
      <w:r w:rsidRPr="00C669E3">
        <w:t>grids</w:t>
      </w:r>
    </w:p>
    <w:p w14:paraId="54A77A15" w14:textId="77777777" w:rsidR="00C83F9D" w:rsidRDefault="002D50E9" w:rsidP="00235EAF">
      <w:pPr>
        <w:pStyle w:val="ListParagraph0"/>
      </w:pPr>
      <w:r w:rsidRPr="00C669E3">
        <w:t>installation</w:t>
      </w:r>
      <w:r w:rsidRPr="00C669E3">
        <w:rPr>
          <w:spacing w:val="-1"/>
        </w:rPr>
        <w:t xml:space="preserve"> </w:t>
      </w:r>
      <w:r w:rsidRPr="00C669E3">
        <w:t>of</w:t>
      </w:r>
      <w:r w:rsidRPr="00C669E3">
        <w:rPr>
          <w:spacing w:val="-4"/>
        </w:rPr>
        <w:t xml:space="preserve"> </w:t>
      </w:r>
      <w:r w:rsidRPr="00C669E3">
        <w:t>new</w:t>
      </w:r>
      <w:r w:rsidRPr="00C669E3">
        <w:rPr>
          <w:spacing w:val="-1"/>
        </w:rPr>
        <w:t xml:space="preserve"> </w:t>
      </w:r>
      <w:r w:rsidRPr="00C669E3">
        <w:t>traffic</w:t>
      </w:r>
      <w:r w:rsidRPr="00C669E3">
        <w:rPr>
          <w:spacing w:val="-4"/>
        </w:rPr>
        <w:t xml:space="preserve"> </w:t>
      </w:r>
      <w:r w:rsidRPr="00C669E3">
        <w:t xml:space="preserve">signage </w:t>
      </w:r>
    </w:p>
    <w:p w14:paraId="0AC26F0F" w14:textId="77777777" w:rsidR="00C83F9D" w:rsidRPr="000B0BD1" w:rsidRDefault="002D50E9" w:rsidP="00235EAF">
      <w:pPr>
        <w:pStyle w:val="ListParagraph0"/>
      </w:pPr>
      <w:r w:rsidRPr="00C669E3">
        <w:rPr>
          <w:spacing w:val="-2"/>
        </w:rPr>
        <w:t>pavement</w:t>
      </w:r>
      <w:r w:rsidRPr="00C669E3">
        <w:rPr>
          <w:spacing w:val="-21"/>
        </w:rPr>
        <w:t xml:space="preserve"> </w:t>
      </w:r>
      <w:r w:rsidRPr="00C669E3">
        <w:rPr>
          <w:spacing w:val="-2"/>
        </w:rPr>
        <w:t>formation</w:t>
      </w:r>
      <w:r w:rsidRPr="00C669E3">
        <w:rPr>
          <w:spacing w:val="-19"/>
        </w:rPr>
        <w:t xml:space="preserve"> </w:t>
      </w:r>
      <w:r w:rsidRPr="00C669E3">
        <w:rPr>
          <w:spacing w:val="-2"/>
        </w:rPr>
        <w:t>and</w:t>
      </w:r>
      <w:r w:rsidRPr="00C669E3">
        <w:rPr>
          <w:spacing w:val="-21"/>
        </w:rPr>
        <w:t xml:space="preserve"> </w:t>
      </w:r>
      <w:r w:rsidRPr="00C669E3">
        <w:rPr>
          <w:spacing w:val="-2"/>
        </w:rPr>
        <w:t xml:space="preserve">widening </w:t>
      </w:r>
    </w:p>
    <w:p w14:paraId="38A85DC3" w14:textId="35795519" w:rsidR="002D50E9" w:rsidRPr="00C669E3" w:rsidRDefault="002D50E9" w:rsidP="00235EAF">
      <w:pPr>
        <w:pStyle w:val="ListParagraph0"/>
      </w:pPr>
      <w:r w:rsidRPr="00C669E3">
        <w:t>pavement</w:t>
      </w:r>
      <w:r w:rsidRPr="00C669E3">
        <w:rPr>
          <w:spacing w:val="-14"/>
        </w:rPr>
        <w:t xml:space="preserve"> </w:t>
      </w:r>
      <w:r w:rsidRPr="00C669E3">
        <w:t>stabilisation</w:t>
      </w:r>
    </w:p>
    <w:p w14:paraId="2E21D46A" w14:textId="77777777" w:rsidR="002D50E9" w:rsidRPr="00C669E3" w:rsidRDefault="002D50E9" w:rsidP="00235EAF">
      <w:pPr>
        <w:pStyle w:val="ListParagraph0"/>
      </w:pPr>
      <w:r w:rsidRPr="00C669E3">
        <w:t>sealing</w:t>
      </w:r>
    </w:p>
    <w:p w14:paraId="62DEA06D" w14:textId="77777777" w:rsidR="002D50E9" w:rsidRPr="00C669E3" w:rsidRDefault="002D50E9" w:rsidP="00235EAF">
      <w:pPr>
        <w:pStyle w:val="ListParagraph0"/>
      </w:pPr>
      <w:r w:rsidRPr="00C669E3">
        <w:t>property</w:t>
      </w:r>
      <w:r w:rsidRPr="00C669E3">
        <w:rPr>
          <w:spacing w:val="-18"/>
        </w:rPr>
        <w:t xml:space="preserve"> </w:t>
      </w:r>
      <w:r w:rsidRPr="00C669E3">
        <w:t>access</w:t>
      </w:r>
      <w:r w:rsidRPr="00C669E3">
        <w:rPr>
          <w:spacing w:val="-17"/>
        </w:rPr>
        <w:t xml:space="preserve"> </w:t>
      </w:r>
      <w:r w:rsidRPr="00C669E3">
        <w:t>improvement.</w:t>
      </w:r>
    </w:p>
    <w:p w14:paraId="01DA3074" w14:textId="770F328A" w:rsidR="002D50E9" w:rsidRPr="00C669E3" w:rsidRDefault="002D50E9" w:rsidP="00235EAF">
      <w:r w:rsidRPr="00C669E3">
        <w:t>The total project value was approximately</w:t>
      </w:r>
      <w:r w:rsidRPr="00C669E3">
        <w:rPr>
          <w:spacing w:val="-19"/>
        </w:rPr>
        <w:t xml:space="preserve"> </w:t>
      </w:r>
      <w:r w:rsidRPr="00C669E3">
        <w:t>$3</w:t>
      </w:r>
      <w:r w:rsidRPr="00C669E3">
        <w:rPr>
          <w:spacing w:val="-17"/>
        </w:rPr>
        <w:t xml:space="preserve"> </w:t>
      </w:r>
      <w:r w:rsidRPr="00C669E3">
        <w:t>million,</w:t>
      </w:r>
      <w:r w:rsidRPr="00C669E3">
        <w:rPr>
          <w:spacing w:val="-17"/>
        </w:rPr>
        <w:t xml:space="preserve"> </w:t>
      </w:r>
      <w:r w:rsidRPr="00C669E3">
        <w:t>including</w:t>
      </w:r>
      <w:r w:rsidR="001676D0">
        <w:t xml:space="preserve"> </w:t>
      </w:r>
      <w:r w:rsidRPr="00C669E3">
        <w:t xml:space="preserve">$1.34 million </w:t>
      </w:r>
      <w:r w:rsidR="00C47A88">
        <w:t>Transport Infrastructure Development Scheme</w:t>
      </w:r>
      <w:r w:rsidRPr="00C669E3">
        <w:t xml:space="preserve"> funding. Works </w:t>
      </w:r>
      <w:r w:rsidRPr="00C669E3">
        <w:rPr>
          <w:spacing w:val="-2"/>
        </w:rPr>
        <w:t>were</w:t>
      </w:r>
      <w:r w:rsidRPr="00C669E3">
        <w:rPr>
          <w:spacing w:val="-13"/>
        </w:rPr>
        <w:t xml:space="preserve"> </w:t>
      </w:r>
      <w:r w:rsidRPr="00C669E3">
        <w:rPr>
          <w:spacing w:val="-2"/>
        </w:rPr>
        <w:t>undertaken</w:t>
      </w:r>
      <w:r w:rsidRPr="00C669E3">
        <w:rPr>
          <w:spacing w:val="-13"/>
        </w:rPr>
        <w:t xml:space="preserve"> </w:t>
      </w:r>
      <w:r w:rsidRPr="00C669E3">
        <w:rPr>
          <w:spacing w:val="-2"/>
        </w:rPr>
        <w:t>by</w:t>
      </w:r>
      <w:r w:rsidRPr="00C669E3">
        <w:rPr>
          <w:spacing w:val="-15"/>
        </w:rPr>
        <w:t xml:space="preserve"> </w:t>
      </w:r>
      <w:r w:rsidR="006700BF">
        <w:rPr>
          <w:spacing w:val="-2"/>
        </w:rPr>
        <w:t>Council</w:t>
      </w:r>
      <w:r w:rsidRPr="00C669E3">
        <w:rPr>
          <w:spacing w:val="-2"/>
        </w:rPr>
        <w:t>’s</w:t>
      </w:r>
      <w:r w:rsidRPr="00C669E3">
        <w:rPr>
          <w:spacing w:val="-15"/>
        </w:rPr>
        <w:t xml:space="preserve"> </w:t>
      </w:r>
      <w:r w:rsidRPr="00C669E3">
        <w:rPr>
          <w:spacing w:val="-2"/>
        </w:rPr>
        <w:t xml:space="preserve">internal </w:t>
      </w:r>
      <w:r w:rsidRPr="00C669E3">
        <w:t>construction</w:t>
      </w:r>
      <w:r w:rsidRPr="00C669E3">
        <w:rPr>
          <w:spacing w:val="-10"/>
        </w:rPr>
        <w:t xml:space="preserve"> </w:t>
      </w:r>
      <w:r w:rsidRPr="00C669E3">
        <w:t>team.</w:t>
      </w:r>
    </w:p>
    <w:p w14:paraId="4399EAF9" w14:textId="00E53A45" w:rsidR="002D50E9" w:rsidRPr="00C669E3" w:rsidRDefault="002D50E9" w:rsidP="00235EAF">
      <w:r w:rsidRPr="00C669E3">
        <w:t xml:space="preserve">Project Managers, Glenn Spires and William Nancarrow, oversaw the </w:t>
      </w:r>
      <w:r w:rsidRPr="00C669E3">
        <w:rPr>
          <w:spacing w:val="-2"/>
        </w:rPr>
        <w:t>project.</w:t>
      </w:r>
      <w:r w:rsidRPr="00C669E3">
        <w:rPr>
          <w:spacing w:val="-23"/>
        </w:rPr>
        <w:t xml:space="preserve"> </w:t>
      </w:r>
      <w:r w:rsidRPr="00C669E3">
        <w:rPr>
          <w:spacing w:val="-2"/>
        </w:rPr>
        <w:t>The</w:t>
      </w:r>
      <w:r w:rsidRPr="00C669E3">
        <w:rPr>
          <w:spacing w:val="-19"/>
        </w:rPr>
        <w:t xml:space="preserve"> </w:t>
      </w:r>
      <w:r w:rsidRPr="00C669E3">
        <w:rPr>
          <w:spacing w:val="-2"/>
        </w:rPr>
        <w:t>project</w:t>
      </w:r>
      <w:r w:rsidRPr="00C669E3">
        <w:rPr>
          <w:spacing w:val="-21"/>
        </w:rPr>
        <w:t xml:space="preserve"> </w:t>
      </w:r>
      <w:r w:rsidRPr="00C669E3">
        <w:rPr>
          <w:spacing w:val="-2"/>
        </w:rPr>
        <w:t>goal</w:t>
      </w:r>
      <w:r w:rsidRPr="00C669E3">
        <w:rPr>
          <w:spacing w:val="-21"/>
        </w:rPr>
        <w:t xml:space="preserve"> </w:t>
      </w:r>
      <w:r w:rsidRPr="00C669E3">
        <w:rPr>
          <w:spacing w:val="-2"/>
        </w:rPr>
        <w:t>was</w:t>
      </w:r>
      <w:r w:rsidRPr="00C669E3">
        <w:rPr>
          <w:spacing w:val="-21"/>
        </w:rPr>
        <w:t xml:space="preserve"> </w:t>
      </w:r>
      <w:r w:rsidRPr="00C669E3">
        <w:rPr>
          <w:spacing w:val="-2"/>
        </w:rPr>
        <w:t>to</w:t>
      </w:r>
      <w:r w:rsidRPr="00C669E3">
        <w:rPr>
          <w:spacing w:val="-19"/>
        </w:rPr>
        <w:t xml:space="preserve"> </w:t>
      </w:r>
      <w:r w:rsidRPr="00C669E3">
        <w:rPr>
          <w:spacing w:val="-2"/>
        </w:rPr>
        <w:t xml:space="preserve">widen, </w:t>
      </w:r>
      <w:r w:rsidRPr="00C669E3">
        <w:t>strengthen</w:t>
      </w:r>
      <w:r w:rsidRPr="00C669E3">
        <w:rPr>
          <w:spacing w:val="-13"/>
        </w:rPr>
        <w:t xml:space="preserve"> </w:t>
      </w:r>
      <w:r w:rsidRPr="00C669E3">
        <w:t>and</w:t>
      </w:r>
      <w:r w:rsidRPr="00C669E3">
        <w:rPr>
          <w:spacing w:val="-15"/>
        </w:rPr>
        <w:t xml:space="preserve"> </w:t>
      </w:r>
      <w:r w:rsidRPr="00C669E3">
        <w:t>seal</w:t>
      </w:r>
      <w:r w:rsidRPr="00C669E3">
        <w:rPr>
          <w:spacing w:val="-15"/>
        </w:rPr>
        <w:t xml:space="preserve"> </w:t>
      </w:r>
      <w:r w:rsidRPr="00C669E3">
        <w:t>11km</w:t>
      </w:r>
      <w:r w:rsidRPr="00C669E3">
        <w:rPr>
          <w:spacing w:val="-13"/>
        </w:rPr>
        <w:t xml:space="preserve"> </w:t>
      </w:r>
      <w:r w:rsidRPr="00C669E3">
        <w:t>of</w:t>
      </w:r>
      <w:r w:rsidRPr="00C669E3">
        <w:rPr>
          <w:spacing w:val="-15"/>
        </w:rPr>
        <w:t xml:space="preserve"> </w:t>
      </w:r>
      <w:r w:rsidRPr="00C669E3">
        <w:t>the</w:t>
      </w:r>
      <w:r w:rsidRPr="00C669E3">
        <w:rPr>
          <w:spacing w:val="-13"/>
        </w:rPr>
        <w:t xml:space="preserve"> </w:t>
      </w:r>
      <w:r w:rsidRPr="00C669E3">
        <w:t>road to provide</w:t>
      </w:r>
      <w:r w:rsidRPr="00C669E3">
        <w:rPr>
          <w:spacing w:val="-1"/>
        </w:rPr>
        <w:t xml:space="preserve"> </w:t>
      </w:r>
      <w:r w:rsidRPr="00C669E3">
        <w:t>a safer</w:t>
      </w:r>
      <w:r w:rsidRPr="00C669E3">
        <w:rPr>
          <w:spacing w:val="-1"/>
        </w:rPr>
        <w:t xml:space="preserve"> </w:t>
      </w:r>
      <w:r w:rsidRPr="00C669E3">
        <w:t>road</w:t>
      </w:r>
      <w:r w:rsidRPr="00C669E3">
        <w:rPr>
          <w:spacing w:val="-3"/>
        </w:rPr>
        <w:t xml:space="preserve"> </w:t>
      </w:r>
      <w:r w:rsidRPr="00C669E3">
        <w:t>for general traffic. Conscious of costs and with the aim to achieve maximum length</w:t>
      </w:r>
      <w:r w:rsidR="001676D0">
        <w:t xml:space="preserve"> </w:t>
      </w:r>
      <w:r w:rsidRPr="00C669E3">
        <w:t xml:space="preserve">of seal for the available budget, the </w:t>
      </w:r>
      <w:r w:rsidRPr="00C669E3">
        <w:rPr>
          <w:spacing w:val="-2"/>
        </w:rPr>
        <w:t>team</w:t>
      </w:r>
      <w:r w:rsidRPr="00C669E3">
        <w:rPr>
          <w:spacing w:val="-17"/>
        </w:rPr>
        <w:t xml:space="preserve"> </w:t>
      </w:r>
      <w:r w:rsidRPr="00C669E3">
        <w:rPr>
          <w:spacing w:val="-2"/>
        </w:rPr>
        <w:t>targeted</w:t>
      </w:r>
      <w:r w:rsidRPr="00C669E3">
        <w:rPr>
          <w:spacing w:val="-19"/>
        </w:rPr>
        <w:t xml:space="preserve"> </w:t>
      </w:r>
      <w:r w:rsidRPr="00C669E3">
        <w:rPr>
          <w:spacing w:val="-2"/>
        </w:rPr>
        <w:t>the</w:t>
      </w:r>
      <w:r w:rsidRPr="00C669E3">
        <w:rPr>
          <w:spacing w:val="-17"/>
        </w:rPr>
        <w:t xml:space="preserve"> </w:t>
      </w:r>
      <w:r w:rsidRPr="00C669E3">
        <w:rPr>
          <w:spacing w:val="-2"/>
        </w:rPr>
        <w:t>use</w:t>
      </w:r>
      <w:r w:rsidRPr="00C669E3">
        <w:rPr>
          <w:spacing w:val="-17"/>
        </w:rPr>
        <w:t xml:space="preserve"> </w:t>
      </w:r>
      <w:r w:rsidRPr="00C669E3">
        <w:rPr>
          <w:spacing w:val="-2"/>
        </w:rPr>
        <w:t>of</w:t>
      </w:r>
      <w:r w:rsidRPr="00C669E3">
        <w:rPr>
          <w:spacing w:val="-19"/>
        </w:rPr>
        <w:t xml:space="preserve"> </w:t>
      </w:r>
      <w:r w:rsidRPr="00C669E3">
        <w:rPr>
          <w:spacing w:val="-2"/>
        </w:rPr>
        <w:t>existing</w:t>
      </w:r>
      <w:r w:rsidRPr="00C669E3">
        <w:rPr>
          <w:spacing w:val="-17"/>
        </w:rPr>
        <w:t xml:space="preserve"> </w:t>
      </w:r>
      <w:r w:rsidRPr="00C669E3">
        <w:rPr>
          <w:spacing w:val="-2"/>
        </w:rPr>
        <w:t xml:space="preserve">local </w:t>
      </w:r>
      <w:r w:rsidRPr="00C669E3">
        <w:t>gravels, modified with cement.</w:t>
      </w:r>
    </w:p>
    <w:p w14:paraId="02D829AD" w14:textId="77777777" w:rsidR="002D50E9" w:rsidRPr="00C669E3" w:rsidRDefault="002D50E9" w:rsidP="00235EAF">
      <w:r w:rsidRPr="00C669E3">
        <w:t>A</w:t>
      </w:r>
      <w:r w:rsidRPr="00C669E3">
        <w:rPr>
          <w:spacing w:val="-19"/>
        </w:rPr>
        <w:t xml:space="preserve"> </w:t>
      </w:r>
      <w:r w:rsidRPr="00C669E3">
        <w:t>significant</w:t>
      </w:r>
      <w:r w:rsidRPr="00C669E3">
        <w:rPr>
          <w:spacing w:val="-21"/>
        </w:rPr>
        <w:t xml:space="preserve"> </w:t>
      </w:r>
      <w:r w:rsidRPr="00C669E3">
        <w:t>part</w:t>
      </w:r>
      <w:r w:rsidRPr="00C669E3">
        <w:rPr>
          <w:spacing w:val="-21"/>
        </w:rPr>
        <w:t xml:space="preserve"> </w:t>
      </w:r>
      <w:r w:rsidRPr="00C669E3">
        <w:t>of</w:t>
      </w:r>
      <w:r w:rsidRPr="00C669E3">
        <w:rPr>
          <w:spacing w:val="-21"/>
        </w:rPr>
        <w:t xml:space="preserve"> </w:t>
      </w:r>
      <w:r w:rsidRPr="00C669E3">
        <w:t>the</w:t>
      </w:r>
      <w:r w:rsidRPr="00C669E3">
        <w:rPr>
          <w:spacing w:val="-19"/>
        </w:rPr>
        <w:t xml:space="preserve"> </w:t>
      </w:r>
      <w:r w:rsidRPr="00C669E3">
        <w:t>project</w:t>
      </w:r>
      <w:r w:rsidRPr="00C669E3">
        <w:rPr>
          <w:spacing w:val="-21"/>
        </w:rPr>
        <w:t xml:space="preserve"> </w:t>
      </w:r>
      <w:r w:rsidRPr="00C669E3">
        <w:t>was</w:t>
      </w:r>
      <w:r w:rsidRPr="00C669E3">
        <w:rPr>
          <w:spacing w:val="-21"/>
        </w:rPr>
        <w:t xml:space="preserve"> </w:t>
      </w:r>
      <w:r w:rsidRPr="00C669E3">
        <w:t xml:space="preserve">the </w:t>
      </w:r>
      <w:r w:rsidRPr="00C669E3">
        <w:rPr>
          <w:spacing w:val="-2"/>
        </w:rPr>
        <w:t>engagement</w:t>
      </w:r>
      <w:r w:rsidRPr="00C669E3">
        <w:rPr>
          <w:spacing w:val="-21"/>
        </w:rPr>
        <w:t xml:space="preserve"> </w:t>
      </w:r>
      <w:r w:rsidRPr="00C669E3">
        <w:rPr>
          <w:spacing w:val="-2"/>
        </w:rPr>
        <w:t>with</w:t>
      </w:r>
      <w:r w:rsidRPr="00C669E3">
        <w:rPr>
          <w:spacing w:val="-19"/>
        </w:rPr>
        <w:t xml:space="preserve"> </w:t>
      </w:r>
      <w:r w:rsidRPr="00C669E3">
        <w:rPr>
          <w:spacing w:val="-2"/>
        </w:rPr>
        <w:t>the</w:t>
      </w:r>
      <w:r w:rsidRPr="00C669E3">
        <w:rPr>
          <w:spacing w:val="-19"/>
        </w:rPr>
        <w:t xml:space="preserve"> </w:t>
      </w:r>
      <w:r w:rsidRPr="00C669E3">
        <w:rPr>
          <w:spacing w:val="-2"/>
        </w:rPr>
        <w:t>local</w:t>
      </w:r>
      <w:r w:rsidRPr="00C669E3">
        <w:rPr>
          <w:spacing w:val="-21"/>
        </w:rPr>
        <w:t xml:space="preserve"> </w:t>
      </w:r>
      <w:r w:rsidRPr="00C669E3">
        <w:rPr>
          <w:spacing w:val="-2"/>
        </w:rPr>
        <w:t xml:space="preserve">landowners, </w:t>
      </w:r>
      <w:r w:rsidRPr="00C669E3">
        <w:t>both in terms of providing them with information</w:t>
      </w:r>
      <w:r w:rsidRPr="00C669E3">
        <w:rPr>
          <w:spacing w:val="-15"/>
        </w:rPr>
        <w:t xml:space="preserve"> </w:t>
      </w:r>
      <w:r w:rsidRPr="00C669E3">
        <w:t>on</w:t>
      </w:r>
      <w:r w:rsidRPr="00C669E3">
        <w:rPr>
          <w:spacing w:val="-15"/>
        </w:rPr>
        <w:t xml:space="preserve"> </w:t>
      </w:r>
      <w:r w:rsidRPr="00C669E3">
        <w:t>the</w:t>
      </w:r>
      <w:r w:rsidRPr="00C669E3">
        <w:rPr>
          <w:spacing w:val="-15"/>
        </w:rPr>
        <w:t xml:space="preserve"> </w:t>
      </w:r>
      <w:r w:rsidRPr="00C669E3">
        <w:t>project</w:t>
      </w:r>
      <w:r w:rsidRPr="00C669E3">
        <w:rPr>
          <w:spacing w:val="-17"/>
        </w:rPr>
        <w:t xml:space="preserve"> </w:t>
      </w:r>
      <w:r w:rsidRPr="00C669E3">
        <w:t xml:space="preserve">progression and obtaining local knowledge about the roads performance to inform the </w:t>
      </w:r>
      <w:r w:rsidRPr="00C669E3">
        <w:rPr>
          <w:spacing w:val="-2"/>
        </w:rPr>
        <w:t>design.</w:t>
      </w:r>
    </w:p>
    <w:p w14:paraId="7C50B72D" w14:textId="04294C94" w:rsidR="00325E25" w:rsidRDefault="002D50E9" w:rsidP="00953C67">
      <w:r w:rsidRPr="00C669E3">
        <w:t>The successful completion of this project has delivered improvements in</w:t>
      </w:r>
      <w:r w:rsidRPr="00C669E3">
        <w:rPr>
          <w:spacing w:val="-5"/>
        </w:rPr>
        <w:t xml:space="preserve"> </w:t>
      </w:r>
      <w:r w:rsidRPr="00C669E3">
        <w:t>safety,</w:t>
      </w:r>
      <w:r w:rsidRPr="00C669E3">
        <w:rPr>
          <w:spacing w:val="-5"/>
        </w:rPr>
        <w:t xml:space="preserve"> </w:t>
      </w:r>
      <w:r w:rsidRPr="00C669E3">
        <w:t>and</w:t>
      </w:r>
      <w:r w:rsidRPr="00C669E3">
        <w:rPr>
          <w:spacing w:val="-7"/>
        </w:rPr>
        <w:t xml:space="preserve"> </w:t>
      </w:r>
      <w:r w:rsidRPr="00C669E3">
        <w:t>driver</w:t>
      </w:r>
      <w:r w:rsidRPr="00C669E3">
        <w:rPr>
          <w:spacing w:val="-5"/>
        </w:rPr>
        <w:t xml:space="preserve"> </w:t>
      </w:r>
      <w:r w:rsidRPr="00C669E3">
        <w:t>comfort.</w:t>
      </w:r>
      <w:r w:rsidRPr="00C669E3">
        <w:rPr>
          <w:spacing w:val="-5"/>
        </w:rPr>
        <w:t xml:space="preserve"> </w:t>
      </w:r>
      <w:r w:rsidRPr="00C669E3">
        <w:t>It</w:t>
      </w:r>
      <w:r w:rsidRPr="00C669E3">
        <w:rPr>
          <w:spacing w:val="-7"/>
        </w:rPr>
        <w:t xml:space="preserve"> </w:t>
      </w:r>
      <w:r w:rsidRPr="00C669E3">
        <w:t xml:space="preserve">has also enhanced productivity in the transportation industry, contributing </w:t>
      </w:r>
      <w:r w:rsidRPr="00C669E3">
        <w:rPr>
          <w:spacing w:val="-2"/>
        </w:rPr>
        <w:t>to</w:t>
      </w:r>
      <w:r w:rsidRPr="00C669E3">
        <w:rPr>
          <w:spacing w:val="-15"/>
        </w:rPr>
        <w:t xml:space="preserve"> </w:t>
      </w:r>
      <w:r w:rsidRPr="00C669E3">
        <w:rPr>
          <w:spacing w:val="-2"/>
        </w:rPr>
        <w:t>better</w:t>
      </w:r>
      <w:r w:rsidRPr="00C669E3">
        <w:rPr>
          <w:spacing w:val="-15"/>
        </w:rPr>
        <w:t xml:space="preserve"> </w:t>
      </w:r>
      <w:r w:rsidRPr="00C669E3">
        <w:rPr>
          <w:spacing w:val="-2"/>
        </w:rPr>
        <w:t>economic</w:t>
      </w:r>
      <w:r w:rsidRPr="00C669E3">
        <w:rPr>
          <w:spacing w:val="-17"/>
        </w:rPr>
        <w:t xml:space="preserve"> </w:t>
      </w:r>
      <w:r w:rsidRPr="00C669E3">
        <w:rPr>
          <w:spacing w:val="-2"/>
        </w:rPr>
        <w:t>outcomes</w:t>
      </w:r>
      <w:r w:rsidRPr="00C669E3">
        <w:rPr>
          <w:spacing w:val="-17"/>
        </w:rPr>
        <w:t xml:space="preserve"> </w:t>
      </w:r>
      <w:r w:rsidRPr="00C669E3">
        <w:rPr>
          <w:spacing w:val="-2"/>
        </w:rPr>
        <w:t>and</w:t>
      </w:r>
      <w:r w:rsidRPr="00C669E3">
        <w:rPr>
          <w:spacing w:val="-17"/>
        </w:rPr>
        <w:t xml:space="preserve"> </w:t>
      </w:r>
      <w:r w:rsidRPr="00C669E3">
        <w:rPr>
          <w:spacing w:val="-2"/>
        </w:rPr>
        <w:t xml:space="preserve">has </w:t>
      </w:r>
      <w:r w:rsidRPr="00C669E3">
        <w:t>provided some relief to the strained road maintenance budget of Isaac Regional</w:t>
      </w:r>
      <w:r w:rsidRPr="00C669E3">
        <w:rPr>
          <w:spacing w:val="-14"/>
        </w:rPr>
        <w:t xml:space="preserve"> </w:t>
      </w:r>
      <w:r w:rsidR="006700BF">
        <w:t>Council</w:t>
      </w:r>
      <w:r w:rsidRPr="00C669E3">
        <w:t>.</w:t>
      </w:r>
      <w:r w:rsidR="00325E25">
        <w:br w:type="page"/>
      </w:r>
    </w:p>
    <w:p w14:paraId="47D3BC21" w14:textId="1E6D94AF" w:rsidR="00820CD3" w:rsidRPr="00826CB9" w:rsidRDefault="00820CD3" w:rsidP="00826CB9">
      <w:pPr>
        <w:pStyle w:val="AltHeading2"/>
      </w:pPr>
      <w:bookmarkStart w:id="18" w:name="_Toc155175816"/>
      <w:r w:rsidRPr="00826CB9">
        <w:lastRenderedPageBreak/>
        <w:t>Brisbane Metro Regional Road</w:t>
      </w:r>
      <w:r w:rsidR="00601613" w:rsidRPr="00826CB9">
        <w:t>s</w:t>
      </w:r>
      <w:r w:rsidRPr="00826CB9">
        <w:t xml:space="preserve"> and Transport Group</w:t>
      </w:r>
      <w:bookmarkEnd w:id="18"/>
    </w:p>
    <w:p w14:paraId="6A62F618" w14:textId="77777777" w:rsidR="00325E25" w:rsidRDefault="00325E25" w:rsidP="00235EAF">
      <w:pPr>
        <w:rPr>
          <w:b/>
          <w:bCs/>
        </w:rPr>
      </w:pPr>
    </w:p>
    <w:p w14:paraId="081ECD4D" w14:textId="5A7F5693" w:rsidR="00820CD3" w:rsidRPr="007E06F5" w:rsidRDefault="006551E3" w:rsidP="00235EAF">
      <w:pPr>
        <w:rPr>
          <w:b/>
          <w:bCs/>
        </w:rPr>
      </w:pPr>
      <w:r w:rsidRPr="006551E3">
        <w:rPr>
          <w:b/>
          <w:bCs/>
        </w:rPr>
        <w:t>Regional Roads and Transport Group</w:t>
      </w:r>
      <w:r w:rsidR="00820CD3" w:rsidRPr="007E06F5">
        <w:rPr>
          <w:b/>
          <w:bCs/>
        </w:rPr>
        <w:t xml:space="preserve"> </w:t>
      </w:r>
      <w:r w:rsidR="007D20CE">
        <w:rPr>
          <w:b/>
          <w:bCs/>
        </w:rPr>
        <w:t>M</w:t>
      </w:r>
      <w:r w:rsidR="007D20CE" w:rsidRPr="007E06F5">
        <w:rPr>
          <w:b/>
          <w:bCs/>
        </w:rPr>
        <w:t xml:space="preserve">ember </w:t>
      </w:r>
      <w:r w:rsidR="00AB325B" w:rsidRPr="007E06F5">
        <w:rPr>
          <w:b/>
          <w:bCs/>
        </w:rPr>
        <w:t>Counci</w:t>
      </w:r>
      <w:r w:rsidR="00820CD3" w:rsidRPr="007E06F5">
        <w:rPr>
          <w:b/>
          <w:bCs/>
        </w:rPr>
        <w:t>ls</w:t>
      </w:r>
    </w:p>
    <w:p w14:paraId="3059FF19" w14:textId="73FD1015" w:rsidR="00820CD3" w:rsidRPr="00C669E3" w:rsidRDefault="00820CD3" w:rsidP="00235EAF">
      <w:pPr>
        <w:pStyle w:val="ListParagraph0"/>
      </w:pPr>
      <w:r w:rsidRPr="00C669E3">
        <w:t xml:space="preserve">Brisbane City </w:t>
      </w:r>
      <w:r w:rsidR="006700BF">
        <w:t>Council</w:t>
      </w:r>
    </w:p>
    <w:p w14:paraId="079C4118" w14:textId="77777777" w:rsidR="00820CD3" w:rsidRPr="00C669E3" w:rsidRDefault="00820CD3" w:rsidP="00235EAF">
      <w:pPr>
        <w:pStyle w:val="ListParagraph0"/>
      </w:pPr>
      <w:r w:rsidRPr="00C669E3">
        <w:t>TMR’s Metropolitan District</w:t>
      </w:r>
    </w:p>
    <w:p w14:paraId="555E7A2A" w14:textId="77777777" w:rsidR="00921814" w:rsidRDefault="00921814" w:rsidP="00235EAF">
      <w:pPr>
        <w:rPr>
          <w:b/>
          <w:bCs/>
        </w:rPr>
      </w:pPr>
    </w:p>
    <w:p w14:paraId="3F9EEB9A" w14:textId="17D805AD" w:rsidR="00820CD3" w:rsidRPr="007E06F5" w:rsidRDefault="006551E3" w:rsidP="00235EAF">
      <w:pPr>
        <w:rPr>
          <w:b/>
          <w:bCs/>
        </w:rPr>
      </w:pPr>
      <w:r w:rsidRPr="006551E3">
        <w:rPr>
          <w:b/>
          <w:bCs/>
        </w:rPr>
        <w:t>Regional Roads and Transport Group</w:t>
      </w:r>
      <w:r w:rsidR="00820CD3" w:rsidRPr="007E06F5">
        <w:rPr>
          <w:b/>
          <w:bCs/>
        </w:rPr>
        <w:t xml:space="preserve"> Members</w:t>
      </w:r>
    </w:p>
    <w:p w14:paraId="03146D13" w14:textId="19F8C46B" w:rsidR="00820CD3" w:rsidRPr="00C669E3" w:rsidRDefault="00820CD3" w:rsidP="00235EAF">
      <w:r w:rsidRPr="00C669E3">
        <w:rPr>
          <w:b/>
          <w:bCs/>
        </w:rPr>
        <w:t xml:space="preserve">Chair: </w:t>
      </w:r>
      <w:r w:rsidR="00F914E1">
        <w:t>Councillor</w:t>
      </w:r>
      <w:r w:rsidRPr="00C669E3">
        <w:t xml:space="preserve"> Andrew Wines, Brisbane City </w:t>
      </w:r>
      <w:r w:rsidR="006700BF">
        <w:t>Council</w:t>
      </w:r>
    </w:p>
    <w:p w14:paraId="6D35E824" w14:textId="58EFFF12" w:rsidR="00820CD3" w:rsidRDefault="00820CD3" w:rsidP="00235EAF">
      <w:r w:rsidRPr="00C669E3">
        <w:rPr>
          <w:b/>
          <w:bCs/>
        </w:rPr>
        <w:t xml:space="preserve">Technical Committee Chair: </w:t>
      </w:r>
      <w:r w:rsidRPr="00C669E3">
        <w:t xml:space="preserve">Adelaide Anderson, Brisbane City </w:t>
      </w:r>
      <w:r w:rsidR="006700BF">
        <w:t>Council</w:t>
      </w:r>
    </w:p>
    <w:p w14:paraId="17079D25" w14:textId="77777777" w:rsidR="00921814" w:rsidRDefault="00921814" w:rsidP="00235EAF"/>
    <w:p w14:paraId="48179B73" w14:textId="4E6EFE2F" w:rsidR="00820CD3" w:rsidRPr="00C669E3" w:rsidRDefault="00820CD3" w:rsidP="000B0BD1">
      <w:pPr>
        <w:spacing w:line="360" w:lineRule="auto"/>
      </w:pPr>
      <w:r w:rsidRPr="00CF453F">
        <w:rPr>
          <w:b/>
          <w:bCs/>
        </w:rPr>
        <w:t>Total number of projects</w:t>
      </w:r>
      <w:r w:rsidRPr="00C669E3">
        <w:t>: 9</w:t>
      </w:r>
    </w:p>
    <w:p w14:paraId="4CB353AF" w14:textId="310A788B" w:rsidR="00820CD3" w:rsidRPr="00CF453F" w:rsidRDefault="00C83F9D" w:rsidP="000B0BD1">
      <w:pPr>
        <w:spacing w:line="360" w:lineRule="auto"/>
        <w:rPr>
          <w:b/>
          <w:bCs/>
        </w:rPr>
      </w:pPr>
      <w:r w:rsidRPr="000B0BD1">
        <w:rPr>
          <w:b/>
          <w:bCs/>
        </w:rPr>
        <w:t xml:space="preserve">Total 2022–23 </w:t>
      </w:r>
      <w:r w:rsidR="00C47A88" w:rsidRPr="000B0BD1">
        <w:rPr>
          <w:b/>
          <w:bCs/>
        </w:rPr>
        <w:t>Transport Infrastructure Development Scheme</w:t>
      </w:r>
      <w:r w:rsidRPr="000B0BD1">
        <w:rPr>
          <w:b/>
          <w:bCs/>
        </w:rPr>
        <w:t xml:space="preserve"> Allocation:</w:t>
      </w:r>
      <w:r w:rsidR="009E23E4">
        <w:t xml:space="preserve"> </w:t>
      </w:r>
      <w:r w:rsidR="009E23E4" w:rsidRPr="00C669E3">
        <w:t>$2,122,000</w:t>
      </w:r>
    </w:p>
    <w:p w14:paraId="169E304D" w14:textId="4EDA6C2B" w:rsidR="00820CD3" w:rsidRPr="00C669E3" w:rsidRDefault="00820CD3" w:rsidP="000B0BD1">
      <w:pPr>
        <w:spacing w:line="360" w:lineRule="auto"/>
      </w:pPr>
      <w:r w:rsidRPr="00CF453F">
        <w:rPr>
          <w:b/>
          <w:bCs/>
        </w:rPr>
        <w:t xml:space="preserve">Total 2022–23 </w:t>
      </w:r>
      <w:r w:rsidR="00C47A88">
        <w:rPr>
          <w:b/>
          <w:bCs/>
        </w:rPr>
        <w:t>Transport Infrastructure Development Scheme</w:t>
      </w:r>
      <w:r w:rsidRPr="00CF453F">
        <w:rPr>
          <w:b/>
          <w:bCs/>
        </w:rPr>
        <w:t xml:space="preserve"> Expenditure:</w:t>
      </w:r>
      <w:r w:rsidRPr="00C669E3">
        <w:t xml:space="preserve"> $2,122,000</w:t>
      </w:r>
    </w:p>
    <w:p w14:paraId="2A8A73A7" w14:textId="7187E622" w:rsidR="00325E25" w:rsidRDefault="00325E25">
      <w:pPr>
        <w:spacing w:after="160" w:line="259" w:lineRule="auto"/>
      </w:pPr>
      <w:r>
        <w:br w:type="page"/>
      </w:r>
    </w:p>
    <w:p w14:paraId="24E333B7" w14:textId="0D4CADBE" w:rsidR="00A9457F" w:rsidRDefault="00A9457F" w:rsidP="00E12B5B">
      <w:pPr>
        <w:pStyle w:val="Heading4"/>
      </w:pPr>
      <w:r>
        <w:lastRenderedPageBreak/>
        <w:t>Brisbane Metro</w:t>
      </w:r>
      <w:r w:rsidRPr="00F07543">
        <w:t xml:space="preserve"> </w:t>
      </w:r>
      <w:r w:rsidRPr="002B76C3">
        <w:t>Regional Road</w:t>
      </w:r>
      <w:r w:rsidR="00601613">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EF2DFB">
        <w:t>–</w:t>
      </w:r>
      <w:r w:rsidRPr="00F07543">
        <w:t>23 Program Details</w:t>
      </w:r>
    </w:p>
    <w:p w14:paraId="3B43C7DA" w14:textId="522193D6" w:rsidR="00A9457F" w:rsidRDefault="00A9457F" w:rsidP="003E66AD">
      <w:pPr>
        <w:rPr>
          <w:lang w:eastAsia="en-AU"/>
        </w:rPr>
      </w:pPr>
      <w:r>
        <w:rPr>
          <w:lang w:eastAsia="en-AU"/>
        </w:rPr>
        <w:t>The following information lists the Brisbane Metro</w:t>
      </w:r>
      <w:r w:rsidRPr="00EC60D0">
        <w:rPr>
          <w:lang w:eastAsia="en-AU"/>
        </w:rPr>
        <w:t xml:space="preserve">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9E23E4">
        <w:rPr>
          <w:lang w:eastAsia="en-AU"/>
        </w:rPr>
        <w:t>–</w:t>
      </w:r>
      <w:r>
        <w:rPr>
          <w:lang w:eastAsia="en-AU"/>
        </w:rPr>
        <w:t>20</w:t>
      </w:r>
      <w:r w:rsidRPr="00EC60D0">
        <w:rPr>
          <w:lang w:eastAsia="en-AU"/>
        </w:rPr>
        <w:t xml:space="preserve">23 </w:t>
      </w:r>
      <w:r>
        <w:rPr>
          <w:lang w:eastAsia="en-AU"/>
        </w:rPr>
        <w:t>projects,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00CA6698">
        <w:rPr>
          <w:lang w:eastAsia="en-AU"/>
        </w:rPr>
        <w:t xml:space="preserve"> </w:t>
      </w:r>
      <w:r>
        <w:rPr>
          <w:lang w:eastAsia="en-AU"/>
        </w:rPr>
        <w:t xml:space="preserve">All Brisbane Metro projects took place within the Brisbane City </w:t>
      </w:r>
      <w:r w:rsidR="006700BF">
        <w:rPr>
          <w:lang w:eastAsia="en-AU"/>
        </w:rPr>
        <w:t>Council</w:t>
      </w:r>
      <w:r>
        <w:rPr>
          <w:lang w:eastAsia="en-AU"/>
        </w:rPr>
        <w:t xml:space="preserve"> Local Government Area:</w:t>
      </w:r>
    </w:p>
    <w:p w14:paraId="02D4D643" w14:textId="5C12AF07" w:rsidR="00A9457F" w:rsidRPr="00A9457F" w:rsidRDefault="00A9457F" w:rsidP="003B447F">
      <w:pPr>
        <w:pStyle w:val="ListParagraph0"/>
        <w:numPr>
          <w:ilvl w:val="0"/>
          <w:numId w:val="18"/>
        </w:numPr>
      </w:pPr>
      <w:r w:rsidRPr="00A9457F">
        <w:t>Beaudesert Road</w:t>
      </w:r>
      <w:r>
        <w:t xml:space="preserve">: </w:t>
      </w:r>
      <w:r w:rsidRPr="00A9457F">
        <w:t>Mayfield Road to Hamilton Road</w:t>
      </w:r>
      <w:r>
        <w:t>: P</w:t>
      </w:r>
      <w:r w:rsidRPr="00A9457F">
        <w:t>avement reconstruction works</w:t>
      </w:r>
      <w:r>
        <w:t xml:space="preserve">: </w:t>
      </w:r>
      <w:r w:rsidRPr="00A9457F">
        <w:t>$300,000</w:t>
      </w:r>
      <w:r>
        <w:t>.</w:t>
      </w:r>
    </w:p>
    <w:p w14:paraId="3A2C7D51" w14:textId="1B71DB29" w:rsidR="00A9457F" w:rsidRPr="00A9457F" w:rsidRDefault="00A9457F" w:rsidP="003B447F">
      <w:pPr>
        <w:pStyle w:val="ListParagraph0"/>
        <w:numPr>
          <w:ilvl w:val="0"/>
          <w:numId w:val="18"/>
        </w:numPr>
      </w:pPr>
      <w:r w:rsidRPr="00A9457F">
        <w:t>Boundary Road</w:t>
      </w:r>
      <w:r>
        <w:t>: V</w:t>
      </w:r>
      <w:r w:rsidRPr="00A9457F">
        <w:t>arious locations</w:t>
      </w:r>
      <w:r>
        <w:t>:</w:t>
      </w:r>
      <w:r w:rsidRPr="00A9457F">
        <w:t xml:space="preserve"> Michael Street to Campbell Avenue</w:t>
      </w:r>
      <w:r>
        <w:t>: R</w:t>
      </w:r>
      <w:r w:rsidRPr="00A9457F">
        <w:t>ehabilitate pavement</w:t>
      </w:r>
      <w:r>
        <w:t xml:space="preserve">: </w:t>
      </w:r>
      <w:r w:rsidRPr="00A9457F">
        <w:t>$600,000</w:t>
      </w:r>
      <w:r>
        <w:t>.</w:t>
      </w:r>
    </w:p>
    <w:p w14:paraId="57D05003" w14:textId="698BA19E" w:rsidR="00A9457F" w:rsidRPr="00A9457F" w:rsidRDefault="00A9457F" w:rsidP="003B447F">
      <w:pPr>
        <w:pStyle w:val="ListParagraph0"/>
        <w:numPr>
          <w:ilvl w:val="0"/>
          <w:numId w:val="18"/>
        </w:numPr>
      </w:pPr>
      <w:r w:rsidRPr="00A9457F">
        <w:t>Broadwater Road and Ham Road</w:t>
      </w:r>
      <w:r>
        <w:t xml:space="preserve"> – </w:t>
      </w:r>
      <w:r w:rsidRPr="00A9457F">
        <w:t>Mansfield</w:t>
      </w:r>
      <w:r>
        <w:t>:</w:t>
      </w:r>
      <w:r w:rsidRPr="00A9457F">
        <w:t xml:space="preserve"> Mansfield State High School</w:t>
      </w:r>
      <w:r>
        <w:t>: P</w:t>
      </w:r>
      <w:r w:rsidRPr="00A9457F">
        <w:t>edestrian safety enhancements</w:t>
      </w:r>
      <w:r>
        <w:t>: $</w:t>
      </w:r>
      <w:r w:rsidRPr="00A9457F">
        <w:t>66,404</w:t>
      </w:r>
      <w:r>
        <w:t>.</w:t>
      </w:r>
    </w:p>
    <w:p w14:paraId="6D9A6DC9" w14:textId="53CE168D" w:rsidR="00A9457F" w:rsidRPr="00A9457F" w:rsidRDefault="00A9457F" w:rsidP="003B447F">
      <w:pPr>
        <w:pStyle w:val="ListParagraph0"/>
        <w:numPr>
          <w:ilvl w:val="0"/>
          <w:numId w:val="18"/>
        </w:numPr>
      </w:pPr>
      <w:r w:rsidRPr="00A9457F">
        <w:t xml:space="preserve">Glen Retreat Road </w:t>
      </w:r>
      <w:r>
        <w:t xml:space="preserve">- </w:t>
      </w:r>
      <w:r w:rsidRPr="00A9457F">
        <w:t>Mitchelton</w:t>
      </w:r>
      <w:r>
        <w:t>:</w:t>
      </w:r>
      <w:r w:rsidRPr="00A9457F">
        <w:t xml:space="preserve"> Mitchelton State School</w:t>
      </w:r>
      <w:r>
        <w:t>:</w:t>
      </w:r>
      <w:r w:rsidRPr="00A9457F">
        <w:t xml:space="preserve"> </w:t>
      </w:r>
      <w:r>
        <w:t>P</w:t>
      </w:r>
      <w:r w:rsidRPr="00A9457F">
        <w:t>edestrian safety enhancements</w:t>
      </w:r>
      <w:r>
        <w:t xml:space="preserve">: </w:t>
      </w:r>
      <w:r w:rsidRPr="00A9457F">
        <w:t>$63,693</w:t>
      </w:r>
      <w:r>
        <w:t>.</w:t>
      </w:r>
    </w:p>
    <w:p w14:paraId="5872AB09" w14:textId="5183DC99" w:rsidR="00A9457F" w:rsidRPr="00A9457F" w:rsidRDefault="00A9457F" w:rsidP="003B447F">
      <w:pPr>
        <w:pStyle w:val="ListParagraph0"/>
        <w:numPr>
          <w:ilvl w:val="0"/>
          <w:numId w:val="18"/>
        </w:numPr>
      </w:pPr>
      <w:r w:rsidRPr="00A9457F">
        <w:t>Hamilton Road</w:t>
      </w:r>
      <w:r>
        <w:t xml:space="preserve"> - </w:t>
      </w:r>
      <w:r w:rsidRPr="00A9457F">
        <w:t>Chermside West</w:t>
      </w:r>
      <w:r>
        <w:t>:</w:t>
      </w:r>
      <w:r w:rsidRPr="00A9457F">
        <w:t xml:space="preserve"> </w:t>
      </w:r>
      <w:proofErr w:type="spellStart"/>
      <w:r w:rsidRPr="00A9457F">
        <w:t>Craigslea</w:t>
      </w:r>
      <w:proofErr w:type="spellEnd"/>
      <w:r w:rsidRPr="00A9457F">
        <w:t xml:space="preserve"> State High School</w:t>
      </w:r>
      <w:r>
        <w:t>:</w:t>
      </w:r>
      <w:r w:rsidRPr="00A9457F">
        <w:t xml:space="preserve"> </w:t>
      </w:r>
      <w:r>
        <w:t>P</w:t>
      </w:r>
      <w:r w:rsidRPr="00A9457F">
        <w:t>edestrian safety enhancements</w:t>
      </w:r>
      <w:r>
        <w:t xml:space="preserve">: </w:t>
      </w:r>
      <w:r w:rsidRPr="00A9457F">
        <w:t>$42,893</w:t>
      </w:r>
      <w:r>
        <w:t>.</w:t>
      </w:r>
    </w:p>
    <w:p w14:paraId="42184B37" w14:textId="35021309" w:rsidR="00A9457F" w:rsidRPr="00A9457F" w:rsidRDefault="00A9457F" w:rsidP="003B447F">
      <w:pPr>
        <w:pStyle w:val="ListParagraph0"/>
        <w:numPr>
          <w:ilvl w:val="0"/>
          <w:numId w:val="18"/>
        </w:numPr>
      </w:pPr>
      <w:r w:rsidRPr="00A9457F">
        <w:t xml:space="preserve">Lynwood Crescent </w:t>
      </w:r>
      <w:r>
        <w:t xml:space="preserve">– </w:t>
      </w:r>
      <w:r w:rsidRPr="00A9457F">
        <w:t>Ashgrove</w:t>
      </w:r>
      <w:r>
        <w:t>:</w:t>
      </w:r>
      <w:r w:rsidRPr="00A9457F">
        <w:t xml:space="preserve"> Mater Dei Catholic Primary School</w:t>
      </w:r>
      <w:r>
        <w:t>:</w:t>
      </w:r>
      <w:r w:rsidRPr="00A9457F">
        <w:t xml:space="preserve"> </w:t>
      </w:r>
      <w:r>
        <w:t>P</w:t>
      </w:r>
      <w:r w:rsidRPr="00A9457F">
        <w:t>edestrian safety enhancements</w:t>
      </w:r>
      <w:r>
        <w:t xml:space="preserve">: </w:t>
      </w:r>
      <w:r w:rsidRPr="00A9457F">
        <w:t>$178,403</w:t>
      </w:r>
      <w:r>
        <w:t>.</w:t>
      </w:r>
    </w:p>
    <w:p w14:paraId="390A59BE" w14:textId="432123F2" w:rsidR="00A9457F" w:rsidRPr="00A9457F" w:rsidRDefault="00A9457F" w:rsidP="003B447F">
      <w:pPr>
        <w:pStyle w:val="ListParagraph0"/>
        <w:numPr>
          <w:ilvl w:val="0"/>
          <w:numId w:val="18"/>
        </w:numPr>
      </w:pPr>
      <w:r w:rsidRPr="00A9457F">
        <w:t>Mount Nebo Road</w:t>
      </w:r>
      <w:r>
        <w:t xml:space="preserve"> - </w:t>
      </w:r>
      <w:r w:rsidRPr="00A9457F">
        <w:t>Enoggera Reservoir</w:t>
      </w:r>
      <w:r>
        <w:t>: R</w:t>
      </w:r>
      <w:r w:rsidRPr="00A9457F">
        <w:t>ehabilitate pavement</w:t>
      </w:r>
      <w:r>
        <w:t xml:space="preserve">: </w:t>
      </w:r>
      <w:r w:rsidRPr="00A9457F">
        <w:t>$350,000</w:t>
      </w:r>
      <w:r>
        <w:t>.</w:t>
      </w:r>
    </w:p>
    <w:p w14:paraId="5D21A2EA" w14:textId="5402392C" w:rsidR="00A9457F" w:rsidRPr="00A9457F" w:rsidRDefault="00A9457F" w:rsidP="003B447F">
      <w:pPr>
        <w:pStyle w:val="ListParagraph0"/>
        <w:numPr>
          <w:ilvl w:val="0"/>
          <w:numId w:val="18"/>
        </w:numPr>
      </w:pPr>
      <w:r w:rsidRPr="00A9457F">
        <w:t>Rochedale Road</w:t>
      </w:r>
      <w:r>
        <w:t>:</w:t>
      </w:r>
      <w:r w:rsidRPr="00A9457F">
        <w:t xml:space="preserve"> Ford Road to Grieve Road</w:t>
      </w:r>
      <w:r>
        <w:t>:</w:t>
      </w:r>
      <w:r w:rsidRPr="00A9457F">
        <w:t xml:space="preserve"> </w:t>
      </w:r>
      <w:r>
        <w:t>R</w:t>
      </w:r>
      <w:r w:rsidRPr="00A9457F">
        <w:t>ehabilitate pavement</w:t>
      </w:r>
      <w:r>
        <w:t xml:space="preserve">: </w:t>
      </w:r>
      <w:r w:rsidRPr="00A9457F">
        <w:t>$447,484</w:t>
      </w:r>
      <w:r>
        <w:t>.</w:t>
      </w:r>
    </w:p>
    <w:p w14:paraId="387DD6E2" w14:textId="581EB618" w:rsidR="00A9457F" w:rsidRDefault="00A9457F" w:rsidP="003B447F">
      <w:pPr>
        <w:pStyle w:val="ListParagraph0"/>
        <w:numPr>
          <w:ilvl w:val="0"/>
          <w:numId w:val="18"/>
        </w:numPr>
      </w:pPr>
      <w:r w:rsidRPr="00A9457F">
        <w:t xml:space="preserve">Warrigal Road </w:t>
      </w:r>
      <w:r>
        <w:t xml:space="preserve">- </w:t>
      </w:r>
      <w:r w:rsidRPr="00A9457F">
        <w:t>Eight Mile Plains</w:t>
      </w:r>
      <w:r>
        <w:t>:</w:t>
      </w:r>
      <w:r w:rsidRPr="00A9457F">
        <w:t xml:space="preserve"> Warrigal Road State School</w:t>
      </w:r>
      <w:r>
        <w:t>: P</w:t>
      </w:r>
      <w:r w:rsidRPr="00A9457F">
        <w:t>edestrian safety and accessibility enhancements</w:t>
      </w:r>
      <w:r>
        <w:t xml:space="preserve">: </w:t>
      </w:r>
      <w:r w:rsidRPr="00A9457F">
        <w:t>$72,966</w:t>
      </w:r>
      <w:r>
        <w:t>.</w:t>
      </w:r>
    </w:p>
    <w:p w14:paraId="62613D66" w14:textId="77777777" w:rsidR="00A11800" w:rsidRDefault="00A11800" w:rsidP="00235EAF"/>
    <w:p w14:paraId="4EA95FE9" w14:textId="5C05B799" w:rsidR="00A9457F" w:rsidRDefault="00A9457F" w:rsidP="00235EAF">
      <w:r>
        <w:t xml:space="preserve">Note: </w:t>
      </w:r>
    </w:p>
    <w:p w14:paraId="52D1563E" w14:textId="77777777" w:rsidR="00A9457F" w:rsidRDefault="00A9457F" w:rsidP="00235EAF">
      <w:r>
        <w:t>1. Amounts shown are rounded.</w:t>
      </w:r>
    </w:p>
    <w:p w14:paraId="43E6783E" w14:textId="77777777" w:rsidR="00A9457F" w:rsidRDefault="00A9457F" w:rsidP="00235EAF">
      <w:r>
        <w:t>2. Some exclusions apply, including small overs and unders from the prior financial year which are immaterial.</w:t>
      </w:r>
    </w:p>
    <w:p w14:paraId="7B9FB5B1" w14:textId="77777777" w:rsidR="00A9457F" w:rsidRDefault="00A9457F" w:rsidP="00235EAF"/>
    <w:p w14:paraId="390A38F8" w14:textId="6D316024" w:rsidR="00A9457F" w:rsidRPr="00C27C63" w:rsidRDefault="00E42DD8" w:rsidP="00235EAF">
      <w:r w:rsidRPr="00E42DD8">
        <w:t xml:space="preserve">A project story is provided on the following page for this </w:t>
      </w:r>
      <w:r w:rsidR="009E1729">
        <w:t xml:space="preserve">Brisbane Metro </w:t>
      </w:r>
      <w:r w:rsidRPr="00E42DD8">
        <w:t>project</w:t>
      </w:r>
      <w:r w:rsidR="00A9457F" w:rsidRPr="00C27C63">
        <w:t>:</w:t>
      </w:r>
    </w:p>
    <w:p w14:paraId="58384AB3" w14:textId="65690E78" w:rsidR="00A9457F" w:rsidRDefault="00A9457F" w:rsidP="003B447F">
      <w:pPr>
        <w:pStyle w:val="ListParagraph0"/>
        <w:numPr>
          <w:ilvl w:val="0"/>
          <w:numId w:val="17"/>
        </w:numPr>
      </w:pPr>
      <w:r>
        <w:t>Page 1</w:t>
      </w:r>
      <w:r w:rsidR="00950F06">
        <w:t>9</w:t>
      </w:r>
      <w:r>
        <w:t xml:space="preserve">: </w:t>
      </w:r>
      <w:r w:rsidRPr="00A9457F">
        <w:t>Warrigal Road - Eight Mile Plains: Warrigal Road State School: Pedestrian safety and accessibility enhancements:</w:t>
      </w:r>
    </w:p>
    <w:p w14:paraId="1A86B0A3" w14:textId="607FC0B6" w:rsidR="00325E25" w:rsidRDefault="00325E25">
      <w:pPr>
        <w:spacing w:after="160" w:line="259" w:lineRule="auto"/>
      </w:pPr>
      <w:r>
        <w:br w:type="page"/>
      </w:r>
    </w:p>
    <w:p w14:paraId="0437EFC6" w14:textId="77777777" w:rsidR="00863D2C" w:rsidRDefault="008B43E1" w:rsidP="00747F2F">
      <w:pPr>
        <w:pStyle w:val="AltHeading35"/>
      </w:pPr>
      <w:bookmarkStart w:id="19" w:name="_Toc155175817"/>
      <w:r w:rsidRPr="00863D2C">
        <w:lastRenderedPageBreak/>
        <w:t xml:space="preserve">Project Story: </w:t>
      </w:r>
      <w:r w:rsidR="00820CD3" w:rsidRPr="00863D2C">
        <w:t xml:space="preserve">Brisbane City </w:t>
      </w:r>
      <w:r w:rsidR="006700BF" w:rsidRPr="00863D2C">
        <w:t>Council</w:t>
      </w:r>
      <w:r w:rsidR="00820CD3" w:rsidRPr="00863D2C">
        <w:t>, Warrigal Road State School Safe School Infrastructure</w:t>
      </w:r>
      <w:bookmarkEnd w:id="19"/>
    </w:p>
    <w:p w14:paraId="6D69B8C0" w14:textId="77777777" w:rsidR="00863D2C" w:rsidRPr="003E66AD" w:rsidRDefault="00820CD3" w:rsidP="003E66AD">
      <w:pPr>
        <w:rPr>
          <w:i/>
          <w:iCs/>
          <w:color w:val="003E69"/>
        </w:rPr>
      </w:pPr>
      <w:r w:rsidRPr="003E66AD">
        <w:rPr>
          <w:i/>
          <w:iCs/>
          <w:color w:val="003E69"/>
        </w:rPr>
        <w:t xml:space="preserve">Submitted by Brisbane City </w:t>
      </w:r>
      <w:r w:rsidR="006700BF" w:rsidRPr="003E66AD">
        <w:rPr>
          <w:i/>
          <w:iCs/>
          <w:color w:val="003E69"/>
        </w:rPr>
        <w:t>Council</w:t>
      </w:r>
      <w:r w:rsidRPr="003E66AD">
        <w:rPr>
          <w:i/>
          <w:iCs/>
          <w:color w:val="003E69"/>
        </w:rPr>
        <w:t>.</w:t>
      </w:r>
    </w:p>
    <w:p w14:paraId="68A0B4F5" w14:textId="77777777" w:rsidR="00863D2C" w:rsidRDefault="00863D2C" w:rsidP="00863D2C"/>
    <w:p w14:paraId="7C8726E2" w14:textId="1A423865" w:rsidR="00820CD3" w:rsidRPr="00863D2C" w:rsidRDefault="00820CD3" w:rsidP="00863D2C">
      <w:r w:rsidRPr="00863D2C">
        <w:t xml:space="preserve">Brisbane City </w:t>
      </w:r>
      <w:r w:rsidR="006700BF" w:rsidRPr="00863D2C">
        <w:t>Council</w:t>
      </w:r>
      <w:r w:rsidRPr="00863D2C">
        <w:t xml:space="preserve"> implemented safe school infrastructure improvements near Warrigal Road State School at the intersection of Petunia Court and Demigre Street in Eight Mile Plains. The location is within a School Zone and in proximity to the school’s children crossing and two-minute passenger loading zones.</w:t>
      </w:r>
    </w:p>
    <w:p w14:paraId="67EB93E0" w14:textId="77777777" w:rsidR="00820CD3" w:rsidRPr="00863D2C" w:rsidRDefault="00820CD3" w:rsidP="00863D2C">
      <w:r w:rsidRPr="00863D2C">
        <w:t>The Warrigal State School traffic management committee raised concerns about the intersection of Petunia Court and Demigre Street.</w:t>
      </w:r>
    </w:p>
    <w:p w14:paraId="129E73A2" w14:textId="324F9AC8" w:rsidR="00820CD3" w:rsidRPr="00863D2C" w:rsidRDefault="00820CD3" w:rsidP="00863D2C">
      <w:r w:rsidRPr="00863D2C">
        <w:t xml:space="preserve">A review of the location by </w:t>
      </w:r>
      <w:r w:rsidR="006700BF" w:rsidRPr="00863D2C">
        <w:t>Council</w:t>
      </w:r>
      <w:r w:rsidRPr="00863D2C">
        <w:t>, during morning and afternoon school drop off and pick up times, confirmed issues. Motorists were performing</w:t>
      </w:r>
      <w:r w:rsidR="00197E33" w:rsidRPr="00863D2C">
        <w:t xml:space="preserve"> </w:t>
      </w:r>
      <w:r w:rsidRPr="00863D2C">
        <w:t>U-turns at the intersection while pedestrians were crossing Petunia Court at Demigre Street.</w:t>
      </w:r>
    </w:p>
    <w:p w14:paraId="5D496A49" w14:textId="63C2B153" w:rsidR="00820CD3" w:rsidRPr="00863D2C" w:rsidRDefault="00820CD3" w:rsidP="00863D2C">
      <w:r w:rsidRPr="00863D2C">
        <w:t>Further investigations were subsequently carried out that identified opportunities to enhance pedestrian access, connectivity and safety, improve driving paths and traffic movements, as well as providing support to aid the management of</w:t>
      </w:r>
      <w:r w:rsidR="00197E33" w:rsidRPr="00863D2C">
        <w:t xml:space="preserve"> </w:t>
      </w:r>
      <w:r w:rsidRPr="00863D2C">
        <w:t>the school’s children crossing and two-minute loading zones on Demigre Street.</w:t>
      </w:r>
    </w:p>
    <w:p w14:paraId="1CC57807" w14:textId="0655CC6C" w:rsidR="00820CD3" w:rsidRPr="00863D2C" w:rsidRDefault="00820CD3" w:rsidP="00863D2C">
      <w:r w:rsidRPr="00863D2C">
        <w:t>The operational and safety enhancements included:</w:t>
      </w:r>
    </w:p>
    <w:p w14:paraId="2BB22AEC" w14:textId="5442E0B1" w:rsidR="00820CD3" w:rsidRPr="00863D2C" w:rsidRDefault="00820CD3" w:rsidP="000B0BD1">
      <w:pPr>
        <w:pStyle w:val="ListParagraph0"/>
        <w:numPr>
          <w:ilvl w:val="0"/>
          <w:numId w:val="17"/>
        </w:numPr>
      </w:pPr>
      <w:r w:rsidRPr="00863D2C">
        <w:t>a splitter island with pedestrian slot on Petunia Court at Demigre Street. This was designed to formalise driving paths and support the safe flow of traffic on Demigre Street from the school’s loading zones.</w:t>
      </w:r>
    </w:p>
    <w:p w14:paraId="6D257453" w14:textId="4D2207DA" w:rsidR="00820CD3" w:rsidRPr="00863D2C" w:rsidRDefault="00820CD3" w:rsidP="000B0BD1">
      <w:pPr>
        <w:pStyle w:val="ListParagraph0"/>
        <w:numPr>
          <w:ilvl w:val="0"/>
          <w:numId w:val="17"/>
        </w:numPr>
      </w:pPr>
      <w:r w:rsidRPr="00863D2C">
        <w:t>improvements to kerb ramps and sections of footpath to enhance access for students actively travelling to and from school.</w:t>
      </w:r>
    </w:p>
    <w:p w14:paraId="248FED07" w14:textId="7F55DEFD" w:rsidR="00820CD3" w:rsidRPr="00863D2C" w:rsidRDefault="00820CD3" w:rsidP="000B0BD1">
      <w:pPr>
        <w:pStyle w:val="ListParagraph0"/>
        <w:numPr>
          <w:ilvl w:val="0"/>
          <w:numId w:val="17"/>
        </w:numPr>
      </w:pPr>
      <w:r w:rsidRPr="00863D2C">
        <w:t>lighting and stormwater gully upgrades, line marking, pavement works and turfing.</w:t>
      </w:r>
    </w:p>
    <w:p w14:paraId="63064D51" w14:textId="77777777" w:rsidR="00820CD3" w:rsidRPr="00863D2C" w:rsidRDefault="00820CD3" w:rsidP="00863D2C">
      <w:r w:rsidRPr="00863D2C">
        <w:t>The improvements benefit both the school and local community. The works enhance pedestrian access and safety by making crossing at the intersection easier. It also encourages students and pedestrians to cross at a designated crossing location.</w:t>
      </w:r>
    </w:p>
    <w:p w14:paraId="075588E6" w14:textId="546BF850" w:rsidR="00820CD3" w:rsidRPr="00863D2C" w:rsidRDefault="00820CD3" w:rsidP="00863D2C">
      <w:r w:rsidRPr="00863D2C">
        <w:t>These works also help promote a lower speed environment adjacent to Warrigal Road State School,</w:t>
      </w:r>
      <w:r w:rsidR="00197E33" w:rsidRPr="00863D2C">
        <w:t xml:space="preserve"> </w:t>
      </w:r>
      <w:r w:rsidRPr="00863D2C">
        <w:t>supports the operation of the school’s Children’s Crossing on Demigre Street, and the safe flow of traffic through the local road network.</w:t>
      </w:r>
    </w:p>
    <w:p w14:paraId="1C588F4A" w14:textId="797A4325" w:rsidR="00820CD3" w:rsidRPr="00863D2C" w:rsidRDefault="00820CD3" w:rsidP="00863D2C">
      <w:r w:rsidRPr="00863D2C">
        <w:t xml:space="preserve">The team commenced construction in April 2023 and completed works in May 2023. The project was jointly funded by Brisbane City </w:t>
      </w:r>
      <w:r w:rsidR="006700BF" w:rsidRPr="00863D2C">
        <w:t>Council</w:t>
      </w:r>
      <w:r w:rsidRPr="00863D2C">
        <w:t xml:space="preserve"> and the Queensland Government through </w:t>
      </w:r>
      <w:r w:rsidR="00C47A88">
        <w:t>Transport Infrastructure Development Scheme</w:t>
      </w:r>
      <w:r w:rsidRPr="00863D2C">
        <w:t>.</w:t>
      </w:r>
    </w:p>
    <w:p w14:paraId="62BDC85E" w14:textId="77777777" w:rsidR="007E06F5" w:rsidRPr="00863D2C" w:rsidRDefault="007E06F5" w:rsidP="00863D2C"/>
    <w:p w14:paraId="092E1E9A" w14:textId="5F4515A3" w:rsidR="00863D2C" w:rsidRDefault="00863D2C">
      <w:pPr>
        <w:spacing w:after="160" w:line="259" w:lineRule="auto"/>
      </w:pPr>
      <w:r>
        <w:br w:type="page"/>
      </w:r>
    </w:p>
    <w:p w14:paraId="5B87F405" w14:textId="6A1ADC04" w:rsidR="00820CD3" w:rsidRPr="00C669E3" w:rsidRDefault="008509ED" w:rsidP="00826CB9">
      <w:pPr>
        <w:pStyle w:val="AltHeading2"/>
      </w:pPr>
      <w:bookmarkStart w:id="20" w:name="_Toc155175818"/>
      <w:r w:rsidRPr="0094542E">
        <w:lastRenderedPageBreak/>
        <w:t>Eastern</w:t>
      </w:r>
      <w:r w:rsidRPr="00C669E3">
        <w:t xml:space="preserve"> Downs</w:t>
      </w:r>
      <w:r w:rsidR="00820CD3" w:rsidRPr="00C669E3">
        <w:t xml:space="preserve"> Regional Road</w:t>
      </w:r>
      <w:r w:rsidR="00601613">
        <w:t>s</w:t>
      </w:r>
      <w:r w:rsidR="00820CD3" w:rsidRPr="00C669E3">
        <w:t xml:space="preserve"> and Transport Group</w:t>
      </w:r>
      <w:bookmarkEnd w:id="20"/>
    </w:p>
    <w:p w14:paraId="1B96E273" w14:textId="77777777" w:rsidR="00820CD3" w:rsidRDefault="00820CD3" w:rsidP="00235EAF">
      <w:pPr>
        <w:pStyle w:val="BodyText"/>
      </w:pPr>
    </w:p>
    <w:p w14:paraId="755320AF" w14:textId="488DED2B" w:rsidR="00820CD3" w:rsidRPr="00950F06" w:rsidRDefault="006551E3" w:rsidP="00235EAF">
      <w:pPr>
        <w:rPr>
          <w:b/>
          <w:bCs/>
        </w:rPr>
      </w:pPr>
      <w:r w:rsidRPr="006551E3">
        <w:rPr>
          <w:b/>
          <w:bCs/>
        </w:rPr>
        <w:t>Regional Roads and Transport Group</w:t>
      </w:r>
      <w:r w:rsidR="00820CD3" w:rsidRPr="00950F06">
        <w:rPr>
          <w:b/>
          <w:bCs/>
        </w:rPr>
        <w:t xml:space="preserve"> </w:t>
      </w:r>
      <w:r w:rsidR="007D20CE">
        <w:rPr>
          <w:b/>
          <w:bCs/>
        </w:rPr>
        <w:t>M</w:t>
      </w:r>
      <w:r w:rsidR="007D20CE" w:rsidRPr="00950F06">
        <w:rPr>
          <w:b/>
          <w:bCs/>
        </w:rPr>
        <w:t xml:space="preserve">ember </w:t>
      </w:r>
      <w:r w:rsidR="00AB325B" w:rsidRPr="00950F06">
        <w:rPr>
          <w:b/>
          <w:bCs/>
        </w:rPr>
        <w:t>Counci</w:t>
      </w:r>
      <w:r w:rsidR="00820CD3" w:rsidRPr="00950F06">
        <w:rPr>
          <w:b/>
          <w:bCs/>
        </w:rPr>
        <w:t>ls</w:t>
      </w:r>
    </w:p>
    <w:p w14:paraId="68BD32DE" w14:textId="1D60DB2C" w:rsidR="00820CD3" w:rsidRPr="00C669E3" w:rsidRDefault="00820CD3" w:rsidP="00235EAF">
      <w:pPr>
        <w:pStyle w:val="ListParagraph0"/>
      </w:pPr>
      <w:r w:rsidRPr="00C669E3">
        <w:t xml:space="preserve">Toowoomba Regional </w:t>
      </w:r>
      <w:r w:rsidR="006700BF">
        <w:t>Council</w:t>
      </w:r>
    </w:p>
    <w:p w14:paraId="3D555AEC" w14:textId="77777777" w:rsidR="00820CD3" w:rsidRPr="00C669E3" w:rsidRDefault="00820CD3" w:rsidP="00235EAF">
      <w:pPr>
        <w:pStyle w:val="ListParagraph0"/>
      </w:pPr>
      <w:r w:rsidRPr="00C669E3">
        <w:t>TMR’s Darling Downs District</w:t>
      </w:r>
    </w:p>
    <w:p w14:paraId="7A418DDB" w14:textId="77777777" w:rsidR="00921814" w:rsidRDefault="00921814" w:rsidP="00235EAF">
      <w:pPr>
        <w:rPr>
          <w:b/>
          <w:bCs/>
        </w:rPr>
      </w:pPr>
    </w:p>
    <w:p w14:paraId="15CDD3AC" w14:textId="45982EA0" w:rsidR="00820CD3" w:rsidRPr="00950F06" w:rsidRDefault="006551E3" w:rsidP="00235EAF">
      <w:pPr>
        <w:rPr>
          <w:b/>
          <w:bCs/>
        </w:rPr>
      </w:pPr>
      <w:r w:rsidRPr="006551E3">
        <w:rPr>
          <w:b/>
          <w:bCs/>
        </w:rPr>
        <w:t>Regional Roads and Transport Group</w:t>
      </w:r>
      <w:r w:rsidR="00820CD3" w:rsidRPr="00950F06">
        <w:rPr>
          <w:b/>
          <w:bCs/>
        </w:rPr>
        <w:t xml:space="preserve"> Members</w:t>
      </w:r>
    </w:p>
    <w:p w14:paraId="143E1C2B" w14:textId="00A277CA" w:rsidR="00820CD3" w:rsidRPr="00C669E3" w:rsidRDefault="00820CD3" w:rsidP="00235EAF">
      <w:r w:rsidRPr="00C669E3">
        <w:rPr>
          <w:b/>
          <w:bCs/>
        </w:rPr>
        <w:t xml:space="preserve">Chair: </w:t>
      </w:r>
      <w:r w:rsidR="00F914E1">
        <w:t>Councillor</w:t>
      </w:r>
      <w:r w:rsidRPr="00C669E3">
        <w:t xml:space="preserve"> Carol Taylor, Toowoomba Regional </w:t>
      </w:r>
      <w:r w:rsidR="006700BF">
        <w:t>Council</w:t>
      </w:r>
    </w:p>
    <w:p w14:paraId="2DCB5751" w14:textId="14D9328A" w:rsidR="00820CD3" w:rsidRPr="00C669E3" w:rsidRDefault="00820CD3" w:rsidP="00235EAF">
      <w:r w:rsidRPr="00C669E3">
        <w:rPr>
          <w:b/>
          <w:bCs/>
        </w:rPr>
        <w:t xml:space="preserve">Deputy Chair: </w:t>
      </w:r>
      <w:r w:rsidR="00F914E1">
        <w:t>Councillor</w:t>
      </w:r>
      <w:r w:rsidRPr="00C669E3">
        <w:t xml:space="preserve"> Melissa Taylor, Toowoomba Regional </w:t>
      </w:r>
      <w:r w:rsidR="006700BF">
        <w:t>Council</w:t>
      </w:r>
    </w:p>
    <w:p w14:paraId="6CE19304" w14:textId="34ECB569" w:rsidR="00820CD3" w:rsidRPr="00C669E3" w:rsidRDefault="00820CD3" w:rsidP="00235EAF">
      <w:r w:rsidRPr="00C669E3">
        <w:rPr>
          <w:b/>
          <w:bCs/>
        </w:rPr>
        <w:t xml:space="preserve">Technical Committee Chair: </w:t>
      </w:r>
      <w:r w:rsidRPr="00C669E3">
        <w:t xml:space="preserve">Eric Kraak, Toowoomba Regional </w:t>
      </w:r>
      <w:r w:rsidR="006700BF">
        <w:t>Council</w:t>
      </w:r>
    </w:p>
    <w:p w14:paraId="24D2036E" w14:textId="09E678FC" w:rsidR="00820CD3" w:rsidRPr="00C669E3" w:rsidRDefault="00820CD3" w:rsidP="00235EAF">
      <w:r w:rsidRPr="00C669E3">
        <w:rPr>
          <w:b/>
          <w:bCs/>
        </w:rPr>
        <w:t xml:space="preserve">Technical Committee Deputy Chair: </w:t>
      </w:r>
      <w:r w:rsidRPr="00C669E3">
        <w:t xml:space="preserve">Michael Burling, Toowoomba Regional </w:t>
      </w:r>
      <w:r w:rsidR="006700BF">
        <w:t>Council</w:t>
      </w:r>
    </w:p>
    <w:p w14:paraId="00EC9B97" w14:textId="77777777" w:rsidR="00E90F87" w:rsidRDefault="00E90F87" w:rsidP="00E5097B">
      <w:pPr>
        <w:spacing w:line="360" w:lineRule="auto"/>
        <w:rPr>
          <w:b/>
          <w:bCs/>
        </w:rPr>
      </w:pPr>
    </w:p>
    <w:p w14:paraId="4C499095" w14:textId="5F7404E5" w:rsidR="00820CD3" w:rsidRPr="00C669E3" w:rsidRDefault="00820CD3" w:rsidP="000B0BD1">
      <w:pPr>
        <w:spacing w:line="360" w:lineRule="auto"/>
      </w:pPr>
      <w:r w:rsidRPr="00863D2C">
        <w:rPr>
          <w:b/>
          <w:bCs/>
        </w:rPr>
        <w:t>Total number of projects:</w:t>
      </w:r>
      <w:r w:rsidRPr="00C669E3">
        <w:t xml:space="preserve"> 8</w:t>
      </w:r>
    </w:p>
    <w:p w14:paraId="3D3C7BF3" w14:textId="6D3F4382" w:rsidR="00820CD3"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9E23E4">
        <w:t xml:space="preserve"> </w:t>
      </w:r>
      <w:r w:rsidR="009E23E4" w:rsidRPr="00C669E3">
        <w:t>$2,410,000</w:t>
      </w:r>
    </w:p>
    <w:p w14:paraId="546BDF42" w14:textId="6B7487DC" w:rsidR="00820CD3" w:rsidRPr="00C669E3" w:rsidRDefault="00820CD3" w:rsidP="000B0BD1">
      <w:pPr>
        <w:spacing w:line="360" w:lineRule="auto"/>
      </w:pPr>
      <w:r w:rsidRPr="00863D2C">
        <w:rPr>
          <w:b/>
          <w:bCs/>
        </w:rPr>
        <w:t xml:space="preserve">Total 2022–23 </w:t>
      </w:r>
      <w:r w:rsidR="00C47A88">
        <w:rPr>
          <w:b/>
          <w:bCs/>
        </w:rPr>
        <w:t>Transport Infrastructure Development Scheme</w:t>
      </w:r>
      <w:r w:rsidRPr="00863D2C">
        <w:rPr>
          <w:b/>
          <w:bCs/>
        </w:rPr>
        <w:t xml:space="preserve"> Expenditure:</w:t>
      </w:r>
      <w:r w:rsidRPr="00C669E3">
        <w:t xml:space="preserve"> $2,410,000</w:t>
      </w:r>
    </w:p>
    <w:p w14:paraId="3201B99E" w14:textId="77777777" w:rsidR="00DB7D83" w:rsidRPr="00C669E3" w:rsidRDefault="00DB7D83" w:rsidP="00235EAF"/>
    <w:p w14:paraId="7262CCB1" w14:textId="5EB96ECB" w:rsidR="00F74C51" w:rsidRDefault="00F74C51" w:rsidP="00235EAF">
      <w:r>
        <w:br w:type="page"/>
      </w:r>
    </w:p>
    <w:p w14:paraId="3E09399D" w14:textId="6B0BA7D3" w:rsidR="00F74C51" w:rsidRDefault="00F74C51" w:rsidP="00E12B5B">
      <w:pPr>
        <w:pStyle w:val="Heading4"/>
      </w:pPr>
      <w:r w:rsidRPr="00F74C51">
        <w:lastRenderedPageBreak/>
        <w:t xml:space="preserve">Eastern Downs </w:t>
      </w:r>
      <w:r w:rsidRPr="002B76C3">
        <w:t>Regional Road</w:t>
      </w:r>
      <w:r w:rsidR="00601613">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EF2DFB">
        <w:t>–</w:t>
      </w:r>
      <w:r w:rsidRPr="00F07543">
        <w:t>23 Program Details</w:t>
      </w:r>
    </w:p>
    <w:p w14:paraId="02F40A57" w14:textId="1B349CDA" w:rsidR="00F74C51" w:rsidRDefault="00F74C51" w:rsidP="00A679ED">
      <w:pPr>
        <w:rPr>
          <w:lang w:eastAsia="en-AU"/>
        </w:rPr>
      </w:pPr>
      <w:r>
        <w:rPr>
          <w:lang w:eastAsia="en-AU"/>
        </w:rPr>
        <w:t xml:space="preserve">The following information lists the </w:t>
      </w:r>
      <w:r w:rsidRPr="00F74C51">
        <w:rPr>
          <w:lang w:eastAsia="en-AU"/>
        </w:rPr>
        <w:t xml:space="preserve">Eastern Downs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EF2DFB">
        <w:rPr>
          <w:lang w:eastAsia="en-AU"/>
        </w:rPr>
        <w:t>–</w:t>
      </w:r>
      <w:r>
        <w:rPr>
          <w:lang w:eastAsia="en-AU"/>
        </w:rPr>
        <w:t>20</w:t>
      </w:r>
      <w:r w:rsidRPr="00EC60D0">
        <w:rPr>
          <w:lang w:eastAsia="en-AU"/>
        </w:rPr>
        <w:t xml:space="preserve">23 </w:t>
      </w:r>
      <w:r>
        <w:rPr>
          <w:lang w:eastAsia="en-AU"/>
        </w:rPr>
        <w:t>projects,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00CA6698">
        <w:rPr>
          <w:lang w:eastAsia="en-AU"/>
        </w:rPr>
        <w:t xml:space="preserve"> </w:t>
      </w:r>
      <w:r w:rsidRPr="00F74C51">
        <w:rPr>
          <w:lang w:eastAsia="en-AU"/>
        </w:rPr>
        <w:t xml:space="preserve">All </w:t>
      </w:r>
      <w:r>
        <w:rPr>
          <w:lang w:eastAsia="en-AU"/>
        </w:rPr>
        <w:t>Eastern Downs</w:t>
      </w:r>
      <w:r w:rsidRPr="00F74C51">
        <w:rPr>
          <w:lang w:eastAsia="en-AU"/>
        </w:rPr>
        <w:t xml:space="preserve"> projects took place within the </w:t>
      </w:r>
      <w:r>
        <w:rPr>
          <w:lang w:eastAsia="en-AU"/>
        </w:rPr>
        <w:t>Toowoomba Regional</w:t>
      </w:r>
      <w:r w:rsidRPr="00F74C51">
        <w:rPr>
          <w:lang w:eastAsia="en-AU"/>
        </w:rPr>
        <w:t xml:space="preserve"> </w:t>
      </w:r>
      <w:r w:rsidR="006700BF">
        <w:rPr>
          <w:lang w:eastAsia="en-AU"/>
        </w:rPr>
        <w:t>Council</w:t>
      </w:r>
      <w:r w:rsidRPr="00F74C51">
        <w:rPr>
          <w:lang w:eastAsia="en-AU"/>
        </w:rPr>
        <w:t xml:space="preserve"> Local Government Area:</w:t>
      </w:r>
    </w:p>
    <w:p w14:paraId="00948321" w14:textId="0CF888BE" w:rsidR="00F74C51" w:rsidRPr="00F74C51" w:rsidRDefault="00F74C51" w:rsidP="003B447F">
      <w:pPr>
        <w:pStyle w:val="ListParagraph0"/>
        <w:numPr>
          <w:ilvl w:val="0"/>
          <w:numId w:val="17"/>
        </w:numPr>
      </w:pPr>
      <w:r w:rsidRPr="00F74C51">
        <w:t xml:space="preserve">Blackbutt </w:t>
      </w:r>
      <w:proofErr w:type="spellStart"/>
      <w:r w:rsidRPr="00F74C51">
        <w:t>Crows</w:t>
      </w:r>
      <w:proofErr w:type="spellEnd"/>
      <w:r w:rsidRPr="00F74C51">
        <w:t xml:space="preserve"> Nest Road and </w:t>
      </w:r>
      <w:proofErr w:type="spellStart"/>
      <w:r w:rsidRPr="00F74C51">
        <w:t>Nukku</w:t>
      </w:r>
      <w:proofErr w:type="spellEnd"/>
      <w:r w:rsidRPr="00F74C51">
        <w:t xml:space="preserve"> Road intersection</w:t>
      </w:r>
      <w:r>
        <w:t>: I</w:t>
      </w:r>
      <w:r w:rsidRPr="00F74C51">
        <w:t>mprove safety</w:t>
      </w:r>
      <w:r>
        <w:t>:</w:t>
      </w:r>
      <w:r w:rsidRPr="00F74C51">
        <w:t>$25,000</w:t>
      </w:r>
      <w:r w:rsidR="00CA6698">
        <w:t>.</w:t>
      </w:r>
    </w:p>
    <w:p w14:paraId="5C7737E4" w14:textId="1E2BD916" w:rsidR="00F74C51" w:rsidRPr="00F74C51" w:rsidRDefault="00F74C51" w:rsidP="003B447F">
      <w:pPr>
        <w:pStyle w:val="ListParagraph0"/>
        <w:numPr>
          <w:ilvl w:val="0"/>
          <w:numId w:val="17"/>
        </w:numPr>
      </w:pPr>
      <w:r w:rsidRPr="00F74C51">
        <w:t>Bowenville - Moola Road</w:t>
      </w:r>
      <w:r w:rsidR="00CA6698">
        <w:t>: P</w:t>
      </w:r>
      <w:r w:rsidR="00CA6698" w:rsidRPr="00F74C51">
        <w:t>avement rehabilitation</w:t>
      </w:r>
      <w:r w:rsidR="00CA6698">
        <w:t xml:space="preserve">: </w:t>
      </w:r>
      <w:r w:rsidRPr="00F74C51">
        <w:t>$150,000</w:t>
      </w:r>
    </w:p>
    <w:p w14:paraId="64A81ACA" w14:textId="12C4C191" w:rsidR="00F74C51" w:rsidRPr="00F74C51" w:rsidRDefault="00F74C51" w:rsidP="003B447F">
      <w:pPr>
        <w:pStyle w:val="ListParagraph0"/>
        <w:numPr>
          <w:ilvl w:val="0"/>
          <w:numId w:val="17"/>
        </w:numPr>
      </w:pPr>
      <w:r w:rsidRPr="00F74C51">
        <w:t xml:space="preserve">Dalby - </w:t>
      </w:r>
      <w:proofErr w:type="spellStart"/>
      <w:r w:rsidRPr="00F74C51">
        <w:t>Nungil</w:t>
      </w:r>
      <w:proofErr w:type="spellEnd"/>
      <w:r w:rsidRPr="00F74C51">
        <w:t xml:space="preserve"> Road</w:t>
      </w:r>
      <w:r w:rsidR="00CA6698">
        <w:t>: P</w:t>
      </w:r>
      <w:r w:rsidRPr="00F74C51">
        <w:t>avement rehabilitation</w:t>
      </w:r>
      <w:r w:rsidR="00CA6698">
        <w:t xml:space="preserve">: </w:t>
      </w:r>
      <w:r w:rsidRPr="00F74C51">
        <w:t>$1,304,410</w:t>
      </w:r>
      <w:r w:rsidR="00CA6698">
        <w:t>.</w:t>
      </w:r>
    </w:p>
    <w:p w14:paraId="6E5C11C4" w14:textId="0B8770CB" w:rsidR="00F74C51" w:rsidRPr="00F74C51" w:rsidRDefault="00F74C51" w:rsidP="003B447F">
      <w:pPr>
        <w:pStyle w:val="ListParagraph0"/>
        <w:numPr>
          <w:ilvl w:val="0"/>
          <w:numId w:val="17"/>
        </w:numPr>
      </w:pPr>
      <w:r w:rsidRPr="00F74C51">
        <w:t xml:space="preserve">Greenmount </w:t>
      </w:r>
      <w:proofErr w:type="spellStart"/>
      <w:r w:rsidRPr="00F74C51">
        <w:t>Etonvale</w:t>
      </w:r>
      <w:proofErr w:type="spellEnd"/>
      <w:r w:rsidRPr="00F74C51">
        <w:t xml:space="preserve"> Road</w:t>
      </w:r>
      <w:r w:rsidR="00CA6698">
        <w:t>: P</w:t>
      </w:r>
      <w:r w:rsidR="00CA6698" w:rsidRPr="00F74C51">
        <w:t>avement rehabilitation</w:t>
      </w:r>
      <w:r w:rsidR="00CA6698">
        <w:t xml:space="preserve">: </w:t>
      </w:r>
      <w:r w:rsidRPr="00F74C51">
        <w:t>$200,000</w:t>
      </w:r>
      <w:r w:rsidR="00CA6698">
        <w:t>.</w:t>
      </w:r>
    </w:p>
    <w:p w14:paraId="5D22849D" w14:textId="77B5350F" w:rsidR="00F74C51" w:rsidRPr="00F74C51" w:rsidRDefault="00F74C51" w:rsidP="003B447F">
      <w:pPr>
        <w:pStyle w:val="ListParagraph0"/>
        <w:numPr>
          <w:ilvl w:val="0"/>
          <w:numId w:val="17"/>
        </w:numPr>
      </w:pPr>
      <w:r w:rsidRPr="00F74C51">
        <w:t xml:space="preserve">Jondaryan </w:t>
      </w:r>
      <w:proofErr w:type="spellStart"/>
      <w:r w:rsidRPr="00F74C51">
        <w:t>Evanslea</w:t>
      </w:r>
      <w:proofErr w:type="spellEnd"/>
      <w:r w:rsidRPr="00F74C51">
        <w:t xml:space="preserve"> Road</w:t>
      </w:r>
      <w:r w:rsidR="00CA6698">
        <w:t>:</w:t>
      </w:r>
      <w:r w:rsidRPr="00F74C51">
        <w:t xml:space="preserve"> </w:t>
      </w:r>
      <w:r w:rsidR="00CA6698">
        <w:t>P</w:t>
      </w:r>
      <w:r w:rsidR="00CA6698" w:rsidRPr="00F74C51">
        <w:t>avement rehabilitation</w:t>
      </w:r>
      <w:r w:rsidR="00CA6698">
        <w:t xml:space="preserve">: </w:t>
      </w:r>
      <w:r w:rsidRPr="00F74C51">
        <w:t>$450,000</w:t>
      </w:r>
      <w:r w:rsidR="00CA6698">
        <w:t>.</w:t>
      </w:r>
    </w:p>
    <w:p w14:paraId="104650FB" w14:textId="6F4D2CF8" w:rsidR="00F74C51" w:rsidRPr="00F74C51" w:rsidRDefault="00F74C51" w:rsidP="003B447F">
      <w:pPr>
        <w:pStyle w:val="ListParagraph0"/>
        <w:numPr>
          <w:ilvl w:val="0"/>
          <w:numId w:val="17"/>
        </w:numPr>
      </w:pPr>
      <w:r w:rsidRPr="00F74C51">
        <w:t>Kingsthorpe - Haden Road</w:t>
      </w:r>
      <w:r w:rsidR="00CA6698">
        <w:t>:</w:t>
      </w:r>
      <w:r w:rsidRPr="00F74C51">
        <w:t xml:space="preserve"> </w:t>
      </w:r>
      <w:r w:rsidR="00CA6698">
        <w:t>M</w:t>
      </w:r>
      <w:r w:rsidRPr="00F74C51">
        <w:t>ajor culvert renewal</w:t>
      </w:r>
      <w:r w:rsidR="00CA6698">
        <w:t xml:space="preserve">: </w:t>
      </w:r>
      <w:r w:rsidRPr="00F74C51">
        <w:t>$200,000</w:t>
      </w:r>
      <w:r w:rsidR="00CA6698">
        <w:t>.</w:t>
      </w:r>
    </w:p>
    <w:p w14:paraId="5A7312C8" w14:textId="5D9A8F92" w:rsidR="00CA6698" w:rsidRDefault="00F74C51" w:rsidP="003B447F">
      <w:pPr>
        <w:pStyle w:val="ListParagraph0"/>
        <w:numPr>
          <w:ilvl w:val="0"/>
          <w:numId w:val="17"/>
        </w:numPr>
      </w:pPr>
      <w:r w:rsidRPr="00F74C51">
        <w:t>Pierces Creek Road</w:t>
      </w:r>
      <w:r w:rsidR="00CA6698">
        <w:t>:</w:t>
      </w:r>
      <w:r w:rsidRPr="00F74C51">
        <w:t xml:space="preserve"> </w:t>
      </w:r>
      <w:r w:rsidR="00CA6698">
        <w:t>P</w:t>
      </w:r>
      <w:r w:rsidRPr="00F74C51">
        <w:t>avement rehabilitation</w:t>
      </w:r>
      <w:r w:rsidR="00CA6698">
        <w:t xml:space="preserve">: </w:t>
      </w:r>
      <w:r w:rsidRPr="00F74C51">
        <w:t>$50,000</w:t>
      </w:r>
      <w:r w:rsidR="00CA6698">
        <w:t>.</w:t>
      </w:r>
      <w:r w:rsidR="00CA6698" w:rsidRPr="00CA6698">
        <w:t xml:space="preserve"> </w:t>
      </w:r>
    </w:p>
    <w:p w14:paraId="1E0F5AE1" w14:textId="3C517B18" w:rsidR="00CA6698" w:rsidRPr="00F74C51" w:rsidRDefault="00CA6698" w:rsidP="003B447F">
      <w:pPr>
        <w:pStyle w:val="ListParagraph0"/>
        <w:numPr>
          <w:ilvl w:val="0"/>
          <w:numId w:val="17"/>
        </w:numPr>
      </w:pPr>
      <w:r w:rsidRPr="00F74C51">
        <w:t>Eastern Downs Regional Roads and Transport Group</w:t>
      </w:r>
      <w:r>
        <w:t>: T</w:t>
      </w:r>
      <w:r w:rsidRPr="00F74C51">
        <w:t>echnical capability development</w:t>
      </w:r>
      <w:r>
        <w:t xml:space="preserve">: </w:t>
      </w:r>
      <w:r w:rsidRPr="00F74C51">
        <w:t>$30,874</w:t>
      </w:r>
      <w:r>
        <w:t>.</w:t>
      </w:r>
    </w:p>
    <w:p w14:paraId="4FDFC175" w14:textId="4E1E1C17" w:rsidR="00F74C51" w:rsidRDefault="00F74C51" w:rsidP="00235EAF"/>
    <w:p w14:paraId="560D8F87" w14:textId="77777777" w:rsidR="00F74C51" w:rsidRDefault="00F74C51" w:rsidP="00235EAF">
      <w:r>
        <w:t xml:space="preserve">Note: </w:t>
      </w:r>
    </w:p>
    <w:p w14:paraId="614808B4" w14:textId="77777777" w:rsidR="00F74C51" w:rsidRDefault="00F74C51" w:rsidP="00235EAF">
      <w:r>
        <w:t>1. Amounts shown are rounded.</w:t>
      </w:r>
    </w:p>
    <w:p w14:paraId="2382D95A" w14:textId="77777777" w:rsidR="00F74C51" w:rsidRDefault="00F74C51" w:rsidP="00235EAF">
      <w:r>
        <w:t>2. Some exclusions apply, including small overs and unders from the prior financial year which are immaterial.</w:t>
      </w:r>
    </w:p>
    <w:p w14:paraId="6DD9241D" w14:textId="77777777" w:rsidR="00F74C51" w:rsidRDefault="00F74C51" w:rsidP="00235EAF"/>
    <w:p w14:paraId="3E4B653F" w14:textId="16DB5A65" w:rsidR="00F74C51" w:rsidRPr="00C27C63" w:rsidRDefault="00E42DD8" w:rsidP="00235EAF">
      <w:r w:rsidRPr="00E42DD8">
        <w:t>Project stories are provided on the following pages for these t</w:t>
      </w:r>
      <w:r>
        <w:t>wo</w:t>
      </w:r>
      <w:r w:rsidRPr="00E42DD8">
        <w:t xml:space="preserve"> </w:t>
      </w:r>
      <w:r w:rsidR="009E1729">
        <w:t xml:space="preserve">Eastern Downs </w:t>
      </w:r>
      <w:r w:rsidRPr="00E42DD8">
        <w:t>projects</w:t>
      </w:r>
      <w:r w:rsidR="00F74C51" w:rsidRPr="00C27C63">
        <w:t>:</w:t>
      </w:r>
    </w:p>
    <w:p w14:paraId="6D77ED56" w14:textId="2B4201AB" w:rsidR="00F74C51" w:rsidRDefault="00F74C51" w:rsidP="003B447F">
      <w:pPr>
        <w:pStyle w:val="ListParagraph0"/>
        <w:numPr>
          <w:ilvl w:val="0"/>
          <w:numId w:val="17"/>
        </w:numPr>
      </w:pPr>
      <w:r>
        <w:t xml:space="preserve">Page </w:t>
      </w:r>
      <w:r w:rsidR="00CA6698">
        <w:t>2</w:t>
      </w:r>
      <w:r w:rsidR="00950F06">
        <w:t>2</w:t>
      </w:r>
      <w:r>
        <w:t xml:space="preserve">: </w:t>
      </w:r>
      <w:r w:rsidR="00CA6698" w:rsidRPr="00CA6698">
        <w:t xml:space="preserve">The Dalby </w:t>
      </w:r>
      <w:proofErr w:type="spellStart"/>
      <w:r w:rsidR="00CA6698" w:rsidRPr="00CA6698">
        <w:t>Nungil</w:t>
      </w:r>
      <w:proofErr w:type="spellEnd"/>
      <w:r w:rsidR="00CA6698" w:rsidRPr="00CA6698">
        <w:t xml:space="preserve"> Road, Irvingdale - Pavement rehabilitation</w:t>
      </w:r>
    </w:p>
    <w:p w14:paraId="2CD8F913" w14:textId="1C5B87F1" w:rsidR="00F74C51" w:rsidRPr="002B76C3" w:rsidRDefault="00F74C51" w:rsidP="003B447F">
      <w:pPr>
        <w:pStyle w:val="ListParagraph0"/>
        <w:numPr>
          <w:ilvl w:val="0"/>
          <w:numId w:val="17"/>
        </w:numPr>
      </w:pPr>
      <w:r>
        <w:t xml:space="preserve">Page </w:t>
      </w:r>
      <w:r w:rsidR="00CA6698">
        <w:t>2</w:t>
      </w:r>
      <w:r w:rsidR="00950F06">
        <w:t>3</w:t>
      </w:r>
      <w:r>
        <w:t xml:space="preserve">: </w:t>
      </w:r>
      <w:r w:rsidR="00CA6698" w:rsidRPr="00CA6698">
        <w:t xml:space="preserve">Greenmount - </w:t>
      </w:r>
      <w:proofErr w:type="spellStart"/>
      <w:r w:rsidR="00CA6698" w:rsidRPr="00CA6698">
        <w:t>Etonvale</w:t>
      </w:r>
      <w:proofErr w:type="spellEnd"/>
      <w:r w:rsidR="00CA6698" w:rsidRPr="00CA6698">
        <w:t xml:space="preserve"> Road - Pavement rehabilitation</w:t>
      </w:r>
    </w:p>
    <w:p w14:paraId="0ADC3C7D" w14:textId="77777777" w:rsidR="00DB7D83" w:rsidRPr="00C669E3" w:rsidRDefault="00DB7D83" w:rsidP="00235EAF"/>
    <w:p w14:paraId="4A9F3FD5" w14:textId="77777777" w:rsidR="00DB7D83" w:rsidRPr="00C669E3" w:rsidRDefault="00DB7D83" w:rsidP="00235EAF"/>
    <w:p w14:paraId="1ED3C416" w14:textId="5353A2F4" w:rsidR="00DB7D83" w:rsidRPr="00C669E3" w:rsidRDefault="00DB7D83" w:rsidP="00235EAF">
      <w:r w:rsidRPr="00C669E3">
        <w:br w:type="page"/>
      </w:r>
    </w:p>
    <w:p w14:paraId="11984E57" w14:textId="55FDC9F7" w:rsidR="003E66AD" w:rsidRPr="00747F2F" w:rsidRDefault="008B43E1" w:rsidP="00747F2F">
      <w:pPr>
        <w:pStyle w:val="AltHeading35"/>
      </w:pPr>
      <w:bookmarkStart w:id="21" w:name="_Toc155175819"/>
      <w:r w:rsidRPr="00747F2F">
        <w:lastRenderedPageBreak/>
        <w:t xml:space="preserve">Project Story: </w:t>
      </w:r>
      <w:r w:rsidR="008509ED" w:rsidRPr="00747F2F">
        <w:t xml:space="preserve">Toowoomba Regional </w:t>
      </w:r>
      <w:r w:rsidR="006700BF" w:rsidRPr="00747F2F">
        <w:t>Council</w:t>
      </w:r>
      <w:r w:rsidR="00DB7D83" w:rsidRPr="00747F2F">
        <w:t xml:space="preserve">, </w:t>
      </w:r>
      <w:r w:rsidR="008509ED" w:rsidRPr="00747F2F">
        <w:t xml:space="preserve">The Dalby </w:t>
      </w:r>
      <w:proofErr w:type="spellStart"/>
      <w:r w:rsidR="008509ED" w:rsidRPr="00747F2F">
        <w:t>Nungil</w:t>
      </w:r>
      <w:proofErr w:type="spellEnd"/>
      <w:r w:rsidR="008509ED" w:rsidRPr="00747F2F">
        <w:t xml:space="preserve"> Road, Irvingdale - Pavement rehabilitation</w:t>
      </w:r>
      <w:bookmarkEnd w:id="21"/>
    </w:p>
    <w:p w14:paraId="0D2D7DCB" w14:textId="0C436C24" w:rsidR="00DB7D83" w:rsidRPr="00F87E80" w:rsidRDefault="00DB7D83" w:rsidP="00F87E80">
      <w:pPr>
        <w:pStyle w:val="BodyText"/>
        <w:rPr>
          <w:i/>
          <w:iCs/>
          <w:color w:val="003E69"/>
        </w:rPr>
      </w:pPr>
      <w:r w:rsidRPr="00F87E80">
        <w:rPr>
          <w:i/>
          <w:iCs/>
          <w:color w:val="003E69"/>
        </w:rPr>
        <w:t xml:space="preserve">Submitted by </w:t>
      </w:r>
      <w:r w:rsidR="008509ED" w:rsidRPr="00F87E80">
        <w:rPr>
          <w:i/>
          <w:iCs/>
          <w:color w:val="003E69"/>
        </w:rPr>
        <w:t>Toowoomba</w:t>
      </w:r>
      <w:r w:rsidRPr="00F87E80">
        <w:rPr>
          <w:i/>
          <w:iCs/>
          <w:color w:val="003E69"/>
        </w:rPr>
        <w:t xml:space="preserve"> City </w:t>
      </w:r>
      <w:r w:rsidR="006700BF" w:rsidRPr="00F87E80">
        <w:rPr>
          <w:i/>
          <w:iCs/>
          <w:color w:val="003E69"/>
        </w:rPr>
        <w:t>Council</w:t>
      </w:r>
      <w:r w:rsidRPr="00F87E80">
        <w:rPr>
          <w:i/>
          <w:iCs/>
          <w:color w:val="003E69"/>
        </w:rPr>
        <w:t>.</w:t>
      </w:r>
    </w:p>
    <w:p w14:paraId="5DE7AA5A" w14:textId="77777777" w:rsidR="00921814" w:rsidRDefault="00921814" w:rsidP="00235EAF">
      <w:pPr>
        <w:pStyle w:val="BodyText"/>
      </w:pPr>
    </w:p>
    <w:p w14:paraId="2A736DD2" w14:textId="7893EC93" w:rsidR="00820CD3" w:rsidRPr="00C669E3" w:rsidRDefault="008509ED" w:rsidP="00235EAF">
      <w:pPr>
        <w:pStyle w:val="BodyText"/>
      </w:pPr>
      <w:r w:rsidRPr="00C669E3">
        <w:t xml:space="preserve">The Dalby </w:t>
      </w:r>
      <w:proofErr w:type="spellStart"/>
      <w:r w:rsidRPr="00C669E3">
        <w:t>Nungil</w:t>
      </w:r>
      <w:proofErr w:type="spellEnd"/>
      <w:r w:rsidRPr="00C669E3">
        <w:t xml:space="preserve"> Road Pavement Rehabilitation project was delivered in two stages:</w:t>
      </w:r>
    </w:p>
    <w:p w14:paraId="27206256" w14:textId="77777777" w:rsidR="008509ED" w:rsidRPr="00C669E3" w:rsidRDefault="008509ED" w:rsidP="00235EAF">
      <w:pPr>
        <w:pStyle w:val="ListParagraph0"/>
      </w:pPr>
      <w:r w:rsidRPr="00C669E3">
        <w:t>Stage 1 from Ch 500 to 2400</w:t>
      </w:r>
    </w:p>
    <w:p w14:paraId="64377FB6" w14:textId="665D5BCC" w:rsidR="008509ED" w:rsidRPr="00C669E3" w:rsidRDefault="008509ED" w:rsidP="00235EAF">
      <w:pPr>
        <w:pStyle w:val="ListParagraph0"/>
      </w:pPr>
      <w:r w:rsidRPr="00C669E3">
        <w:t>Stage 2 from Ch 2400 to 3960.</w:t>
      </w:r>
    </w:p>
    <w:p w14:paraId="27578FFF" w14:textId="77777777" w:rsidR="008509ED" w:rsidRPr="00C669E3" w:rsidRDefault="008509ED" w:rsidP="00A679ED">
      <w:r w:rsidRPr="00C669E3">
        <w:t>Completion of the works marks a significant upgrade to the connectivity of major transportation routes and provides safe conditions for heavy vehicles hauling through the area.</w:t>
      </w:r>
    </w:p>
    <w:p w14:paraId="653C014D" w14:textId="01E5641F" w:rsidR="008509ED" w:rsidRPr="00C669E3" w:rsidRDefault="008509ED" w:rsidP="00A679ED">
      <w:r w:rsidRPr="00C669E3">
        <w:t xml:space="preserve">The upgrade completes a 3.46km link between the Western Downs Regional </w:t>
      </w:r>
      <w:r w:rsidR="006700BF">
        <w:t>Council</w:t>
      </w:r>
      <w:r w:rsidRPr="00C669E3">
        <w:t xml:space="preserve"> demarcation (Salt Well Road) and Bowenville Moola Road.</w:t>
      </w:r>
    </w:p>
    <w:p w14:paraId="2697867D" w14:textId="78AEF23C" w:rsidR="008509ED" w:rsidRPr="00C669E3" w:rsidRDefault="008509ED" w:rsidP="00A679ED">
      <w:r w:rsidRPr="00C669E3">
        <w:t xml:space="preserve">The project formed part of Toowoomba Regional </w:t>
      </w:r>
      <w:r w:rsidR="006700BF">
        <w:t>Council</w:t>
      </w:r>
      <w:r w:rsidRPr="00C669E3">
        <w:t>’s (TRC) road network link strategy to improve heavy vehicle routes in the area, that was developed to address narrow pavement widths, poor surface geometry and limited heavy vehicle capacity.</w:t>
      </w:r>
    </w:p>
    <w:p w14:paraId="79E1DC78" w14:textId="2D941A87" w:rsidR="008509ED" w:rsidRPr="00C669E3" w:rsidRDefault="008509ED" w:rsidP="00A679ED">
      <w:r w:rsidRPr="00C669E3">
        <w:t xml:space="preserve">Dalby </w:t>
      </w:r>
      <w:proofErr w:type="spellStart"/>
      <w:r w:rsidRPr="00C669E3">
        <w:t>Nungil</w:t>
      </w:r>
      <w:proofErr w:type="spellEnd"/>
      <w:r w:rsidRPr="00C669E3">
        <w:t xml:space="preserve"> Road, Irvingdale project upgraded a significant section of the existing sealed single lane (3.5m wide), to a 2-lane sealed standard road with 8.5m wide formation and improved drainage works.</w:t>
      </w:r>
    </w:p>
    <w:p w14:paraId="5282BF95" w14:textId="0C2C3324" w:rsidR="008509ED" w:rsidRDefault="008509ED" w:rsidP="00A679ED">
      <w:r w:rsidRPr="00C669E3">
        <w:t>The project was managed by TRC’s Infrastructure Services Group (ISG) led by Mike Brady (General Manager Infrastructure Services Group) and delivered by Eric Kraak (Executive Manager Construction and Maintenance), Steve Holland</w:t>
      </w:r>
      <w:r w:rsidR="009E23E4">
        <w:t xml:space="preserve"> </w:t>
      </w:r>
      <w:r w:rsidRPr="00C669E3">
        <w:t xml:space="preserve">(Manager Project Services), Liam Falk (Project Management Team), and Michael Burling (Technical Advisory Team). Toowoomba Regional </w:t>
      </w:r>
      <w:r w:rsidR="006700BF">
        <w:t>Council</w:t>
      </w:r>
      <w:r w:rsidRPr="00C669E3">
        <w:t xml:space="preserve"> appointed Harrison Infrastructure Group as the project superintendent and Browns Civil Contractors to undertake the construction.</w:t>
      </w:r>
    </w:p>
    <w:p w14:paraId="68F9871A" w14:textId="01C2699B" w:rsidR="008509ED" w:rsidRPr="00C669E3" w:rsidRDefault="008509ED" w:rsidP="00235EAF">
      <w:pPr>
        <w:pStyle w:val="BodyText"/>
      </w:pPr>
    </w:p>
    <w:p w14:paraId="1A5A0633" w14:textId="0AAC9BEC" w:rsidR="008509ED" w:rsidRPr="00C669E3" w:rsidRDefault="008509ED" w:rsidP="00235EAF">
      <w:r w:rsidRPr="00C669E3">
        <w:br w:type="page"/>
      </w:r>
    </w:p>
    <w:p w14:paraId="3AFAF51E" w14:textId="7D286FAB" w:rsidR="00290F4C" w:rsidRDefault="008B43E1" w:rsidP="00747F2F">
      <w:pPr>
        <w:pStyle w:val="AltHeading35"/>
      </w:pPr>
      <w:bookmarkStart w:id="22" w:name="_Toc155175820"/>
      <w:r>
        <w:lastRenderedPageBreak/>
        <w:t xml:space="preserve">Project Story: </w:t>
      </w:r>
      <w:r w:rsidR="00290F4C" w:rsidRPr="00C669E3">
        <w:t xml:space="preserve">Toowoomba Regional </w:t>
      </w:r>
      <w:r w:rsidR="006700BF">
        <w:t>Council</w:t>
      </w:r>
      <w:r w:rsidR="00290F4C" w:rsidRPr="00C669E3">
        <w:t>,</w:t>
      </w:r>
      <w:r w:rsidR="00747F2F">
        <w:t xml:space="preserve"> </w:t>
      </w:r>
      <w:r w:rsidR="00CA6698" w:rsidRPr="00C669E3">
        <w:t xml:space="preserve">Greenmount </w:t>
      </w:r>
      <w:r w:rsidR="00CA6698">
        <w:t xml:space="preserve">- </w:t>
      </w:r>
      <w:proofErr w:type="spellStart"/>
      <w:r w:rsidR="00290F4C" w:rsidRPr="00C669E3">
        <w:t>Etonvale</w:t>
      </w:r>
      <w:proofErr w:type="spellEnd"/>
      <w:r w:rsidR="00290F4C" w:rsidRPr="00C669E3">
        <w:t xml:space="preserve"> Road - </w:t>
      </w:r>
      <w:r w:rsidR="00CA6698" w:rsidRPr="00CA6698">
        <w:t>Pavement rehabilitation</w:t>
      </w:r>
      <w:bookmarkEnd w:id="22"/>
      <w:r w:rsidR="00290F4C" w:rsidRPr="00C669E3">
        <w:t xml:space="preserve"> </w:t>
      </w:r>
    </w:p>
    <w:p w14:paraId="7E3B6DC4" w14:textId="60D2602C" w:rsidR="00290F4C" w:rsidRPr="00747F2F" w:rsidRDefault="00290F4C" w:rsidP="00747F2F">
      <w:pPr>
        <w:pStyle w:val="BodyText"/>
        <w:rPr>
          <w:i/>
          <w:iCs/>
          <w:color w:val="003E69"/>
        </w:rPr>
      </w:pPr>
      <w:r w:rsidRPr="00747F2F">
        <w:rPr>
          <w:i/>
          <w:iCs/>
          <w:color w:val="003E69"/>
        </w:rPr>
        <w:t xml:space="preserve">Submitted by Toowoomba City </w:t>
      </w:r>
      <w:r w:rsidR="006700BF" w:rsidRPr="00747F2F">
        <w:rPr>
          <w:i/>
          <w:iCs/>
          <w:color w:val="003E69"/>
        </w:rPr>
        <w:t>Council</w:t>
      </w:r>
      <w:r w:rsidRPr="00747F2F">
        <w:rPr>
          <w:i/>
          <w:iCs/>
          <w:color w:val="003E69"/>
        </w:rPr>
        <w:t>.</w:t>
      </w:r>
    </w:p>
    <w:p w14:paraId="789AD471" w14:textId="77777777" w:rsidR="00921814" w:rsidRDefault="00921814" w:rsidP="00235EAF">
      <w:pPr>
        <w:pStyle w:val="BodyText"/>
      </w:pPr>
    </w:p>
    <w:p w14:paraId="528FCF6F" w14:textId="081DC1A7" w:rsidR="00290F4C" w:rsidRPr="00C669E3" w:rsidRDefault="00290F4C" w:rsidP="002809A5">
      <w:r w:rsidRPr="00C669E3">
        <w:t xml:space="preserve">The Greenmount </w:t>
      </w:r>
      <w:proofErr w:type="spellStart"/>
      <w:r w:rsidRPr="00C669E3">
        <w:t>Etonvale</w:t>
      </w:r>
      <w:proofErr w:type="spellEnd"/>
      <w:r w:rsidRPr="00C669E3">
        <w:t xml:space="preserve"> Road Upgrade project aimed to increase the connectivity and safety of the regional transport network, considering the ongoing increase of heavy vehicle usage of the network. The project entailed an upgrade of a 5.57km segment of Greenmount </w:t>
      </w:r>
      <w:proofErr w:type="spellStart"/>
      <w:r w:rsidRPr="00C669E3">
        <w:t>Etonvale</w:t>
      </w:r>
      <w:proofErr w:type="spellEnd"/>
      <w:r w:rsidRPr="00C669E3">
        <w:t xml:space="preserve"> Road from Greenmount Clifton Road joining the New England Highway (Ch 30 – 5,600).</w:t>
      </w:r>
    </w:p>
    <w:p w14:paraId="472C9610" w14:textId="371ADCA8" w:rsidR="00290F4C" w:rsidRPr="00C669E3" w:rsidRDefault="00290F4C" w:rsidP="002809A5">
      <w:r w:rsidRPr="00C669E3">
        <w:t>This major project upgraded 5.57km of existing 5-meter-wide formation, to a 2-lane sealed road with an average 9m wide formation width, with improved drainage.</w:t>
      </w:r>
    </w:p>
    <w:p w14:paraId="1AE65935" w14:textId="2E69D1CB" w:rsidR="008509ED" w:rsidRPr="00C669E3" w:rsidRDefault="00290F4C" w:rsidP="002809A5">
      <w:r w:rsidRPr="00C669E3">
        <w:t>The new batters were treated with topsoil and grass seed to match existing conditions. The upgrade included important drainage improvements, such as extensions of existing culverts to match the new</w:t>
      </w:r>
      <w:r w:rsidR="00BA1C16">
        <w:t xml:space="preserve"> </w:t>
      </w:r>
      <w:r w:rsidRPr="00C669E3">
        <w:t>road formation width and embankment flood protection. To improve driver safety, vegetation clearing, and roadside hazard reduction works were also completed.</w:t>
      </w:r>
    </w:p>
    <w:p w14:paraId="54307B45" w14:textId="4DA1F433" w:rsidR="00290F4C" w:rsidRPr="00C669E3" w:rsidRDefault="00290F4C" w:rsidP="002809A5">
      <w:r w:rsidRPr="00C669E3">
        <w:t xml:space="preserve">The project formed part of Toowoomba Regional </w:t>
      </w:r>
      <w:r w:rsidR="006700BF">
        <w:t>Council</w:t>
      </w:r>
      <w:r w:rsidRPr="00C669E3">
        <w:t>’s Road network link strategy to improve heavy vehicle routes in the area. There are several large agricultural businesses in this locality which generate heavy vehicle traffic. The project was developed to address narrow pavement widths, poor surface geometry and limited heavy vehicle capacity.</w:t>
      </w:r>
    </w:p>
    <w:p w14:paraId="591A6A0B" w14:textId="507D04FD" w:rsidR="00290F4C" w:rsidRPr="00C669E3" w:rsidRDefault="00290F4C" w:rsidP="002809A5">
      <w:r w:rsidRPr="00C669E3">
        <w:t>The project was managed by TRC’s Infrastructure Services Group (ISG) led by Mike Brady (General Manager Infrastructure Services Group) and delivered by Eric Kraak</w:t>
      </w:r>
      <w:r w:rsidR="00BA1C16">
        <w:t xml:space="preserve"> </w:t>
      </w:r>
      <w:r w:rsidRPr="00C669E3">
        <w:t>(Executive Manager Construction and Maintenance), Angelo Casagrande (Manager Construction and Maintenance South), Haydn O’Leary (Technical Team), Michael Burling (Technical Advisory Team), and TRC’s Internal Construction Teams.</w:t>
      </w:r>
    </w:p>
    <w:p w14:paraId="424FC409" w14:textId="77777777" w:rsidR="00290F4C" w:rsidRDefault="00290F4C" w:rsidP="00235EAF">
      <w:pPr>
        <w:pStyle w:val="BodyText"/>
      </w:pPr>
    </w:p>
    <w:p w14:paraId="3FE14237" w14:textId="3FB619C4" w:rsidR="00290F4C" w:rsidRPr="00C669E3" w:rsidRDefault="00290F4C" w:rsidP="00235EAF">
      <w:r w:rsidRPr="00C669E3">
        <w:br w:type="page"/>
      </w:r>
    </w:p>
    <w:p w14:paraId="36CDBE0C" w14:textId="78D3424D" w:rsidR="00290F4C" w:rsidRPr="00C669E3" w:rsidRDefault="00290F4C" w:rsidP="00826CB9">
      <w:pPr>
        <w:pStyle w:val="AltHeading2"/>
      </w:pPr>
      <w:bookmarkStart w:id="23" w:name="_Toc155175821"/>
      <w:r w:rsidRPr="00C669E3">
        <w:lastRenderedPageBreak/>
        <w:t xml:space="preserve">Far </w:t>
      </w:r>
      <w:r w:rsidRPr="0094542E">
        <w:t>North</w:t>
      </w:r>
      <w:r w:rsidRPr="00C669E3">
        <w:t xml:space="preserve"> Qu</w:t>
      </w:r>
      <w:r w:rsidR="008959E8" w:rsidRPr="00C669E3">
        <w:t>e</w:t>
      </w:r>
      <w:r w:rsidRPr="00C669E3">
        <w:t>ensland Regional Road</w:t>
      </w:r>
      <w:r w:rsidR="00601613">
        <w:t>s</w:t>
      </w:r>
      <w:r w:rsidRPr="00C669E3">
        <w:t xml:space="preserve"> and Transport Group</w:t>
      </w:r>
      <w:bookmarkEnd w:id="23"/>
    </w:p>
    <w:p w14:paraId="09400401" w14:textId="77777777" w:rsidR="002809A5" w:rsidRDefault="002809A5" w:rsidP="00235EAF">
      <w:pPr>
        <w:rPr>
          <w:b/>
          <w:bCs/>
        </w:rPr>
      </w:pPr>
    </w:p>
    <w:p w14:paraId="4919F71C" w14:textId="56B21798" w:rsidR="00290F4C" w:rsidRPr="000C776F" w:rsidRDefault="006551E3" w:rsidP="00235EAF">
      <w:pPr>
        <w:rPr>
          <w:b/>
          <w:bCs/>
        </w:rPr>
      </w:pPr>
      <w:r w:rsidRPr="006551E3">
        <w:rPr>
          <w:b/>
          <w:bCs/>
        </w:rPr>
        <w:t>Regional Roads and Transport Group</w:t>
      </w:r>
      <w:r w:rsidR="00290F4C" w:rsidRPr="000C776F">
        <w:rPr>
          <w:b/>
          <w:bCs/>
        </w:rPr>
        <w:t xml:space="preserve"> </w:t>
      </w:r>
      <w:r w:rsidR="00E90F87">
        <w:rPr>
          <w:b/>
          <w:bCs/>
        </w:rPr>
        <w:t>M</w:t>
      </w:r>
      <w:r w:rsidR="00E90F87" w:rsidRPr="000C776F">
        <w:rPr>
          <w:b/>
          <w:bCs/>
        </w:rPr>
        <w:t xml:space="preserve">ember </w:t>
      </w:r>
      <w:r w:rsidR="00AB325B" w:rsidRPr="000C776F">
        <w:rPr>
          <w:b/>
          <w:bCs/>
        </w:rPr>
        <w:t>Counci</w:t>
      </w:r>
      <w:r w:rsidR="00290F4C" w:rsidRPr="000C776F">
        <w:rPr>
          <w:b/>
          <w:bCs/>
        </w:rPr>
        <w:t>ls</w:t>
      </w:r>
    </w:p>
    <w:p w14:paraId="2236C389" w14:textId="0C906435" w:rsidR="00290F4C" w:rsidRPr="00C669E3" w:rsidRDefault="00290F4C" w:rsidP="003B447F">
      <w:pPr>
        <w:pStyle w:val="ListParagraph0"/>
        <w:numPr>
          <w:ilvl w:val="0"/>
          <w:numId w:val="12"/>
        </w:numPr>
      </w:pPr>
      <w:r w:rsidRPr="00C669E3">
        <w:t xml:space="preserve">Cairns Regional </w:t>
      </w:r>
      <w:r w:rsidR="006700BF">
        <w:t>Council</w:t>
      </w:r>
    </w:p>
    <w:p w14:paraId="29F82F2B" w14:textId="1660C207" w:rsidR="00290F4C" w:rsidRPr="00C669E3" w:rsidRDefault="00290F4C" w:rsidP="003B447F">
      <w:pPr>
        <w:pStyle w:val="ListParagraph0"/>
        <w:numPr>
          <w:ilvl w:val="0"/>
          <w:numId w:val="12"/>
        </w:numPr>
      </w:pPr>
      <w:r w:rsidRPr="00C669E3">
        <w:t xml:space="preserve">Cassowary Coast Regional </w:t>
      </w:r>
      <w:r w:rsidR="006700BF">
        <w:t>Council</w:t>
      </w:r>
    </w:p>
    <w:p w14:paraId="31365AA4" w14:textId="3CD2148B" w:rsidR="00290F4C" w:rsidRPr="00C669E3" w:rsidRDefault="00290F4C" w:rsidP="003B447F">
      <w:pPr>
        <w:pStyle w:val="ListParagraph0"/>
        <w:numPr>
          <w:ilvl w:val="0"/>
          <w:numId w:val="12"/>
        </w:numPr>
      </w:pPr>
      <w:r w:rsidRPr="00C669E3">
        <w:t xml:space="preserve">Cook Shire </w:t>
      </w:r>
      <w:r w:rsidR="006700BF">
        <w:t>Council</w:t>
      </w:r>
    </w:p>
    <w:p w14:paraId="0D400D23" w14:textId="3BD6FF4D" w:rsidR="00290F4C" w:rsidRPr="00C669E3" w:rsidRDefault="00290F4C" w:rsidP="003B447F">
      <w:pPr>
        <w:pStyle w:val="ListParagraph0"/>
        <w:numPr>
          <w:ilvl w:val="0"/>
          <w:numId w:val="12"/>
        </w:numPr>
      </w:pPr>
      <w:r w:rsidRPr="00C669E3">
        <w:t xml:space="preserve">Croydon Shire </w:t>
      </w:r>
      <w:r w:rsidR="006700BF">
        <w:t>Council</w:t>
      </w:r>
    </w:p>
    <w:p w14:paraId="6D44BD19" w14:textId="0A9436AD" w:rsidR="00290F4C" w:rsidRPr="00C669E3" w:rsidRDefault="00290F4C" w:rsidP="003B447F">
      <w:pPr>
        <w:pStyle w:val="ListParagraph0"/>
        <w:numPr>
          <w:ilvl w:val="0"/>
          <w:numId w:val="12"/>
        </w:numPr>
      </w:pPr>
      <w:r w:rsidRPr="00C669E3">
        <w:t xml:space="preserve">Douglas Shire </w:t>
      </w:r>
      <w:r w:rsidR="006700BF">
        <w:t>Council</w:t>
      </w:r>
    </w:p>
    <w:p w14:paraId="01174991" w14:textId="3796ADE7" w:rsidR="00290F4C" w:rsidRPr="00C669E3" w:rsidRDefault="00290F4C" w:rsidP="003B447F">
      <w:pPr>
        <w:pStyle w:val="ListParagraph0"/>
        <w:numPr>
          <w:ilvl w:val="0"/>
          <w:numId w:val="12"/>
        </w:numPr>
      </w:pPr>
      <w:r w:rsidRPr="00C669E3">
        <w:t xml:space="preserve">Etheridge Shire </w:t>
      </w:r>
      <w:r w:rsidR="006700BF">
        <w:t>Council</w:t>
      </w:r>
    </w:p>
    <w:p w14:paraId="756DFF49" w14:textId="7D52718F" w:rsidR="00290F4C" w:rsidRPr="00C669E3" w:rsidRDefault="00290F4C" w:rsidP="003B447F">
      <w:pPr>
        <w:pStyle w:val="ListParagraph0"/>
        <w:numPr>
          <w:ilvl w:val="0"/>
          <w:numId w:val="12"/>
        </w:numPr>
      </w:pPr>
      <w:r w:rsidRPr="00C669E3">
        <w:t xml:space="preserve">Mareeba Shire </w:t>
      </w:r>
      <w:r w:rsidR="006700BF">
        <w:t>Council</w:t>
      </w:r>
    </w:p>
    <w:p w14:paraId="17E79BE5" w14:textId="2424A385" w:rsidR="00290F4C" w:rsidRPr="00C669E3" w:rsidRDefault="00290F4C" w:rsidP="003B447F">
      <w:pPr>
        <w:pStyle w:val="ListParagraph0"/>
        <w:numPr>
          <w:ilvl w:val="0"/>
          <w:numId w:val="12"/>
        </w:numPr>
      </w:pPr>
      <w:r w:rsidRPr="00C669E3">
        <w:t xml:space="preserve">Tablelands Regional </w:t>
      </w:r>
      <w:r w:rsidR="006700BF">
        <w:t>Council</w:t>
      </w:r>
    </w:p>
    <w:p w14:paraId="2B544F53" w14:textId="5DA6D4A0" w:rsidR="00290F4C" w:rsidRPr="00C669E3" w:rsidRDefault="00290F4C" w:rsidP="003B447F">
      <w:pPr>
        <w:pStyle w:val="ListParagraph0"/>
        <w:numPr>
          <w:ilvl w:val="0"/>
          <w:numId w:val="12"/>
        </w:numPr>
      </w:pPr>
      <w:proofErr w:type="spellStart"/>
      <w:r w:rsidRPr="00C669E3">
        <w:t>Wujal</w:t>
      </w:r>
      <w:proofErr w:type="spellEnd"/>
      <w:r w:rsidRPr="00C669E3">
        <w:t xml:space="preserve"> </w:t>
      </w:r>
      <w:proofErr w:type="spellStart"/>
      <w:r w:rsidRPr="00C669E3">
        <w:t>Wujal</w:t>
      </w:r>
      <w:proofErr w:type="spellEnd"/>
      <w:r w:rsidRPr="00C669E3">
        <w:t xml:space="preserve"> Aboriginal Shire </w:t>
      </w:r>
      <w:r w:rsidR="006700BF">
        <w:t>Council</w:t>
      </w:r>
    </w:p>
    <w:p w14:paraId="5C73E04B" w14:textId="4E5F0527" w:rsidR="00290F4C" w:rsidRPr="00C669E3" w:rsidRDefault="00290F4C" w:rsidP="003B447F">
      <w:pPr>
        <w:pStyle w:val="ListParagraph0"/>
        <w:numPr>
          <w:ilvl w:val="0"/>
          <w:numId w:val="12"/>
        </w:numPr>
      </w:pPr>
      <w:r w:rsidRPr="00C669E3">
        <w:t xml:space="preserve">Yarrabah Aboriginal Shire </w:t>
      </w:r>
      <w:r w:rsidR="006700BF">
        <w:t>Council</w:t>
      </w:r>
    </w:p>
    <w:p w14:paraId="64707F7A" w14:textId="77777777" w:rsidR="00290F4C" w:rsidRPr="00C669E3" w:rsidRDefault="00290F4C" w:rsidP="003B447F">
      <w:pPr>
        <w:pStyle w:val="ListParagraph0"/>
        <w:numPr>
          <w:ilvl w:val="0"/>
          <w:numId w:val="12"/>
        </w:numPr>
      </w:pPr>
      <w:r w:rsidRPr="00C669E3">
        <w:t>TMR’s Far North District</w:t>
      </w:r>
    </w:p>
    <w:p w14:paraId="7251714B" w14:textId="77777777" w:rsidR="00921814" w:rsidRDefault="00921814" w:rsidP="00235EAF">
      <w:pPr>
        <w:rPr>
          <w:b/>
          <w:bCs/>
        </w:rPr>
      </w:pPr>
    </w:p>
    <w:p w14:paraId="6F996C7A" w14:textId="24E14CF1" w:rsidR="00290F4C" w:rsidRPr="000C776F" w:rsidRDefault="006551E3" w:rsidP="00235EAF">
      <w:pPr>
        <w:rPr>
          <w:b/>
          <w:bCs/>
        </w:rPr>
      </w:pPr>
      <w:r w:rsidRPr="006551E3">
        <w:rPr>
          <w:b/>
          <w:bCs/>
        </w:rPr>
        <w:t>Regional Roads and Transport Group</w:t>
      </w:r>
      <w:r w:rsidR="00290F4C" w:rsidRPr="000C776F">
        <w:rPr>
          <w:b/>
          <w:bCs/>
        </w:rPr>
        <w:t xml:space="preserve"> Members</w:t>
      </w:r>
    </w:p>
    <w:p w14:paraId="6BE36EA4" w14:textId="1C910526" w:rsidR="00290F4C" w:rsidRPr="00C669E3" w:rsidRDefault="00290F4C" w:rsidP="00235EAF">
      <w:r w:rsidRPr="00C669E3">
        <w:rPr>
          <w:b/>
          <w:bCs/>
        </w:rPr>
        <w:t xml:space="preserve">Chair: </w:t>
      </w:r>
      <w:r w:rsidR="00F914E1">
        <w:t>Councillor</w:t>
      </w:r>
      <w:r w:rsidRPr="00C669E3">
        <w:t xml:space="preserve"> Peter Scott, Mayor, Cook Shire </w:t>
      </w:r>
      <w:r w:rsidR="006700BF">
        <w:t>Council</w:t>
      </w:r>
    </w:p>
    <w:p w14:paraId="0F188031" w14:textId="697CA9D9" w:rsidR="00290F4C" w:rsidRPr="00C669E3" w:rsidRDefault="00290F4C" w:rsidP="00235EAF">
      <w:r w:rsidRPr="00C669E3">
        <w:rPr>
          <w:b/>
          <w:bCs/>
        </w:rPr>
        <w:t xml:space="preserve">Deputy Chair: </w:t>
      </w:r>
      <w:r w:rsidR="00F914E1">
        <w:t>Councillor</w:t>
      </w:r>
      <w:r w:rsidRPr="00C669E3">
        <w:t xml:space="preserve"> Ross Andrews, Mayor, Yarrabah Aboriginal Shire </w:t>
      </w:r>
      <w:r w:rsidR="006700BF">
        <w:t>Council</w:t>
      </w:r>
    </w:p>
    <w:p w14:paraId="39FA9FF5" w14:textId="461F51A7" w:rsidR="00290F4C" w:rsidRPr="00C669E3" w:rsidRDefault="00290F4C" w:rsidP="00235EAF">
      <w:r w:rsidRPr="00C669E3">
        <w:rPr>
          <w:b/>
          <w:bCs/>
        </w:rPr>
        <w:t xml:space="preserve">Technical Committee Chair: </w:t>
      </w:r>
      <w:r w:rsidRPr="00C669E3">
        <w:t xml:space="preserve">David Fletcher, Tablelands Regional </w:t>
      </w:r>
      <w:r w:rsidR="006700BF">
        <w:t>Council</w:t>
      </w:r>
    </w:p>
    <w:p w14:paraId="5ED750C5" w14:textId="3360E795" w:rsidR="00290F4C" w:rsidRPr="00C669E3" w:rsidRDefault="00290F4C" w:rsidP="00235EAF">
      <w:r w:rsidRPr="00C669E3">
        <w:rPr>
          <w:b/>
          <w:bCs/>
        </w:rPr>
        <w:t xml:space="preserve">Technical Committee Deputy Chair: </w:t>
      </w:r>
      <w:r w:rsidRPr="00C669E3">
        <w:t xml:space="preserve">Natasha Murray, Douglas Shire </w:t>
      </w:r>
      <w:r w:rsidR="006700BF">
        <w:t>Council</w:t>
      </w:r>
    </w:p>
    <w:p w14:paraId="1DB1C682" w14:textId="63BCA381" w:rsidR="00290F4C" w:rsidRDefault="00290F4C" w:rsidP="00235EAF">
      <w:r w:rsidRPr="00C669E3">
        <w:rPr>
          <w:b/>
          <w:bCs/>
        </w:rPr>
        <w:t xml:space="preserve">Technical Coordinator: </w:t>
      </w:r>
      <w:r w:rsidRPr="00C669E3">
        <w:t xml:space="preserve">Amanda Hancock, Far North Queensland Regional Organisation of </w:t>
      </w:r>
      <w:r w:rsidR="00AB325B">
        <w:t>Councils</w:t>
      </w:r>
      <w:r w:rsidRPr="00C669E3">
        <w:t xml:space="preserve"> (FNQROC)</w:t>
      </w:r>
    </w:p>
    <w:p w14:paraId="6EA38A9A" w14:textId="77777777" w:rsidR="00921814" w:rsidRPr="00C669E3" w:rsidRDefault="00921814" w:rsidP="00235EAF"/>
    <w:p w14:paraId="48192BEA" w14:textId="2136F64B" w:rsidR="00290F4C" w:rsidRPr="00C669E3" w:rsidRDefault="00290F4C" w:rsidP="000B0BD1">
      <w:pPr>
        <w:spacing w:line="360" w:lineRule="auto"/>
      </w:pPr>
      <w:r w:rsidRPr="000C776F">
        <w:rPr>
          <w:b/>
          <w:bCs/>
        </w:rPr>
        <w:t>Total number of projects:</w:t>
      </w:r>
      <w:r w:rsidRPr="00C669E3">
        <w:t xml:space="preserve"> 24</w:t>
      </w:r>
    </w:p>
    <w:p w14:paraId="08B67CD0" w14:textId="485C5D00" w:rsidR="00290F4C"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D00D2B">
        <w:t xml:space="preserve"> </w:t>
      </w:r>
      <w:r w:rsidR="00D00D2B" w:rsidRPr="00C669E3">
        <w:t>$5,9</w:t>
      </w:r>
      <w:r w:rsidR="00D00D2B">
        <w:t>33</w:t>
      </w:r>
      <w:r w:rsidR="00D00D2B" w:rsidRPr="00C669E3">
        <w:t>,000</w:t>
      </w:r>
    </w:p>
    <w:p w14:paraId="5BDEF201" w14:textId="6E8CC8D7" w:rsidR="00290F4C" w:rsidRPr="00C669E3" w:rsidRDefault="00290F4C" w:rsidP="000B0BD1">
      <w:pPr>
        <w:spacing w:line="360" w:lineRule="auto"/>
      </w:pPr>
      <w:r w:rsidRPr="000C776F">
        <w:rPr>
          <w:b/>
          <w:bCs/>
        </w:rPr>
        <w:t xml:space="preserve">Total 2022–23 </w:t>
      </w:r>
      <w:r w:rsidR="00C47A88">
        <w:rPr>
          <w:b/>
          <w:bCs/>
        </w:rPr>
        <w:t>Transport Infrastructure Development Scheme</w:t>
      </w:r>
      <w:r w:rsidRPr="000C776F">
        <w:rPr>
          <w:b/>
          <w:bCs/>
        </w:rPr>
        <w:t xml:space="preserve"> Expenditure:</w:t>
      </w:r>
      <w:r w:rsidRPr="00C669E3">
        <w:t xml:space="preserve"> $5,980,000</w:t>
      </w:r>
    </w:p>
    <w:p w14:paraId="51BCD91F" w14:textId="77777777" w:rsidR="00574188" w:rsidRPr="00C669E3" w:rsidRDefault="00574188" w:rsidP="00235EAF"/>
    <w:p w14:paraId="12F70448" w14:textId="1FA28113" w:rsidR="00CA6698" w:rsidRDefault="00CA6698" w:rsidP="00235EAF">
      <w:r>
        <w:br w:type="page"/>
      </w:r>
    </w:p>
    <w:p w14:paraId="7362CBA5" w14:textId="24912DD3" w:rsidR="00CA6698" w:rsidRDefault="00CA6698" w:rsidP="00E12B5B">
      <w:pPr>
        <w:pStyle w:val="Heading4"/>
      </w:pPr>
      <w:r w:rsidRPr="00CA6698">
        <w:lastRenderedPageBreak/>
        <w:t xml:space="preserve">Far North Queensland </w:t>
      </w:r>
      <w:r w:rsidRPr="002B76C3">
        <w:t>Regional Road</w:t>
      </w:r>
      <w:r w:rsidR="00601613">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EF2DFB">
        <w:t>–</w:t>
      </w:r>
      <w:r w:rsidRPr="00F07543">
        <w:t>23 Program Details</w:t>
      </w:r>
    </w:p>
    <w:p w14:paraId="302B6D02" w14:textId="0C41DCDD" w:rsidR="00CA6698" w:rsidRDefault="001D0930" w:rsidP="001E2ED4">
      <w:pPr>
        <w:rPr>
          <w:lang w:eastAsia="en-AU"/>
        </w:rPr>
      </w:pPr>
      <w:r>
        <w:rPr>
          <w:lang w:eastAsia="en-AU"/>
        </w:rPr>
        <w:t>T</w:t>
      </w:r>
      <w:r w:rsidR="00CA6698">
        <w:rPr>
          <w:lang w:eastAsia="en-AU"/>
        </w:rPr>
        <w:t xml:space="preserve">he following information lists the </w:t>
      </w:r>
      <w:r w:rsidR="00CA6698" w:rsidRPr="00CA6698">
        <w:rPr>
          <w:lang w:eastAsia="en-AU"/>
        </w:rPr>
        <w:t xml:space="preserve">Far North Queensland </w:t>
      </w:r>
      <w:r w:rsidR="006551E3" w:rsidRPr="006551E3">
        <w:rPr>
          <w:lang w:eastAsia="en-AU"/>
        </w:rPr>
        <w:t>Regional Roads and Transport Group</w:t>
      </w:r>
      <w:r w:rsidR="00CA6698" w:rsidRPr="00EC60D0">
        <w:rPr>
          <w:lang w:eastAsia="en-AU"/>
        </w:rPr>
        <w:t xml:space="preserve"> Roads and Transport Alliance </w:t>
      </w:r>
      <w:r w:rsidR="00C47A88">
        <w:rPr>
          <w:lang w:eastAsia="en-AU"/>
        </w:rPr>
        <w:t>Transport Infrastructure Development Scheme</w:t>
      </w:r>
      <w:r w:rsidR="00CA6698" w:rsidRPr="00EC60D0">
        <w:rPr>
          <w:lang w:eastAsia="en-AU"/>
        </w:rPr>
        <w:t xml:space="preserve"> 2022-</w:t>
      </w:r>
      <w:r w:rsidR="00CA6698">
        <w:rPr>
          <w:lang w:eastAsia="en-AU"/>
        </w:rPr>
        <w:t>20</w:t>
      </w:r>
      <w:r w:rsidR="00CA6698" w:rsidRPr="00EC60D0">
        <w:rPr>
          <w:lang w:eastAsia="en-AU"/>
        </w:rPr>
        <w:t xml:space="preserve">23 </w:t>
      </w:r>
      <w:r w:rsidR="00CA6698">
        <w:rPr>
          <w:lang w:eastAsia="en-AU"/>
        </w:rPr>
        <w:t xml:space="preserve">projects by </w:t>
      </w:r>
      <w:r w:rsidR="00C83F9D">
        <w:rPr>
          <w:lang w:eastAsia="en-AU"/>
        </w:rPr>
        <w:t>Local government</w:t>
      </w:r>
      <w:r w:rsidR="00CA6698">
        <w:rPr>
          <w:lang w:eastAsia="en-AU"/>
        </w:rPr>
        <w:t>, with the p</w:t>
      </w:r>
      <w:r w:rsidR="00CA6698" w:rsidRPr="00EC60D0">
        <w:rPr>
          <w:lang w:eastAsia="en-AU"/>
        </w:rPr>
        <w:t xml:space="preserve">roject </w:t>
      </w:r>
      <w:r w:rsidR="00CA6698">
        <w:rPr>
          <w:lang w:eastAsia="en-AU"/>
        </w:rPr>
        <w:t>n</w:t>
      </w:r>
      <w:r w:rsidR="00CA6698" w:rsidRPr="00EC60D0">
        <w:rPr>
          <w:lang w:eastAsia="en-AU"/>
        </w:rPr>
        <w:t>ame</w:t>
      </w:r>
      <w:r w:rsidR="00CA6698">
        <w:rPr>
          <w:lang w:eastAsia="en-AU"/>
        </w:rPr>
        <w:t xml:space="preserve">, location, a brief description and the amount of </w:t>
      </w:r>
      <w:r w:rsidR="00C47A88">
        <w:rPr>
          <w:lang w:eastAsia="en-AU"/>
        </w:rPr>
        <w:t>Transport Infrastructure Development Scheme</w:t>
      </w:r>
      <w:r w:rsidR="00CA6698">
        <w:rPr>
          <w:lang w:eastAsia="en-AU"/>
        </w:rPr>
        <w:t xml:space="preserve"> funding allocated to the project.</w:t>
      </w:r>
      <w:r w:rsidR="00CA6698" w:rsidRPr="00EC60D0">
        <w:rPr>
          <w:lang w:eastAsia="en-AU"/>
        </w:rPr>
        <w:tab/>
      </w:r>
    </w:p>
    <w:p w14:paraId="0B184E72" w14:textId="66BE3C80"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Cairns Regional</w:t>
      </w:r>
      <w:r w:rsidR="008E29A9" w:rsidRPr="001D0930">
        <w:rPr>
          <w:spacing w:val="-4"/>
        </w:rPr>
        <w:t xml:space="preserve"> </w:t>
      </w:r>
      <w:r w:rsidR="006700BF" w:rsidRPr="001D0930">
        <w:rPr>
          <w:spacing w:val="-4"/>
        </w:rPr>
        <w:t>Council</w:t>
      </w:r>
      <w:r w:rsidRPr="001D0930">
        <w:rPr>
          <w:spacing w:val="-4"/>
        </w:rPr>
        <w:t>: Lake Street: Rehabilitate pavement: $85,545.</w:t>
      </w:r>
    </w:p>
    <w:p w14:paraId="3E862D80" w14:textId="1D55C893"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Cassowary Coast Regional</w:t>
      </w:r>
      <w:r w:rsidR="008E29A9" w:rsidRPr="001D0930">
        <w:rPr>
          <w:spacing w:val="-4"/>
        </w:rPr>
        <w:t xml:space="preserve"> </w:t>
      </w:r>
      <w:r w:rsidR="006700BF" w:rsidRPr="001D0930">
        <w:rPr>
          <w:spacing w:val="-4"/>
        </w:rPr>
        <w:t>Council</w:t>
      </w:r>
      <w:r w:rsidRPr="001D0930">
        <w:rPr>
          <w:spacing w:val="-4"/>
        </w:rPr>
        <w:t>: Kennedy Creek Road: Improve drainage and culvert works: $235,445.</w:t>
      </w:r>
    </w:p>
    <w:p w14:paraId="3C8C6948" w14:textId="1E0084F5"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Cassowary Coast Regional: Tully Gorge Road: Replace culvert: $85,000.</w:t>
      </w:r>
    </w:p>
    <w:p w14:paraId="71AFCA91" w14:textId="3691DF12"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Cook Shire</w:t>
      </w:r>
      <w:r w:rsidR="008E29A9" w:rsidRPr="001D0930">
        <w:rPr>
          <w:spacing w:val="-4"/>
        </w:rPr>
        <w:t xml:space="preserve"> </w:t>
      </w:r>
      <w:r w:rsidR="006700BF" w:rsidRPr="001D0930">
        <w:rPr>
          <w:spacing w:val="-4"/>
        </w:rPr>
        <w:t>Council</w:t>
      </w:r>
      <w:r w:rsidRPr="001D0930">
        <w:rPr>
          <w:spacing w:val="-4"/>
        </w:rPr>
        <w:t xml:space="preserve">: </w:t>
      </w:r>
      <w:proofErr w:type="spellStart"/>
      <w:r w:rsidRPr="001D0930">
        <w:rPr>
          <w:spacing w:val="-4"/>
        </w:rPr>
        <w:t>Battlecamp</w:t>
      </w:r>
      <w:proofErr w:type="spellEnd"/>
      <w:r w:rsidRPr="001D0930">
        <w:rPr>
          <w:spacing w:val="-4"/>
        </w:rPr>
        <w:t xml:space="preserve"> Road: Improve drainage: $102,500.</w:t>
      </w:r>
    </w:p>
    <w:p w14:paraId="7FFB0D97" w14:textId="2894DAD8"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Cook Shire </w:t>
      </w:r>
      <w:r w:rsidR="006700BF" w:rsidRPr="001D0930">
        <w:rPr>
          <w:spacing w:val="-4"/>
        </w:rPr>
        <w:t>Council</w:t>
      </w:r>
      <w:r w:rsidRPr="001D0930">
        <w:rPr>
          <w:spacing w:val="-4"/>
        </w:rPr>
        <w:t xml:space="preserve">: </w:t>
      </w:r>
      <w:proofErr w:type="spellStart"/>
      <w:r w:rsidR="000140D9" w:rsidRPr="001D0930">
        <w:rPr>
          <w:spacing w:val="-4"/>
        </w:rPr>
        <w:t>Battlecamp</w:t>
      </w:r>
      <w:proofErr w:type="spellEnd"/>
      <w:r w:rsidR="000140D9" w:rsidRPr="001D0930">
        <w:rPr>
          <w:spacing w:val="-4"/>
        </w:rPr>
        <w:t xml:space="preserve"> Road: Improve drainage: $20,000.</w:t>
      </w:r>
    </w:p>
    <w:p w14:paraId="5D454FDE" w14:textId="171A7C39"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Cook Shire </w:t>
      </w:r>
      <w:r w:rsidR="006700BF" w:rsidRPr="001D0930">
        <w:rPr>
          <w:spacing w:val="-4"/>
        </w:rPr>
        <w:t>Council</w:t>
      </w:r>
      <w:r w:rsidRPr="001D0930">
        <w:rPr>
          <w:spacing w:val="-4"/>
        </w:rPr>
        <w:t xml:space="preserve">: </w:t>
      </w:r>
      <w:r w:rsidR="000140D9" w:rsidRPr="001D0930">
        <w:rPr>
          <w:spacing w:val="-4"/>
        </w:rPr>
        <w:t>Charlotte Street - Cooktown: Pavement rehabilitation: $792,964.</w:t>
      </w:r>
    </w:p>
    <w:p w14:paraId="4715D4C9" w14:textId="4D42CB29"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Cook Shire </w:t>
      </w:r>
      <w:r w:rsidR="006700BF" w:rsidRPr="001D0930">
        <w:rPr>
          <w:spacing w:val="-4"/>
        </w:rPr>
        <w:t>Council</w:t>
      </w:r>
      <w:r w:rsidRPr="001D0930">
        <w:rPr>
          <w:spacing w:val="-4"/>
        </w:rPr>
        <w:t xml:space="preserve">: </w:t>
      </w:r>
      <w:r w:rsidR="000140D9" w:rsidRPr="001D0930">
        <w:rPr>
          <w:spacing w:val="-4"/>
        </w:rPr>
        <w:t>May Street: Pavement rehabilitation: $88,000.</w:t>
      </w:r>
    </w:p>
    <w:p w14:paraId="2B90F465" w14:textId="32D412CC"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Cook Shire </w:t>
      </w:r>
      <w:r w:rsidR="006700BF" w:rsidRPr="001D0930">
        <w:rPr>
          <w:spacing w:val="-4"/>
        </w:rPr>
        <w:t>Council</w:t>
      </w:r>
      <w:r w:rsidRPr="001D0930">
        <w:rPr>
          <w:spacing w:val="-4"/>
        </w:rPr>
        <w:t xml:space="preserve">: </w:t>
      </w:r>
      <w:r w:rsidR="000140D9" w:rsidRPr="001D0930">
        <w:rPr>
          <w:spacing w:val="-4"/>
        </w:rPr>
        <w:t>Sherrin Esplanade - Cooktown: Pave and seal: $265,000.</w:t>
      </w:r>
    </w:p>
    <w:p w14:paraId="72FC8434" w14:textId="4EB3599D" w:rsidR="000140D9" w:rsidRPr="001D0930" w:rsidRDefault="000140D9" w:rsidP="000B399C">
      <w:pPr>
        <w:pStyle w:val="ListParagraph0"/>
        <w:numPr>
          <w:ilvl w:val="0"/>
          <w:numId w:val="19"/>
        </w:numPr>
        <w:spacing w:line="240" w:lineRule="auto"/>
        <w:ind w:left="357" w:right="-142" w:hanging="357"/>
        <w:jc w:val="both"/>
        <w:rPr>
          <w:spacing w:val="-4"/>
        </w:rPr>
      </w:pPr>
      <w:r w:rsidRPr="001D0930">
        <w:rPr>
          <w:spacing w:val="-4"/>
        </w:rPr>
        <w:t>Croydon Shir</w:t>
      </w:r>
      <w:r w:rsidR="001C6EC6">
        <w:rPr>
          <w:spacing w:val="-4"/>
        </w:rPr>
        <w:t xml:space="preserve">e </w:t>
      </w:r>
      <w:r w:rsidR="006700BF" w:rsidRPr="001D0930">
        <w:rPr>
          <w:spacing w:val="-4"/>
        </w:rPr>
        <w:t>Council</w:t>
      </w:r>
      <w:r w:rsidRPr="001D0930">
        <w:rPr>
          <w:spacing w:val="-4"/>
        </w:rPr>
        <w:t>: Croydon-Richmond Road: Upgrade drainage:</w:t>
      </w:r>
      <w:r w:rsidR="000B6539">
        <w:rPr>
          <w:spacing w:val="-4"/>
        </w:rPr>
        <w:t xml:space="preserve"> </w:t>
      </w:r>
      <w:r w:rsidRPr="001D0930">
        <w:rPr>
          <w:spacing w:val="-4"/>
        </w:rPr>
        <w:t>$442,217.</w:t>
      </w:r>
    </w:p>
    <w:p w14:paraId="5C68C3F6" w14:textId="78C93CEE" w:rsidR="000140D9" w:rsidRPr="001D0930" w:rsidRDefault="001C6EC6" w:rsidP="000B399C">
      <w:pPr>
        <w:pStyle w:val="ListParagraph0"/>
        <w:numPr>
          <w:ilvl w:val="0"/>
          <w:numId w:val="19"/>
        </w:numPr>
        <w:spacing w:line="240" w:lineRule="auto"/>
        <w:ind w:left="357" w:right="-142" w:hanging="357"/>
        <w:jc w:val="both"/>
        <w:rPr>
          <w:spacing w:val="-4"/>
        </w:rPr>
      </w:pPr>
      <w:r w:rsidRPr="001D0930">
        <w:rPr>
          <w:spacing w:val="-4"/>
        </w:rPr>
        <w:t>Croydon Shir</w:t>
      </w:r>
      <w:r>
        <w:rPr>
          <w:spacing w:val="-4"/>
        </w:rPr>
        <w:t xml:space="preserve">e </w:t>
      </w:r>
      <w:r w:rsidRPr="001D0930">
        <w:rPr>
          <w:spacing w:val="-4"/>
        </w:rPr>
        <w:t>Council: Croydon-Richmond Road</w:t>
      </w:r>
      <w:r w:rsidR="000140D9" w:rsidRPr="001D0930">
        <w:rPr>
          <w:spacing w:val="-4"/>
        </w:rPr>
        <w:t>: Upgrade floodway:</w:t>
      </w:r>
      <w:r w:rsidR="000B6539">
        <w:rPr>
          <w:spacing w:val="-4"/>
        </w:rPr>
        <w:t xml:space="preserve"> </w:t>
      </w:r>
      <w:r w:rsidR="000140D9" w:rsidRPr="001D0930">
        <w:rPr>
          <w:spacing w:val="-4"/>
        </w:rPr>
        <w:t>$25,000.</w:t>
      </w:r>
    </w:p>
    <w:p w14:paraId="3A32A4FC" w14:textId="5B82C3B8" w:rsidR="000140D9" w:rsidRPr="001D0930" w:rsidRDefault="001C6EC6" w:rsidP="000B399C">
      <w:pPr>
        <w:pStyle w:val="ListParagraph0"/>
        <w:numPr>
          <w:ilvl w:val="0"/>
          <w:numId w:val="19"/>
        </w:numPr>
        <w:spacing w:line="240" w:lineRule="auto"/>
        <w:ind w:left="357" w:right="-142" w:hanging="357"/>
        <w:jc w:val="both"/>
        <w:rPr>
          <w:spacing w:val="-4"/>
        </w:rPr>
      </w:pPr>
      <w:r w:rsidRPr="001D0930">
        <w:rPr>
          <w:spacing w:val="-4"/>
        </w:rPr>
        <w:t>Croydon Shir</w:t>
      </w:r>
      <w:r>
        <w:rPr>
          <w:spacing w:val="-4"/>
        </w:rPr>
        <w:t xml:space="preserve">e </w:t>
      </w:r>
      <w:r w:rsidRPr="001D0930">
        <w:rPr>
          <w:spacing w:val="-4"/>
        </w:rPr>
        <w:t xml:space="preserve">Council: Croydon-Richmond Road </w:t>
      </w:r>
      <w:r w:rsidR="000140D9" w:rsidRPr="001D0930">
        <w:rPr>
          <w:spacing w:val="-4"/>
        </w:rPr>
        <w:t>- 7.00 - 7.10km: Upgrade floodway:</w:t>
      </w:r>
      <w:r w:rsidR="008E29A9" w:rsidRPr="001D0930">
        <w:rPr>
          <w:spacing w:val="-4"/>
        </w:rPr>
        <w:t xml:space="preserve"> </w:t>
      </w:r>
      <w:r w:rsidR="000140D9" w:rsidRPr="001D0930">
        <w:rPr>
          <w:spacing w:val="-4"/>
        </w:rPr>
        <w:t>$25,000.</w:t>
      </w:r>
    </w:p>
    <w:p w14:paraId="43F0319C" w14:textId="4E4C8135" w:rsidR="000140D9" w:rsidRPr="001D0930" w:rsidRDefault="001C6EC6" w:rsidP="000B399C">
      <w:pPr>
        <w:pStyle w:val="ListParagraph0"/>
        <w:numPr>
          <w:ilvl w:val="0"/>
          <w:numId w:val="19"/>
        </w:numPr>
        <w:spacing w:line="240" w:lineRule="auto"/>
        <w:ind w:left="357" w:right="-142" w:hanging="357"/>
        <w:jc w:val="both"/>
        <w:rPr>
          <w:spacing w:val="-4"/>
        </w:rPr>
      </w:pPr>
      <w:r w:rsidRPr="001D0930">
        <w:rPr>
          <w:spacing w:val="-4"/>
        </w:rPr>
        <w:t>Croydon Shir</w:t>
      </w:r>
      <w:r>
        <w:rPr>
          <w:spacing w:val="-4"/>
        </w:rPr>
        <w:t xml:space="preserve">e </w:t>
      </w:r>
      <w:r w:rsidRPr="001D0930">
        <w:rPr>
          <w:spacing w:val="-4"/>
        </w:rPr>
        <w:t xml:space="preserve">Council: </w:t>
      </w:r>
      <w:r w:rsidR="000B6539" w:rsidRPr="001D0930">
        <w:rPr>
          <w:spacing w:val="-4"/>
        </w:rPr>
        <w:t xml:space="preserve">Croydon-Richmond Road </w:t>
      </w:r>
      <w:r w:rsidR="000140D9" w:rsidRPr="001D0930">
        <w:rPr>
          <w:spacing w:val="-4"/>
        </w:rPr>
        <w:t>- 6.90 - 7.00km: Upgrade floodway:</w:t>
      </w:r>
      <w:r w:rsidR="008E29A9" w:rsidRPr="001D0930">
        <w:rPr>
          <w:spacing w:val="-4"/>
        </w:rPr>
        <w:t xml:space="preserve"> </w:t>
      </w:r>
      <w:r w:rsidR="000140D9" w:rsidRPr="001D0930">
        <w:rPr>
          <w:spacing w:val="-4"/>
        </w:rPr>
        <w:t>$25,000.</w:t>
      </w:r>
    </w:p>
    <w:p w14:paraId="70AC143F" w14:textId="77952A74" w:rsidR="000140D9" w:rsidRPr="001D0930" w:rsidRDefault="001C6EC6" w:rsidP="000B399C">
      <w:pPr>
        <w:pStyle w:val="ListParagraph0"/>
        <w:numPr>
          <w:ilvl w:val="0"/>
          <w:numId w:val="19"/>
        </w:numPr>
        <w:spacing w:line="240" w:lineRule="auto"/>
        <w:ind w:left="357" w:right="-142" w:hanging="357"/>
        <w:jc w:val="both"/>
        <w:rPr>
          <w:spacing w:val="-4"/>
        </w:rPr>
      </w:pPr>
      <w:r w:rsidRPr="001D0930">
        <w:rPr>
          <w:spacing w:val="-4"/>
        </w:rPr>
        <w:t>Croydon Shir</w:t>
      </w:r>
      <w:r>
        <w:rPr>
          <w:spacing w:val="-4"/>
        </w:rPr>
        <w:t xml:space="preserve">e </w:t>
      </w:r>
      <w:r w:rsidRPr="001D0930">
        <w:rPr>
          <w:spacing w:val="-4"/>
        </w:rPr>
        <w:t xml:space="preserve">Council: </w:t>
      </w:r>
      <w:r w:rsidR="000B6539" w:rsidRPr="001D0930">
        <w:rPr>
          <w:spacing w:val="-4"/>
        </w:rPr>
        <w:t xml:space="preserve">Croydon-Richmond Road </w:t>
      </w:r>
      <w:r w:rsidR="000140D9" w:rsidRPr="001D0930">
        <w:rPr>
          <w:spacing w:val="-4"/>
        </w:rPr>
        <w:t>- 7.70 - 7.80km: Upgrade floodway:</w:t>
      </w:r>
      <w:r w:rsidR="008E29A9" w:rsidRPr="001D0930">
        <w:rPr>
          <w:spacing w:val="-4"/>
        </w:rPr>
        <w:t xml:space="preserve"> </w:t>
      </w:r>
      <w:r w:rsidR="000140D9" w:rsidRPr="001D0930">
        <w:rPr>
          <w:spacing w:val="-4"/>
        </w:rPr>
        <w:t>$25,000.</w:t>
      </w:r>
    </w:p>
    <w:p w14:paraId="1491A847" w14:textId="21859D4F"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Douglas Shire</w:t>
      </w:r>
      <w:r w:rsidR="008E29A9" w:rsidRPr="001D0930">
        <w:rPr>
          <w:spacing w:val="-4"/>
        </w:rPr>
        <w:t xml:space="preserve"> </w:t>
      </w:r>
      <w:r w:rsidR="006700BF" w:rsidRPr="001D0930">
        <w:rPr>
          <w:spacing w:val="-4"/>
        </w:rPr>
        <w:t>Council</w:t>
      </w:r>
      <w:r w:rsidR="008E29A9" w:rsidRPr="001D0930">
        <w:rPr>
          <w:spacing w:val="-4"/>
        </w:rPr>
        <w:t xml:space="preserve">: </w:t>
      </w:r>
      <w:r w:rsidRPr="001D0930">
        <w:rPr>
          <w:spacing w:val="-4"/>
        </w:rPr>
        <w:t>Cape Tribulation Road - Alexandra Range: Widen approaches and install guardrail:</w:t>
      </w:r>
      <w:r w:rsidR="008E29A9" w:rsidRPr="001D0930">
        <w:rPr>
          <w:spacing w:val="-4"/>
        </w:rPr>
        <w:t xml:space="preserve"> </w:t>
      </w:r>
      <w:r w:rsidRPr="001D0930">
        <w:rPr>
          <w:spacing w:val="-4"/>
        </w:rPr>
        <w:t>$25,000.</w:t>
      </w:r>
    </w:p>
    <w:p w14:paraId="32F17B25" w14:textId="35BA63F0"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Douglas Shire </w:t>
      </w:r>
      <w:r w:rsidR="006700BF" w:rsidRPr="001D0930">
        <w:rPr>
          <w:spacing w:val="-4"/>
        </w:rPr>
        <w:t>Council</w:t>
      </w:r>
      <w:r w:rsidRPr="001D0930">
        <w:rPr>
          <w:spacing w:val="-4"/>
        </w:rPr>
        <w:t xml:space="preserve">: </w:t>
      </w:r>
      <w:r w:rsidR="000140D9" w:rsidRPr="001D0930">
        <w:rPr>
          <w:spacing w:val="-4"/>
        </w:rPr>
        <w:t>Cape Tribulation Road - Hutchinson Pedestrian Bridge to Alexandra Bay State School: Construct pathway:</w:t>
      </w:r>
      <w:r w:rsidRPr="001D0930">
        <w:rPr>
          <w:spacing w:val="-4"/>
        </w:rPr>
        <w:t xml:space="preserve"> </w:t>
      </w:r>
      <w:r w:rsidR="000140D9" w:rsidRPr="001D0930">
        <w:rPr>
          <w:spacing w:val="-4"/>
        </w:rPr>
        <w:t>$20,000.</w:t>
      </w:r>
    </w:p>
    <w:p w14:paraId="750DFBA0" w14:textId="5FB20392"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Douglas Shire </w:t>
      </w:r>
      <w:r w:rsidR="006700BF" w:rsidRPr="001D0930">
        <w:rPr>
          <w:spacing w:val="-4"/>
        </w:rPr>
        <w:t>Council</w:t>
      </w:r>
      <w:r w:rsidRPr="001D0930">
        <w:rPr>
          <w:spacing w:val="-4"/>
        </w:rPr>
        <w:t xml:space="preserve">: </w:t>
      </w:r>
      <w:r w:rsidR="000140D9" w:rsidRPr="001D0930">
        <w:rPr>
          <w:spacing w:val="-4"/>
        </w:rPr>
        <w:t>Cape Tribulation Road: Pavement rehabilitation:</w:t>
      </w:r>
      <w:r w:rsidRPr="001D0930">
        <w:rPr>
          <w:spacing w:val="-4"/>
        </w:rPr>
        <w:t xml:space="preserve"> </w:t>
      </w:r>
      <w:r w:rsidR="000140D9" w:rsidRPr="001D0930">
        <w:rPr>
          <w:spacing w:val="-4"/>
        </w:rPr>
        <w:t>$93,455.</w:t>
      </w:r>
    </w:p>
    <w:p w14:paraId="347B2A61" w14:textId="6C887DB5"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Douglas Shire </w:t>
      </w:r>
      <w:r w:rsidR="006700BF" w:rsidRPr="001D0930">
        <w:rPr>
          <w:spacing w:val="-4"/>
        </w:rPr>
        <w:t>Council</w:t>
      </w:r>
      <w:r w:rsidRPr="001D0930">
        <w:rPr>
          <w:spacing w:val="-4"/>
        </w:rPr>
        <w:t xml:space="preserve">: </w:t>
      </w:r>
      <w:r w:rsidR="000140D9" w:rsidRPr="001D0930">
        <w:rPr>
          <w:spacing w:val="-4"/>
        </w:rPr>
        <w:t>Cape Tribulation Road: Slope stabilisation:</w:t>
      </w:r>
      <w:r w:rsidRPr="001D0930">
        <w:rPr>
          <w:spacing w:val="-4"/>
        </w:rPr>
        <w:t xml:space="preserve"> </w:t>
      </w:r>
      <w:r w:rsidR="000140D9" w:rsidRPr="001D0930">
        <w:rPr>
          <w:spacing w:val="-4"/>
        </w:rPr>
        <w:t>$75,000.</w:t>
      </w:r>
    </w:p>
    <w:p w14:paraId="74158B73" w14:textId="28C6F3BA"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Etheridge Shire</w:t>
      </w:r>
      <w:r w:rsidR="008E29A9" w:rsidRPr="001D0930">
        <w:rPr>
          <w:spacing w:val="-4"/>
        </w:rPr>
        <w:t xml:space="preserve"> </w:t>
      </w:r>
      <w:r w:rsidR="006700BF" w:rsidRPr="001D0930">
        <w:rPr>
          <w:spacing w:val="-4"/>
        </w:rPr>
        <w:t>Council</w:t>
      </w:r>
      <w:r w:rsidR="008E29A9" w:rsidRPr="001D0930">
        <w:rPr>
          <w:spacing w:val="-4"/>
        </w:rPr>
        <w:t xml:space="preserve">: </w:t>
      </w:r>
      <w:r w:rsidRPr="001D0930">
        <w:rPr>
          <w:spacing w:val="-4"/>
        </w:rPr>
        <w:t>North Head Road: Pave and seal:</w:t>
      </w:r>
      <w:r w:rsidR="008E29A9" w:rsidRPr="001D0930">
        <w:rPr>
          <w:spacing w:val="-4"/>
        </w:rPr>
        <w:t xml:space="preserve"> </w:t>
      </w:r>
      <w:r w:rsidRPr="001D0930">
        <w:rPr>
          <w:spacing w:val="-4"/>
        </w:rPr>
        <w:t>$1,888,706.</w:t>
      </w:r>
    </w:p>
    <w:p w14:paraId="7993AE2A" w14:textId="31CC6970"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Mareeba Shire</w:t>
      </w:r>
      <w:r w:rsidR="008E29A9" w:rsidRPr="001D0930">
        <w:rPr>
          <w:spacing w:val="-4"/>
        </w:rPr>
        <w:t xml:space="preserve"> </w:t>
      </w:r>
      <w:r w:rsidR="006700BF" w:rsidRPr="001D0930">
        <w:rPr>
          <w:spacing w:val="-4"/>
        </w:rPr>
        <w:t>Council</w:t>
      </w:r>
      <w:r w:rsidR="008E29A9" w:rsidRPr="001D0930">
        <w:rPr>
          <w:spacing w:val="-4"/>
        </w:rPr>
        <w:t xml:space="preserve">: </w:t>
      </w:r>
      <w:proofErr w:type="spellStart"/>
      <w:r w:rsidRPr="001D0930">
        <w:rPr>
          <w:spacing w:val="-4"/>
        </w:rPr>
        <w:t>Euluma</w:t>
      </w:r>
      <w:proofErr w:type="spellEnd"/>
      <w:r w:rsidRPr="001D0930">
        <w:rPr>
          <w:spacing w:val="-4"/>
        </w:rPr>
        <w:t xml:space="preserve"> Creek Road: Pavement rehabilitation: and widen:</w:t>
      </w:r>
      <w:r w:rsidR="008E29A9" w:rsidRPr="001D0930">
        <w:rPr>
          <w:spacing w:val="-4"/>
        </w:rPr>
        <w:t xml:space="preserve"> </w:t>
      </w:r>
      <w:r w:rsidRPr="001D0930">
        <w:rPr>
          <w:spacing w:val="-4"/>
        </w:rPr>
        <w:t>$487,818.</w:t>
      </w:r>
    </w:p>
    <w:p w14:paraId="318D76F9" w14:textId="3225B80C"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Mareeba Shire </w:t>
      </w:r>
      <w:r w:rsidR="006700BF" w:rsidRPr="001D0930">
        <w:rPr>
          <w:spacing w:val="-4"/>
        </w:rPr>
        <w:t>Council</w:t>
      </w:r>
      <w:r w:rsidRPr="001D0930">
        <w:rPr>
          <w:spacing w:val="-4"/>
        </w:rPr>
        <w:t xml:space="preserve">: </w:t>
      </w:r>
      <w:proofErr w:type="spellStart"/>
      <w:r w:rsidR="000140D9" w:rsidRPr="001D0930">
        <w:rPr>
          <w:spacing w:val="-4"/>
        </w:rPr>
        <w:t>Euluma</w:t>
      </w:r>
      <w:proofErr w:type="spellEnd"/>
      <w:r w:rsidR="000140D9" w:rsidRPr="001D0930">
        <w:rPr>
          <w:spacing w:val="-4"/>
        </w:rPr>
        <w:t xml:space="preserve"> Creek Road: Widen and seal:</w:t>
      </w:r>
      <w:r w:rsidRPr="001D0930">
        <w:rPr>
          <w:spacing w:val="-4"/>
        </w:rPr>
        <w:t xml:space="preserve"> </w:t>
      </w:r>
      <w:r w:rsidR="000140D9" w:rsidRPr="001D0930">
        <w:rPr>
          <w:spacing w:val="-4"/>
        </w:rPr>
        <w:t>$230,000.</w:t>
      </w:r>
    </w:p>
    <w:p w14:paraId="1B19EFB9" w14:textId="1B9A468C"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Mareeba Shire </w:t>
      </w:r>
      <w:r w:rsidR="006700BF" w:rsidRPr="001D0930">
        <w:rPr>
          <w:spacing w:val="-4"/>
        </w:rPr>
        <w:t>Council</w:t>
      </w:r>
      <w:r w:rsidRPr="001D0930">
        <w:rPr>
          <w:spacing w:val="-4"/>
        </w:rPr>
        <w:t xml:space="preserve">: </w:t>
      </w:r>
      <w:r w:rsidR="000140D9" w:rsidRPr="001D0930">
        <w:rPr>
          <w:spacing w:val="-4"/>
        </w:rPr>
        <w:t>Rankin Street and Walsh Street: Upgrade intersection:</w:t>
      </w:r>
      <w:r w:rsidRPr="001D0930">
        <w:rPr>
          <w:spacing w:val="-4"/>
        </w:rPr>
        <w:t xml:space="preserve"> </w:t>
      </w:r>
      <w:r w:rsidR="000140D9" w:rsidRPr="001D0930">
        <w:rPr>
          <w:spacing w:val="-4"/>
        </w:rPr>
        <w:t>$116,194.</w:t>
      </w:r>
    </w:p>
    <w:p w14:paraId="4D0E47B3" w14:textId="26A2CAD8" w:rsidR="000140D9" w:rsidRPr="001D0930" w:rsidRDefault="008E29A9" w:rsidP="000B399C">
      <w:pPr>
        <w:pStyle w:val="ListParagraph0"/>
        <w:numPr>
          <w:ilvl w:val="0"/>
          <w:numId w:val="19"/>
        </w:numPr>
        <w:spacing w:line="240" w:lineRule="auto"/>
        <w:ind w:left="357" w:right="-142" w:hanging="357"/>
        <w:rPr>
          <w:spacing w:val="-4"/>
        </w:rPr>
      </w:pPr>
      <w:r w:rsidRPr="001D0930">
        <w:rPr>
          <w:spacing w:val="-4"/>
        </w:rPr>
        <w:t xml:space="preserve">Mareeba Shire </w:t>
      </w:r>
      <w:r w:rsidR="006700BF" w:rsidRPr="001D0930">
        <w:rPr>
          <w:spacing w:val="-4"/>
        </w:rPr>
        <w:t>Council</w:t>
      </w:r>
      <w:r w:rsidRPr="001D0930">
        <w:rPr>
          <w:spacing w:val="-4"/>
        </w:rPr>
        <w:t xml:space="preserve">: </w:t>
      </w:r>
      <w:r w:rsidR="000140D9" w:rsidRPr="001D0930">
        <w:rPr>
          <w:spacing w:val="-4"/>
        </w:rPr>
        <w:t>Springmount Road: Widen and seal, upgrade culverts:</w:t>
      </w:r>
      <w:r w:rsidR="00131545">
        <w:rPr>
          <w:spacing w:val="-4"/>
        </w:rPr>
        <w:t xml:space="preserve"> </w:t>
      </w:r>
      <w:r w:rsidRPr="001D0930">
        <w:rPr>
          <w:spacing w:val="-4"/>
        </w:rPr>
        <w:t>$</w:t>
      </w:r>
      <w:r w:rsidR="000140D9" w:rsidRPr="001D0930">
        <w:rPr>
          <w:spacing w:val="-4"/>
        </w:rPr>
        <w:t>101,800.</w:t>
      </w:r>
    </w:p>
    <w:p w14:paraId="37E18069" w14:textId="1F75F61D" w:rsidR="000140D9" w:rsidRPr="001D0930" w:rsidRDefault="000140D9" w:rsidP="000B399C">
      <w:pPr>
        <w:pStyle w:val="ListParagraph0"/>
        <w:numPr>
          <w:ilvl w:val="0"/>
          <w:numId w:val="19"/>
        </w:numPr>
        <w:spacing w:line="240" w:lineRule="auto"/>
        <w:ind w:left="357" w:right="-142" w:hanging="357"/>
        <w:rPr>
          <w:spacing w:val="-4"/>
        </w:rPr>
      </w:pPr>
      <w:r w:rsidRPr="001D0930">
        <w:rPr>
          <w:spacing w:val="-4"/>
        </w:rPr>
        <w:t>Tablelands Regional</w:t>
      </w:r>
      <w:r w:rsidR="008E29A9" w:rsidRPr="001D0930">
        <w:rPr>
          <w:spacing w:val="-4"/>
        </w:rPr>
        <w:t xml:space="preserve"> </w:t>
      </w:r>
      <w:r w:rsidR="006700BF" w:rsidRPr="001D0930">
        <w:rPr>
          <w:spacing w:val="-4"/>
        </w:rPr>
        <w:t>Council</w:t>
      </w:r>
      <w:r w:rsidR="008E29A9" w:rsidRPr="001D0930">
        <w:rPr>
          <w:spacing w:val="-4"/>
        </w:rPr>
        <w:t xml:space="preserve">: </w:t>
      </w:r>
      <w:r w:rsidRPr="001D0930">
        <w:rPr>
          <w:spacing w:val="-4"/>
        </w:rPr>
        <w:t>Brooks Road: Widen and seal:</w:t>
      </w:r>
      <w:r w:rsidR="008E29A9" w:rsidRPr="001D0930">
        <w:rPr>
          <w:spacing w:val="-4"/>
        </w:rPr>
        <w:t xml:space="preserve"> </w:t>
      </w:r>
      <w:r w:rsidRPr="001D0930">
        <w:rPr>
          <w:spacing w:val="-4"/>
        </w:rPr>
        <w:t>$577,500.</w:t>
      </w:r>
    </w:p>
    <w:p w14:paraId="3B2F44BA" w14:textId="46D04AA5" w:rsidR="00CA6698" w:rsidRPr="001D0930" w:rsidRDefault="000140D9" w:rsidP="000B399C">
      <w:pPr>
        <w:pStyle w:val="ListParagraph0"/>
        <w:numPr>
          <w:ilvl w:val="0"/>
          <w:numId w:val="19"/>
        </w:numPr>
        <w:spacing w:line="240" w:lineRule="auto"/>
        <w:ind w:left="357" w:right="-142" w:hanging="357"/>
        <w:rPr>
          <w:spacing w:val="-4"/>
        </w:rPr>
      </w:pPr>
      <w:r w:rsidRPr="001D0930">
        <w:rPr>
          <w:spacing w:val="-4"/>
        </w:rPr>
        <w:t>District - Far North</w:t>
      </w:r>
      <w:r w:rsidRPr="001D0930">
        <w:rPr>
          <w:spacing w:val="-4"/>
        </w:rPr>
        <w:tab/>
        <w:t>Far North Queensland Regional Roads and Transport Group, capability and development: $148,331.</w:t>
      </w:r>
    </w:p>
    <w:p w14:paraId="58DFADF1" w14:textId="77777777" w:rsidR="001D0930" w:rsidRDefault="001D0930" w:rsidP="001D0930">
      <w:pPr>
        <w:jc w:val="both"/>
      </w:pPr>
    </w:p>
    <w:p w14:paraId="1A5D7A87" w14:textId="22C3138E" w:rsidR="00DB4371" w:rsidRDefault="009D6E42" w:rsidP="00E12B5B">
      <w:pPr>
        <w:pStyle w:val="Heading4"/>
      </w:pPr>
      <w:r>
        <w:lastRenderedPageBreak/>
        <w:t xml:space="preserve">Far </w:t>
      </w:r>
      <w:r w:rsidR="00DB4371" w:rsidRPr="00CA6698">
        <w:t xml:space="preserve">North Queensland </w:t>
      </w:r>
      <w:r w:rsidR="00DB4371" w:rsidRPr="002B76C3">
        <w:t>Regional Road</w:t>
      </w:r>
      <w:r w:rsidR="00601613">
        <w:t>s</w:t>
      </w:r>
      <w:r w:rsidR="00DB4371" w:rsidRPr="002B76C3">
        <w:t xml:space="preserve"> and Transport Group</w:t>
      </w:r>
      <w:r w:rsidR="00DB4371">
        <w:t xml:space="preserve"> –</w:t>
      </w:r>
      <w:r w:rsidR="00DB4371" w:rsidRPr="00F07543">
        <w:t xml:space="preserve"> </w:t>
      </w:r>
      <w:r w:rsidR="00DB4371">
        <w:t>Aboriginal and Torres Strait Islander</w:t>
      </w:r>
      <w:r w:rsidR="00DB4371" w:rsidRPr="00F07543">
        <w:t xml:space="preserve"> </w:t>
      </w:r>
      <w:r w:rsidR="00C47A88">
        <w:t>Transport Infrastructure Development Scheme</w:t>
      </w:r>
      <w:r w:rsidR="00DB4371" w:rsidRPr="00F07543">
        <w:t xml:space="preserve"> 2022</w:t>
      </w:r>
      <w:r w:rsidR="00EF2DFB">
        <w:t>–</w:t>
      </w:r>
      <w:r w:rsidR="00DB4371" w:rsidRPr="00F07543">
        <w:t>23 Program Details</w:t>
      </w:r>
    </w:p>
    <w:p w14:paraId="4E79467C" w14:textId="5C099A94" w:rsidR="00131545" w:rsidRDefault="00DB4371" w:rsidP="00235EAF">
      <w:r w:rsidRPr="009C76F6">
        <w:t xml:space="preserve">The following </w:t>
      </w:r>
      <w:r w:rsidR="009D6E42">
        <w:t xml:space="preserve">Far </w:t>
      </w:r>
      <w:r w:rsidRPr="009C76F6">
        <w:t xml:space="preserve">North Queensland </w:t>
      </w:r>
      <w:r w:rsidR="006551E3" w:rsidRPr="006551E3">
        <w:t>Regional Roads and Transport Group</w:t>
      </w:r>
      <w:r w:rsidRPr="009C76F6">
        <w:t xml:space="preserve"> 2022</w:t>
      </w:r>
      <w:r w:rsidR="00EF2DFB">
        <w:t>–</w:t>
      </w:r>
      <w:r w:rsidRPr="009C76F6">
        <w:t>23</w:t>
      </w:r>
      <w:r>
        <w:t xml:space="preserve"> project was funded under the </w:t>
      </w:r>
      <w:r w:rsidRPr="009C76F6">
        <w:t>Aboriginal and Torres Strait Islander T</w:t>
      </w:r>
      <w:r>
        <w:t>ransport Infrastructure Development Scheme:</w:t>
      </w:r>
    </w:p>
    <w:p w14:paraId="270F2BF7" w14:textId="777C0524" w:rsidR="00DB4371" w:rsidRPr="00DB4371" w:rsidRDefault="00DB4371" w:rsidP="003B447F">
      <w:pPr>
        <w:pStyle w:val="ListParagraph0"/>
        <w:numPr>
          <w:ilvl w:val="0"/>
          <w:numId w:val="23"/>
        </w:numPr>
      </w:pPr>
      <w:proofErr w:type="spellStart"/>
      <w:r w:rsidRPr="00DB4371">
        <w:t>Wujal</w:t>
      </w:r>
      <w:proofErr w:type="spellEnd"/>
      <w:r w:rsidRPr="00DB4371">
        <w:t xml:space="preserve"> </w:t>
      </w:r>
      <w:proofErr w:type="spellStart"/>
      <w:r w:rsidRPr="00DB4371">
        <w:t>Wujal</w:t>
      </w:r>
      <w:proofErr w:type="spellEnd"/>
      <w:r w:rsidRPr="00DB4371">
        <w:t xml:space="preserve"> Aboriginal Shire </w:t>
      </w:r>
      <w:r w:rsidR="006700BF">
        <w:t>Council</w:t>
      </w:r>
      <w:r w:rsidRPr="00DB4371">
        <w:t>: Transport related community works - pre-cyclone clean-up: $29,273</w:t>
      </w:r>
      <w:r w:rsidR="0020789E">
        <w:t>.</w:t>
      </w:r>
    </w:p>
    <w:p w14:paraId="2A84AF23" w14:textId="77777777" w:rsidR="00DB4371" w:rsidRDefault="00DB4371" w:rsidP="00235EAF"/>
    <w:p w14:paraId="1F6C6ADD" w14:textId="3F3FA1E3" w:rsidR="00CA6698" w:rsidRDefault="00CA6698" w:rsidP="00235EAF">
      <w:r>
        <w:t xml:space="preserve">Note: </w:t>
      </w:r>
    </w:p>
    <w:p w14:paraId="1D4C6B37" w14:textId="77777777" w:rsidR="00CA6698" w:rsidRDefault="00CA6698" w:rsidP="00235EAF">
      <w:r>
        <w:t>1. Amounts shown are rounded.</w:t>
      </w:r>
    </w:p>
    <w:p w14:paraId="17B9E909" w14:textId="77777777" w:rsidR="00CA6698" w:rsidRDefault="00CA6698" w:rsidP="00235EAF">
      <w:r>
        <w:t>2. Some exclusions apply, including small overs and unders from the prior financial year which are immaterial.</w:t>
      </w:r>
    </w:p>
    <w:p w14:paraId="522DBFC2" w14:textId="77777777" w:rsidR="00CA6698" w:rsidRDefault="00CA6698" w:rsidP="00235EAF"/>
    <w:p w14:paraId="402245E0" w14:textId="428C78A3" w:rsidR="00CA6698" w:rsidRPr="00C27C63" w:rsidRDefault="00CA6698" w:rsidP="00235EAF">
      <w:r w:rsidRPr="00C27C63">
        <w:t xml:space="preserve">A </w:t>
      </w:r>
      <w:r w:rsidR="00DC4F28" w:rsidRPr="00DC4F28">
        <w:t xml:space="preserve">project story is provided on the following page for this </w:t>
      </w:r>
      <w:r w:rsidR="009E1729">
        <w:t xml:space="preserve">Far North Queensland </w:t>
      </w:r>
      <w:r w:rsidR="00DC4F28" w:rsidRPr="00DC4F28">
        <w:t>project</w:t>
      </w:r>
      <w:r w:rsidRPr="00C27C63">
        <w:t>:</w:t>
      </w:r>
    </w:p>
    <w:p w14:paraId="54B3A898" w14:textId="2814A69C" w:rsidR="008B43E1" w:rsidRDefault="00CA6698" w:rsidP="003B447F">
      <w:pPr>
        <w:pStyle w:val="ListParagraph0"/>
        <w:numPr>
          <w:ilvl w:val="0"/>
          <w:numId w:val="17"/>
        </w:numPr>
      </w:pPr>
      <w:r>
        <w:t xml:space="preserve">Page </w:t>
      </w:r>
      <w:r w:rsidR="008B43E1">
        <w:t>2</w:t>
      </w:r>
      <w:r w:rsidR="00950F06">
        <w:t>7</w:t>
      </w:r>
      <w:r>
        <w:t xml:space="preserve">: </w:t>
      </w:r>
      <w:r w:rsidR="008B43E1" w:rsidRPr="008B43E1">
        <w:t xml:space="preserve">Cook Shire </w:t>
      </w:r>
      <w:r w:rsidR="006700BF">
        <w:t>Council</w:t>
      </w:r>
      <w:r w:rsidR="008B43E1" w:rsidRPr="008B43E1">
        <w:t>, Sherrin Esplanade - Shared path</w:t>
      </w:r>
      <w:r w:rsidR="008B43E1">
        <w:t xml:space="preserve"> upgrade</w:t>
      </w:r>
      <w:r w:rsidR="009E1729">
        <w:t>.</w:t>
      </w:r>
    </w:p>
    <w:p w14:paraId="48074041" w14:textId="5468D4AC" w:rsidR="00574188" w:rsidRPr="00C669E3" w:rsidRDefault="00574188" w:rsidP="00235EAF">
      <w:r w:rsidRPr="00C669E3">
        <w:br w:type="page"/>
      </w:r>
    </w:p>
    <w:p w14:paraId="167BCC54" w14:textId="7ED3EDA5" w:rsidR="00574188" w:rsidRDefault="008B43E1" w:rsidP="00747F2F">
      <w:pPr>
        <w:pStyle w:val="AltHeading35"/>
      </w:pPr>
      <w:bookmarkStart w:id="24" w:name="_Toc155175822"/>
      <w:r>
        <w:lastRenderedPageBreak/>
        <w:t xml:space="preserve">Project Story: </w:t>
      </w:r>
      <w:r w:rsidR="008959E8" w:rsidRPr="00C669E3">
        <w:t xml:space="preserve">Cook Shire </w:t>
      </w:r>
      <w:r w:rsidR="006700BF">
        <w:t>Council</w:t>
      </w:r>
      <w:r w:rsidR="00574188" w:rsidRPr="00C669E3">
        <w:t xml:space="preserve">, </w:t>
      </w:r>
      <w:r w:rsidR="008959E8" w:rsidRPr="00C669E3">
        <w:t xml:space="preserve">Sherrin </w:t>
      </w:r>
      <w:r w:rsidR="00131545">
        <w:t>E</w:t>
      </w:r>
      <w:r w:rsidR="008959E8" w:rsidRPr="00C669E3">
        <w:t xml:space="preserve">splanade </w:t>
      </w:r>
      <w:r w:rsidR="00574188" w:rsidRPr="00C669E3">
        <w:t xml:space="preserve">- </w:t>
      </w:r>
      <w:r w:rsidR="008959E8" w:rsidRPr="00C669E3">
        <w:t xml:space="preserve">Shared path </w:t>
      </w:r>
      <w:proofErr w:type="gramStart"/>
      <w:r w:rsidR="008959E8" w:rsidRPr="00C669E3">
        <w:t>upgrade</w:t>
      </w:r>
      <w:bookmarkEnd w:id="24"/>
      <w:proofErr w:type="gramEnd"/>
      <w:r w:rsidR="00574188" w:rsidRPr="00C669E3">
        <w:t xml:space="preserve"> </w:t>
      </w:r>
    </w:p>
    <w:p w14:paraId="4685D1F3" w14:textId="5F0E36F5" w:rsidR="00574188" w:rsidRPr="001D0930" w:rsidRDefault="00574188" w:rsidP="001D0930">
      <w:pPr>
        <w:pStyle w:val="BodyText"/>
        <w:rPr>
          <w:i/>
          <w:iCs/>
          <w:color w:val="003E69"/>
        </w:rPr>
      </w:pPr>
      <w:r w:rsidRPr="001D0930">
        <w:rPr>
          <w:i/>
          <w:iCs/>
          <w:color w:val="003E69"/>
        </w:rPr>
        <w:t xml:space="preserve">Submitted by </w:t>
      </w:r>
      <w:r w:rsidR="008959E8" w:rsidRPr="001D0930">
        <w:rPr>
          <w:i/>
          <w:iCs/>
          <w:color w:val="003E69"/>
        </w:rPr>
        <w:t>Cook Shire</w:t>
      </w:r>
      <w:r w:rsidRPr="001D0930">
        <w:rPr>
          <w:i/>
          <w:iCs/>
          <w:color w:val="003E69"/>
        </w:rPr>
        <w:t xml:space="preserve"> </w:t>
      </w:r>
      <w:r w:rsidR="006700BF" w:rsidRPr="001D0930">
        <w:rPr>
          <w:i/>
          <w:iCs/>
          <w:color w:val="003E69"/>
        </w:rPr>
        <w:t>Council</w:t>
      </w:r>
      <w:r w:rsidRPr="001D0930">
        <w:rPr>
          <w:i/>
          <w:iCs/>
          <w:color w:val="003E69"/>
        </w:rPr>
        <w:t>.</w:t>
      </w:r>
    </w:p>
    <w:p w14:paraId="4330D848" w14:textId="77777777" w:rsidR="00921814" w:rsidRDefault="00921814" w:rsidP="00235EAF">
      <w:pPr>
        <w:pStyle w:val="BodyText"/>
      </w:pPr>
    </w:p>
    <w:p w14:paraId="28321806" w14:textId="64950013" w:rsidR="008959E8" w:rsidRPr="00C669E3" w:rsidRDefault="008959E8" w:rsidP="00235EAF">
      <w:pPr>
        <w:pStyle w:val="BodyText"/>
      </w:pPr>
      <w:r w:rsidRPr="00C669E3">
        <w:t>Sherrin Esplanade is a road frequently used by both pedestrians and vehicular traffic in Cooktown. The existing road was an unsealed, two-way traffic road with no formalised path for pedestrians and cyclists.</w:t>
      </w:r>
    </w:p>
    <w:p w14:paraId="24D066CA" w14:textId="77777777" w:rsidR="008959E8" w:rsidRPr="00C669E3" w:rsidRDefault="008959E8" w:rsidP="00235EAF">
      <w:pPr>
        <w:pStyle w:val="BodyText"/>
      </w:pPr>
      <w:r w:rsidRPr="00C669E3">
        <w:t>During the dry season, the road would generate dust pollution attracting complaints from adjacent businesses.</w:t>
      </w:r>
    </w:p>
    <w:p w14:paraId="6A0412BC" w14:textId="77777777" w:rsidR="008959E8" w:rsidRPr="00C669E3" w:rsidRDefault="008959E8" w:rsidP="00235EAF">
      <w:pPr>
        <w:pStyle w:val="BodyText"/>
      </w:pPr>
      <w:r w:rsidRPr="00C669E3">
        <w:t>During the wet season, runoff would cause environmental and safety concerns including erosion and sedimentation of gravel, potholes and trip hazards.</w:t>
      </w:r>
    </w:p>
    <w:p w14:paraId="0A4E14C9" w14:textId="46746E03" w:rsidR="00290F4C" w:rsidRPr="00C669E3" w:rsidRDefault="008959E8" w:rsidP="00235EAF">
      <w:pPr>
        <w:pStyle w:val="BodyText"/>
      </w:pPr>
      <w:r w:rsidRPr="00C669E3">
        <w:t xml:space="preserve">To address these issues, Cook Shire </w:t>
      </w:r>
      <w:r w:rsidR="006700BF">
        <w:t>Council</w:t>
      </w:r>
      <w:r w:rsidRPr="00C669E3">
        <w:t xml:space="preserve"> decided to upgrade Sherrin Esplanade. The upgrade works included:</w:t>
      </w:r>
    </w:p>
    <w:p w14:paraId="791082FF" w14:textId="77777777" w:rsidR="008959E8" w:rsidRPr="00C669E3" w:rsidRDefault="008959E8" w:rsidP="00235EAF">
      <w:pPr>
        <w:pStyle w:val="ListParagraph0"/>
      </w:pPr>
      <w:r w:rsidRPr="00C669E3">
        <w:t>paving and sealing the road</w:t>
      </w:r>
    </w:p>
    <w:p w14:paraId="097E7676" w14:textId="77777777" w:rsidR="008959E8" w:rsidRPr="00C669E3" w:rsidRDefault="008959E8" w:rsidP="00235EAF">
      <w:pPr>
        <w:pStyle w:val="ListParagraph0"/>
      </w:pPr>
      <w:r w:rsidRPr="00C669E3">
        <w:t>construction of a 3m wide shared path</w:t>
      </w:r>
    </w:p>
    <w:p w14:paraId="5393503A" w14:textId="77777777" w:rsidR="008959E8" w:rsidRPr="00C669E3" w:rsidRDefault="008959E8" w:rsidP="00235EAF">
      <w:pPr>
        <w:pStyle w:val="ListParagraph0"/>
      </w:pPr>
      <w:r w:rsidRPr="00C669E3">
        <w:t>installation of subsoil and storm water drains</w:t>
      </w:r>
    </w:p>
    <w:p w14:paraId="660CA84E" w14:textId="77777777" w:rsidR="008959E8" w:rsidRPr="00C669E3" w:rsidRDefault="008959E8" w:rsidP="00235EAF">
      <w:pPr>
        <w:pStyle w:val="ListParagraph0"/>
      </w:pPr>
      <w:r w:rsidRPr="00C669E3">
        <w:t xml:space="preserve">kerb and channel </w:t>
      </w:r>
    </w:p>
    <w:p w14:paraId="686E8EA3" w14:textId="77777777" w:rsidR="008959E8" w:rsidRPr="00C669E3" w:rsidRDefault="008959E8" w:rsidP="00235EAF">
      <w:pPr>
        <w:pStyle w:val="ListParagraph0"/>
      </w:pPr>
      <w:r w:rsidRPr="00C669E3">
        <w:t xml:space="preserve">car parks </w:t>
      </w:r>
    </w:p>
    <w:p w14:paraId="12DAD053" w14:textId="77777777" w:rsidR="008959E8" w:rsidRPr="00C669E3" w:rsidRDefault="008959E8" w:rsidP="00235EAF">
      <w:pPr>
        <w:pStyle w:val="ListParagraph0"/>
      </w:pPr>
      <w:r w:rsidRPr="00C669E3">
        <w:t xml:space="preserve">streetlights </w:t>
      </w:r>
    </w:p>
    <w:p w14:paraId="3B06546F" w14:textId="77777777" w:rsidR="008959E8" w:rsidRPr="00C669E3" w:rsidRDefault="008959E8" w:rsidP="00235EAF">
      <w:pPr>
        <w:pStyle w:val="ListParagraph0"/>
      </w:pPr>
      <w:r w:rsidRPr="00C669E3">
        <w:t xml:space="preserve">safety bollards </w:t>
      </w:r>
    </w:p>
    <w:p w14:paraId="4FB255F8" w14:textId="7CE1EC61" w:rsidR="008959E8" w:rsidRPr="00C669E3" w:rsidRDefault="008959E8" w:rsidP="00235EAF">
      <w:pPr>
        <w:pStyle w:val="ListParagraph0"/>
      </w:pPr>
      <w:r w:rsidRPr="00C669E3">
        <w:t>line marking.</w:t>
      </w:r>
    </w:p>
    <w:p w14:paraId="6A6236CC" w14:textId="77777777" w:rsidR="008959E8" w:rsidRPr="00C669E3" w:rsidRDefault="008959E8" w:rsidP="00235EAF">
      <w:pPr>
        <w:pStyle w:val="BodyText"/>
      </w:pPr>
      <w:r w:rsidRPr="00C669E3">
        <w:t>Sherrin Esplanade is in a coastal management district, bordered between shoreline/protected marine plants on one side and heritage reserve/private boundary on the other side.</w:t>
      </w:r>
    </w:p>
    <w:p w14:paraId="6DBDABC6" w14:textId="4309DDD2" w:rsidR="008959E8" w:rsidRPr="00C669E3" w:rsidRDefault="008959E8" w:rsidP="00235EAF">
      <w:pPr>
        <w:pStyle w:val="BodyText"/>
      </w:pPr>
      <w:r w:rsidRPr="00C669E3">
        <w:t xml:space="preserve">Prior to works commencing, </w:t>
      </w:r>
      <w:r w:rsidR="006700BF">
        <w:t>Council</w:t>
      </w:r>
      <w:r w:rsidRPr="00C669E3">
        <w:t xml:space="preserve"> had to obtain permits from relevant state departments, including the Department of Agriculture and Fisheries and the Department of Environment and Science. There were many site-specific challenges including:</w:t>
      </w:r>
    </w:p>
    <w:p w14:paraId="19BB3986" w14:textId="77777777" w:rsidR="008959E8" w:rsidRPr="00C669E3" w:rsidRDefault="008959E8" w:rsidP="00235EAF">
      <w:pPr>
        <w:pStyle w:val="ListParagraph0"/>
      </w:pPr>
      <w:r w:rsidRPr="00C669E3">
        <w:t xml:space="preserve">replacement of unsuitable soil </w:t>
      </w:r>
    </w:p>
    <w:p w14:paraId="479DBAC1" w14:textId="77777777" w:rsidR="008959E8" w:rsidRPr="00C669E3" w:rsidRDefault="008959E8" w:rsidP="00235EAF">
      <w:pPr>
        <w:pStyle w:val="ListParagraph0"/>
      </w:pPr>
      <w:r w:rsidRPr="00C669E3">
        <w:t xml:space="preserve">conflict with existing services </w:t>
      </w:r>
    </w:p>
    <w:p w14:paraId="518FBBF3" w14:textId="3E9A7C42" w:rsidR="008959E8" w:rsidRPr="00C669E3" w:rsidRDefault="008959E8" w:rsidP="00235EAF">
      <w:pPr>
        <w:pStyle w:val="ListParagraph0"/>
      </w:pPr>
      <w:r w:rsidRPr="00C669E3">
        <w:t>addressing permit conditions</w:t>
      </w:r>
    </w:p>
    <w:p w14:paraId="022B1CE4" w14:textId="0B673938" w:rsidR="008959E8" w:rsidRPr="00C669E3" w:rsidRDefault="008959E8" w:rsidP="00235EAF">
      <w:pPr>
        <w:pStyle w:val="ListParagraph0"/>
      </w:pPr>
      <w:r w:rsidRPr="00C669E3">
        <w:t>design changes for significant trees in the road including special protection treatment.</w:t>
      </w:r>
    </w:p>
    <w:p w14:paraId="6F72B6B5" w14:textId="3F40930D" w:rsidR="003C19B3" w:rsidRDefault="008959E8" w:rsidP="00235EAF">
      <w:r w:rsidRPr="00C669E3">
        <w:t>The project team worked with internal and external stakeholders to devise and implement strategic initiatives that contributed to the successful delivery of the project. This included engagement with local businesses.</w:t>
      </w:r>
    </w:p>
    <w:p w14:paraId="2B56324A" w14:textId="77777777" w:rsidR="003C19B3" w:rsidRDefault="003C19B3">
      <w:pPr>
        <w:spacing w:after="160" w:line="259" w:lineRule="auto"/>
      </w:pPr>
      <w:r>
        <w:br w:type="page"/>
      </w:r>
    </w:p>
    <w:p w14:paraId="120ACA46" w14:textId="5B14201C" w:rsidR="008959E8" w:rsidRPr="00C669E3" w:rsidRDefault="006700BF" w:rsidP="00235EAF">
      <w:r>
        <w:lastRenderedPageBreak/>
        <w:t>Council</w:t>
      </w:r>
      <w:r w:rsidR="008959E8" w:rsidRPr="00C669E3">
        <w:t xml:space="preserve"> implemented sustainable practices and green solutions, including the</w:t>
      </w:r>
      <w:r w:rsidR="009F2D45" w:rsidRPr="00C669E3">
        <w:t xml:space="preserve"> installation of</w:t>
      </w:r>
      <w:r w:rsidR="008959E8" w:rsidRPr="00C669E3">
        <w:t>:</w:t>
      </w:r>
    </w:p>
    <w:p w14:paraId="1CBA56F2" w14:textId="09ABC53D" w:rsidR="008959E8" w:rsidRPr="00C669E3" w:rsidRDefault="008959E8" w:rsidP="00235EAF">
      <w:pPr>
        <w:pStyle w:val="ListParagraph0"/>
      </w:pPr>
      <w:r w:rsidRPr="00C669E3">
        <w:t>polypropylene storm water pipes</w:t>
      </w:r>
    </w:p>
    <w:p w14:paraId="031DE01B" w14:textId="77777777" w:rsidR="008959E8" w:rsidRPr="00C669E3" w:rsidRDefault="008959E8" w:rsidP="00235EAF">
      <w:pPr>
        <w:pStyle w:val="ListParagraph0"/>
      </w:pPr>
      <w:r w:rsidRPr="00C669E3">
        <w:t xml:space="preserve">polymer modified </w:t>
      </w:r>
      <w:proofErr w:type="gramStart"/>
      <w:r w:rsidRPr="00C669E3">
        <w:t>bitumen</w:t>
      </w:r>
      <w:proofErr w:type="gramEnd"/>
      <w:r w:rsidRPr="00C669E3">
        <w:t xml:space="preserve"> </w:t>
      </w:r>
    </w:p>
    <w:p w14:paraId="0DBDC0CD" w14:textId="77777777" w:rsidR="008959E8" w:rsidRPr="00C669E3" w:rsidRDefault="008959E8" w:rsidP="00235EAF">
      <w:pPr>
        <w:pStyle w:val="ListParagraph0"/>
      </w:pPr>
      <w:r w:rsidRPr="00C669E3">
        <w:t xml:space="preserve">fibre reinforced concrete </w:t>
      </w:r>
    </w:p>
    <w:p w14:paraId="33A63ED5" w14:textId="2C2B21D5" w:rsidR="008959E8" w:rsidRPr="00C669E3" w:rsidRDefault="008959E8" w:rsidP="00235EAF">
      <w:pPr>
        <w:pStyle w:val="ListParagraph0"/>
      </w:pPr>
      <w:r w:rsidRPr="00C669E3">
        <w:t>recycled bollards</w:t>
      </w:r>
    </w:p>
    <w:p w14:paraId="47C36C1C" w14:textId="439A297A" w:rsidR="008959E8" w:rsidRPr="00C669E3" w:rsidRDefault="008959E8" w:rsidP="00235EAF">
      <w:pPr>
        <w:pStyle w:val="ListParagraph0"/>
      </w:pPr>
      <w:r w:rsidRPr="00C669E3">
        <w:t>solar streetlights that reduce light pollution for local flora and fauna.</w:t>
      </w:r>
    </w:p>
    <w:p w14:paraId="5B95F50C" w14:textId="376535E6" w:rsidR="008959E8" w:rsidRPr="00C669E3" w:rsidRDefault="008959E8" w:rsidP="00235EAF">
      <w:r w:rsidRPr="00C669E3">
        <w:t xml:space="preserve">The project’s success demonstrates Cook Shire </w:t>
      </w:r>
      <w:r w:rsidR="006700BF">
        <w:t>Council</w:t>
      </w:r>
      <w:r w:rsidRPr="00C669E3">
        <w:t>’s commitment to best-practice environmental and safety initiatives.</w:t>
      </w:r>
    </w:p>
    <w:p w14:paraId="6C966546" w14:textId="77777777" w:rsidR="00921814" w:rsidRDefault="008959E8" w:rsidP="00235EAF">
      <w:r w:rsidRPr="00C669E3">
        <w:t>The upgraded shared path now provides a priority route along the Queensland Principal Cycle Network plan in Cooktown</w:t>
      </w:r>
      <w:r w:rsidR="000C776F">
        <w:t>.</w:t>
      </w:r>
    </w:p>
    <w:p w14:paraId="128629C3" w14:textId="77777777" w:rsidR="00921814" w:rsidRDefault="00921814" w:rsidP="00235EAF"/>
    <w:p w14:paraId="343B718D" w14:textId="0480E175" w:rsidR="000C776F" w:rsidRDefault="000C776F">
      <w:pPr>
        <w:spacing w:after="160" w:line="259" w:lineRule="auto"/>
      </w:pPr>
      <w:r>
        <w:br w:type="page"/>
      </w:r>
    </w:p>
    <w:p w14:paraId="3F51877C" w14:textId="40F01284" w:rsidR="008959E8" w:rsidRPr="00C669E3" w:rsidRDefault="008959E8" w:rsidP="00826CB9">
      <w:pPr>
        <w:pStyle w:val="AltHeading2"/>
      </w:pPr>
      <w:bookmarkStart w:id="25" w:name="_Toc155175823"/>
      <w:r w:rsidRPr="0094542E">
        <w:lastRenderedPageBreak/>
        <w:t>Gladstone</w:t>
      </w:r>
      <w:r w:rsidRPr="00C669E3">
        <w:t xml:space="preserve"> Regional Road</w:t>
      </w:r>
      <w:r w:rsidR="00601613">
        <w:t>s</w:t>
      </w:r>
      <w:r w:rsidRPr="00C669E3">
        <w:t xml:space="preserve"> and Transport Group</w:t>
      </w:r>
      <w:bookmarkEnd w:id="25"/>
    </w:p>
    <w:p w14:paraId="79C50A0F" w14:textId="77777777" w:rsidR="003C19B3" w:rsidRDefault="003C19B3" w:rsidP="00235EAF">
      <w:pPr>
        <w:rPr>
          <w:b/>
          <w:bCs/>
        </w:rPr>
      </w:pPr>
    </w:p>
    <w:p w14:paraId="6B3DD4D1" w14:textId="0EC369F8" w:rsidR="008959E8" w:rsidRPr="000C776F" w:rsidRDefault="0020637A" w:rsidP="00235EAF">
      <w:pPr>
        <w:rPr>
          <w:b/>
          <w:bCs/>
        </w:rPr>
      </w:pPr>
      <w:r>
        <w:rPr>
          <w:b/>
          <w:bCs/>
        </w:rPr>
        <w:t>R</w:t>
      </w:r>
      <w:r w:rsidRPr="0020637A">
        <w:rPr>
          <w:b/>
          <w:bCs/>
        </w:rPr>
        <w:t xml:space="preserve">egional Roads </w:t>
      </w:r>
      <w:r w:rsidR="007D20CE" w:rsidRPr="0020637A">
        <w:rPr>
          <w:b/>
          <w:bCs/>
        </w:rPr>
        <w:t>and</w:t>
      </w:r>
      <w:r w:rsidRPr="0020637A">
        <w:rPr>
          <w:b/>
          <w:bCs/>
        </w:rPr>
        <w:t xml:space="preserve"> Transport Group </w:t>
      </w:r>
      <w:r w:rsidR="00E90F87">
        <w:rPr>
          <w:b/>
          <w:bCs/>
        </w:rPr>
        <w:t>M</w:t>
      </w:r>
      <w:r w:rsidR="00E90F87" w:rsidRPr="000C776F">
        <w:rPr>
          <w:b/>
          <w:bCs/>
        </w:rPr>
        <w:t xml:space="preserve">ember </w:t>
      </w:r>
      <w:r w:rsidR="00AB325B" w:rsidRPr="000C776F">
        <w:rPr>
          <w:b/>
          <w:bCs/>
        </w:rPr>
        <w:t>Counci</w:t>
      </w:r>
      <w:r w:rsidR="008959E8" w:rsidRPr="000C776F">
        <w:rPr>
          <w:b/>
          <w:bCs/>
        </w:rPr>
        <w:t>ls</w:t>
      </w:r>
    </w:p>
    <w:p w14:paraId="72D5C8FF" w14:textId="42B640B1" w:rsidR="00D221BE" w:rsidRPr="00C669E3" w:rsidRDefault="00D221BE" w:rsidP="003B447F">
      <w:pPr>
        <w:pStyle w:val="ListParagraph0"/>
        <w:numPr>
          <w:ilvl w:val="0"/>
          <w:numId w:val="12"/>
        </w:numPr>
      </w:pPr>
      <w:r w:rsidRPr="00C669E3">
        <w:t xml:space="preserve">Gladstone Regional </w:t>
      </w:r>
      <w:r w:rsidR="006700BF">
        <w:t>Council</w:t>
      </w:r>
    </w:p>
    <w:p w14:paraId="0E8CC225" w14:textId="77777777" w:rsidR="00D221BE" w:rsidRPr="00C669E3" w:rsidRDefault="00D221BE" w:rsidP="003B447F">
      <w:pPr>
        <w:pStyle w:val="ListParagraph0"/>
        <w:numPr>
          <w:ilvl w:val="0"/>
          <w:numId w:val="12"/>
        </w:numPr>
      </w:pPr>
      <w:r w:rsidRPr="00C669E3">
        <w:t>TMR’s Fitzroy District</w:t>
      </w:r>
    </w:p>
    <w:p w14:paraId="20CEC54C" w14:textId="77777777" w:rsidR="00921814" w:rsidRDefault="00921814" w:rsidP="00235EAF">
      <w:pPr>
        <w:rPr>
          <w:b/>
          <w:bCs/>
        </w:rPr>
      </w:pPr>
    </w:p>
    <w:p w14:paraId="4EDE869D" w14:textId="65163A7D" w:rsidR="008959E8" w:rsidRPr="000C776F" w:rsidRDefault="006551E3" w:rsidP="00235EAF">
      <w:pPr>
        <w:rPr>
          <w:b/>
          <w:bCs/>
        </w:rPr>
      </w:pPr>
      <w:r w:rsidRPr="006551E3">
        <w:rPr>
          <w:b/>
          <w:bCs/>
        </w:rPr>
        <w:t>Regional Roads and Transport Group</w:t>
      </w:r>
      <w:r w:rsidR="008959E8" w:rsidRPr="000C776F">
        <w:rPr>
          <w:b/>
          <w:bCs/>
        </w:rPr>
        <w:t xml:space="preserve"> Members</w:t>
      </w:r>
    </w:p>
    <w:p w14:paraId="49DF0908" w14:textId="569897C3" w:rsidR="008959E8" w:rsidRPr="00C669E3" w:rsidRDefault="008959E8" w:rsidP="00235EAF">
      <w:r w:rsidRPr="00C669E3">
        <w:rPr>
          <w:b/>
          <w:bCs/>
        </w:rPr>
        <w:t xml:space="preserve">Chair: </w:t>
      </w:r>
      <w:r w:rsidR="00F914E1">
        <w:t>Councillor</w:t>
      </w:r>
      <w:r w:rsidR="00D221BE" w:rsidRPr="00C669E3">
        <w:t xml:space="preserve"> Kahn Goodluck, Gladstone Regional </w:t>
      </w:r>
      <w:r w:rsidR="006700BF">
        <w:t>Council</w:t>
      </w:r>
    </w:p>
    <w:p w14:paraId="0C6A4323" w14:textId="0A89AE2A" w:rsidR="008959E8" w:rsidRPr="00C669E3" w:rsidRDefault="008959E8" w:rsidP="00235EAF">
      <w:r w:rsidRPr="00C669E3">
        <w:rPr>
          <w:b/>
          <w:bCs/>
        </w:rPr>
        <w:t xml:space="preserve">Deputy Chair: </w:t>
      </w:r>
      <w:r w:rsidR="00F914E1">
        <w:t>Councillor</w:t>
      </w:r>
      <w:r w:rsidRPr="00C669E3">
        <w:t xml:space="preserve"> </w:t>
      </w:r>
      <w:r w:rsidR="00D221BE" w:rsidRPr="00C669E3">
        <w:t xml:space="preserve">Darryl </w:t>
      </w:r>
      <w:proofErr w:type="spellStart"/>
      <w:r w:rsidR="00D221BE" w:rsidRPr="00C669E3">
        <w:t>Branthwaite</w:t>
      </w:r>
      <w:proofErr w:type="spellEnd"/>
      <w:r w:rsidR="00D221BE" w:rsidRPr="00C669E3">
        <w:t xml:space="preserve">, Gladstone Regional </w:t>
      </w:r>
      <w:r w:rsidR="006700BF">
        <w:t>Council</w:t>
      </w:r>
    </w:p>
    <w:p w14:paraId="639E5746" w14:textId="4E399343" w:rsidR="008959E8" w:rsidRPr="00C669E3" w:rsidRDefault="008959E8" w:rsidP="00235EAF">
      <w:r w:rsidRPr="00C669E3">
        <w:rPr>
          <w:b/>
          <w:bCs/>
        </w:rPr>
        <w:t xml:space="preserve">Technical Committee Chair: </w:t>
      </w:r>
      <w:r w:rsidR="00D221BE" w:rsidRPr="00C669E3">
        <w:t xml:space="preserve">Mark Francis, Gladstone Regional </w:t>
      </w:r>
      <w:r w:rsidR="006700BF">
        <w:t>Council</w:t>
      </w:r>
    </w:p>
    <w:p w14:paraId="7569F4CA" w14:textId="28EC7C64" w:rsidR="008959E8" w:rsidRPr="00C669E3" w:rsidRDefault="008959E8" w:rsidP="00235EAF">
      <w:r w:rsidRPr="00C669E3">
        <w:rPr>
          <w:b/>
          <w:bCs/>
        </w:rPr>
        <w:t xml:space="preserve">Technical Coordinator: </w:t>
      </w:r>
      <w:r w:rsidR="00D221BE" w:rsidRPr="00C669E3">
        <w:t>Gerard Read, GWR Civil Engineering Management</w:t>
      </w:r>
    </w:p>
    <w:p w14:paraId="23441161" w14:textId="77777777" w:rsidR="008959E8" w:rsidRDefault="008959E8" w:rsidP="00235EAF"/>
    <w:p w14:paraId="7774FAF0" w14:textId="04FD886D" w:rsidR="008959E8" w:rsidRPr="00C669E3" w:rsidRDefault="008959E8" w:rsidP="000B0BD1">
      <w:pPr>
        <w:spacing w:line="360" w:lineRule="auto"/>
      </w:pPr>
      <w:r w:rsidRPr="000C776F">
        <w:rPr>
          <w:b/>
          <w:bCs/>
        </w:rPr>
        <w:t>Total number of projects:</w:t>
      </w:r>
      <w:r w:rsidRPr="00C669E3">
        <w:t xml:space="preserve"> </w:t>
      </w:r>
      <w:r w:rsidR="00D221BE" w:rsidRPr="00C669E3">
        <w:t>3</w:t>
      </w:r>
    </w:p>
    <w:p w14:paraId="5DCBB4DC" w14:textId="57BE03B9" w:rsidR="008959E8"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D00D2B">
        <w:t xml:space="preserve"> </w:t>
      </w:r>
      <w:r w:rsidR="00D00D2B" w:rsidRPr="00C669E3">
        <w:t>$1,067,000</w:t>
      </w:r>
    </w:p>
    <w:p w14:paraId="6AE63682" w14:textId="5EEB4225" w:rsidR="008959E8" w:rsidRPr="00C669E3" w:rsidRDefault="008959E8" w:rsidP="000B0BD1">
      <w:pPr>
        <w:spacing w:line="360" w:lineRule="auto"/>
      </w:pPr>
      <w:r w:rsidRPr="000C776F">
        <w:rPr>
          <w:b/>
          <w:bCs/>
        </w:rPr>
        <w:t xml:space="preserve">Total 2022–23 </w:t>
      </w:r>
      <w:r w:rsidR="00C47A88">
        <w:rPr>
          <w:b/>
          <w:bCs/>
        </w:rPr>
        <w:t>Transport Infrastructure Development Scheme</w:t>
      </w:r>
      <w:r w:rsidRPr="000C776F">
        <w:rPr>
          <w:b/>
          <w:bCs/>
        </w:rPr>
        <w:t xml:space="preserve"> Expenditure:</w:t>
      </w:r>
      <w:r w:rsidRPr="00C669E3">
        <w:t xml:space="preserve"> $</w:t>
      </w:r>
      <w:r w:rsidR="00D221BE" w:rsidRPr="00C669E3">
        <w:t>1,067</w:t>
      </w:r>
      <w:r w:rsidRPr="00C669E3">
        <w:t>,000</w:t>
      </w:r>
    </w:p>
    <w:p w14:paraId="5B60C26F" w14:textId="3AA50DD8" w:rsidR="002E10B7" w:rsidRDefault="002E10B7" w:rsidP="00235EAF">
      <w:r>
        <w:br w:type="page"/>
      </w:r>
    </w:p>
    <w:p w14:paraId="3E8AB422" w14:textId="21EFCAEA" w:rsidR="002E10B7" w:rsidRDefault="00DC4F28" w:rsidP="00E12B5B">
      <w:pPr>
        <w:pStyle w:val="Heading4"/>
      </w:pPr>
      <w:r>
        <w:lastRenderedPageBreak/>
        <w:t>Gladstone</w:t>
      </w:r>
      <w:r w:rsidR="002E10B7" w:rsidRPr="00F74C51">
        <w:t xml:space="preserve"> </w:t>
      </w:r>
      <w:r w:rsidR="002E10B7" w:rsidRPr="002B76C3">
        <w:t>Regional Road</w:t>
      </w:r>
      <w:r w:rsidR="00601613">
        <w:t>s</w:t>
      </w:r>
      <w:r w:rsidR="002E10B7" w:rsidRPr="002B76C3">
        <w:t xml:space="preserve"> and Transport Group</w:t>
      </w:r>
      <w:r w:rsidR="002E10B7">
        <w:t xml:space="preserve"> -</w:t>
      </w:r>
      <w:r w:rsidR="002E10B7" w:rsidRPr="00F07543">
        <w:t xml:space="preserve"> Roads and Transport Alliance </w:t>
      </w:r>
      <w:r w:rsidR="00C47A88">
        <w:t>Transport Infrastructure Development Scheme</w:t>
      </w:r>
      <w:r w:rsidR="002E10B7" w:rsidRPr="00F07543">
        <w:t xml:space="preserve"> 2022</w:t>
      </w:r>
      <w:r w:rsidR="00EF2DFB">
        <w:t>–</w:t>
      </w:r>
      <w:r w:rsidR="002E10B7" w:rsidRPr="00F07543">
        <w:t>23 Program Details</w:t>
      </w:r>
    </w:p>
    <w:p w14:paraId="6A2D4B53" w14:textId="4A274E91" w:rsidR="002E10B7" w:rsidRDefault="002E10B7" w:rsidP="003C19B3">
      <w:pPr>
        <w:rPr>
          <w:lang w:eastAsia="en-AU"/>
        </w:rPr>
      </w:pPr>
      <w:r>
        <w:rPr>
          <w:lang w:eastAsia="en-AU"/>
        </w:rPr>
        <w:t xml:space="preserve">The following information lists the </w:t>
      </w:r>
      <w:r w:rsidR="00DC4F28">
        <w:rPr>
          <w:lang w:eastAsia="en-AU"/>
        </w:rPr>
        <w:t>Gladstone</w:t>
      </w:r>
      <w:r w:rsidRPr="00F74C51">
        <w:rPr>
          <w:lang w:eastAsia="en-AU"/>
        </w:rPr>
        <w:t xml:space="preserve"> </w:t>
      </w:r>
      <w:r w:rsidR="006551E3" w:rsidRPr="006551E3">
        <w:rPr>
          <w:lang w:eastAsia="en-AU"/>
        </w:rPr>
        <w:t>Regional Roads and Transport Group</w:t>
      </w:r>
      <w:r w:rsidR="006551E3">
        <w:rPr>
          <w:lang w:eastAsia="en-AU"/>
        </w:rPr>
        <w:t xml:space="preserve"> </w:t>
      </w:r>
      <w:r w:rsidRPr="00EC60D0">
        <w:rPr>
          <w:lang w:eastAsia="en-AU"/>
        </w:rPr>
        <w:t xml:space="preserve">Roads and Transport Alliance </w:t>
      </w:r>
      <w:r w:rsidR="00C47A88">
        <w:rPr>
          <w:lang w:eastAsia="en-AU"/>
        </w:rPr>
        <w:t>Transport Infrastructure Development Scheme</w:t>
      </w:r>
      <w:r w:rsidRPr="00EC60D0">
        <w:rPr>
          <w:lang w:eastAsia="en-AU"/>
        </w:rPr>
        <w:t xml:space="preserve"> 2022</w:t>
      </w:r>
      <w:r w:rsidR="00EF2DFB">
        <w:rPr>
          <w:lang w:eastAsia="en-AU"/>
        </w:rPr>
        <w:t>–</w:t>
      </w:r>
      <w:r>
        <w:rPr>
          <w:lang w:eastAsia="en-AU"/>
        </w:rPr>
        <w:t>20</w:t>
      </w:r>
      <w:r w:rsidRPr="00EC60D0">
        <w:rPr>
          <w:lang w:eastAsia="en-AU"/>
        </w:rPr>
        <w:t xml:space="preserve">23 </w:t>
      </w:r>
      <w:r>
        <w:rPr>
          <w:lang w:eastAsia="en-AU"/>
        </w:rPr>
        <w:t>projects,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r w:rsidRPr="00F74C51">
        <w:rPr>
          <w:lang w:eastAsia="en-AU"/>
        </w:rPr>
        <w:t xml:space="preserve">All </w:t>
      </w:r>
      <w:r w:rsidR="00DC4F28">
        <w:rPr>
          <w:lang w:eastAsia="en-AU"/>
        </w:rPr>
        <w:t>Gladstone</w:t>
      </w:r>
      <w:r w:rsidRPr="00F74C51">
        <w:rPr>
          <w:lang w:eastAsia="en-AU"/>
        </w:rPr>
        <w:t xml:space="preserve"> </w:t>
      </w:r>
      <w:r w:rsidR="006551E3" w:rsidRPr="006551E3">
        <w:rPr>
          <w:lang w:eastAsia="en-AU"/>
        </w:rPr>
        <w:t>Regional Roads and Transport Group</w:t>
      </w:r>
      <w:r w:rsidR="00DC4F28">
        <w:rPr>
          <w:lang w:eastAsia="en-AU"/>
        </w:rPr>
        <w:t xml:space="preserve"> </w:t>
      </w:r>
      <w:r w:rsidRPr="00F74C51">
        <w:rPr>
          <w:lang w:eastAsia="en-AU"/>
        </w:rPr>
        <w:t xml:space="preserve">projects took place within the </w:t>
      </w:r>
      <w:r w:rsidR="00DC4F28">
        <w:rPr>
          <w:lang w:eastAsia="en-AU"/>
        </w:rPr>
        <w:t>Gladstone</w:t>
      </w:r>
      <w:r>
        <w:rPr>
          <w:lang w:eastAsia="en-AU"/>
        </w:rPr>
        <w:t xml:space="preserve"> Regional</w:t>
      </w:r>
      <w:r w:rsidRPr="00F74C51">
        <w:rPr>
          <w:lang w:eastAsia="en-AU"/>
        </w:rPr>
        <w:t xml:space="preserve"> </w:t>
      </w:r>
      <w:r w:rsidR="006700BF">
        <w:rPr>
          <w:lang w:eastAsia="en-AU"/>
        </w:rPr>
        <w:t>Council</w:t>
      </w:r>
      <w:r w:rsidRPr="00F74C51">
        <w:rPr>
          <w:lang w:eastAsia="en-AU"/>
        </w:rPr>
        <w:t xml:space="preserve"> Local Government Area:</w:t>
      </w:r>
    </w:p>
    <w:p w14:paraId="029BD9CD" w14:textId="0696CAD8" w:rsidR="002E10B7" w:rsidRPr="002E10B7" w:rsidRDefault="002E10B7" w:rsidP="003B447F">
      <w:pPr>
        <w:pStyle w:val="ListParagraph0"/>
        <w:numPr>
          <w:ilvl w:val="0"/>
          <w:numId w:val="21"/>
        </w:numPr>
      </w:pPr>
      <w:r w:rsidRPr="002E10B7">
        <w:t>Glenlyon Street</w:t>
      </w:r>
      <w:r>
        <w:t xml:space="preserve">: </w:t>
      </w:r>
      <w:r w:rsidRPr="002E10B7">
        <w:t>Bramston Street to Herbert Street</w:t>
      </w:r>
      <w:r>
        <w:t>: W</w:t>
      </w:r>
      <w:r w:rsidRPr="002E10B7">
        <w:t>iden pavement</w:t>
      </w:r>
      <w:r>
        <w:t xml:space="preserve">: </w:t>
      </w:r>
      <w:r w:rsidRPr="002E10B7">
        <w:t>$142,500</w:t>
      </w:r>
      <w:r>
        <w:t>.</w:t>
      </w:r>
    </w:p>
    <w:p w14:paraId="2FFF41EC" w14:textId="50E2971B" w:rsidR="002E10B7" w:rsidRPr="002E10B7" w:rsidRDefault="002E10B7" w:rsidP="003B447F">
      <w:pPr>
        <w:pStyle w:val="ListParagraph0"/>
        <w:numPr>
          <w:ilvl w:val="0"/>
          <w:numId w:val="21"/>
        </w:numPr>
      </w:pPr>
      <w:r w:rsidRPr="002E10B7">
        <w:t>Mount Alma Road</w:t>
      </w:r>
      <w:r>
        <w:t>: G</w:t>
      </w:r>
      <w:r w:rsidRPr="002E10B7">
        <w:t>ravel re-sheet</w:t>
      </w:r>
      <w:r>
        <w:t xml:space="preserve">: </w:t>
      </w:r>
      <w:r w:rsidRPr="002E10B7">
        <w:t>$404,793</w:t>
      </w:r>
      <w:r>
        <w:t>.</w:t>
      </w:r>
    </w:p>
    <w:p w14:paraId="1A7A3E6A" w14:textId="10A75FAF" w:rsidR="002E10B7" w:rsidRPr="002E10B7" w:rsidRDefault="002E10B7" w:rsidP="003B447F">
      <w:pPr>
        <w:pStyle w:val="ListParagraph0"/>
        <w:numPr>
          <w:ilvl w:val="0"/>
          <w:numId w:val="21"/>
        </w:numPr>
      </w:pPr>
      <w:proofErr w:type="spellStart"/>
      <w:r w:rsidRPr="002E10B7">
        <w:t>Toolooa</w:t>
      </w:r>
      <w:proofErr w:type="spellEnd"/>
      <w:r w:rsidRPr="002E10B7">
        <w:t xml:space="preserve"> Street</w:t>
      </w:r>
      <w:r w:rsidR="00DC4F28">
        <w:t xml:space="preserve">: </w:t>
      </w:r>
      <w:r w:rsidRPr="002E10B7">
        <w:t>Gladstone Central</w:t>
      </w:r>
      <w:r w:rsidR="00DC4F28">
        <w:t>:</w:t>
      </w:r>
      <w:r w:rsidRPr="002E10B7">
        <w:t xml:space="preserve"> Derby Street to Agnes Street</w:t>
      </w:r>
      <w:r w:rsidR="00DC4F28">
        <w:t>: P</w:t>
      </w:r>
      <w:r w:rsidRPr="002E10B7">
        <w:t>avement</w:t>
      </w:r>
      <w:r w:rsidR="00DC4F28">
        <w:t xml:space="preserve"> rehabilitation: </w:t>
      </w:r>
      <w:r w:rsidRPr="002E10B7">
        <w:t>$520,035</w:t>
      </w:r>
      <w:r w:rsidR="00DC4F28">
        <w:t>.</w:t>
      </w:r>
    </w:p>
    <w:p w14:paraId="4B82E35B" w14:textId="77777777" w:rsidR="002E10B7" w:rsidRDefault="002E10B7" w:rsidP="00235EAF"/>
    <w:p w14:paraId="5EB91829" w14:textId="77777777" w:rsidR="002E10B7" w:rsidRDefault="002E10B7" w:rsidP="00235EAF">
      <w:r>
        <w:t xml:space="preserve">Note: </w:t>
      </w:r>
    </w:p>
    <w:p w14:paraId="7DE0CAD0" w14:textId="77777777" w:rsidR="002E10B7" w:rsidRDefault="002E10B7" w:rsidP="00235EAF">
      <w:r>
        <w:t>1. Amounts shown are rounded.</w:t>
      </w:r>
    </w:p>
    <w:p w14:paraId="33D1794F" w14:textId="77777777" w:rsidR="002E10B7" w:rsidRDefault="002E10B7" w:rsidP="00235EAF">
      <w:r>
        <w:t>2. Some exclusions apply, including small overs and unders from the prior financial year which are immaterial.</w:t>
      </w:r>
    </w:p>
    <w:p w14:paraId="0627AD56" w14:textId="77777777" w:rsidR="002E10B7" w:rsidRDefault="002E10B7" w:rsidP="00235EAF"/>
    <w:p w14:paraId="3B31635B" w14:textId="19200F50" w:rsidR="002E10B7" w:rsidRPr="00C27C63" w:rsidRDefault="00DC4F28" w:rsidP="00235EAF">
      <w:r w:rsidRPr="00DC4F28">
        <w:t xml:space="preserve">A project story is provided on the following page for this </w:t>
      </w:r>
      <w:r w:rsidR="009E1729">
        <w:t xml:space="preserve">Gladstone </w:t>
      </w:r>
      <w:r w:rsidRPr="00DC4F28">
        <w:t>project</w:t>
      </w:r>
      <w:r w:rsidR="002E10B7" w:rsidRPr="00C27C63">
        <w:t>:</w:t>
      </w:r>
    </w:p>
    <w:p w14:paraId="70BD6CDA" w14:textId="6738386C" w:rsidR="002E10B7" w:rsidRDefault="002E10B7" w:rsidP="003B447F">
      <w:pPr>
        <w:pStyle w:val="ListParagraph0"/>
        <w:numPr>
          <w:ilvl w:val="0"/>
          <w:numId w:val="17"/>
        </w:numPr>
      </w:pPr>
      <w:r>
        <w:t xml:space="preserve">Page </w:t>
      </w:r>
      <w:r w:rsidR="00011ED2">
        <w:t>30</w:t>
      </w:r>
      <w:r>
        <w:t xml:space="preserve">: </w:t>
      </w:r>
      <w:proofErr w:type="spellStart"/>
      <w:r w:rsidR="00DC4F28" w:rsidRPr="00DC4F28">
        <w:t>Toolooa</w:t>
      </w:r>
      <w:proofErr w:type="spellEnd"/>
      <w:r w:rsidR="00DC4F28" w:rsidRPr="00DC4F28">
        <w:t xml:space="preserve"> Street, Gladstone - Pavement renewal</w:t>
      </w:r>
    </w:p>
    <w:p w14:paraId="31E478BD" w14:textId="77777777" w:rsidR="002E10B7" w:rsidRPr="00C669E3" w:rsidRDefault="002E10B7" w:rsidP="00235EAF"/>
    <w:p w14:paraId="6910F0A2" w14:textId="77777777" w:rsidR="008959E8" w:rsidRPr="00C669E3" w:rsidRDefault="008959E8" w:rsidP="00235EAF"/>
    <w:p w14:paraId="46A86460" w14:textId="1ADA37DF" w:rsidR="00D221BE" w:rsidRPr="00C669E3" w:rsidRDefault="00D221BE" w:rsidP="00235EAF">
      <w:r w:rsidRPr="00C669E3">
        <w:br w:type="page"/>
      </w:r>
    </w:p>
    <w:p w14:paraId="7ED28A61" w14:textId="77777777" w:rsidR="00D221BE" w:rsidRDefault="00E42DD8" w:rsidP="00747F2F">
      <w:pPr>
        <w:pStyle w:val="AltHeading35"/>
      </w:pPr>
      <w:bookmarkStart w:id="26" w:name="_Toc155175824"/>
      <w:r>
        <w:lastRenderedPageBreak/>
        <w:t xml:space="preserve">Project Story: </w:t>
      </w:r>
      <w:r w:rsidR="00D221BE" w:rsidRPr="00C669E3">
        <w:t xml:space="preserve">Gladstone Regional </w:t>
      </w:r>
      <w:r w:rsidR="006700BF">
        <w:t>Council</w:t>
      </w:r>
      <w:r w:rsidR="00D221BE" w:rsidRPr="00C669E3">
        <w:t xml:space="preserve">, </w:t>
      </w:r>
      <w:proofErr w:type="spellStart"/>
      <w:r w:rsidR="00D221BE" w:rsidRPr="00C669E3">
        <w:t>Toolooa</w:t>
      </w:r>
      <w:proofErr w:type="spellEnd"/>
      <w:r w:rsidR="00D221BE" w:rsidRPr="00C669E3">
        <w:t xml:space="preserve"> Street, Gladstone</w:t>
      </w:r>
      <w:r w:rsidR="004E0788" w:rsidRPr="00C669E3">
        <w:t xml:space="preserve"> </w:t>
      </w:r>
      <w:r w:rsidR="00D221BE" w:rsidRPr="00C669E3">
        <w:t>- Pavement renewal</w:t>
      </w:r>
      <w:bookmarkEnd w:id="26"/>
    </w:p>
    <w:p w14:paraId="1B71484B" w14:textId="2EA828CB" w:rsidR="00D221BE" w:rsidRPr="001D0930" w:rsidRDefault="00D221BE" w:rsidP="001D0930">
      <w:pPr>
        <w:pStyle w:val="BodyText"/>
        <w:rPr>
          <w:i/>
          <w:iCs/>
          <w:color w:val="003E69"/>
        </w:rPr>
      </w:pPr>
      <w:r w:rsidRPr="001D0930">
        <w:rPr>
          <w:i/>
          <w:iCs/>
          <w:color w:val="003E69"/>
        </w:rPr>
        <w:t xml:space="preserve">Submitted by Allan </w:t>
      </w:r>
      <w:proofErr w:type="spellStart"/>
      <w:r w:rsidRPr="001D0930">
        <w:rPr>
          <w:i/>
          <w:iCs/>
          <w:color w:val="003E69"/>
        </w:rPr>
        <w:t>Tull</w:t>
      </w:r>
      <w:proofErr w:type="spellEnd"/>
      <w:r w:rsidRPr="001D0930">
        <w:rPr>
          <w:i/>
          <w:iCs/>
          <w:color w:val="003E69"/>
        </w:rPr>
        <w:t xml:space="preserve">, Project Manager, Gladstone Regional </w:t>
      </w:r>
      <w:r w:rsidR="006700BF" w:rsidRPr="001D0930">
        <w:rPr>
          <w:i/>
          <w:iCs/>
          <w:color w:val="003E69"/>
        </w:rPr>
        <w:t>Council</w:t>
      </w:r>
      <w:r w:rsidRPr="001D0930">
        <w:rPr>
          <w:i/>
          <w:iCs/>
          <w:color w:val="003E69"/>
        </w:rPr>
        <w:t>.</w:t>
      </w:r>
    </w:p>
    <w:p w14:paraId="657B3EE0" w14:textId="77777777" w:rsidR="00921814" w:rsidRDefault="00921814" w:rsidP="00235EAF"/>
    <w:p w14:paraId="409E2DDE" w14:textId="3AFF0BFA" w:rsidR="008959E8" w:rsidRPr="00C669E3" w:rsidRDefault="00D221BE" w:rsidP="00235EAF">
      <w:proofErr w:type="spellStart"/>
      <w:r w:rsidRPr="00C669E3">
        <w:t>Toolooa</w:t>
      </w:r>
      <w:proofErr w:type="spellEnd"/>
      <w:r w:rsidRPr="00C669E3">
        <w:t xml:space="preserve"> Street is an urban 4-lane distributor and an important </w:t>
      </w:r>
      <w:r w:rsidR="00592DC6">
        <w:t>Local Road of Regional Significance</w:t>
      </w:r>
      <w:r w:rsidR="00592DC6" w:rsidRPr="00C669E3">
        <w:t xml:space="preserve"> </w:t>
      </w:r>
      <w:r w:rsidRPr="00C669E3">
        <w:t>in Gladstone. The Agnes Street to Derby Street section is approximately 600m, with traffic volumes exceeding 5,000 vehicles per day.</w:t>
      </w:r>
    </w:p>
    <w:p w14:paraId="5A0754F8" w14:textId="77777777" w:rsidR="00D221BE" w:rsidRPr="00C669E3" w:rsidRDefault="00D221BE" w:rsidP="00235EAF">
      <w:r w:rsidRPr="00C669E3">
        <w:t>The pavement was deteriorating, with various defects including rutting, pumping of fines and crocodile cracking evident. Outer lanes were in noticeably worse condition, indicating drainage issues on the lower side.</w:t>
      </w:r>
    </w:p>
    <w:p w14:paraId="66538E4D" w14:textId="1F4279E6" w:rsidR="00D221BE" w:rsidRPr="00C669E3" w:rsidRDefault="00D221BE" w:rsidP="00235EAF">
      <w:r w:rsidRPr="00C669E3">
        <w:t xml:space="preserve">Construction commenced in May 2022. This was the initial stage of a multi-year program of civil works in </w:t>
      </w:r>
      <w:proofErr w:type="spellStart"/>
      <w:r w:rsidRPr="00C669E3">
        <w:t>Toolooa</w:t>
      </w:r>
      <w:proofErr w:type="spellEnd"/>
      <w:r w:rsidRPr="00C669E3">
        <w:t xml:space="preserve"> Street over 18 months.</w:t>
      </w:r>
    </w:p>
    <w:p w14:paraId="1024946F" w14:textId="0C77E33C" w:rsidR="00D221BE" w:rsidRPr="00C669E3" w:rsidRDefault="00D221BE" w:rsidP="00235EAF">
      <w:r w:rsidRPr="00C669E3">
        <w:t>Scope of the works included:</w:t>
      </w:r>
    </w:p>
    <w:p w14:paraId="3687307C" w14:textId="77777777" w:rsidR="00D221BE" w:rsidRPr="00C669E3" w:rsidRDefault="00D221BE" w:rsidP="00235EAF">
      <w:pPr>
        <w:pStyle w:val="ListParagraph0"/>
      </w:pPr>
      <w:r w:rsidRPr="00C669E3">
        <w:t>profiling of the existing pavement</w:t>
      </w:r>
    </w:p>
    <w:p w14:paraId="7B5BE660" w14:textId="77777777" w:rsidR="00D221BE" w:rsidRPr="00C669E3" w:rsidRDefault="00D221BE" w:rsidP="00235EAF">
      <w:pPr>
        <w:pStyle w:val="ListParagraph0"/>
      </w:pPr>
      <w:r w:rsidRPr="00C669E3">
        <w:t>excavation and replacement of the base and sub-base layers</w:t>
      </w:r>
    </w:p>
    <w:p w14:paraId="087C778F" w14:textId="77777777" w:rsidR="00D00D2B" w:rsidRDefault="00D221BE" w:rsidP="00D00D2B">
      <w:pPr>
        <w:pStyle w:val="ListParagraph0"/>
      </w:pPr>
      <w:r w:rsidRPr="00C669E3">
        <w:t xml:space="preserve">subgrade remediation </w:t>
      </w:r>
    </w:p>
    <w:p w14:paraId="7630F843" w14:textId="77777777" w:rsidR="00D00D2B" w:rsidRDefault="00D221BE" w:rsidP="00D00D2B">
      <w:pPr>
        <w:pStyle w:val="ListParagraph0"/>
      </w:pPr>
      <w:r w:rsidRPr="00C669E3">
        <w:t>demolition and replacement of</w:t>
      </w:r>
      <w:r w:rsidR="00D00D2B">
        <w:t xml:space="preserve"> </w:t>
      </w:r>
      <w:r w:rsidR="00D00D2B" w:rsidRPr="00C669E3">
        <w:t xml:space="preserve">existing stormwater infrastructure </w:t>
      </w:r>
    </w:p>
    <w:p w14:paraId="3B90EA46" w14:textId="6637652A" w:rsidR="00D00D2B" w:rsidRPr="00C669E3" w:rsidRDefault="00D00D2B" w:rsidP="000B0BD1">
      <w:pPr>
        <w:pStyle w:val="ListParagraph0"/>
      </w:pPr>
      <w:r w:rsidRPr="00C669E3">
        <w:t>subsoil drainage installation</w:t>
      </w:r>
    </w:p>
    <w:p w14:paraId="6E553C80" w14:textId="56438FB4" w:rsidR="00D221BE" w:rsidRPr="00C669E3" w:rsidRDefault="00D221BE" w:rsidP="00235EAF">
      <w:pPr>
        <w:pStyle w:val="ListParagraph0"/>
      </w:pPr>
      <w:r w:rsidRPr="00C669E3">
        <w:t>asphalting and line marking.</w:t>
      </w:r>
    </w:p>
    <w:p w14:paraId="217C65F4" w14:textId="029E9010" w:rsidR="00D221BE" w:rsidRPr="00C669E3" w:rsidRDefault="00D221BE" w:rsidP="003C19B3">
      <w:r w:rsidRPr="00C669E3">
        <w:t>The works were designed to reduce cumulative impacts to the community. Stage 1 was completed in early 2023 by G</w:t>
      </w:r>
      <w:r w:rsidR="00747D2E">
        <w:t>ladstone Regional Council</w:t>
      </w:r>
      <w:r w:rsidRPr="00C669E3">
        <w:t xml:space="preserve"> day labour and involved all pavement works in the southbound lanes, ensuring that future stages would occur without further disruption to southbound traffic. Pavement works on the northbound lanes were then undertaken by a local contractor from March to June 2023.</w:t>
      </w:r>
    </w:p>
    <w:p w14:paraId="3C60103E" w14:textId="77777777" w:rsidR="00D221BE" w:rsidRPr="00C669E3" w:rsidRDefault="00D221BE" w:rsidP="003C19B3">
      <w:r w:rsidRPr="00C669E3">
        <w:t>The project experienced significant challenges, opportunities and successes.</w:t>
      </w:r>
    </w:p>
    <w:p w14:paraId="66CD6351" w14:textId="77777777" w:rsidR="00D221BE" w:rsidRPr="00C669E3" w:rsidRDefault="00D221BE" w:rsidP="003C19B3">
      <w:r w:rsidRPr="00C669E3">
        <w:t>While some disruption to the community was unavoidable, the multi-year staging methodology and approach to traffic management significantly reduced noise and traffic impacts.</w:t>
      </w:r>
    </w:p>
    <w:p w14:paraId="7067FADB" w14:textId="77777777" w:rsidR="00D221BE" w:rsidRPr="00C669E3" w:rsidRDefault="00D221BE" w:rsidP="003C19B3">
      <w:r w:rsidRPr="00C669E3">
        <w:t>Management controls included the temporary removal of median strips and kerb to minimise impacts to residents and businesses during the works.</w:t>
      </w:r>
    </w:p>
    <w:p w14:paraId="600F9AFE" w14:textId="77777777" w:rsidR="00D221BE" w:rsidRPr="00C669E3" w:rsidRDefault="00D221BE" w:rsidP="003C19B3">
      <w:r w:rsidRPr="00C669E3">
        <w:t xml:space="preserve">Northbound works were delivered simultaneously with adjacent sewer works, thereby reducing the overall impacts to the community. This effectively removed 3-4 months of noise and disruption from residents and businesses, who would otherwise have endured back-to-back projects in </w:t>
      </w:r>
      <w:proofErr w:type="spellStart"/>
      <w:r w:rsidRPr="00C669E3">
        <w:t>Toolooa</w:t>
      </w:r>
      <w:proofErr w:type="spellEnd"/>
      <w:r w:rsidRPr="00C669E3">
        <w:t xml:space="preserve"> Street.</w:t>
      </w:r>
    </w:p>
    <w:p w14:paraId="65577283" w14:textId="375CCC6C" w:rsidR="00D221BE" w:rsidRPr="00C669E3" w:rsidRDefault="00D221BE" w:rsidP="003C19B3">
      <w:r w:rsidRPr="00C669E3">
        <w:t xml:space="preserve">It became apparent during construction that </w:t>
      </w:r>
      <w:proofErr w:type="spellStart"/>
      <w:r w:rsidRPr="00C669E3">
        <w:t>Toolooa</w:t>
      </w:r>
      <w:proofErr w:type="spellEnd"/>
      <w:r w:rsidRPr="00C669E3">
        <w:t xml:space="preserve"> Street has been constructed over a creek bed, with gravelly soils and remnants of an old bridge being uncovered. The</w:t>
      </w:r>
      <w:r w:rsidR="00472ADB" w:rsidRPr="00C669E3">
        <w:t xml:space="preserve"> </w:t>
      </w:r>
      <w:r w:rsidRPr="00C669E3">
        <w:t xml:space="preserve">excavated site also </w:t>
      </w:r>
      <w:r w:rsidRPr="00C669E3">
        <w:lastRenderedPageBreak/>
        <w:t>uncovered several leaking stormwater assets, all of which confirmed initial suspicions that deterioration of the existing pavement had accelerated due to poor drainage.</w:t>
      </w:r>
    </w:p>
    <w:p w14:paraId="78ECC434" w14:textId="78F2A820" w:rsidR="00D221BE" w:rsidRPr="00C669E3" w:rsidRDefault="00D221BE" w:rsidP="003C19B3">
      <w:r w:rsidRPr="00C669E3">
        <w:t>Road users have immediately benefitted from the improved ride quality of the new surface. The project’s treatment of the underlying drainage issues is also expected to vastly improve the future performance and longevity of the reconstructed pavement.</w:t>
      </w:r>
    </w:p>
    <w:p w14:paraId="4BF0360E" w14:textId="77777777" w:rsidR="00D221BE" w:rsidRDefault="00D221BE" w:rsidP="00235EAF"/>
    <w:p w14:paraId="77C90773" w14:textId="762FBB10" w:rsidR="00D221BE" w:rsidRPr="00C669E3" w:rsidRDefault="00D221BE" w:rsidP="00235EAF">
      <w:r w:rsidRPr="00C669E3">
        <w:br w:type="page"/>
      </w:r>
    </w:p>
    <w:p w14:paraId="06E272CF" w14:textId="4604C88B" w:rsidR="00D221BE" w:rsidRPr="00C669E3" w:rsidRDefault="00D221BE" w:rsidP="00826CB9">
      <w:pPr>
        <w:pStyle w:val="AltHeading2"/>
      </w:pPr>
      <w:bookmarkStart w:id="27" w:name="_Toc155175825"/>
      <w:r w:rsidRPr="00C669E3">
        <w:lastRenderedPageBreak/>
        <w:t xml:space="preserve">North </w:t>
      </w:r>
      <w:r w:rsidRPr="0094542E">
        <w:t>Queensland</w:t>
      </w:r>
      <w:r w:rsidRPr="00C669E3">
        <w:t xml:space="preserve"> </w:t>
      </w:r>
      <w:r w:rsidR="00AD3270">
        <w:t xml:space="preserve">Regional </w:t>
      </w:r>
      <w:r w:rsidRPr="00C669E3">
        <w:t>Road</w:t>
      </w:r>
      <w:r w:rsidR="00601613">
        <w:t>s</w:t>
      </w:r>
      <w:r w:rsidRPr="00C669E3">
        <w:t xml:space="preserve"> and Transport Group</w:t>
      </w:r>
      <w:bookmarkEnd w:id="27"/>
    </w:p>
    <w:p w14:paraId="43814BE3" w14:textId="77777777" w:rsidR="003C19B3" w:rsidRDefault="003C19B3" w:rsidP="00235EAF">
      <w:pPr>
        <w:rPr>
          <w:b/>
          <w:bCs/>
        </w:rPr>
      </w:pPr>
    </w:p>
    <w:p w14:paraId="2B9DF65E" w14:textId="7A5FAD1E" w:rsidR="00D221BE" w:rsidRPr="00D913B1" w:rsidRDefault="006551E3" w:rsidP="00235EAF">
      <w:pPr>
        <w:rPr>
          <w:b/>
          <w:bCs/>
        </w:rPr>
      </w:pPr>
      <w:r w:rsidRPr="006551E3">
        <w:rPr>
          <w:b/>
          <w:bCs/>
        </w:rPr>
        <w:t>Regional Roads and Transport Group</w:t>
      </w:r>
      <w:r w:rsidR="00D221BE" w:rsidRPr="00D913B1">
        <w:rPr>
          <w:b/>
          <w:bCs/>
        </w:rPr>
        <w:t xml:space="preserve"> </w:t>
      </w:r>
      <w:r w:rsidR="00121EAC">
        <w:rPr>
          <w:b/>
          <w:bCs/>
        </w:rPr>
        <w:t>M</w:t>
      </w:r>
      <w:r w:rsidR="00D221BE" w:rsidRPr="00D913B1">
        <w:rPr>
          <w:b/>
          <w:bCs/>
        </w:rPr>
        <w:t xml:space="preserve">ember </w:t>
      </w:r>
      <w:r w:rsidR="00AB325B" w:rsidRPr="00D913B1">
        <w:rPr>
          <w:b/>
          <w:bCs/>
        </w:rPr>
        <w:t>Counci</w:t>
      </w:r>
      <w:r w:rsidR="00D221BE" w:rsidRPr="00D913B1">
        <w:rPr>
          <w:b/>
          <w:bCs/>
        </w:rPr>
        <w:t>ls</w:t>
      </w:r>
    </w:p>
    <w:p w14:paraId="16ADE7FD" w14:textId="05CE237D" w:rsidR="00D221BE" w:rsidRPr="00C669E3" w:rsidRDefault="00D221BE" w:rsidP="003B447F">
      <w:pPr>
        <w:pStyle w:val="ListParagraph0"/>
        <w:numPr>
          <w:ilvl w:val="0"/>
          <w:numId w:val="12"/>
        </w:numPr>
      </w:pPr>
      <w:r w:rsidRPr="00C669E3">
        <w:t xml:space="preserve">Burdekin Shire </w:t>
      </w:r>
      <w:r w:rsidR="006700BF">
        <w:t>Council</w:t>
      </w:r>
    </w:p>
    <w:p w14:paraId="28A99CC5" w14:textId="7945822A" w:rsidR="00D221BE" w:rsidRPr="00C669E3" w:rsidRDefault="00D221BE" w:rsidP="003B447F">
      <w:pPr>
        <w:pStyle w:val="ListParagraph0"/>
        <w:numPr>
          <w:ilvl w:val="0"/>
          <w:numId w:val="12"/>
        </w:numPr>
      </w:pPr>
      <w:r w:rsidRPr="00C669E3">
        <w:t xml:space="preserve">Charters Towers Regional </w:t>
      </w:r>
      <w:r w:rsidR="006700BF">
        <w:t>Council</w:t>
      </w:r>
    </w:p>
    <w:p w14:paraId="0DEFEC77" w14:textId="5196D6A8" w:rsidR="00D221BE" w:rsidRPr="00C669E3" w:rsidRDefault="00D221BE" w:rsidP="003B447F">
      <w:pPr>
        <w:pStyle w:val="ListParagraph0"/>
        <w:numPr>
          <w:ilvl w:val="0"/>
          <w:numId w:val="12"/>
        </w:numPr>
      </w:pPr>
      <w:r w:rsidRPr="00C669E3">
        <w:t xml:space="preserve">Hinchinbrook Shire </w:t>
      </w:r>
      <w:r w:rsidR="006700BF">
        <w:t>Council</w:t>
      </w:r>
    </w:p>
    <w:p w14:paraId="484F3BDD" w14:textId="3145FC95" w:rsidR="00D221BE" w:rsidRPr="00C669E3" w:rsidRDefault="00D221BE" w:rsidP="003B447F">
      <w:pPr>
        <w:pStyle w:val="ListParagraph0"/>
        <w:numPr>
          <w:ilvl w:val="0"/>
          <w:numId w:val="12"/>
        </w:numPr>
      </w:pPr>
      <w:r w:rsidRPr="00C669E3">
        <w:t xml:space="preserve">Palm Island Aboriginal Shire </w:t>
      </w:r>
      <w:r w:rsidR="006700BF">
        <w:t>Council</w:t>
      </w:r>
    </w:p>
    <w:p w14:paraId="22B874B0" w14:textId="0DE8794E" w:rsidR="00D221BE" w:rsidRPr="00C669E3" w:rsidRDefault="00D221BE" w:rsidP="003B447F">
      <w:pPr>
        <w:pStyle w:val="ListParagraph0"/>
        <w:numPr>
          <w:ilvl w:val="0"/>
          <w:numId w:val="12"/>
        </w:numPr>
      </w:pPr>
      <w:r w:rsidRPr="00C669E3">
        <w:t xml:space="preserve">Townsville City </w:t>
      </w:r>
      <w:r w:rsidR="006700BF">
        <w:t>Council</w:t>
      </w:r>
    </w:p>
    <w:p w14:paraId="196150E4" w14:textId="77777777" w:rsidR="00D221BE" w:rsidRPr="00C669E3" w:rsidRDefault="00D221BE" w:rsidP="003B447F">
      <w:pPr>
        <w:pStyle w:val="ListParagraph0"/>
        <w:numPr>
          <w:ilvl w:val="0"/>
          <w:numId w:val="12"/>
        </w:numPr>
      </w:pPr>
      <w:r w:rsidRPr="00C669E3">
        <w:t>TMR’s Northern District</w:t>
      </w:r>
    </w:p>
    <w:p w14:paraId="13E74D6C" w14:textId="77777777" w:rsidR="00921814" w:rsidRDefault="00921814" w:rsidP="00235EAF">
      <w:pPr>
        <w:rPr>
          <w:b/>
          <w:bCs/>
        </w:rPr>
      </w:pPr>
    </w:p>
    <w:p w14:paraId="7683FDBF" w14:textId="12FD20FD" w:rsidR="00D221BE" w:rsidRPr="00D913B1" w:rsidRDefault="006551E3" w:rsidP="00235EAF">
      <w:pPr>
        <w:rPr>
          <w:b/>
          <w:bCs/>
        </w:rPr>
      </w:pPr>
      <w:r w:rsidRPr="006551E3">
        <w:rPr>
          <w:b/>
          <w:bCs/>
        </w:rPr>
        <w:t>Regional Roads and Transport Group</w:t>
      </w:r>
      <w:r w:rsidRPr="006551E3" w:rsidDel="0020637A">
        <w:rPr>
          <w:b/>
          <w:bCs/>
        </w:rPr>
        <w:t xml:space="preserve"> </w:t>
      </w:r>
      <w:r w:rsidR="00D221BE" w:rsidRPr="00D913B1">
        <w:rPr>
          <w:b/>
          <w:bCs/>
        </w:rPr>
        <w:t>Members</w:t>
      </w:r>
    </w:p>
    <w:p w14:paraId="40AA8DFC" w14:textId="355F078D" w:rsidR="00D221BE" w:rsidRPr="00C669E3" w:rsidRDefault="00D221BE" w:rsidP="00235EAF">
      <w:r w:rsidRPr="00C669E3">
        <w:rPr>
          <w:b/>
          <w:bCs/>
        </w:rPr>
        <w:t xml:space="preserve">Chair: </w:t>
      </w:r>
      <w:r w:rsidR="00FF506B">
        <w:t>Council</w:t>
      </w:r>
      <w:r w:rsidR="00FF506B" w:rsidRPr="00C669E3">
        <w:t>lor</w:t>
      </w:r>
      <w:r w:rsidRPr="00C669E3">
        <w:t xml:space="preserve"> Kurt </w:t>
      </w:r>
      <w:proofErr w:type="spellStart"/>
      <w:r w:rsidRPr="00C669E3">
        <w:t>Rehbein</w:t>
      </w:r>
      <w:proofErr w:type="spellEnd"/>
      <w:r w:rsidRPr="00C669E3">
        <w:t xml:space="preserve">, Townsville City </w:t>
      </w:r>
      <w:r w:rsidR="006700BF">
        <w:t>Council</w:t>
      </w:r>
    </w:p>
    <w:p w14:paraId="6A15D14A" w14:textId="474929D3" w:rsidR="00D221BE" w:rsidRPr="00C669E3" w:rsidRDefault="00D221BE" w:rsidP="00235EAF">
      <w:r w:rsidRPr="00C669E3">
        <w:rPr>
          <w:b/>
          <w:bCs/>
        </w:rPr>
        <w:t xml:space="preserve">Deputy Chair: </w:t>
      </w:r>
      <w:r w:rsidR="00F914E1">
        <w:t>Councillor</w:t>
      </w:r>
      <w:r w:rsidRPr="00C669E3">
        <w:t xml:space="preserve"> Frank Beveridge, Mayor, Charters Towers Regional </w:t>
      </w:r>
      <w:r w:rsidR="006700BF">
        <w:t>Council</w:t>
      </w:r>
    </w:p>
    <w:p w14:paraId="620AEE6E" w14:textId="0EF4D08F" w:rsidR="00D221BE" w:rsidRPr="00C669E3" w:rsidRDefault="00D221BE" w:rsidP="00235EAF">
      <w:r w:rsidRPr="00C669E3">
        <w:rPr>
          <w:b/>
          <w:bCs/>
        </w:rPr>
        <w:t xml:space="preserve">Technical Committee Chair: </w:t>
      </w:r>
      <w:r w:rsidRPr="00C669E3">
        <w:t xml:space="preserve">James Stewart, Hinchinbrook Shire </w:t>
      </w:r>
      <w:r w:rsidR="006700BF">
        <w:t>Council</w:t>
      </w:r>
    </w:p>
    <w:p w14:paraId="2532EEFE" w14:textId="38C5E496" w:rsidR="00D221BE" w:rsidRPr="00C669E3" w:rsidRDefault="00D221BE" w:rsidP="00235EAF">
      <w:r w:rsidRPr="00C669E3">
        <w:t xml:space="preserve">Technical Committee Deputy Chair: Kevin Byers, Burdekin Shire </w:t>
      </w:r>
    </w:p>
    <w:p w14:paraId="5869D70A" w14:textId="0B6D0BF7" w:rsidR="00D221BE" w:rsidRPr="00C669E3" w:rsidRDefault="00D221BE" w:rsidP="00235EAF">
      <w:r w:rsidRPr="00C669E3">
        <w:rPr>
          <w:b/>
          <w:bCs/>
        </w:rPr>
        <w:t xml:space="preserve">Technical Coordinator: </w:t>
      </w:r>
      <w:r w:rsidRPr="00C669E3">
        <w:t>Gerard Read, GWR Civil Engineering Management</w:t>
      </w:r>
    </w:p>
    <w:p w14:paraId="10BF3DE7" w14:textId="77777777" w:rsidR="00121EAC" w:rsidRDefault="00121EAC" w:rsidP="001339F7">
      <w:pPr>
        <w:spacing w:line="360" w:lineRule="auto"/>
      </w:pPr>
    </w:p>
    <w:p w14:paraId="5A143D48" w14:textId="66E5962E" w:rsidR="00D221BE" w:rsidRPr="00C669E3" w:rsidRDefault="00D221BE" w:rsidP="000B0BD1">
      <w:pPr>
        <w:spacing w:line="360" w:lineRule="auto"/>
      </w:pPr>
      <w:r w:rsidRPr="00D913B1">
        <w:rPr>
          <w:b/>
          <w:bCs/>
        </w:rPr>
        <w:t>Total number of projects:</w:t>
      </w:r>
      <w:r w:rsidRPr="00C669E3">
        <w:t xml:space="preserve"> 16</w:t>
      </w:r>
    </w:p>
    <w:p w14:paraId="557FCBA5" w14:textId="41A290B9" w:rsidR="00D221BE"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DC2426">
        <w:t xml:space="preserve"> </w:t>
      </w:r>
      <w:r w:rsidR="00DC2426" w:rsidRPr="00C669E3">
        <w:t>$3,292,000</w:t>
      </w:r>
    </w:p>
    <w:p w14:paraId="22B466A3" w14:textId="5CD66429" w:rsidR="00D221BE" w:rsidRPr="00C669E3" w:rsidRDefault="00D221BE" w:rsidP="000B0BD1">
      <w:pPr>
        <w:spacing w:line="360" w:lineRule="auto"/>
      </w:pPr>
      <w:r w:rsidRPr="00D913B1">
        <w:rPr>
          <w:b/>
          <w:bCs/>
        </w:rPr>
        <w:t xml:space="preserve">Total 2022–23 </w:t>
      </w:r>
      <w:r w:rsidR="00C47A88">
        <w:rPr>
          <w:b/>
          <w:bCs/>
        </w:rPr>
        <w:t>Transport Infrastructure Development Scheme</w:t>
      </w:r>
      <w:r w:rsidRPr="00D913B1">
        <w:rPr>
          <w:b/>
          <w:bCs/>
        </w:rPr>
        <w:t xml:space="preserve"> Expenditure:</w:t>
      </w:r>
      <w:r w:rsidRPr="00C669E3">
        <w:t xml:space="preserve"> $3,292,000</w:t>
      </w:r>
    </w:p>
    <w:p w14:paraId="7DD2520E" w14:textId="77777777" w:rsidR="00D221BE" w:rsidRPr="00C669E3" w:rsidRDefault="00D221BE" w:rsidP="00235EAF"/>
    <w:p w14:paraId="69361F63" w14:textId="311AA936" w:rsidR="00DC4F28" w:rsidRDefault="00DC4F28" w:rsidP="00235EAF">
      <w:r>
        <w:br w:type="page"/>
      </w:r>
    </w:p>
    <w:p w14:paraId="481A25B6" w14:textId="0AA6CB13" w:rsidR="00DC4F28" w:rsidRDefault="00DC4F28" w:rsidP="00E12B5B">
      <w:pPr>
        <w:pStyle w:val="Heading4"/>
      </w:pPr>
      <w:r w:rsidRPr="00CA6698">
        <w:lastRenderedPageBreak/>
        <w:t xml:space="preserve">North Queensland </w:t>
      </w:r>
      <w:r w:rsidRPr="002B76C3">
        <w:t>Regional Road</w:t>
      </w:r>
      <w:r w:rsidR="00601613">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EF2DFB">
        <w:t>–</w:t>
      </w:r>
      <w:r w:rsidRPr="00F07543">
        <w:t>23 Program Details</w:t>
      </w:r>
    </w:p>
    <w:p w14:paraId="2E25899D" w14:textId="23D2D90D" w:rsidR="00DC4F28" w:rsidRDefault="00DC4F28" w:rsidP="003C19B3">
      <w:pPr>
        <w:rPr>
          <w:lang w:eastAsia="en-AU"/>
        </w:rPr>
      </w:pPr>
      <w:r>
        <w:rPr>
          <w:lang w:eastAsia="en-AU"/>
        </w:rPr>
        <w:t xml:space="preserve">The following information lists the </w:t>
      </w:r>
      <w:r w:rsidRPr="00CA6698">
        <w:rPr>
          <w:lang w:eastAsia="en-AU"/>
        </w:rPr>
        <w:t xml:space="preserve">North Queensland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EF2DFB">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Pr="00EC60D0">
        <w:rPr>
          <w:lang w:eastAsia="en-AU"/>
        </w:rPr>
        <w:tab/>
      </w:r>
    </w:p>
    <w:p w14:paraId="2977D619" w14:textId="337E10C7" w:rsidR="005E0D4E" w:rsidRDefault="005E0D4E" w:rsidP="003B447F">
      <w:pPr>
        <w:pStyle w:val="BodyText"/>
        <w:numPr>
          <w:ilvl w:val="0"/>
          <w:numId w:val="22"/>
        </w:numPr>
        <w:rPr>
          <w:lang w:eastAsia="en-AU"/>
        </w:rPr>
      </w:pPr>
      <w:r>
        <w:rPr>
          <w:lang w:eastAsia="en-AU"/>
        </w:rPr>
        <w:t xml:space="preserve">Burdekin Shire </w:t>
      </w:r>
      <w:r w:rsidR="006700BF">
        <w:rPr>
          <w:lang w:eastAsia="en-AU"/>
        </w:rPr>
        <w:t>Council</w:t>
      </w:r>
      <w:r>
        <w:rPr>
          <w:lang w:eastAsia="en-AU"/>
        </w:rPr>
        <w:t>: Barratta Road - Upper Haughton: Various locations: Pavement rehabilitation: $60,593.</w:t>
      </w:r>
    </w:p>
    <w:p w14:paraId="755D3E91" w14:textId="3F665034" w:rsidR="005E0D4E" w:rsidRDefault="005E0D4E" w:rsidP="003B447F">
      <w:pPr>
        <w:pStyle w:val="BodyText"/>
        <w:numPr>
          <w:ilvl w:val="0"/>
          <w:numId w:val="22"/>
        </w:numPr>
        <w:rPr>
          <w:lang w:eastAsia="en-AU"/>
        </w:rPr>
      </w:pPr>
      <w:r>
        <w:rPr>
          <w:lang w:eastAsia="en-AU"/>
        </w:rPr>
        <w:t xml:space="preserve">Burdekin Shire </w:t>
      </w:r>
      <w:r w:rsidR="006700BF">
        <w:rPr>
          <w:lang w:eastAsia="en-AU"/>
        </w:rPr>
        <w:t>Council</w:t>
      </w:r>
      <w:r>
        <w:rPr>
          <w:lang w:eastAsia="en-AU"/>
        </w:rPr>
        <w:t>: Beach Road - Thompson Road to Trent Road - Ayr: Pavement rehabilitation: $48,896.</w:t>
      </w:r>
    </w:p>
    <w:p w14:paraId="15363771" w14:textId="03485165" w:rsidR="005E0D4E" w:rsidRDefault="005E0D4E" w:rsidP="003B447F">
      <w:pPr>
        <w:pStyle w:val="BodyText"/>
        <w:numPr>
          <w:ilvl w:val="0"/>
          <w:numId w:val="22"/>
        </w:numPr>
        <w:rPr>
          <w:lang w:eastAsia="en-AU"/>
        </w:rPr>
      </w:pPr>
      <w:r>
        <w:rPr>
          <w:lang w:eastAsia="en-AU"/>
        </w:rPr>
        <w:t xml:space="preserve">Burdekin Shire </w:t>
      </w:r>
      <w:r w:rsidR="006700BF">
        <w:rPr>
          <w:lang w:eastAsia="en-AU"/>
        </w:rPr>
        <w:t>Council</w:t>
      </w:r>
      <w:r>
        <w:rPr>
          <w:lang w:eastAsia="en-AU"/>
        </w:rPr>
        <w:t>: School Road - Clare township to Barratta Road - Clare: Widen pavement and improve drainage: $374,740.</w:t>
      </w:r>
    </w:p>
    <w:p w14:paraId="5BF999C7" w14:textId="79AB9B45" w:rsidR="005E0D4E" w:rsidRDefault="005E0D4E" w:rsidP="003B447F">
      <w:pPr>
        <w:pStyle w:val="BodyText"/>
        <w:numPr>
          <w:ilvl w:val="0"/>
          <w:numId w:val="22"/>
        </w:numPr>
        <w:rPr>
          <w:lang w:eastAsia="en-AU"/>
        </w:rPr>
      </w:pPr>
      <w:r>
        <w:rPr>
          <w:lang w:eastAsia="en-AU"/>
        </w:rPr>
        <w:t xml:space="preserve">Charters Towers Regional </w:t>
      </w:r>
      <w:r w:rsidR="006700BF">
        <w:rPr>
          <w:lang w:eastAsia="en-AU"/>
        </w:rPr>
        <w:t>Council</w:t>
      </w:r>
      <w:r>
        <w:rPr>
          <w:lang w:eastAsia="en-AU"/>
        </w:rPr>
        <w:t>: Dotswood Road - Fanning River - Stage 1: Construct to a sealed standard: $468,757.</w:t>
      </w:r>
    </w:p>
    <w:p w14:paraId="118D5C2F" w14:textId="478A5C18" w:rsidR="005E0D4E" w:rsidRDefault="005E0D4E" w:rsidP="003B447F">
      <w:pPr>
        <w:pStyle w:val="BodyText"/>
        <w:numPr>
          <w:ilvl w:val="0"/>
          <w:numId w:val="22"/>
        </w:numPr>
        <w:rPr>
          <w:lang w:eastAsia="en-AU"/>
        </w:rPr>
      </w:pPr>
      <w:r>
        <w:rPr>
          <w:lang w:eastAsia="en-AU"/>
        </w:rPr>
        <w:t xml:space="preserve">Charters Towers Regional </w:t>
      </w:r>
      <w:r w:rsidR="006700BF">
        <w:rPr>
          <w:lang w:eastAsia="en-AU"/>
        </w:rPr>
        <w:t>Council</w:t>
      </w:r>
      <w:r>
        <w:rPr>
          <w:lang w:eastAsia="en-AU"/>
        </w:rPr>
        <w:t>: Mount Fox Road - Mount Fox: Resheet unsealed road: $338,293.</w:t>
      </w:r>
    </w:p>
    <w:p w14:paraId="77163855" w14:textId="57ACB913"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Bosworths Road - Ingham: Reconstruct to a sealed standard: $121,667.</w:t>
      </w:r>
    </w:p>
    <w:p w14:paraId="2A7C1D1A" w14:textId="29BFB010"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Davidson Street - Ingham: Repair and seal pavement: $26,969.</w:t>
      </w:r>
    </w:p>
    <w:p w14:paraId="76752A9C" w14:textId="4DEB5D51"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Hawkins Creek Road - Ingham: Reseal bitumen: $64,648.</w:t>
      </w:r>
    </w:p>
    <w:p w14:paraId="07F09D68" w14:textId="7CB815AD"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Menzies Street - Ingham: Reconstruct and asphalt upgrade: $1,291.</w:t>
      </w:r>
    </w:p>
    <w:p w14:paraId="34D366A3" w14:textId="3AEC629E"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Mount Fox Road - Upper Stone: Various locations: Widen pavement: $19,780.</w:t>
      </w:r>
    </w:p>
    <w:p w14:paraId="2D155C79" w14:textId="45DFBACB"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Taylors Beach Road - Taylors Beach: Asphalt overlay: $60,510.</w:t>
      </w:r>
    </w:p>
    <w:p w14:paraId="27895EF5" w14:textId="361FBB23"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Tokalon Road: Ingham: Reconstruct to a sealed standard: $173,598.</w:t>
      </w:r>
    </w:p>
    <w:p w14:paraId="5C0C9E0A" w14:textId="113AC464" w:rsidR="005E0D4E" w:rsidRDefault="005E0D4E" w:rsidP="003B447F">
      <w:pPr>
        <w:pStyle w:val="BodyText"/>
        <w:numPr>
          <w:ilvl w:val="0"/>
          <w:numId w:val="22"/>
        </w:numPr>
        <w:rPr>
          <w:lang w:eastAsia="en-AU"/>
        </w:rPr>
      </w:pPr>
      <w:r>
        <w:rPr>
          <w:lang w:eastAsia="en-AU"/>
        </w:rPr>
        <w:t xml:space="preserve">Hinchinbrook Shire </w:t>
      </w:r>
      <w:r w:rsidR="006700BF">
        <w:rPr>
          <w:lang w:eastAsia="en-AU"/>
        </w:rPr>
        <w:t>Council</w:t>
      </w:r>
      <w:r>
        <w:rPr>
          <w:lang w:eastAsia="en-AU"/>
        </w:rPr>
        <w:t>: Wallaman Falls Road - Ingham: Various locations: Widen and seal: $15,768.</w:t>
      </w:r>
    </w:p>
    <w:p w14:paraId="6B17D8F2" w14:textId="369BE10B" w:rsidR="005E0D4E" w:rsidRDefault="005E0D4E" w:rsidP="003B447F">
      <w:pPr>
        <w:pStyle w:val="BodyText"/>
        <w:numPr>
          <w:ilvl w:val="0"/>
          <w:numId w:val="22"/>
        </w:numPr>
        <w:rPr>
          <w:lang w:eastAsia="en-AU"/>
        </w:rPr>
      </w:pPr>
      <w:r>
        <w:rPr>
          <w:lang w:eastAsia="en-AU"/>
        </w:rPr>
        <w:t xml:space="preserve">Townsville City </w:t>
      </w:r>
      <w:r w:rsidR="006700BF">
        <w:rPr>
          <w:lang w:eastAsia="en-AU"/>
        </w:rPr>
        <w:t>Council</w:t>
      </w:r>
      <w:r>
        <w:rPr>
          <w:lang w:eastAsia="en-AU"/>
        </w:rPr>
        <w:t>: Allambie Lane - Rasmussen: Miles Avenue and Rasmussen State School: Right turn safety improvements:</w:t>
      </w:r>
      <w:r>
        <w:rPr>
          <w:lang w:eastAsia="en-AU"/>
        </w:rPr>
        <w:tab/>
        <w:t>$1,105,325.</w:t>
      </w:r>
    </w:p>
    <w:p w14:paraId="0CEAAAA9" w14:textId="689848C2" w:rsidR="005E0D4E" w:rsidRDefault="005E0D4E" w:rsidP="003B447F">
      <w:pPr>
        <w:pStyle w:val="BodyText"/>
        <w:numPr>
          <w:ilvl w:val="0"/>
          <w:numId w:val="22"/>
        </w:numPr>
        <w:rPr>
          <w:lang w:eastAsia="en-AU"/>
        </w:rPr>
      </w:pPr>
      <w:r>
        <w:rPr>
          <w:lang w:eastAsia="en-AU"/>
        </w:rPr>
        <w:t xml:space="preserve">Townsville City </w:t>
      </w:r>
      <w:r w:rsidR="006700BF">
        <w:rPr>
          <w:lang w:eastAsia="en-AU"/>
        </w:rPr>
        <w:t>Council</w:t>
      </w:r>
      <w:r>
        <w:rPr>
          <w:lang w:eastAsia="en-AU"/>
        </w:rPr>
        <w:t>: Ingham Road - Mather Street to Webb Drive - Garbutt: Duplicate to four lanes: $347,367.</w:t>
      </w:r>
    </w:p>
    <w:p w14:paraId="7724C003" w14:textId="7D133409" w:rsidR="00DC4F28" w:rsidRDefault="005E0D4E" w:rsidP="003B447F">
      <w:pPr>
        <w:pStyle w:val="BodyText"/>
        <w:numPr>
          <w:ilvl w:val="0"/>
          <w:numId w:val="22"/>
        </w:numPr>
        <w:rPr>
          <w:lang w:eastAsia="en-AU"/>
        </w:rPr>
      </w:pPr>
      <w:r>
        <w:rPr>
          <w:lang w:eastAsia="en-AU"/>
        </w:rPr>
        <w:t xml:space="preserve">Townsville City </w:t>
      </w:r>
      <w:r w:rsidR="006700BF">
        <w:rPr>
          <w:lang w:eastAsia="en-AU"/>
        </w:rPr>
        <w:t>Council</w:t>
      </w:r>
      <w:r>
        <w:rPr>
          <w:lang w:eastAsia="en-AU"/>
        </w:rPr>
        <w:t>: North Queensland Regional Roads and Transport Group: Capability and development: $63,600.</w:t>
      </w:r>
    </w:p>
    <w:p w14:paraId="5AC48022" w14:textId="7CCF05AF" w:rsidR="005E0D4E" w:rsidRDefault="005E0D4E" w:rsidP="00235EAF">
      <w:pPr>
        <w:rPr>
          <w:lang w:eastAsia="en-AU"/>
        </w:rPr>
      </w:pPr>
      <w:r>
        <w:rPr>
          <w:lang w:eastAsia="en-AU"/>
        </w:rPr>
        <w:br w:type="page"/>
      </w:r>
    </w:p>
    <w:p w14:paraId="2CB39D55" w14:textId="4F2DB54B" w:rsidR="00DB4371" w:rsidRDefault="00DB4371" w:rsidP="00E12B5B">
      <w:pPr>
        <w:pStyle w:val="Heading4"/>
      </w:pPr>
      <w:r w:rsidRPr="00CA6698">
        <w:lastRenderedPageBreak/>
        <w:t xml:space="preserve">North Queensland </w:t>
      </w:r>
      <w:r w:rsidRPr="002B76C3">
        <w:t>Regional Road</w:t>
      </w:r>
      <w:r w:rsidR="00601613">
        <w:t>s</w:t>
      </w:r>
      <w:r w:rsidRPr="002B76C3">
        <w:t xml:space="preserve"> and Transport Group</w:t>
      </w:r>
      <w:r>
        <w:t xml:space="preserve"> –</w:t>
      </w:r>
      <w:r w:rsidRPr="00F07543">
        <w:t xml:space="preserve"> </w:t>
      </w:r>
      <w:r>
        <w:t>Aboriginal and Torres Strait Islander</w:t>
      </w:r>
      <w:r w:rsidRPr="00F07543">
        <w:t xml:space="preserve"> </w:t>
      </w:r>
      <w:r w:rsidR="00C47A88">
        <w:t>Transport Infrastructure Development Scheme</w:t>
      </w:r>
      <w:r w:rsidRPr="00F07543">
        <w:t xml:space="preserve"> 2022</w:t>
      </w:r>
      <w:r w:rsidR="00EF2DFB">
        <w:t>–</w:t>
      </w:r>
      <w:r w:rsidRPr="00F07543">
        <w:t>23 Program Details</w:t>
      </w:r>
    </w:p>
    <w:p w14:paraId="01A78319" w14:textId="61254C9C" w:rsidR="00DB4371" w:rsidRDefault="00DB4371" w:rsidP="00235EAF">
      <w:r w:rsidRPr="009C76F6">
        <w:t xml:space="preserve">The following North Queensland </w:t>
      </w:r>
      <w:r w:rsidR="006551E3" w:rsidRPr="006551E3">
        <w:t xml:space="preserve"> Regional Roads and Transport Group</w:t>
      </w:r>
      <w:r w:rsidR="006551E3">
        <w:t xml:space="preserve"> </w:t>
      </w:r>
      <w:r w:rsidRPr="009C76F6">
        <w:t>2022</w:t>
      </w:r>
      <w:r w:rsidR="00EF2DFB">
        <w:t>–</w:t>
      </w:r>
      <w:r w:rsidRPr="009C76F6">
        <w:t>23</w:t>
      </w:r>
      <w:r>
        <w:t xml:space="preserve"> project</w:t>
      </w:r>
      <w:r w:rsidR="009D6E42">
        <w:t>s were</w:t>
      </w:r>
      <w:r>
        <w:t xml:space="preserve"> funded under the </w:t>
      </w:r>
      <w:r w:rsidRPr="009C76F6">
        <w:t>Aboriginal and Torres Strait Islander T</w:t>
      </w:r>
      <w:r>
        <w:t>ransport Infrastructure Development Scheme:</w:t>
      </w:r>
    </w:p>
    <w:p w14:paraId="2F1B266C" w14:textId="3BDB3589" w:rsidR="009D6E42" w:rsidRPr="009D6E42" w:rsidRDefault="009D6E42" w:rsidP="003B447F">
      <w:pPr>
        <w:pStyle w:val="ListParagraph0"/>
        <w:numPr>
          <w:ilvl w:val="0"/>
          <w:numId w:val="24"/>
        </w:numPr>
      </w:pPr>
      <w:r w:rsidRPr="009D6E42">
        <w:t>Palm Island Aboriginal Shire</w:t>
      </w:r>
      <w:r>
        <w:t xml:space="preserve"> </w:t>
      </w:r>
      <w:r w:rsidR="006700BF">
        <w:t>Council</w:t>
      </w:r>
      <w:r w:rsidRPr="009D6E42">
        <w:t>:</w:t>
      </w:r>
      <w:r>
        <w:t xml:space="preserve"> </w:t>
      </w:r>
      <w:r w:rsidRPr="009D6E42">
        <w:t xml:space="preserve">Esplanade and Beach Road </w:t>
      </w:r>
      <w:r>
        <w:t xml:space="preserve">- </w:t>
      </w:r>
      <w:r w:rsidRPr="009D6E42">
        <w:t>Palm Island</w:t>
      </w:r>
      <w:r>
        <w:t>: C</w:t>
      </w:r>
      <w:r w:rsidRPr="009D6E42">
        <w:t>onstruct concrete pavement</w:t>
      </w:r>
      <w:r>
        <w:t xml:space="preserve">: </w:t>
      </w:r>
      <w:r w:rsidRPr="009D6E42">
        <w:t>$189,495</w:t>
      </w:r>
      <w:r>
        <w:t>.</w:t>
      </w:r>
    </w:p>
    <w:p w14:paraId="68638291" w14:textId="49BA39EC" w:rsidR="00DB4371" w:rsidRDefault="009D6E42" w:rsidP="003B447F">
      <w:pPr>
        <w:pStyle w:val="ListParagraph0"/>
        <w:numPr>
          <w:ilvl w:val="0"/>
          <w:numId w:val="24"/>
        </w:numPr>
      </w:pPr>
      <w:r w:rsidRPr="009D6E42">
        <w:t>Palm Island Aboriginal Shire</w:t>
      </w:r>
      <w:r>
        <w:t xml:space="preserve"> </w:t>
      </w:r>
      <w:r w:rsidR="006700BF">
        <w:t>Council</w:t>
      </w:r>
      <w:r>
        <w:t xml:space="preserve">: </w:t>
      </w:r>
      <w:r w:rsidRPr="009D6E42">
        <w:t xml:space="preserve">Esplanade car park </w:t>
      </w:r>
      <w:r>
        <w:t xml:space="preserve">- </w:t>
      </w:r>
      <w:r w:rsidRPr="009D6E42">
        <w:t>Palm Island</w:t>
      </w:r>
      <w:r>
        <w:t>: U</w:t>
      </w:r>
      <w:r w:rsidRPr="009D6E42">
        <w:t>pgrade works</w:t>
      </w:r>
      <w:r>
        <w:t xml:space="preserve"> </w:t>
      </w:r>
      <w:r w:rsidRPr="009D6E42">
        <w:t>$90,000</w:t>
      </w:r>
      <w:r>
        <w:t>.</w:t>
      </w:r>
    </w:p>
    <w:p w14:paraId="45918E6E" w14:textId="77777777" w:rsidR="009D6E42" w:rsidRDefault="009D6E42" w:rsidP="00235EAF"/>
    <w:p w14:paraId="34B0D907" w14:textId="11820F4C" w:rsidR="00DB4371" w:rsidRDefault="00DB4371" w:rsidP="00235EAF">
      <w:r>
        <w:t xml:space="preserve">Note: </w:t>
      </w:r>
    </w:p>
    <w:p w14:paraId="7F82B0D0" w14:textId="77777777" w:rsidR="00DB4371" w:rsidRDefault="00DB4371" w:rsidP="00235EAF">
      <w:r>
        <w:t>1. Amounts shown are rounded.</w:t>
      </w:r>
    </w:p>
    <w:p w14:paraId="53C62282" w14:textId="77777777" w:rsidR="00DB4371" w:rsidRDefault="00DB4371" w:rsidP="00235EAF">
      <w:r>
        <w:t>2. Some exclusions apply, including small overs and unders from the prior financial year which are immaterial.</w:t>
      </w:r>
    </w:p>
    <w:p w14:paraId="7326B44F" w14:textId="77777777" w:rsidR="00DB4371" w:rsidRDefault="00DB4371" w:rsidP="00235EAF"/>
    <w:p w14:paraId="1F0BE006" w14:textId="3EE51E83" w:rsidR="005E0D4E" w:rsidRPr="00C27C63" w:rsidRDefault="005E0D4E" w:rsidP="00235EAF">
      <w:r w:rsidRPr="00E42DD8">
        <w:t>Project stories are provided on the following pages for these t</w:t>
      </w:r>
      <w:r>
        <w:t>wo</w:t>
      </w:r>
      <w:r w:rsidRPr="00E42DD8">
        <w:t xml:space="preserve"> </w:t>
      </w:r>
      <w:r w:rsidR="009E1729" w:rsidRPr="009E1729">
        <w:t xml:space="preserve">North Queensland </w:t>
      </w:r>
      <w:r w:rsidRPr="00E42DD8">
        <w:t>projects</w:t>
      </w:r>
      <w:r w:rsidRPr="00C27C63">
        <w:t>:</w:t>
      </w:r>
    </w:p>
    <w:p w14:paraId="259DFFA7" w14:textId="6EF8ECFD" w:rsidR="005E0D4E" w:rsidRDefault="005E0D4E" w:rsidP="003B447F">
      <w:pPr>
        <w:pStyle w:val="ListParagraph0"/>
        <w:numPr>
          <w:ilvl w:val="0"/>
          <w:numId w:val="17"/>
        </w:numPr>
      </w:pPr>
      <w:r>
        <w:t>Page 3</w:t>
      </w:r>
      <w:r w:rsidR="00011ED2">
        <w:t>4</w:t>
      </w:r>
      <w:r>
        <w:t xml:space="preserve">: </w:t>
      </w:r>
      <w:r w:rsidRPr="005E0D4E">
        <w:t xml:space="preserve">Townsville </w:t>
      </w:r>
      <w:r w:rsidR="00140728">
        <w:t>C</w:t>
      </w:r>
      <w:r w:rsidR="009025DC">
        <w:t>ity</w:t>
      </w:r>
      <w:r w:rsidR="00140728" w:rsidRPr="005E0D4E">
        <w:t xml:space="preserve"> </w:t>
      </w:r>
      <w:r w:rsidR="006700BF">
        <w:t>Council</w:t>
      </w:r>
      <w:r w:rsidRPr="005E0D4E">
        <w:t>, Allambie Lane, Townsville - Upgrade and safety improvements</w:t>
      </w:r>
    </w:p>
    <w:p w14:paraId="3965695C" w14:textId="224CAC67" w:rsidR="005E0D4E" w:rsidRPr="002B76C3" w:rsidRDefault="005E0D4E" w:rsidP="003B447F">
      <w:pPr>
        <w:pStyle w:val="ListParagraph0"/>
        <w:numPr>
          <w:ilvl w:val="0"/>
          <w:numId w:val="17"/>
        </w:numPr>
      </w:pPr>
      <w:r>
        <w:t>Page 3</w:t>
      </w:r>
      <w:r w:rsidR="00011ED2">
        <w:t>5</w:t>
      </w:r>
      <w:r>
        <w:t xml:space="preserve">: </w:t>
      </w:r>
      <w:r w:rsidRPr="005E0D4E">
        <w:t xml:space="preserve">Charters Towers Regional </w:t>
      </w:r>
      <w:r w:rsidR="006700BF">
        <w:t>Council</w:t>
      </w:r>
      <w:r w:rsidRPr="005E0D4E">
        <w:t>, Dotswood Road - Sealed Surface</w:t>
      </w:r>
    </w:p>
    <w:p w14:paraId="66DA5721" w14:textId="77777777" w:rsidR="00D221BE" w:rsidRPr="00C669E3" w:rsidRDefault="00D221BE" w:rsidP="00235EAF"/>
    <w:p w14:paraId="5C5F0C81" w14:textId="77777777" w:rsidR="00D221BE" w:rsidRPr="00C669E3" w:rsidRDefault="00D221BE" w:rsidP="00235EAF">
      <w:r w:rsidRPr="00C669E3">
        <w:br w:type="page"/>
      </w:r>
    </w:p>
    <w:p w14:paraId="679D5068" w14:textId="77777777" w:rsidR="004E0788" w:rsidRDefault="00E42DD8" w:rsidP="00747F2F">
      <w:pPr>
        <w:pStyle w:val="AltHeading35"/>
      </w:pPr>
      <w:bookmarkStart w:id="28" w:name="_Toc155175826"/>
      <w:r>
        <w:lastRenderedPageBreak/>
        <w:t xml:space="preserve">Project Story: </w:t>
      </w:r>
      <w:r w:rsidR="004E0788" w:rsidRPr="00C669E3">
        <w:t xml:space="preserve">Townsville </w:t>
      </w:r>
      <w:r w:rsidR="009025DC">
        <w:t>City</w:t>
      </w:r>
      <w:r w:rsidR="009025DC" w:rsidRPr="00C669E3">
        <w:t xml:space="preserve"> </w:t>
      </w:r>
      <w:r w:rsidR="006700BF">
        <w:t>Council</w:t>
      </w:r>
      <w:r w:rsidR="004E0788" w:rsidRPr="00C669E3">
        <w:t>, Allambie Lane, Townsville - Upgrade and safety improvements</w:t>
      </w:r>
      <w:bookmarkEnd w:id="28"/>
    </w:p>
    <w:p w14:paraId="2D719476" w14:textId="45247CEE" w:rsidR="004E0788" w:rsidRPr="006D312B" w:rsidRDefault="004E0788" w:rsidP="006D312B">
      <w:pPr>
        <w:pStyle w:val="BodyText"/>
        <w:rPr>
          <w:i/>
          <w:iCs/>
          <w:color w:val="003E69"/>
        </w:rPr>
      </w:pPr>
      <w:r w:rsidRPr="006D312B">
        <w:rPr>
          <w:i/>
          <w:iCs/>
          <w:color w:val="003E69"/>
        </w:rPr>
        <w:t xml:space="preserve">Submitted by Rana Chowdhury, Transport Planner, Townsville City </w:t>
      </w:r>
      <w:r w:rsidR="006700BF" w:rsidRPr="006D312B">
        <w:rPr>
          <w:i/>
          <w:iCs/>
          <w:color w:val="003E69"/>
        </w:rPr>
        <w:t>Council</w:t>
      </w:r>
      <w:r w:rsidRPr="006D312B">
        <w:rPr>
          <w:i/>
          <w:iCs/>
          <w:color w:val="003E69"/>
        </w:rPr>
        <w:t>.</w:t>
      </w:r>
    </w:p>
    <w:p w14:paraId="52C2C861" w14:textId="77777777" w:rsidR="00921814" w:rsidRDefault="00921814" w:rsidP="006D312B">
      <w:pPr>
        <w:spacing w:after="0"/>
      </w:pPr>
    </w:p>
    <w:p w14:paraId="664F45A8" w14:textId="6237A8B6" w:rsidR="004E0788" w:rsidRPr="006D312B" w:rsidRDefault="004E0788" w:rsidP="00235EAF">
      <w:pPr>
        <w:rPr>
          <w:spacing w:val="-4"/>
        </w:rPr>
      </w:pPr>
      <w:r w:rsidRPr="006D312B">
        <w:rPr>
          <w:spacing w:val="-4"/>
        </w:rPr>
        <w:t>Allambie Lane is 3.3km long and located at Kelso in the south west of Townsville. The lane connects Riverway Drive and Bohle Road</w:t>
      </w:r>
      <w:r w:rsidR="001E00BD">
        <w:rPr>
          <w:spacing w:val="-4"/>
        </w:rPr>
        <w:t xml:space="preserve">. </w:t>
      </w:r>
      <w:r w:rsidRPr="006D312B">
        <w:rPr>
          <w:spacing w:val="-4"/>
        </w:rPr>
        <w:t>Rasmussen State School, Good Shepherd Catholic School, Little Zebra Child Care Centre, and Upper Ross PCYC all front Allambie Lane. These destinations are all within the first 700m section and are significant traffic generators, particularly during the school peak times. Access to the</w:t>
      </w:r>
      <w:r w:rsidR="00472ADB" w:rsidRPr="006D312B">
        <w:rPr>
          <w:spacing w:val="-4"/>
        </w:rPr>
        <w:t xml:space="preserve"> </w:t>
      </w:r>
      <w:r w:rsidRPr="006D312B">
        <w:rPr>
          <w:spacing w:val="-4"/>
        </w:rPr>
        <w:t>Riverway Plaza Shopping Centre is also within this section.</w:t>
      </w:r>
    </w:p>
    <w:p w14:paraId="0A301BB2" w14:textId="7BDA7D03" w:rsidR="004E0788" w:rsidRPr="006D312B" w:rsidRDefault="004E0788" w:rsidP="00235EAF">
      <w:pPr>
        <w:rPr>
          <w:spacing w:val="-4"/>
        </w:rPr>
      </w:pPr>
      <w:r w:rsidRPr="006D312B">
        <w:rPr>
          <w:spacing w:val="-4"/>
        </w:rPr>
        <w:t xml:space="preserve">In 2020, </w:t>
      </w:r>
      <w:r w:rsidR="006700BF" w:rsidRPr="006D312B">
        <w:rPr>
          <w:spacing w:val="-4"/>
        </w:rPr>
        <w:t>Council</w:t>
      </w:r>
      <w:r w:rsidRPr="006D312B">
        <w:rPr>
          <w:spacing w:val="-4"/>
        </w:rPr>
        <w:t xml:space="preserve"> developed a strategy to improve the road network in Kelso. The strategy meets the future needs of residents, businesses, and the wider community.</w:t>
      </w:r>
      <w:r w:rsidR="001E00BD">
        <w:rPr>
          <w:spacing w:val="-4"/>
        </w:rPr>
        <w:t xml:space="preserve"> </w:t>
      </w:r>
    </w:p>
    <w:p w14:paraId="799F0662" w14:textId="5C278236" w:rsidR="004E0788" w:rsidRPr="006D312B" w:rsidRDefault="004E0788" w:rsidP="00235EAF">
      <w:pPr>
        <w:rPr>
          <w:spacing w:val="-4"/>
        </w:rPr>
      </w:pPr>
      <w:r w:rsidRPr="006D312B">
        <w:rPr>
          <w:spacing w:val="-4"/>
        </w:rPr>
        <w:t>Considerable traffic growth is forecast in the next few years due the Townsville Ring Road and Riverway Drive upgrade. This reinforced the need to upgrade Allambie Lane for this section to meet predicted future</w:t>
      </w:r>
      <w:r w:rsidR="00472ADB" w:rsidRPr="006D312B">
        <w:rPr>
          <w:spacing w:val="-4"/>
        </w:rPr>
        <w:t xml:space="preserve"> </w:t>
      </w:r>
      <w:r w:rsidRPr="006D312B">
        <w:rPr>
          <w:spacing w:val="-4"/>
        </w:rPr>
        <w:t xml:space="preserve">demand. It was considered a very high priority for the community and </w:t>
      </w:r>
      <w:r w:rsidR="006700BF" w:rsidRPr="006D312B">
        <w:rPr>
          <w:spacing w:val="-4"/>
        </w:rPr>
        <w:t>Council</w:t>
      </w:r>
      <w:r w:rsidRPr="006D312B">
        <w:rPr>
          <w:spacing w:val="-4"/>
        </w:rPr>
        <w:t xml:space="preserve"> given its strategic importance to the area.</w:t>
      </w:r>
    </w:p>
    <w:p w14:paraId="2028516C" w14:textId="159E2EB9" w:rsidR="00D221BE" w:rsidRPr="006D312B" w:rsidRDefault="004E0788" w:rsidP="00235EAF">
      <w:pPr>
        <w:rPr>
          <w:spacing w:val="-4"/>
        </w:rPr>
      </w:pPr>
      <w:r w:rsidRPr="006D312B">
        <w:rPr>
          <w:spacing w:val="-4"/>
        </w:rPr>
        <w:t>The project commenced in 2020</w:t>
      </w:r>
      <w:r w:rsidR="00EF2DFB" w:rsidRPr="006D312B">
        <w:rPr>
          <w:spacing w:val="-4"/>
        </w:rPr>
        <w:t>–</w:t>
      </w:r>
      <w:r w:rsidRPr="006D312B">
        <w:rPr>
          <w:spacing w:val="-4"/>
        </w:rPr>
        <w:t>21 and the scope of works included:</w:t>
      </w:r>
    </w:p>
    <w:p w14:paraId="5C6A57CC" w14:textId="77777777" w:rsidR="004E0788" w:rsidRPr="006D312B" w:rsidRDefault="004E0788" w:rsidP="00235EAF">
      <w:pPr>
        <w:pStyle w:val="ListParagraph0"/>
        <w:rPr>
          <w:spacing w:val="-4"/>
        </w:rPr>
      </w:pPr>
      <w:r w:rsidRPr="006D312B">
        <w:rPr>
          <w:spacing w:val="-4"/>
        </w:rPr>
        <w:t>widening and rehabilitation of approximately 14,000m² of pavement</w:t>
      </w:r>
    </w:p>
    <w:p w14:paraId="76B71FBF" w14:textId="77777777" w:rsidR="004E0788" w:rsidRPr="006D312B" w:rsidRDefault="004E0788" w:rsidP="00235EAF">
      <w:pPr>
        <w:pStyle w:val="ListParagraph0"/>
        <w:rPr>
          <w:spacing w:val="-4"/>
        </w:rPr>
      </w:pPr>
      <w:r w:rsidRPr="006D312B">
        <w:rPr>
          <w:spacing w:val="-4"/>
        </w:rPr>
        <w:t xml:space="preserve">dedicated turning lanes and through </w:t>
      </w:r>
      <w:proofErr w:type="gramStart"/>
      <w:r w:rsidRPr="006D312B">
        <w:rPr>
          <w:spacing w:val="-4"/>
        </w:rPr>
        <w:t>lanes</w:t>
      </w:r>
      <w:proofErr w:type="gramEnd"/>
    </w:p>
    <w:p w14:paraId="6A49DF24" w14:textId="77777777" w:rsidR="004E0788" w:rsidRPr="006D312B" w:rsidRDefault="004E0788" w:rsidP="00235EAF">
      <w:pPr>
        <w:pStyle w:val="ListParagraph0"/>
        <w:rPr>
          <w:spacing w:val="-4"/>
        </w:rPr>
      </w:pPr>
      <w:r w:rsidRPr="006D312B">
        <w:rPr>
          <w:spacing w:val="-4"/>
        </w:rPr>
        <w:t>creation of delineated school, PCYC, and shopping centre access points</w:t>
      </w:r>
    </w:p>
    <w:p w14:paraId="2F02528D" w14:textId="77777777" w:rsidR="004E0788" w:rsidRPr="006D312B" w:rsidRDefault="004E0788" w:rsidP="00235EAF">
      <w:pPr>
        <w:pStyle w:val="ListParagraph0"/>
        <w:rPr>
          <w:spacing w:val="-4"/>
        </w:rPr>
      </w:pPr>
      <w:r w:rsidRPr="006D312B">
        <w:rPr>
          <w:spacing w:val="-4"/>
        </w:rPr>
        <w:t>dedicated cycle lanes</w:t>
      </w:r>
    </w:p>
    <w:p w14:paraId="625E068D" w14:textId="6656C855" w:rsidR="004E0788" w:rsidRPr="006D312B" w:rsidRDefault="004E0788" w:rsidP="00235EAF">
      <w:pPr>
        <w:pStyle w:val="ListParagraph0"/>
        <w:rPr>
          <w:spacing w:val="-4"/>
        </w:rPr>
      </w:pPr>
      <w:r w:rsidRPr="006D312B">
        <w:rPr>
          <w:spacing w:val="-4"/>
        </w:rPr>
        <w:t xml:space="preserve">construction of concrete pedestrian paths and raised pedestrian </w:t>
      </w:r>
      <w:proofErr w:type="gramStart"/>
      <w:r w:rsidRPr="006D312B">
        <w:rPr>
          <w:spacing w:val="-4"/>
        </w:rPr>
        <w:t>crossing</w:t>
      </w:r>
      <w:proofErr w:type="gramEnd"/>
    </w:p>
    <w:p w14:paraId="190CB845" w14:textId="77777777" w:rsidR="004E0788" w:rsidRPr="006D312B" w:rsidRDefault="004E0788" w:rsidP="00235EAF">
      <w:pPr>
        <w:pStyle w:val="ListParagraph0"/>
        <w:rPr>
          <w:spacing w:val="-4"/>
        </w:rPr>
      </w:pPr>
      <w:r w:rsidRPr="006D312B">
        <w:rPr>
          <w:spacing w:val="-4"/>
        </w:rPr>
        <w:t>re-alignment of Saltbush Drive intersection including stormwater drainage upgrades</w:t>
      </w:r>
    </w:p>
    <w:p w14:paraId="1805FABF" w14:textId="77777777" w:rsidR="004E0788" w:rsidRPr="006D312B" w:rsidRDefault="004E0788" w:rsidP="00235EAF">
      <w:pPr>
        <w:pStyle w:val="ListParagraph0"/>
        <w:rPr>
          <w:spacing w:val="-4"/>
        </w:rPr>
      </w:pPr>
      <w:r w:rsidRPr="006D312B">
        <w:rPr>
          <w:spacing w:val="-4"/>
        </w:rPr>
        <w:t xml:space="preserve">installation of raised medians and new line marking and </w:t>
      </w:r>
      <w:proofErr w:type="gramStart"/>
      <w:r w:rsidRPr="006D312B">
        <w:rPr>
          <w:spacing w:val="-4"/>
        </w:rPr>
        <w:t>signage</w:t>
      </w:r>
      <w:proofErr w:type="gramEnd"/>
    </w:p>
    <w:p w14:paraId="38713665" w14:textId="77777777" w:rsidR="004E0788" w:rsidRPr="006D312B" w:rsidRDefault="004E0788" w:rsidP="00235EAF">
      <w:pPr>
        <w:pStyle w:val="ListParagraph0"/>
        <w:rPr>
          <w:spacing w:val="-4"/>
        </w:rPr>
      </w:pPr>
      <w:r w:rsidRPr="006D312B">
        <w:rPr>
          <w:spacing w:val="-4"/>
        </w:rPr>
        <w:t>upgrade of existing and installation of new street lighting</w:t>
      </w:r>
    </w:p>
    <w:p w14:paraId="6A40A5B1" w14:textId="77777777" w:rsidR="004E0788" w:rsidRPr="006D312B" w:rsidRDefault="004E0788" w:rsidP="00235EAF">
      <w:pPr>
        <w:pStyle w:val="ListParagraph0"/>
        <w:rPr>
          <w:spacing w:val="-4"/>
        </w:rPr>
      </w:pPr>
      <w:r w:rsidRPr="006D312B">
        <w:rPr>
          <w:spacing w:val="-4"/>
        </w:rPr>
        <w:t>drainage repairs and upgrades</w:t>
      </w:r>
    </w:p>
    <w:p w14:paraId="4D2171CF" w14:textId="77777777" w:rsidR="004E0788" w:rsidRPr="006D312B" w:rsidRDefault="004E0788" w:rsidP="00235EAF">
      <w:pPr>
        <w:pStyle w:val="ListParagraph0"/>
        <w:rPr>
          <w:spacing w:val="-4"/>
        </w:rPr>
      </w:pPr>
      <w:r w:rsidRPr="006D312B">
        <w:rPr>
          <w:spacing w:val="-4"/>
        </w:rPr>
        <w:t xml:space="preserve">concrete pathways to allow greater separation of road </w:t>
      </w:r>
      <w:proofErr w:type="gramStart"/>
      <w:r w:rsidRPr="006D312B">
        <w:rPr>
          <w:spacing w:val="-4"/>
        </w:rPr>
        <w:t>user</w:t>
      </w:r>
      <w:proofErr w:type="gramEnd"/>
    </w:p>
    <w:p w14:paraId="2A505DF7" w14:textId="0BAD2E79" w:rsidR="004E0788" w:rsidRPr="006D312B" w:rsidRDefault="004E0788" w:rsidP="00235EAF">
      <w:pPr>
        <w:pStyle w:val="ListParagraph0"/>
        <w:rPr>
          <w:spacing w:val="-4"/>
        </w:rPr>
      </w:pPr>
      <w:r w:rsidRPr="006D312B">
        <w:rPr>
          <w:spacing w:val="-4"/>
        </w:rPr>
        <w:t>interactions along the length of the section.</w:t>
      </w:r>
    </w:p>
    <w:p w14:paraId="68EAA460" w14:textId="77777777" w:rsidR="00472ADB" w:rsidRPr="006D312B" w:rsidRDefault="00472ADB" w:rsidP="003C19B3">
      <w:pPr>
        <w:rPr>
          <w:spacing w:val="-4"/>
        </w:rPr>
      </w:pPr>
      <w:r w:rsidRPr="006D312B">
        <w:rPr>
          <w:spacing w:val="-4"/>
        </w:rPr>
        <w:t>The project delivers enormous road safety benefits for all road users, particularly cyclists and pedestrians (including school students riding and walking to school) and improves traffic flow and travel time.</w:t>
      </w:r>
    </w:p>
    <w:p w14:paraId="0CB0F582" w14:textId="77777777" w:rsidR="00472ADB" w:rsidRPr="006D312B" w:rsidRDefault="00472ADB" w:rsidP="003C19B3">
      <w:pPr>
        <w:rPr>
          <w:spacing w:val="-4"/>
        </w:rPr>
      </w:pPr>
      <w:r w:rsidRPr="006D312B">
        <w:rPr>
          <w:spacing w:val="-4"/>
        </w:rPr>
        <w:t>The safety improvements facilitate amenity and provide connectivity through a bustling and vibrant area. Importantly aligning with community expectations and the Townsville City Plan.</w:t>
      </w:r>
    </w:p>
    <w:p w14:paraId="668BA607" w14:textId="6EAED4C7" w:rsidR="00472ADB" w:rsidRPr="006D312B" w:rsidRDefault="00472ADB" w:rsidP="003C19B3">
      <w:pPr>
        <w:rPr>
          <w:spacing w:val="-4"/>
        </w:rPr>
      </w:pPr>
      <w:r w:rsidRPr="006D312B">
        <w:rPr>
          <w:spacing w:val="-4"/>
        </w:rPr>
        <w:t xml:space="preserve">Approximately $1.244 million in </w:t>
      </w:r>
      <w:r w:rsidR="00C47A88" w:rsidRPr="006D312B">
        <w:rPr>
          <w:spacing w:val="-4"/>
        </w:rPr>
        <w:t>Transport Infrastructure Development Scheme</w:t>
      </w:r>
      <w:r w:rsidRPr="006D312B">
        <w:rPr>
          <w:spacing w:val="-4"/>
        </w:rPr>
        <w:t xml:space="preserve"> funding was invested over 2020</w:t>
      </w:r>
      <w:r w:rsidR="00EF2DFB" w:rsidRPr="006D312B">
        <w:rPr>
          <w:spacing w:val="-4"/>
        </w:rPr>
        <w:t>–</w:t>
      </w:r>
      <w:r w:rsidRPr="006D312B">
        <w:rPr>
          <w:spacing w:val="-4"/>
        </w:rPr>
        <w:t>21 to 2022</w:t>
      </w:r>
      <w:r w:rsidR="00EF2DFB" w:rsidRPr="006D312B">
        <w:rPr>
          <w:spacing w:val="-4"/>
        </w:rPr>
        <w:t>–</w:t>
      </w:r>
      <w:r w:rsidRPr="006D312B">
        <w:rPr>
          <w:spacing w:val="-4"/>
        </w:rPr>
        <w:t>23.</w:t>
      </w:r>
      <w:r w:rsidRPr="006D312B">
        <w:rPr>
          <w:spacing w:val="-4"/>
        </w:rPr>
        <w:br w:type="page"/>
      </w:r>
    </w:p>
    <w:p w14:paraId="44DF8A34" w14:textId="1B00F7B0" w:rsidR="00472ADB" w:rsidRDefault="00E42DD8" w:rsidP="00747F2F">
      <w:pPr>
        <w:pStyle w:val="AltHeading35"/>
      </w:pPr>
      <w:bookmarkStart w:id="29" w:name="_Toc155175827"/>
      <w:r>
        <w:lastRenderedPageBreak/>
        <w:t xml:space="preserve">Project Story: </w:t>
      </w:r>
      <w:r w:rsidR="00472ADB" w:rsidRPr="00C669E3">
        <w:t xml:space="preserve">Charters Towers Regional </w:t>
      </w:r>
      <w:r w:rsidR="006700BF">
        <w:t>Council</w:t>
      </w:r>
      <w:r w:rsidR="00472ADB" w:rsidRPr="00C669E3">
        <w:t xml:space="preserve">, </w:t>
      </w:r>
      <w:r w:rsidR="00190D34">
        <w:t>D</w:t>
      </w:r>
      <w:r w:rsidR="00472ADB" w:rsidRPr="00C669E3">
        <w:t>otswood Road - Sealed Surface</w:t>
      </w:r>
      <w:bookmarkEnd w:id="29"/>
    </w:p>
    <w:p w14:paraId="427593CA" w14:textId="112A337D" w:rsidR="00472ADB" w:rsidRPr="001E00BD" w:rsidRDefault="00472ADB" w:rsidP="001E00BD">
      <w:pPr>
        <w:pStyle w:val="BodyText"/>
        <w:rPr>
          <w:i/>
          <w:iCs/>
          <w:color w:val="003E69"/>
        </w:rPr>
      </w:pPr>
      <w:r w:rsidRPr="001E00BD">
        <w:rPr>
          <w:i/>
          <w:iCs/>
          <w:color w:val="003E69"/>
        </w:rPr>
        <w:t xml:space="preserve">Submitted by Nick Hall, Manager Operations, Charters Towers Regional </w:t>
      </w:r>
      <w:r w:rsidR="006700BF" w:rsidRPr="001E00BD">
        <w:rPr>
          <w:i/>
          <w:iCs/>
          <w:color w:val="003E69"/>
        </w:rPr>
        <w:t>Council</w:t>
      </w:r>
      <w:r w:rsidRPr="001E00BD">
        <w:rPr>
          <w:i/>
          <w:iCs/>
          <w:color w:val="003E69"/>
        </w:rPr>
        <w:t>.</w:t>
      </w:r>
    </w:p>
    <w:p w14:paraId="5D42EFC5" w14:textId="77777777" w:rsidR="00190D34" w:rsidRDefault="00190D34" w:rsidP="00235EAF"/>
    <w:p w14:paraId="077524F9" w14:textId="4193CDD3" w:rsidR="00472ADB" w:rsidRPr="00C669E3" w:rsidRDefault="00472ADB" w:rsidP="00235EAF">
      <w:r w:rsidRPr="00C669E3">
        <w:t xml:space="preserve">Dotswood Road is a strategic rural arterial </w:t>
      </w:r>
      <w:r w:rsidR="00592DC6">
        <w:t>Local Road of Regional Significance</w:t>
      </w:r>
      <w:r w:rsidRPr="00C669E3">
        <w:t>. It is approximately 68k</w:t>
      </w:r>
      <w:r w:rsidR="0055250E">
        <w:t>m</w:t>
      </w:r>
      <w:r w:rsidRPr="00C669E3">
        <w:t xml:space="preserve"> long connecting the Flinders Highway in the south at Mingela and Hervey Range Road in the north. These are both state controlled roads.</w:t>
      </w:r>
    </w:p>
    <w:p w14:paraId="34180BB8" w14:textId="77777777" w:rsidR="00472ADB" w:rsidRPr="00C669E3" w:rsidRDefault="00472ADB" w:rsidP="00235EAF">
      <w:r w:rsidRPr="00C669E3">
        <w:t>Dotswood Road caters for livestock transportation from significant cattle producing area to markets and ports.</w:t>
      </w:r>
    </w:p>
    <w:p w14:paraId="19867294" w14:textId="77777777" w:rsidR="00472ADB" w:rsidRPr="00C669E3" w:rsidRDefault="00472ADB" w:rsidP="00235EAF">
      <w:r w:rsidRPr="00C669E3">
        <w:t>The road’s most noteworthy use is as access to a significant training area for the Australian Defence Force (ADF). Upgrades to this road also provide comfortable two-lane passage during busy defence drill periods.</w:t>
      </w:r>
    </w:p>
    <w:p w14:paraId="01BE5A39" w14:textId="3D2DE922" w:rsidR="00472ADB" w:rsidRPr="00C669E3" w:rsidRDefault="00472ADB" w:rsidP="00235EAF">
      <w:r w:rsidRPr="00C669E3">
        <w:t>Prior to this project, only the first 3.8km was sealed – and a single 3m wide seal at that.</w:t>
      </w:r>
    </w:p>
    <w:p w14:paraId="7E97E0AB" w14:textId="4EAB57A7" w:rsidR="00472ADB" w:rsidRPr="00C669E3" w:rsidRDefault="00472ADB" w:rsidP="00235EAF">
      <w:r w:rsidRPr="00C669E3">
        <w:t xml:space="preserve">In April 2023, </w:t>
      </w:r>
      <w:r w:rsidR="006700BF">
        <w:t>Council</w:t>
      </w:r>
      <w:r w:rsidRPr="00C669E3">
        <w:t xml:space="preserve"> commenced construction of a new 8m sealed surface.</w:t>
      </w:r>
    </w:p>
    <w:p w14:paraId="7A6A9823" w14:textId="64244088" w:rsidR="00472ADB" w:rsidRPr="00C669E3" w:rsidRDefault="00472ADB" w:rsidP="00235EAF">
      <w:r w:rsidRPr="00C669E3">
        <w:t>The project was overseen by Brett Parsons (</w:t>
      </w:r>
      <w:r w:rsidR="006700BF">
        <w:t>Council</w:t>
      </w:r>
      <w:r w:rsidRPr="00C669E3">
        <w:t xml:space="preserve">’s Director of Infrastructure Services) and delivery was managed by Nick Hall (Manager Operations). On site, </w:t>
      </w:r>
      <w:r w:rsidR="006700BF">
        <w:t>Council</w:t>
      </w:r>
      <w:r w:rsidRPr="00C669E3">
        <w:t xml:space="preserve">’s highly skilled team leaders, Rowan </w:t>
      </w:r>
      <w:proofErr w:type="spellStart"/>
      <w:r w:rsidRPr="00C669E3">
        <w:t>Corney</w:t>
      </w:r>
      <w:proofErr w:type="spellEnd"/>
      <w:r w:rsidRPr="00C669E3">
        <w:t xml:space="preserve"> and Troy Russell delivered the project ensuring high construction standards were met.</w:t>
      </w:r>
    </w:p>
    <w:p w14:paraId="5098C5FE" w14:textId="77777777" w:rsidR="00472ADB" w:rsidRPr="00C669E3" w:rsidRDefault="00472ADB" w:rsidP="00235EAF">
      <w:r w:rsidRPr="00C669E3">
        <w:t>Some of the highlights of this project included optimising pavement thickness, based on actual site conditions targeting a better outcome without geometry related improvements.</w:t>
      </w:r>
    </w:p>
    <w:p w14:paraId="0FF07E1D" w14:textId="67309B04" w:rsidR="00472ADB" w:rsidRPr="00C669E3" w:rsidRDefault="00472ADB" w:rsidP="00235EAF">
      <w:r w:rsidRPr="00C669E3">
        <w:t xml:space="preserve">Construction-wise, </w:t>
      </w:r>
      <w:r w:rsidR="006700BF">
        <w:t>Council</w:t>
      </w:r>
      <w:r w:rsidRPr="00C669E3">
        <w:t xml:space="preserve"> used computer-controlled grader operation, producing better accuracy and faster project delivery. </w:t>
      </w:r>
      <w:r w:rsidR="006700BF">
        <w:t>Council</w:t>
      </w:r>
      <w:r w:rsidRPr="00C669E3">
        <w:t>’s dedicated surveyor Rick Gough ensured accurate digital operations.</w:t>
      </w:r>
    </w:p>
    <w:p w14:paraId="1822D409" w14:textId="77777777" w:rsidR="00472ADB" w:rsidRPr="00C669E3" w:rsidRDefault="00472ADB" w:rsidP="00235EAF">
      <w:r w:rsidRPr="00C669E3">
        <w:t>A temporary side track was used to expediate the construction period without adversely impacting road users.</w:t>
      </w:r>
    </w:p>
    <w:p w14:paraId="064442D9" w14:textId="5EE1D347" w:rsidR="00472ADB" w:rsidRPr="00C669E3" w:rsidRDefault="00472ADB" w:rsidP="00235EAF">
      <w:r w:rsidRPr="00C669E3">
        <w:t>As well as the improved access for the cattle industry and ADF, the project will deliver other benefits:</w:t>
      </w:r>
    </w:p>
    <w:p w14:paraId="58475D8A" w14:textId="77777777" w:rsidR="00472ADB" w:rsidRPr="00C669E3" w:rsidRDefault="00472ADB" w:rsidP="00235EAF">
      <w:pPr>
        <w:pStyle w:val="ListParagraph0"/>
      </w:pPr>
      <w:r w:rsidRPr="00C669E3">
        <w:t>better north-south connectivity to the state-controlled road network</w:t>
      </w:r>
    </w:p>
    <w:p w14:paraId="44DC6B0C" w14:textId="77777777" w:rsidR="00472ADB" w:rsidRPr="00C669E3" w:rsidRDefault="00472ADB" w:rsidP="00235EAF">
      <w:pPr>
        <w:pStyle w:val="ListParagraph0"/>
      </w:pPr>
      <w:r w:rsidRPr="00C669E3">
        <w:t>potential alternate route to Townsville</w:t>
      </w:r>
    </w:p>
    <w:p w14:paraId="5703851F" w14:textId="2CD1879E" w:rsidR="00472ADB" w:rsidRPr="00C669E3" w:rsidRDefault="00472ADB" w:rsidP="00235EAF">
      <w:pPr>
        <w:pStyle w:val="ListParagraph0"/>
      </w:pPr>
      <w:r w:rsidRPr="00C669E3">
        <w:t xml:space="preserve">reduced routine maintenance costs for </w:t>
      </w:r>
      <w:proofErr w:type="gramStart"/>
      <w:r w:rsidR="00DC2426">
        <w:t>council</w:t>
      </w:r>
      <w:proofErr w:type="gramEnd"/>
    </w:p>
    <w:p w14:paraId="18732323" w14:textId="5E4C15A6" w:rsidR="00472ADB" w:rsidRPr="00C669E3" w:rsidRDefault="00472ADB" w:rsidP="00235EAF">
      <w:pPr>
        <w:pStyle w:val="ListParagraph0"/>
      </w:pPr>
      <w:r w:rsidRPr="00C669E3">
        <w:t>potential alternate route to future mining and mineral sector developments.</w:t>
      </w:r>
    </w:p>
    <w:p w14:paraId="39DD82F8" w14:textId="77777777" w:rsidR="00472ADB" w:rsidRDefault="00472ADB" w:rsidP="00235EAF"/>
    <w:p w14:paraId="7CC3FA9D" w14:textId="057262C2" w:rsidR="00472ADB" w:rsidRPr="00C669E3" w:rsidRDefault="00472ADB" w:rsidP="00235EAF">
      <w:r w:rsidRPr="00C669E3">
        <w:br w:type="page"/>
      </w:r>
    </w:p>
    <w:p w14:paraId="2C9E1A87" w14:textId="21F7751A" w:rsidR="009F2D45" w:rsidRPr="00C669E3" w:rsidRDefault="009F2D45" w:rsidP="00826CB9">
      <w:pPr>
        <w:pStyle w:val="AltHeading2"/>
      </w:pPr>
      <w:bookmarkStart w:id="30" w:name="_Toc155175828"/>
      <w:r w:rsidRPr="00C669E3">
        <w:lastRenderedPageBreak/>
        <w:t xml:space="preserve">North West Queensland </w:t>
      </w:r>
      <w:r w:rsidR="00AD3270">
        <w:t xml:space="preserve">Regional </w:t>
      </w:r>
      <w:r w:rsidRPr="00C669E3">
        <w:t>Road</w:t>
      </w:r>
      <w:r w:rsidR="00172D39">
        <w:t>s</w:t>
      </w:r>
      <w:r w:rsidRPr="00C669E3">
        <w:t xml:space="preserve"> and Transport Group</w:t>
      </w:r>
      <w:bookmarkEnd w:id="30"/>
    </w:p>
    <w:p w14:paraId="08C8EEEA" w14:textId="77777777" w:rsidR="003C19B3" w:rsidRDefault="003C19B3" w:rsidP="00235EAF">
      <w:pPr>
        <w:rPr>
          <w:b/>
          <w:bCs/>
        </w:rPr>
      </w:pPr>
    </w:p>
    <w:p w14:paraId="63878ADF" w14:textId="3CA7B49E" w:rsidR="009F2D45" w:rsidRPr="00D913B1" w:rsidRDefault="006551E3" w:rsidP="00235EAF">
      <w:pPr>
        <w:rPr>
          <w:b/>
          <w:bCs/>
        </w:rPr>
      </w:pPr>
      <w:r w:rsidRPr="006551E3">
        <w:rPr>
          <w:b/>
          <w:bCs/>
        </w:rPr>
        <w:t>Regional Roads and Transport Group</w:t>
      </w:r>
      <w:r w:rsidR="007D20CE">
        <w:rPr>
          <w:b/>
          <w:bCs/>
        </w:rPr>
        <w:t xml:space="preserve"> </w:t>
      </w:r>
      <w:r w:rsidR="00121EAC">
        <w:rPr>
          <w:b/>
          <w:bCs/>
        </w:rPr>
        <w:t>M</w:t>
      </w:r>
      <w:r w:rsidR="009F2D45" w:rsidRPr="00D913B1">
        <w:rPr>
          <w:b/>
          <w:bCs/>
        </w:rPr>
        <w:t xml:space="preserve">ember </w:t>
      </w:r>
      <w:r w:rsidR="00AB325B" w:rsidRPr="00D913B1">
        <w:rPr>
          <w:b/>
          <w:bCs/>
        </w:rPr>
        <w:t>Counci</w:t>
      </w:r>
      <w:r w:rsidR="009F2D45" w:rsidRPr="00D913B1">
        <w:rPr>
          <w:b/>
          <w:bCs/>
        </w:rPr>
        <w:t>ls</w:t>
      </w:r>
    </w:p>
    <w:p w14:paraId="1688A2D1" w14:textId="300006E2" w:rsidR="009F2D45" w:rsidRPr="00C669E3" w:rsidRDefault="009F2D45" w:rsidP="003B447F">
      <w:pPr>
        <w:pStyle w:val="ListParagraph0"/>
        <w:numPr>
          <w:ilvl w:val="0"/>
          <w:numId w:val="12"/>
        </w:numPr>
      </w:pPr>
      <w:r w:rsidRPr="00C669E3">
        <w:t xml:space="preserve">Burke Shire </w:t>
      </w:r>
      <w:r w:rsidR="006700BF">
        <w:t>Council</w:t>
      </w:r>
    </w:p>
    <w:p w14:paraId="12DAE2ED" w14:textId="18D19FB5" w:rsidR="009F2D45" w:rsidRPr="00C669E3" w:rsidRDefault="009F2D45" w:rsidP="003B447F">
      <w:pPr>
        <w:pStyle w:val="ListParagraph0"/>
        <w:numPr>
          <w:ilvl w:val="0"/>
          <w:numId w:val="12"/>
        </w:numPr>
      </w:pPr>
      <w:r w:rsidRPr="00C669E3">
        <w:t xml:space="preserve">Carpentaria Shire </w:t>
      </w:r>
      <w:r w:rsidR="006700BF">
        <w:t>Council</w:t>
      </w:r>
    </w:p>
    <w:p w14:paraId="72405E02" w14:textId="450E421E" w:rsidR="009F2D45" w:rsidRPr="00C669E3" w:rsidRDefault="009F2D45" w:rsidP="003B447F">
      <w:pPr>
        <w:pStyle w:val="ListParagraph0"/>
        <w:numPr>
          <w:ilvl w:val="0"/>
          <w:numId w:val="12"/>
        </w:numPr>
      </w:pPr>
      <w:r w:rsidRPr="00C669E3">
        <w:t xml:space="preserve">Cloncurry Shire </w:t>
      </w:r>
      <w:r w:rsidR="006700BF">
        <w:t>Council</w:t>
      </w:r>
    </w:p>
    <w:p w14:paraId="2A63709C" w14:textId="01F8DCBF" w:rsidR="009F2D45" w:rsidRPr="00C669E3" w:rsidRDefault="009F2D45" w:rsidP="003B447F">
      <w:pPr>
        <w:pStyle w:val="ListParagraph0"/>
        <w:numPr>
          <w:ilvl w:val="0"/>
          <w:numId w:val="12"/>
        </w:numPr>
      </w:pPr>
      <w:r w:rsidRPr="00C669E3">
        <w:t xml:space="preserve">Doomadgee Aboriginal Shire </w:t>
      </w:r>
      <w:r w:rsidR="006700BF">
        <w:t>Council</w:t>
      </w:r>
    </w:p>
    <w:p w14:paraId="43E3CA24" w14:textId="085B1CE0" w:rsidR="009F2D45" w:rsidRPr="00C669E3" w:rsidRDefault="009F2D45" w:rsidP="003B447F">
      <w:pPr>
        <w:pStyle w:val="ListParagraph0"/>
        <w:numPr>
          <w:ilvl w:val="0"/>
          <w:numId w:val="12"/>
        </w:numPr>
      </w:pPr>
      <w:r w:rsidRPr="00C669E3">
        <w:t xml:space="preserve">Flinders Shire </w:t>
      </w:r>
      <w:r w:rsidR="006700BF">
        <w:t>Council</w:t>
      </w:r>
    </w:p>
    <w:p w14:paraId="14CEAD22" w14:textId="0ED65D8E" w:rsidR="009F2D45" w:rsidRPr="00C669E3" w:rsidRDefault="009F2D45" w:rsidP="003B447F">
      <w:pPr>
        <w:pStyle w:val="ListParagraph0"/>
        <w:numPr>
          <w:ilvl w:val="0"/>
          <w:numId w:val="12"/>
        </w:numPr>
      </w:pPr>
      <w:r w:rsidRPr="00C669E3">
        <w:t xml:space="preserve">Kowanyama Aboriginal Shire </w:t>
      </w:r>
      <w:r w:rsidR="006700BF">
        <w:t>Council</w:t>
      </w:r>
    </w:p>
    <w:p w14:paraId="57D4B3F6" w14:textId="4CBE55B3" w:rsidR="009F2D45" w:rsidRPr="00C669E3" w:rsidRDefault="009F2D45" w:rsidP="003B447F">
      <w:pPr>
        <w:pStyle w:val="ListParagraph0"/>
        <w:numPr>
          <w:ilvl w:val="0"/>
          <w:numId w:val="12"/>
        </w:numPr>
      </w:pPr>
      <w:r w:rsidRPr="00C669E3">
        <w:t xml:space="preserve">McKinlay Shire </w:t>
      </w:r>
      <w:r w:rsidR="006700BF">
        <w:t>Council</w:t>
      </w:r>
    </w:p>
    <w:p w14:paraId="1608D091" w14:textId="100BCFE6" w:rsidR="009F2D45" w:rsidRPr="00C669E3" w:rsidRDefault="009F2D45" w:rsidP="003B447F">
      <w:pPr>
        <w:pStyle w:val="ListParagraph0"/>
        <w:numPr>
          <w:ilvl w:val="0"/>
          <w:numId w:val="12"/>
        </w:numPr>
      </w:pPr>
      <w:r w:rsidRPr="00C669E3">
        <w:t xml:space="preserve">Mount Isa City </w:t>
      </w:r>
      <w:r w:rsidR="006700BF">
        <w:t>Council</w:t>
      </w:r>
    </w:p>
    <w:p w14:paraId="6B36093D" w14:textId="3D019235" w:rsidR="009F2D45" w:rsidRPr="00C669E3" w:rsidRDefault="009F2D45" w:rsidP="003B447F">
      <w:pPr>
        <w:pStyle w:val="ListParagraph0"/>
        <w:numPr>
          <w:ilvl w:val="0"/>
          <w:numId w:val="12"/>
        </w:numPr>
      </w:pPr>
      <w:r w:rsidRPr="00C669E3">
        <w:t xml:space="preserve">Richmond Shire </w:t>
      </w:r>
      <w:r w:rsidR="006700BF">
        <w:t>Council</w:t>
      </w:r>
    </w:p>
    <w:p w14:paraId="130D5CB4" w14:textId="77777777" w:rsidR="009F2D45" w:rsidRPr="00C669E3" w:rsidRDefault="009F2D45" w:rsidP="003B447F">
      <w:pPr>
        <w:pStyle w:val="ListParagraph0"/>
        <w:numPr>
          <w:ilvl w:val="0"/>
          <w:numId w:val="12"/>
        </w:numPr>
      </w:pPr>
      <w:r w:rsidRPr="00C669E3">
        <w:t>TMR’s North West District</w:t>
      </w:r>
    </w:p>
    <w:p w14:paraId="375A3C98" w14:textId="77777777" w:rsidR="00492873" w:rsidRDefault="00492873" w:rsidP="00235EAF">
      <w:pPr>
        <w:rPr>
          <w:b/>
          <w:bCs/>
        </w:rPr>
      </w:pPr>
    </w:p>
    <w:p w14:paraId="6EB773D5" w14:textId="1E6C2F2B" w:rsidR="009F2D45" w:rsidRPr="00D913B1" w:rsidRDefault="006551E3" w:rsidP="00235EAF">
      <w:pPr>
        <w:rPr>
          <w:b/>
          <w:bCs/>
        </w:rPr>
      </w:pPr>
      <w:r w:rsidRPr="006551E3">
        <w:rPr>
          <w:b/>
          <w:bCs/>
        </w:rPr>
        <w:t>Regional Roads and Transport Group</w:t>
      </w:r>
      <w:r w:rsidR="007D20CE">
        <w:rPr>
          <w:b/>
          <w:bCs/>
        </w:rPr>
        <w:t xml:space="preserve"> </w:t>
      </w:r>
      <w:r w:rsidR="009F2D45" w:rsidRPr="00D913B1">
        <w:rPr>
          <w:b/>
          <w:bCs/>
        </w:rPr>
        <w:t>Members</w:t>
      </w:r>
    </w:p>
    <w:p w14:paraId="0EE3B488" w14:textId="5DE24A88" w:rsidR="009F2D45" w:rsidRPr="00C669E3" w:rsidRDefault="009F2D45" w:rsidP="00235EAF">
      <w:r w:rsidRPr="00C669E3">
        <w:rPr>
          <w:b/>
          <w:bCs/>
        </w:rPr>
        <w:t xml:space="preserve">Chair: </w:t>
      </w:r>
      <w:r w:rsidR="00F914E1">
        <w:t>Councillor</w:t>
      </w:r>
      <w:r w:rsidRPr="00C669E3">
        <w:t xml:space="preserve"> John Wharton, Mayor, Richmond Shire </w:t>
      </w:r>
      <w:r w:rsidR="006700BF">
        <w:t>Council</w:t>
      </w:r>
    </w:p>
    <w:p w14:paraId="50918C83" w14:textId="663AFD63" w:rsidR="009F2D45" w:rsidRPr="00C669E3" w:rsidRDefault="009F2D45" w:rsidP="00235EAF">
      <w:r w:rsidRPr="00C669E3">
        <w:rPr>
          <w:b/>
          <w:bCs/>
        </w:rPr>
        <w:t xml:space="preserve">Deputy Chair: </w:t>
      </w:r>
      <w:r w:rsidR="00F914E1">
        <w:t>Councillor</w:t>
      </w:r>
      <w:r w:rsidRPr="00C669E3">
        <w:t xml:space="preserve"> Gregory Campbell, Mayor, Cloncurry Shire </w:t>
      </w:r>
      <w:r w:rsidR="006700BF">
        <w:t>Council</w:t>
      </w:r>
    </w:p>
    <w:p w14:paraId="7AC865E3" w14:textId="4CB46D90" w:rsidR="009F2D45" w:rsidRPr="00C669E3" w:rsidRDefault="009F2D45" w:rsidP="00235EAF">
      <w:r w:rsidRPr="00C669E3">
        <w:rPr>
          <w:b/>
          <w:bCs/>
        </w:rPr>
        <w:t xml:space="preserve">Technical Committee Chair: </w:t>
      </w:r>
      <w:r w:rsidRPr="00C669E3">
        <w:t xml:space="preserve">Michael Wanrooy, Carpentaria Shire </w:t>
      </w:r>
      <w:r w:rsidR="006700BF">
        <w:t>Council</w:t>
      </w:r>
    </w:p>
    <w:p w14:paraId="74F9AFAC" w14:textId="56E2741F" w:rsidR="009F2D45" w:rsidRPr="00C669E3" w:rsidRDefault="009F2D45" w:rsidP="00235EAF">
      <w:pPr>
        <w:rPr>
          <w:b/>
          <w:bCs/>
        </w:rPr>
      </w:pPr>
      <w:r w:rsidRPr="00C669E3">
        <w:rPr>
          <w:b/>
          <w:bCs/>
        </w:rPr>
        <w:t xml:space="preserve">Technical Committee Deputy Chair: </w:t>
      </w:r>
      <w:r w:rsidRPr="00C669E3">
        <w:t xml:space="preserve">Hari </w:t>
      </w:r>
      <w:proofErr w:type="spellStart"/>
      <w:r w:rsidRPr="00C669E3">
        <w:t>Boppudi</w:t>
      </w:r>
      <w:proofErr w:type="spellEnd"/>
      <w:r w:rsidRPr="00C669E3">
        <w:t xml:space="preserve">, Flinders Shire </w:t>
      </w:r>
      <w:r w:rsidR="006700BF">
        <w:t>Council</w:t>
      </w:r>
    </w:p>
    <w:p w14:paraId="29D53D37" w14:textId="77777777" w:rsidR="009F2D45" w:rsidRPr="00C669E3" w:rsidRDefault="009F2D45" w:rsidP="00235EAF">
      <w:r w:rsidRPr="00C669E3">
        <w:rPr>
          <w:b/>
          <w:bCs/>
        </w:rPr>
        <w:t xml:space="preserve">Technical Coordinator: </w:t>
      </w:r>
      <w:r w:rsidRPr="00C669E3">
        <w:t>Gerard Read, GWR Civil Engineering Management</w:t>
      </w:r>
    </w:p>
    <w:p w14:paraId="105A0ED4" w14:textId="77777777" w:rsidR="00121EAC" w:rsidRDefault="00121EAC" w:rsidP="00235EAF">
      <w:pPr>
        <w:rPr>
          <w:b/>
          <w:bCs/>
        </w:rPr>
      </w:pPr>
    </w:p>
    <w:p w14:paraId="592AB71C" w14:textId="7F4B8C80" w:rsidR="009F2D45" w:rsidRPr="00C669E3" w:rsidRDefault="009F2D45" w:rsidP="000B0BD1">
      <w:pPr>
        <w:spacing w:line="360" w:lineRule="auto"/>
      </w:pPr>
      <w:r w:rsidRPr="00D913B1">
        <w:rPr>
          <w:b/>
          <w:bCs/>
        </w:rPr>
        <w:t>Total number of projects:</w:t>
      </w:r>
      <w:r w:rsidRPr="00C669E3">
        <w:t xml:space="preserve"> 16</w:t>
      </w:r>
    </w:p>
    <w:p w14:paraId="56BF97A5" w14:textId="632738BD" w:rsidR="009F2D45" w:rsidRPr="00D913B1" w:rsidRDefault="00C83F9D" w:rsidP="000B0BD1">
      <w:pPr>
        <w:spacing w:line="360" w:lineRule="auto"/>
        <w:rPr>
          <w:b/>
          <w:bCs/>
        </w:rPr>
      </w:pPr>
      <w:r w:rsidRPr="000B0BD1">
        <w:rPr>
          <w:b/>
          <w:bCs/>
        </w:rPr>
        <w:t xml:space="preserve">Total 2022–23 </w:t>
      </w:r>
      <w:r w:rsidR="00C47A88" w:rsidRPr="000B0BD1">
        <w:rPr>
          <w:b/>
          <w:bCs/>
        </w:rPr>
        <w:t>Transport Infrastructure Development Scheme</w:t>
      </w:r>
      <w:r w:rsidRPr="000B0BD1">
        <w:rPr>
          <w:b/>
          <w:bCs/>
        </w:rPr>
        <w:t xml:space="preserve"> Allocation:</w:t>
      </w:r>
      <w:r w:rsidR="00DC2426">
        <w:t xml:space="preserve"> </w:t>
      </w:r>
      <w:r w:rsidR="00DC2426" w:rsidRPr="00C669E3">
        <w:t>$5,0</w:t>
      </w:r>
      <w:r w:rsidR="00DC2426">
        <w:t>42</w:t>
      </w:r>
      <w:r w:rsidR="00DC2426" w:rsidRPr="00C669E3">
        <w:t>,000</w:t>
      </w:r>
    </w:p>
    <w:p w14:paraId="0F29730E" w14:textId="0017B14F" w:rsidR="009F2D45" w:rsidRPr="00C669E3" w:rsidRDefault="009F2D45" w:rsidP="000B0BD1">
      <w:pPr>
        <w:spacing w:line="360" w:lineRule="auto"/>
      </w:pPr>
      <w:r w:rsidRPr="00D913B1">
        <w:rPr>
          <w:b/>
          <w:bCs/>
        </w:rPr>
        <w:t xml:space="preserve">Total 2022–23 </w:t>
      </w:r>
      <w:r w:rsidR="00C47A88">
        <w:rPr>
          <w:b/>
          <w:bCs/>
        </w:rPr>
        <w:t>Transport Infrastructure Development Scheme</w:t>
      </w:r>
      <w:r w:rsidRPr="00D913B1">
        <w:rPr>
          <w:b/>
          <w:bCs/>
        </w:rPr>
        <w:t xml:space="preserve"> Expenditure:</w:t>
      </w:r>
      <w:r w:rsidRPr="00C669E3">
        <w:t xml:space="preserve"> $5,035,000</w:t>
      </w:r>
    </w:p>
    <w:p w14:paraId="6B5E8110" w14:textId="18B5DCB7" w:rsidR="00DD6B9A" w:rsidRDefault="00DD6B9A" w:rsidP="00235EAF">
      <w:r>
        <w:br w:type="page"/>
      </w:r>
    </w:p>
    <w:p w14:paraId="56858118" w14:textId="37CEDEDD" w:rsidR="00DD6B9A" w:rsidRDefault="00DD6B9A" w:rsidP="00E12B5B">
      <w:pPr>
        <w:pStyle w:val="Heading4"/>
      </w:pPr>
      <w:r w:rsidRPr="00CA6698">
        <w:lastRenderedPageBreak/>
        <w:t xml:space="preserve">North </w:t>
      </w:r>
      <w:r>
        <w:t xml:space="preserve">West </w:t>
      </w:r>
      <w:r w:rsidRPr="00CA6698">
        <w:t xml:space="preserve">Queensland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EF2DFB">
        <w:t>–</w:t>
      </w:r>
      <w:r w:rsidRPr="00F07543">
        <w:t>23 Program Details</w:t>
      </w:r>
    </w:p>
    <w:p w14:paraId="5AB65B8C" w14:textId="07191B37" w:rsidR="00DD6B9A" w:rsidRDefault="00DD6B9A" w:rsidP="005A349D">
      <w:pPr>
        <w:rPr>
          <w:lang w:eastAsia="en-AU"/>
        </w:rPr>
      </w:pPr>
      <w:r>
        <w:rPr>
          <w:lang w:eastAsia="en-AU"/>
        </w:rPr>
        <w:t xml:space="preserve">The following information lists the </w:t>
      </w:r>
      <w:r w:rsidRPr="00CA6698">
        <w:rPr>
          <w:lang w:eastAsia="en-AU"/>
        </w:rPr>
        <w:t xml:space="preserve">North </w:t>
      </w:r>
      <w:r>
        <w:rPr>
          <w:lang w:eastAsia="en-AU"/>
        </w:rPr>
        <w:t xml:space="preserve">West </w:t>
      </w:r>
      <w:r w:rsidRPr="00CA6698">
        <w:rPr>
          <w:lang w:eastAsia="en-AU"/>
        </w:rPr>
        <w:t xml:space="preserve">Queensland </w:t>
      </w:r>
      <w:r w:rsidR="006551E3" w:rsidRPr="006551E3">
        <w:rPr>
          <w:lang w:eastAsia="en-AU"/>
        </w:rPr>
        <w:t>Regional Roads and Transport Group</w:t>
      </w:r>
      <w:r w:rsidR="006551E3">
        <w:rPr>
          <w:lang w:eastAsia="en-AU"/>
        </w:rPr>
        <w:t xml:space="preserve"> </w:t>
      </w:r>
      <w:r w:rsidRPr="00EC60D0">
        <w:rPr>
          <w:lang w:eastAsia="en-AU"/>
        </w:rPr>
        <w:t xml:space="preserve">Roads and Transport Alliance </w:t>
      </w:r>
      <w:r w:rsidR="00C47A88">
        <w:rPr>
          <w:lang w:eastAsia="en-AU"/>
        </w:rPr>
        <w:t>Transport Infrastructure Development Scheme</w:t>
      </w:r>
      <w:r w:rsidRPr="00EC60D0">
        <w:rPr>
          <w:lang w:eastAsia="en-AU"/>
        </w:rPr>
        <w:t xml:space="preserve"> 2022-</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Pr="00EC60D0">
        <w:rPr>
          <w:lang w:eastAsia="en-AU"/>
        </w:rPr>
        <w:tab/>
      </w:r>
    </w:p>
    <w:p w14:paraId="1732616F" w14:textId="7BA01AA9" w:rsidR="009D6E42" w:rsidRPr="009D6E42" w:rsidRDefault="009D6E42" w:rsidP="003B447F">
      <w:pPr>
        <w:pStyle w:val="ListParagraph0"/>
        <w:numPr>
          <w:ilvl w:val="0"/>
          <w:numId w:val="25"/>
        </w:numPr>
      </w:pPr>
      <w:r w:rsidRPr="009D6E42">
        <w:t xml:space="preserve">Burke Shire </w:t>
      </w:r>
      <w:r w:rsidR="006700BF">
        <w:t>Council</w:t>
      </w:r>
      <w:r w:rsidRPr="009D6E42">
        <w:t>: Gregory Lawn Hill Road, Archie Creek, construct culvert: $714,000.</w:t>
      </w:r>
    </w:p>
    <w:p w14:paraId="02D08AA3" w14:textId="4EE15770" w:rsidR="009D6E42" w:rsidRPr="009D6E42" w:rsidRDefault="009D6E42" w:rsidP="003B447F">
      <w:pPr>
        <w:pStyle w:val="ListParagraph0"/>
        <w:numPr>
          <w:ilvl w:val="0"/>
          <w:numId w:val="25"/>
        </w:numPr>
      </w:pPr>
      <w:r w:rsidRPr="009D6E42">
        <w:t xml:space="preserve">Carpentaria Shire </w:t>
      </w:r>
      <w:r w:rsidR="006700BF">
        <w:t>Council</w:t>
      </w:r>
      <w:r w:rsidRPr="009D6E42">
        <w:t>: Burketown Road, Armstrong Creek, realignment and construct causeway: $360,000.</w:t>
      </w:r>
    </w:p>
    <w:p w14:paraId="1563423E" w14:textId="132FB227" w:rsidR="009D6E42" w:rsidRPr="009D6E42" w:rsidRDefault="009D6E42" w:rsidP="003B447F">
      <w:pPr>
        <w:pStyle w:val="ListParagraph0"/>
        <w:numPr>
          <w:ilvl w:val="0"/>
          <w:numId w:val="25"/>
        </w:numPr>
      </w:pPr>
      <w:r w:rsidRPr="009D6E42">
        <w:t xml:space="preserve">Carpentaria Shire </w:t>
      </w:r>
      <w:r w:rsidR="006700BF">
        <w:t>Council</w:t>
      </w:r>
      <w:r w:rsidRPr="009D6E42">
        <w:t>: Burketown Road, construct causeway: $400,000.</w:t>
      </w:r>
    </w:p>
    <w:p w14:paraId="1BF112C1" w14:textId="48F30EFF" w:rsidR="009D6E42" w:rsidRPr="009D6E42" w:rsidRDefault="009D6E42" w:rsidP="003B447F">
      <w:pPr>
        <w:pStyle w:val="ListParagraph0"/>
        <w:numPr>
          <w:ilvl w:val="0"/>
          <w:numId w:val="25"/>
        </w:numPr>
      </w:pPr>
      <w:r w:rsidRPr="009D6E42">
        <w:t xml:space="preserve">Carpentaria Shire </w:t>
      </w:r>
      <w:r w:rsidR="006700BF">
        <w:t>Council</w:t>
      </w:r>
      <w:r w:rsidRPr="009D6E42">
        <w:t>: Burketown Road, various sections, reseal: $150,000.</w:t>
      </w:r>
    </w:p>
    <w:p w14:paraId="0A693282" w14:textId="3D73EE42" w:rsidR="009D6E42" w:rsidRPr="009D6E42" w:rsidRDefault="009D6E42" w:rsidP="003B447F">
      <w:pPr>
        <w:pStyle w:val="ListParagraph0"/>
        <w:numPr>
          <w:ilvl w:val="0"/>
          <w:numId w:val="25"/>
        </w:numPr>
      </w:pPr>
      <w:r w:rsidRPr="009D6E42">
        <w:t xml:space="preserve">Cloncurry Shire </w:t>
      </w:r>
      <w:r w:rsidR="006700BF">
        <w:t>Council</w:t>
      </w:r>
      <w:r w:rsidRPr="009D6E42">
        <w:t>: Sedan Dip Road, widen and seal: $733,000.</w:t>
      </w:r>
    </w:p>
    <w:p w14:paraId="00C36824" w14:textId="38FCA456" w:rsidR="009D6E42" w:rsidRPr="009D6E42" w:rsidRDefault="009D6E42" w:rsidP="003B447F">
      <w:pPr>
        <w:pStyle w:val="ListParagraph0"/>
        <w:numPr>
          <w:ilvl w:val="0"/>
          <w:numId w:val="25"/>
        </w:numPr>
      </w:pPr>
      <w:r w:rsidRPr="009D6E42">
        <w:t xml:space="preserve">Flinders Shire </w:t>
      </w:r>
      <w:r w:rsidR="006700BF">
        <w:t>Council</w:t>
      </w:r>
      <w:r w:rsidRPr="009D6E42">
        <w:t>: Flinders Shire, various locations, install or replace floodways: $290,630.</w:t>
      </w:r>
    </w:p>
    <w:p w14:paraId="637EE86B" w14:textId="61422E54" w:rsidR="009D6E42" w:rsidRPr="009D6E42" w:rsidRDefault="009D6E42" w:rsidP="003B447F">
      <w:pPr>
        <w:pStyle w:val="ListParagraph0"/>
        <w:numPr>
          <w:ilvl w:val="0"/>
          <w:numId w:val="25"/>
        </w:numPr>
      </w:pPr>
      <w:r w:rsidRPr="009D6E42">
        <w:t xml:space="preserve">Flinders Shire </w:t>
      </w:r>
      <w:r w:rsidR="006700BF">
        <w:t>Council</w:t>
      </w:r>
      <w:r w:rsidRPr="009D6E42">
        <w:t>: Hughenden - Muttaburra Road: construct to a sealed standard: $394,981.</w:t>
      </w:r>
    </w:p>
    <w:p w14:paraId="16A74BAF" w14:textId="4A11671C" w:rsidR="009D6E42" w:rsidRPr="009D6E42" w:rsidRDefault="009D6E42" w:rsidP="003B447F">
      <w:pPr>
        <w:pStyle w:val="ListParagraph0"/>
        <w:numPr>
          <w:ilvl w:val="0"/>
          <w:numId w:val="25"/>
        </w:numPr>
      </w:pPr>
      <w:r w:rsidRPr="009D6E42">
        <w:t xml:space="preserve">Flinders Shire </w:t>
      </w:r>
      <w:r w:rsidR="006700BF">
        <w:t>Council</w:t>
      </w:r>
      <w:r w:rsidRPr="009D6E42">
        <w:t>: Old Richmond Road, form and seal: $440,000.</w:t>
      </w:r>
    </w:p>
    <w:p w14:paraId="2B0F2C5A" w14:textId="546A80DA" w:rsidR="009D6E42" w:rsidRPr="009D6E42" w:rsidRDefault="009D6E42" w:rsidP="003B447F">
      <w:pPr>
        <w:pStyle w:val="ListParagraph0"/>
        <w:numPr>
          <w:ilvl w:val="0"/>
          <w:numId w:val="25"/>
        </w:numPr>
      </w:pPr>
      <w:r w:rsidRPr="009D6E42">
        <w:t xml:space="preserve">McKinlay Shire </w:t>
      </w:r>
      <w:r w:rsidR="006700BF">
        <w:t>Council</w:t>
      </w:r>
      <w:r w:rsidRPr="009D6E42">
        <w:t>: Burke Street (Julia Creek), upgrade kerb and channel: $100,000.</w:t>
      </w:r>
    </w:p>
    <w:p w14:paraId="00253FE2" w14:textId="2642C71F" w:rsidR="009D6E42" w:rsidRPr="009D6E42" w:rsidRDefault="009D6E42" w:rsidP="003B447F">
      <w:pPr>
        <w:pStyle w:val="ListParagraph0"/>
        <w:numPr>
          <w:ilvl w:val="0"/>
          <w:numId w:val="25"/>
        </w:numPr>
      </w:pPr>
      <w:r w:rsidRPr="009D6E42">
        <w:t xml:space="preserve">McKinlay Shire </w:t>
      </w:r>
      <w:r w:rsidR="006700BF">
        <w:t>Council</w:t>
      </w:r>
      <w:r w:rsidRPr="009D6E42">
        <w:t>: Byrimine Road, construct to a sealed standard: $150,000.</w:t>
      </w:r>
    </w:p>
    <w:p w14:paraId="301063A5" w14:textId="57DBCD6C" w:rsidR="009D6E42" w:rsidRPr="009D6E42" w:rsidRDefault="009D6E42" w:rsidP="003B447F">
      <w:pPr>
        <w:pStyle w:val="ListParagraph0"/>
        <w:numPr>
          <w:ilvl w:val="0"/>
          <w:numId w:val="25"/>
        </w:numPr>
      </w:pPr>
      <w:r w:rsidRPr="009D6E42">
        <w:t xml:space="preserve">McKinlay Shire </w:t>
      </w:r>
      <w:r w:rsidR="006700BF">
        <w:t>Council</w:t>
      </w:r>
      <w:r w:rsidRPr="009D6E42">
        <w:t>: Nelia Bunda Road, gravel resheet: $130,000.</w:t>
      </w:r>
    </w:p>
    <w:p w14:paraId="7FCB80AA" w14:textId="780A2E24" w:rsidR="009D6E42" w:rsidRPr="009D6E42" w:rsidRDefault="009D6E42" w:rsidP="003B447F">
      <w:pPr>
        <w:pStyle w:val="ListParagraph0"/>
        <w:numPr>
          <w:ilvl w:val="0"/>
          <w:numId w:val="25"/>
        </w:numPr>
      </w:pPr>
      <w:r w:rsidRPr="009D6E42">
        <w:t xml:space="preserve">Mount Isa City </w:t>
      </w:r>
      <w:r w:rsidR="006700BF">
        <w:t>Council</w:t>
      </w:r>
      <w:r w:rsidRPr="009D6E42">
        <w:t>: Duchess Road, formation, drainage, resheet: $198,237.</w:t>
      </w:r>
    </w:p>
    <w:p w14:paraId="3D13EC2C" w14:textId="415C6F0B" w:rsidR="009D6E42" w:rsidRPr="009D6E42" w:rsidRDefault="009D6E42" w:rsidP="003B447F">
      <w:pPr>
        <w:pStyle w:val="ListParagraph0"/>
        <w:numPr>
          <w:ilvl w:val="0"/>
          <w:numId w:val="25"/>
        </w:numPr>
      </w:pPr>
      <w:r w:rsidRPr="009D6E42">
        <w:t xml:space="preserve">Mount Isa City </w:t>
      </w:r>
      <w:r w:rsidR="006700BF">
        <w:t>Council</w:t>
      </w:r>
      <w:r w:rsidRPr="009D6E42">
        <w:t>: Riversleigh Road, construct to sealed standard: $136,763.</w:t>
      </w:r>
    </w:p>
    <w:p w14:paraId="40583BE9" w14:textId="748F6768" w:rsidR="009D6E42" w:rsidRPr="009D6E42" w:rsidRDefault="009D6E42" w:rsidP="003B447F">
      <w:pPr>
        <w:pStyle w:val="ListParagraph0"/>
        <w:numPr>
          <w:ilvl w:val="0"/>
          <w:numId w:val="25"/>
        </w:numPr>
      </w:pPr>
      <w:r w:rsidRPr="009D6E42">
        <w:t xml:space="preserve">Richmond Shire </w:t>
      </w:r>
      <w:r w:rsidR="006700BF">
        <w:t>Council</w:t>
      </w:r>
      <w:r w:rsidRPr="009D6E42">
        <w:t>: Crawford Street, various locations, rehabilitate and widen: $450,000.</w:t>
      </w:r>
    </w:p>
    <w:p w14:paraId="13FF3104" w14:textId="6CEB9105" w:rsidR="009D6E42" w:rsidRPr="009D6E42" w:rsidRDefault="009D6E42" w:rsidP="003B447F">
      <w:pPr>
        <w:pStyle w:val="ListParagraph0"/>
        <w:numPr>
          <w:ilvl w:val="0"/>
          <w:numId w:val="25"/>
        </w:numPr>
      </w:pPr>
      <w:r w:rsidRPr="009D6E42">
        <w:t xml:space="preserve">Richmond Shire </w:t>
      </w:r>
      <w:r w:rsidR="006700BF">
        <w:t>Council</w:t>
      </w:r>
      <w:r w:rsidRPr="009D6E42">
        <w:t>: Croydon - Richmond Road, rehabilitate and widen: $250,000.</w:t>
      </w:r>
    </w:p>
    <w:p w14:paraId="13E117DF" w14:textId="1809C514" w:rsidR="009F2D45" w:rsidRPr="009D6E42" w:rsidRDefault="009D6E42" w:rsidP="003B447F">
      <w:pPr>
        <w:pStyle w:val="ListParagraph0"/>
        <w:numPr>
          <w:ilvl w:val="0"/>
          <w:numId w:val="25"/>
        </w:numPr>
      </w:pPr>
      <w:r w:rsidRPr="009D6E42">
        <w:t xml:space="preserve">Richmond Shire </w:t>
      </w:r>
      <w:r w:rsidR="006700BF">
        <w:t>Council</w:t>
      </w:r>
      <w:r w:rsidRPr="009D6E42">
        <w:t>: North West Regional Roads and Transport Group, secretariat administration: $137,071.</w:t>
      </w:r>
    </w:p>
    <w:p w14:paraId="48879D5D" w14:textId="20C8415E" w:rsidR="0060188D" w:rsidRDefault="0060188D">
      <w:pPr>
        <w:spacing w:after="160" w:line="259" w:lineRule="auto"/>
      </w:pPr>
      <w:r>
        <w:br w:type="page"/>
      </w:r>
    </w:p>
    <w:p w14:paraId="4CAF3086" w14:textId="5CFEF421" w:rsidR="009D6E42" w:rsidRDefault="009D6E42" w:rsidP="00E12B5B">
      <w:pPr>
        <w:pStyle w:val="Heading4"/>
      </w:pPr>
      <w:r w:rsidRPr="00CA6698">
        <w:lastRenderedPageBreak/>
        <w:t xml:space="preserve">North </w:t>
      </w:r>
      <w:r>
        <w:t xml:space="preserve">West </w:t>
      </w:r>
      <w:r w:rsidRPr="00CA6698">
        <w:t xml:space="preserve">Queensland </w:t>
      </w:r>
      <w:r w:rsidRPr="002B76C3">
        <w:t>Regional Road</w:t>
      </w:r>
      <w:r w:rsidR="00172D39">
        <w:t>s</w:t>
      </w:r>
      <w:r w:rsidRPr="002B76C3">
        <w:t xml:space="preserve"> and Transport Group</w:t>
      </w:r>
      <w:r>
        <w:t xml:space="preserve"> –</w:t>
      </w:r>
      <w:r w:rsidRPr="00F07543">
        <w:t xml:space="preserve"> </w:t>
      </w:r>
      <w:r>
        <w:t>Aboriginal and Torres Strait Islander</w:t>
      </w:r>
      <w:r w:rsidRPr="00F07543">
        <w:t xml:space="preserve"> </w:t>
      </w:r>
      <w:r w:rsidR="00C47A88">
        <w:t>Transport Infrastructure Development Scheme</w:t>
      </w:r>
      <w:r w:rsidRPr="00F07543">
        <w:t xml:space="preserve"> 2022</w:t>
      </w:r>
      <w:r w:rsidR="00EF2DFB">
        <w:t>–</w:t>
      </w:r>
      <w:r w:rsidRPr="00F07543">
        <w:t>23 Program Details</w:t>
      </w:r>
    </w:p>
    <w:p w14:paraId="77E5517A" w14:textId="5F3F27E0" w:rsidR="009D6E42" w:rsidRDefault="009D6E42" w:rsidP="005A349D">
      <w:r w:rsidRPr="009C76F6">
        <w:t xml:space="preserve">The following North </w:t>
      </w:r>
      <w:r>
        <w:t xml:space="preserve">West </w:t>
      </w:r>
      <w:r w:rsidRPr="009C76F6">
        <w:t xml:space="preserve">Queensland </w:t>
      </w:r>
      <w:r w:rsidR="006551E3" w:rsidRPr="006551E3">
        <w:t>Regional Roads and Transport Group</w:t>
      </w:r>
      <w:r w:rsidRPr="009C76F6">
        <w:t xml:space="preserve"> 2022</w:t>
      </w:r>
      <w:r w:rsidR="00EF2DFB">
        <w:t>–</w:t>
      </w:r>
      <w:r w:rsidRPr="009C76F6">
        <w:t>23</w:t>
      </w:r>
      <w:r>
        <w:t xml:space="preserve"> projects were funded under the </w:t>
      </w:r>
      <w:r w:rsidRPr="009C76F6">
        <w:t>Aboriginal and Torres Strait Islander T</w:t>
      </w:r>
      <w:r>
        <w:t>ransport Infrastructure Development Scheme:</w:t>
      </w:r>
    </w:p>
    <w:p w14:paraId="3C3FE8C5" w14:textId="599B9132" w:rsidR="009D6E42" w:rsidRDefault="009D6E42" w:rsidP="003B447F">
      <w:pPr>
        <w:pStyle w:val="ListParagraph0"/>
        <w:numPr>
          <w:ilvl w:val="0"/>
          <w:numId w:val="26"/>
        </w:numPr>
      </w:pPr>
      <w:r>
        <w:t xml:space="preserve">Kowanyama Aboriginal Shire </w:t>
      </w:r>
      <w:r w:rsidR="006700BF">
        <w:t>Council</w:t>
      </w:r>
      <w:r>
        <w:t>: Transport related community works: $236,493</w:t>
      </w:r>
      <w:r w:rsidR="009E1729">
        <w:t>.</w:t>
      </w:r>
    </w:p>
    <w:p w14:paraId="46A8657A" w14:textId="14E9A8CD" w:rsidR="009E1729" w:rsidRDefault="009D6E42" w:rsidP="0019697D">
      <w:pPr>
        <w:pStyle w:val="ListParagraph0"/>
        <w:numPr>
          <w:ilvl w:val="0"/>
          <w:numId w:val="26"/>
        </w:numPr>
      </w:pPr>
      <w:r>
        <w:t xml:space="preserve">Kowanyama Aboriginal Shire </w:t>
      </w:r>
      <w:r w:rsidR="006700BF">
        <w:t>Council</w:t>
      </w:r>
      <w:r>
        <w:t>: Shelfo Road – Kowanyama: Re-sheet unsealed road: $130,000</w:t>
      </w:r>
      <w:r w:rsidR="009E1729">
        <w:t>.</w:t>
      </w:r>
    </w:p>
    <w:p w14:paraId="5AAD68DF" w14:textId="77777777" w:rsidR="0060188D" w:rsidRDefault="0060188D" w:rsidP="000B0BD1">
      <w:pPr>
        <w:pStyle w:val="ListParagraph0"/>
        <w:numPr>
          <w:ilvl w:val="0"/>
          <w:numId w:val="0"/>
        </w:numPr>
        <w:ind w:left="720"/>
      </w:pPr>
    </w:p>
    <w:p w14:paraId="598AB1BE" w14:textId="49558B13" w:rsidR="009E1729" w:rsidRDefault="009E1729" w:rsidP="00235EAF">
      <w:r>
        <w:t xml:space="preserve">Note: </w:t>
      </w:r>
    </w:p>
    <w:p w14:paraId="38D1A050" w14:textId="77777777" w:rsidR="009E1729" w:rsidRDefault="009E1729" w:rsidP="00235EAF">
      <w:r>
        <w:t>1. Amounts shown are rounded.</w:t>
      </w:r>
    </w:p>
    <w:p w14:paraId="5CFFF22E" w14:textId="77777777" w:rsidR="009E1729" w:rsidRDefault="009E1729" w:rsidP="00235EAF">
      <w:r>
        <w:t>2. Some exclusions apply, including small overs and unders from the prior financial year which are immaterial.</w:t>
      </w:r>
    </w:p>
    <w:p w14:paraId="61FAB5BC" w14:textId="77777777" w:rsidR="009E1729" w:rsidRDefault="009E1729" w:rsidP="00235EAF"/>
    <w:p w14:paraId="417EEE8C" w14:textId="0F2F8FBE" w:rsidR="009E1729" w:rsidRPr="009E1729" w:rsidRDefault="009E1729" w:rsidP="00235EAF">
      <w:r w:rsidRPr="009E1729">
        <w:t>A project story is provided on the following page for this North West Queensland project:</w:t>
      </w:r>
    </w:p>
    <w:p w14:paraId="24AEC957" w14:textId="6935C95F" w:rsidR="009E1729" w:rsidRDefault="009E1729" w:rsidP="003B447F">
      <w:pPr>
        <w:pStyle w:val="ListParagraph0"/>
        <w:numPr>
          <w:ilvl w:val="0"/>
          <w:numId w:val="17"/>
        </w:numPr>
      </w:pPr>
      <w:r>
        <w:t>Page 3</w:t>
      </w:r>
      <w:r w:rsidR="00011ED2">
        <w:t>9</w:t>
      </w:r>
      <w:r>
        <w:t xml:space="preserve">: </w:t>
      </w:r>
      <w:r w:rsidRPr="009E1729">
        <w:t xml:space="preserve">Carpentaria Shire </w:t>
      </w:r>
      <w:r w:rsidR="006700BF">
        <w:t>Council</w:t>
      </w:r>
      <w:r w:rsidRPr="009E1729">
        <w:t>, Armstrong Creek Crossing, Normanton-Burketown Road - Causeway realignment</w:t>
      </w:r>
      <w:r w:rsidR="00E70F03">
        <w:t>.</w:t>
      </w:r>
    </w:p>
    <w:p w14:paraId="523C0C4A" w14:textId="77777777" w:rsidR="009E1729" w:rsidRPr="00C669E3" w:rsidRDefault="009E1729" w:rsidP="00235EAF"/>
    <w:p w14:paraId="238A2C17" w14:textId="77777777" w:rsidR="009F2D45" w:rsidRPr="00C669E3" w:rsidRDefault="009F2D45" w:rsidP="00235EAF">
      <w:r w:rsidRPr="00C669E3">
        <w:br w:type="page"/>
      </w:r>
    </w:p>
    <w:p w14:paraId="6EFEB163" w14:textId="77777777" w:rsidR="00492873" w:rsidRDefault="00E42DD8" w:rsidP="00492873">
      <w:pPr>
        <w:pStyle w:val="AltHeading2"/>
      </w:pPr>
      <w:bookmarkStart w:id="31" w:name="_Toc155175829"/>
      <w:r>
        <w:lastRenderedPageBreak/>
        <w:t xml:space="preserve">Project Story: </w:t>
      </w:r>
      <w:r w:rsidR="000869E9" w:rsidRPr="00C669E3">
        <w:t xml:space="preserve">Carpentaria Shire </w:t>
      </w:r>
      <w:r w:rsidR="006700BF">
        <w:t>Council</w:t>
      </w:r>
      <w:r w:rsidR="000869E9" w:rsidRPr="00C669E3">
        <w:t>, Armstrong Creek Crossing, Normanton- Burketown Road - Causeway realignment</w:t>
      </w:r>
      <w:bookmarkEnd w:id="31"/>
    </w:p>
    <w:p w14:paraId="1BE15EDB" w14:textId="37FFE4F1" w:rsidR="000869E9" w:rsidRPr="001E00BD" w:rsidRDefault="000869E9" w:rsidP="001E00BD">
      <w:pPr>
        <w:rPr>
          <w:i/>
          <w:iCs/>
          <w:color w:val="003E69"/>
        </w:rPr>
      </w:pPr>
      <w:r w:rsidRPr="001E00BD">
        <w:rPr>
          <w:i/>
          <w:iCs/>
          <w:color w:val="003E69"/>
        </w:rPr>
        <w:t xml:space="preserve">Submitted by Michael Wanrooy, Director of Engineering, Carpentaria Shire </w:t>
      </w:r>
      <w:r w:rsidR="006700BF" w:rsidRPr="001E00BD">
        <w:rPr>
          <w:i/>
          <w:iCs/>
          <w:color w:val="003E69"/>
        </w:rPr>
        <w:t>Council</w:t>
      </w:r>
      <w:r w:rsidRPr="001E00BD">
        <w:rPr>
          <w:i/>
          <w:iCs/>
          <w:color w:val="003E69"/>
        </w:rPr>
        <w:t>.</w:t>
      </w:r>
    </w:p>
    <w:p w14:paraId="43C53AF4" w14:textId="77777777" w:rsidR="000869E9" w:rsidRDefault="000869E9" w:rsidP="00235EAF">
      <w:pPr>
        <w:pStyle w:val="BodyText"/>
      </w:pPr>
    </w:p>
    <w:p w14:paraId="74E32333" w14:textId="77777777" w:rsidR="009434A9" w:rsidRPr="00C669E3" w:rsidRDefault="009434A9" w:rsidP="00235EAF">
      <w:r w:rsidRPr="00C669E3">
        <w:t>Armstrong Creek crossing is located on the Normanton to Burketown Road, which forms part of the Savannah Way (Highway 1), approximately 47km southwest of Normanton.</w:t>
      </w:r>
    </w:p>
    <w:p w14:paraId="48CA6240" w14:textId="432542BA" w:rsidR="009434A9" w:rsidRPr="00C669E3" w:rsidRDefault="009434A9" w:rsidP="00235EAF">
      <w:r w:rsidRPr="00C669E3">
        <w:t xml:space="preserve">In the late 40s, mail was delivered from Normanton to the surrounding stations on horseback and it has been claimed by the parochial locals as the last packhorse-delivered mail in Australia. </w:t>
      </w:r>
      <w:r w:rsidR="00E70F03">
        <w:t>T</w:t>
      </w:r>
      <w:r w:rsidRPr="00C669E3">
        <w:t>here is no doubt the mailman would have pulled over on Armstrong Creek to give his mount a drink. There were fond memories of locals chasing and catching brumbies in the Armstrong catchment.</w:t>
      </w:r>
    </w:p>
    <w:p w14:paraId="1727FB82" w14:textId="77777777" w:rsidR="009434A9" w:rsidRPr="00C669E3" w:rsidRDefault="009434A9" w:rsidP="00235EAF">
      <w:r w:rsidRPr="00C669E3">
        <w:t>Prior to the old structure being built, the existing road was just a dirt road where bull dust patches dominated creating long streams of choking fine dust caused by passing traffic.</w:t>
      </w:r>
    </w:p>
    <w:p w14:paraId="73E85DED" w14:textId="77777777" w:rsidR="009434A9" w:rsidRPr="00C669E3" w:rsidRDefault="009434A9" w:rsidP="00235EAF">
      <w:r w:rsidRPr="00C669E3">
        <w:t>In the early 80s, the original Armstrong Creek causeway was constructed by hand using local gravel and sands. Two large cement mixers were used to make the concrete. There is a large waterhole upstream where locals would catch turtles, bream, and catfish for food.</w:t>
      </w:r>
    </w:p>
    <w:p w14:paraId="687FB2D8" w14:textId="77777777" w:rsidR="009434A9" w:rsidRPr="00C669E3" w:rsidRDefault="009434A9" w:rsidP="00235EAF">
      <w:r w:rsidRPr="00C669E3">
        <w:t>The old causeway design was narrow with small culverts aligned perpendicular to the creek which created an S-bend at each</w:t>
      </w:r>
      <w:r w:rsidRPr="00C669E3">
        <w:rPr>
          <w:spacing w:val="-14"/>
        </w:rPr>
        <w:t xml:space="preserve"> </w:t>
      </w:r>
      <w:r w:rsidRPr="00C669E3">
        <w:t>approach.</w:t>
      </w:r>
      <w:r w:rsidRPr="00C669E3">
        <w:rPr>
          <w:spacing w:val="-14"/>
        </w:rPr>
        <w:t xml:space="preserve"> </w:t>
      </w:r>
      <w:r w:rsidRPr="00C669E3">
        <w:t>It</w:t>
      </w:r>
      <w:r w:rsidRPr="00C669E3">
        <w:rPr>
          <w:spacing w:val="-16"/>
        </w:rPr>
        <w:t xml:space="preserve"> </w:t>
      </w:r>
      <w:r w:rsidRPr="00C669E3">
        <w:t>was</w:t>
      </w:r>
      <w:r w:rsidRPr="00C669E3">
        <w:rPr>
          <w:spacing w:val="-16"/>
        </w:rPr>
        <w:t xml:space="preserve"> </w:t>
      </w:r>
      <w:r w:rsidRPr="00C669E3">
        <w:t>only</w:t>
      </w:r>
      <w:r w:rsidRPr="00C669E3">
        <w:rPr>
          <w:spacing w:val="-16"/>
        </w:rPr>
        <w:t xml:space="preserve"> </w:t>
      </w:r>
      <w:r w:rsidRPr="00C669E3">
        <w:t>wide</w:t>
      </w:r>
      <w:r w:rsidRPr="00C669E3">
        <w:rPr>
          <w:spacing w:val="-14"/>
        </w:rPr>
        <w:t xml:space="preserve"> </w:t>
      </w:r>
      <w:r w:rsidRPr="00C669E3">
        <w:t xml:space="preserve">enough </w:t>
      </w:r>
      <w:r w:rsidRPr="00C669E3">
        <w:rPr>
          <w:spacing w:val="-2"/>
        </w:rPr>
        <w:t>for</w:t>
      </w:r>
      <w:r w:rsidRPr="00C669E3">
        <w:rPr>
          <w:spacing w:val="-15"/>
        </w:rPr>
        <w:t xml:space="preserve"> </w:t>
      </w:r>
      <w:r w:rsidRPr="00C669E3">
        <w:rPr>
          <w:spacing w:val="-2"/>
        </w:rPr>
        <w:t>two</w:t>
      </w:r>
      <w:r w:rsidRPr="00C669E3">
        <w:rPr>
          <w:spacing w:val="-15"/>
        </w:rPr>
        <w:t xml:space="preserve"> </w:t>
      </w:r>
      <w:r w:rsidRPr="00C669E3">
        <w:rPr>
          <w:spacing w:val="-2"/>
        </w:rPr>
        <w:t>small</w:t>
      </w:r>
      <w:r w:rsidRPr="00C669E3">
        <w:rPr>
          <w:spacing w:val="-17"/>
        </w:rPr>
        <w:t xml:space="preserve"> </w:t>
      </w:r>
      <w:r w:rsidRPr="00C669E3">
        <w:rPr>
          <w:spacing w:val="-2"/>
        </w:rPr>
        <w:t>cars</w:t>
      </w:r>
      <w:r w:rsidRPr="00C669E3">
        <w:rPr>
          <w:spacing w:val="-17"/>
        </w:rPr>
        <w:t xml:space="preserve"> </w:t>
      </w:r>
      <w:r w:rsidRPr="00C669E3">
        <w:rPr>
          <w:spacing w:val="-2"/>
        </w:rPr>
        <w:t>to</w:t>
      </w:r>
      <w:r w:rsidRPr="00C669E3">
        <w:rPr>
          <w:spacing w:val="-15"/>
        </w:rPr>
        <w:t xml:space="preserve"> </w:t>
      </w:r>
      <w:r w:rsidRPr="00C669E3">
        <w:rPr>
          <w:spacing w:val="-2"/>
        </w:rPr>
        <w:t>pass</w:t>
      </w:r>
      <w:r w:rsidRPr="00C669E3">
        <w:rPr>
          <w:spacing w:val="-17"/>
        </w:rPr>
        <w:t xml:space="preserve"> </w:t>
      </w:r>
      <w:r w:rsidRPr="00C669E3">
        <w:rPr>
          <w:spacing w:val="-2"/>
        </w:rPr>
        <w:t>and</w:t>
      </w:r>
      <w:r w:rsidRPr="00C669E3">
        <w:rPr>
          <w:spacing w:val="-17"/>
        </w:rPr>
        <w:t xml:space="preserve"> </w:t>
      </w:r>
      <w:r w:rsidRPr="00C669E3">
        <w:rPr>
          <w:spacing w:val="-2"/>
        </w:rPr>
        <w:t>the</w:t>
      </w:r>
      <w:r w:rsidRPr="00C669E3">
        <w:rPr>
          <w:spacing w:val="-20"/>
        </w:rPr>
        <w:t xml:space="preserve"> </w:t>
      </w:r>
      <w:r w:rsidRPr="00C669E3">
        <w:rPr>
          <w:spacing w:val="-2"/>
        </w:rPr>
        <w:t xml:space="preserve">S-bend </w:t>
      </w:r>
      <w:r w:rsidRPr="00C669E3">
        <w:t>significantly reduced sight distance and increased risk when road trains and caravans</w:t>
      </w:r>
      <w:r w:rsidRPr="00C669E3">
        <w:rPr>
          <w:spacing w:val="-14"/>
        </w:rPr>
        <w:t xml:space="preserve"> </w:t>
      </w:r>
      <w:r w:rsidRPr="00C669E3">
        <w:t>met.</w:t>
      </w:r>
    </w:p>
    <w:p w14:paraId="05FD042E" w14:textId="77777777" w:rsidR="009434A9" w:rsidRPr="00C669E3" w:rsidRDefault="009434A9" w:rsidP="00235EAF">
      <w:r w:rsidRPr="00C669E3">
        <w:t>Armstrong</w:t>
      </w:r>
      <w:r w:rsidRPr="00C669E3">
        <w:rPr>
          <w:spacing w:val="-3"/>
        </w:rPr>
        <w:t xml:space="preserve"> </w:t>
      </w:r>
      <w:r w:rsidRPr="00C669E3">
        <w:t>Creek</w:t>
      </w:r>
      <w:r w:rsidRPr="00C669E3">
        <w:rPr>
          <w:spacing w:val="-11"/>
        </w:rPr>
        <w:t xml:space="preserve"> </w:t>
      </w:r>
      <w:r w:rsidRPr="00C669E3">
        <w:t>is</w:t>
      </w:r>
      <w:r w:rsidRPr="00C669E3">
        <w:rPr>
          <w:spacing w:val="-6"/>
        </w:rPr>
        <w:t xml:space="preserve"> </w:t>
      </w:r>
      <w:r w:rsidRPr="00C669E3">
        <w:t>a</w:t>
      </w:r>
      <w:r w:rsidRPr="00C669E3">
        <w:rPr>
          <w:spacing w:val="-3"/>
        </w:rPr>
        <w:t xml:space="preserve"> </w:t>
      </w:r>
      <w:r w:rsidRPr="00C669E3">
        <w:t>tributary</w:t>
      </w:r>
      <w:r w:rsidRPr="00C669E3">
        <w:rPr>
          <w:spacing w:val="-6"/>
        </w:rPr>
        <w:t xml:space="preserve"> </w:t>
      </w:r>
      <w:r w:rsidRPr="00C669E3">
        <w:t>of</w:t>
      </w:r>
      <w:r w:rsidRPr="00C669E3">
        <w:rPr>
          <w:spacing w:val="-6"/>
        </w:rPr>
        <w:t xml:space="preserve"> </w:t>
      </w:r>
      <w:r w:rsidRPr="00C669E3">
        <w:t>the Flinders River (the longest river in Queensland) and typically floods every year.</w:t>
      </w:r>
      <w:r w:rsidRPr="00C669E3">
        <w:rPr>
          <w:spacing w:val="-13"/>
        </w:rPr>
        <w:t xml:space="preserve"> </w:t>
      </w:r>
      <w:r w:rsidRPr="00C669E3">
        <w:t>The</w:t>
      </w:r>
      <w:r w:rsidRPr="00C669E3">
        <w:rPr>
          <w:spacing w:val="-9"/>
        </w:rPr>
        <w:t xml:space="preserve"> </w:t>
      </w:r>
      <w:r w:rsidRPr="00C669E3">
        <w:t>causeway</w:t>
      </w:r>
      <w:r w:rsidRPr="00C669E3">
        <w:rPr>
          <w:spacing w:val="-11"/>
        </w:rPr>
        <w:t xml:space="preserve"> </w:t>
      </w:r>
      <w:r w:rsidRPr="00C669E3">
        <w:t>was</w:t>
      </w:r>
      <w:r w:rsidRPr="00C669E3">
        <w:rPr>
          <w:spacing w:val="-11"/>
        </w:rPr>
        <w:t xml:space="preserve"> </w:t>
      </w:r>
      <w:r w:rsidRPr="00C669E3">
        <w:t>built</w:t>
      </w:r>
      <w:r w:rsidRPr="00C669E3">
        <w:rPr>
          <w:spacing w:val="-11"/>
        </w:rPr>
        <w:t xml:space="preserve"> </w:t>
      </w:r>
      <w:r w:rsidRPr="00C669E3">
        <w:t>low</w:t>
      </w:r>
      <w:r w:rsidRPr="00C669E3">
        <w:rPr>
          <w:spacing w:val="-9"/>
        </w:rPr>
        <w:t xml:space="preserve"> </w:t>
      </w:r>
      <w:r w:rsidRPr="00C669E3">
        <w:t>to</w:t>
      </w:r>
      <w:r w:rsidRPr="00C669E3">
        <w:rPr>
          <w:spacing w:val="-9"/>
        </w:rPr>
        <w:t xml:space="preserve"> </w:t>
      </w:r>
      <w:r w:rsidRPr="00C669E3">
        <w:t>the existing</w:t>
      </w:r>
      <w:r w:rsidRPr="00C669E3">
        <w:rPr>
          <w:spacing w:val="-16"/>
        </w:rPr>
        <w:t xml:space="preserve"> </w:t>
      </w:r>
      <w:r w:rsidRPr="00C669E3">
        <w:t>creek</w:t>
      </w:r>
      <w:r w:rsidRPr="00C669E3">
        <w:rPr>
          <w:spacing w:val="-23"/>
        </w:rPr>
        <w:t xml:space="preserve"> </w:t>
      </w:r>
      <w:r w:rsidRPr="00C669E3">
        <w:t>bed,</w:t>
      </w:r>
      <w:r w:rsidRPr="00C669E3">
        <w:rPr>
          <w:spacing w:val="-16"/>
        </w:rPr>
        <w:t xml:space="preserve"> </w:t>
      </w:r>
      <w:r w:rsidRPr="00C669E3">
        <w:t>and</w:t>
      </w:r>
      <w:r w:rsidRPr="00C669E3">
        <w:rPr>
          <w:spacing w:val="-18"/>
        </w:rPr>
        <w:t xml:space="preserve"> </w:t>
      </w:r>
      <w:r w:rsidRPr="00C669E3">
        <w:t>it</w:t>
      </w:r>
      <w:r w:rsidRPr="00C669E3">
        <w:rPr>
          <w:spacing w:val="-18"/>
        </w:rPr>
        <w:t xml:space="preserve"> </w:t>
      </w:r>
      <w:r w:rsidRPr="00C669E3">
        <w:t>was</w:t>
      </w:r>
      <w:r w:rsidRPr="00C669E3">
        <w:rPr>
          <w:spacing w:val="-18"/>
        </w:rPr>
        <w:t xml:space="preserve"> </w:t>
      </w:r>
      <w:r w:rsidRPr="00C669E3">
        <w:t xml:space="preserve">constantly underwater during floods resulting in extended road closures and creating mayhem to travellers driving between </w:t>
      </w:r>
      <w:r w:rsidRPr="00C669E3">
        <w:rPr>
          <w:spacing w:val="-2"/>
        </w:rPr>
        <w:t>Normanton</w:t>
      </w:r>
      <w:r w:rsidRPr="00C669E3">
        <w:rPr>
          <w:spacing w:val="-19"/>
        </w:rPr>
        <w:t xml:space="preserve"> </w:t>
      </w:r>
      <w:r w:rsidRPr="00C669E3">
        <w:rPr>
          <w:spacing w:val="-2"/>
        </w:rPr>
        <w:t>and</w:t>
      </w:r>
      <w:r w:rsidRPr="00C669E3">
        <w:rPr>
          <w:spacing w:val="-21"/>
        </w:rPr>
        <w:t xml:space="preserve"> </w:t>
      </w:r>
      <w:r w:rsidRPr="00C669E3">
        <w:rPr>
          <w:spacing w:val="-2"/>
        </w:rPr>
        <w:t>Burketown</w:t>
      </w:r>
      <w:r w:rsidRPr="00C669E3">
        <w:rPr>
          <w:spacing w:val="-19"/>
        </w:rPr>
        <w:t xml:space="preserve"> </w:t>
      </w:r>
      <w:r w:rsidRPr="00C669E3">
        <w:rPr>
          <w:spacing w:val="-2"/>
        </w:rPr>
        <w:t xml:space="preserve">communities. </w:t>
      </w:r>
      <w:r w:rsidRPr="00C669E3">
        <w:t xml:space="preserve">In 2023, the Normanton to Burketown </w:t>
      </w:r>
      <w:r w:rsidRPr="00C669E3">
        <w:rPr>
          <w:spacing w:val="-2"/>
        </w:rPr>
        <w:t>Road</w:t>
      </w:r>
      <w:r w:rsidRPr="00C669E3">
        <w:rPr>
          <w:spacing w:val="-21"/>
        </w:rPr>
        <w:t xml:space="preserve"> </w:t>
      </w:r>
      <w:r w:rsidRPr="00C669E3">
        <w:rPr>
          <w:spacing w:val="-2"/>
        </w:rPr>
        <w:t>was</w:t>
      </w:r>
      <w:r w:rsidRPr="00C669E3">
        <w:rPr>
          <w:spacing w:val="-21"/>
        </w:rPr>
        <w:t xml:space="preserve"> </w:t>
      </w:r>
      <w:r w:rsidRPr="00C669E3">
        <w:rPr>
          <w:spacing w:val="-2"/>
        </w:rPr>
        <w:t>closed</w:t>
      </w:r>
      <w:r w:rsidRPr="00C669E3">
        <w:rPr>
          <w:spacing w:val="-21"/>
        </w:rPr>
        <w:t xml:space="preserve"> </w:t>
      </w:r>
      <w:r w:rsidRPr="00C669E3">
        <w:rPr>
          <w:spacing w:val="-2"/>
        </w:rPr>
        <w:t>from</w:t>
      </w:r>
      <w:r w:rsidRPr="00C669E3">
        <w:rPr>
          <w:spacing w:val="-19"/>
        </w:rPr>
        <w:t xml:space="preserve"> </w:t>
      </w:r>
      <w:r w:rsidRPr="00C669E3">
        <w:rPr>
          <w:spacing w:val="-2"/>
        </w:rPr>
        <w:t>4</w:t>
      </w:r>
      <w:r w:rsidRPr="00C669E3">
        <w:rPr>
          <w:spacing w:val="-19"/>
        </w:rPr>
        <w:t xml:space="preserve"> </w:t>
      </w:r>
      <w:r w:rsidRPr="00C669E3">
        <w:rPr>
          <w:spacing w:val="-2"/>
        </w:rPr>
        <w:t>January</w:t>
      </w:r>
      <w:r w:rsidRPr="00C669E3">
        <w:rPr>
          <w:spacing w:val="-21"/>
        </w:rPr>
        <w:t xml:space="preserve"> </w:t>
      </w:r>
      <w:r w:rsidRPr="00C669E3">
        <w:rPr>
          <w:spacing w:val="-2"/>
        </w:rPr>
        <w:t>to</w:t>
      </w:r>
      <w:r w:rsidRPr="00C669E3">
        <w:rPr>
          <w:spacing w:val="-19"/>
        </w:rPr>
        <w:t xml:space="preserve"> </w:t>
      </w:r>
      <w:r w:rsidRPr="00C669E3">
        <w:rPr>
          <w:spacing w:val="-2"/>
        </w:rPr>
        <w:t>8</w:t>
      </w:r>
      <w:r w:rsidRPr="00C669E3">
        <w:rPr>
          <w:spacing w:val="-19"/>
        </w:rPr>
        <w:t xml:space="preserve"> </w:t>
      </w:r>
      <w:r w:rsidRPr="00C669E3">
        <w:rPr>
          <w:spacing w:val="-2"/>
        </w:rPr>
        <w:t xml:space="preserve">May </w:t>
      </w:r>
      <w:r w:rsidRPr="00C669E3">
        <w:t>due to flooding.</w:t>
      </w:r>
    </w:p>
    <w:p w14:paraId="54BA867B" w14:textId="24A8B61D" w:rsidR="009434A9" w:rsidRPr="00C669E3" w:rsidRDefault="009434A9" w:rsidP="00235EAF">
      <w:r w:rsidRPr="00C669E3">
        <w:t>To alleviate the ongoing issues, N</w:t>
      </w:r>
      <w:r w:rsidR="0020637A">
        <w:t xml:space="preserve">orth </w:t>
      </w:r>
      <w:r w:rsidRPr="00C669E3">
        <w:t>W</w:t>
      </w:r>
      <w:r w:rsidR="0020637A">
        <w:t xml:space="preserve">est </w:t>
      </w:r>
      <w:r w:rsidRPr="00C669E3">
        <w:t>Q</w:t>
      </w:r>
      <w:r w:rsidR="0020637A">
        <w:t xml:space="preserve">ueensland </w:t>
      </w:r>
      <w:r w:rsidR="0020637A" w:rsidRPr="0020637A">
        <w:t>Regional Roads and Transport Group</w:t>
      </w:r>
      <w:r w:rsidRPr="00C669E3">
        <w:rPr>
          <w:spacing w:val="-14"/>
        </w:rPr>
        <w:t xml:space="preserve"> </w:t>
      </w:r>
      <w:r w:rsidRPr="00C669E3">
        <w:t>allocated</w:t>
      </w:r>
      <w:r w:rsidRPr="00C669E3">
        <w:rPr>
          <w:spacing w:val="-21"/>
        </w:rPr>
        <w:t xml:space="preserve"> </w:t>
      </w:r>
      <w:r w:rsidR="00C47A88">
        <w:t>Transport Infrastructure Development Scheme</w:t>
      </w:r>
      <w:r w:rsidRPr="00C669E3">
        <w:rPr>
          <w:spacing w:val="-19"/>
        </w:rPr>
        <w:t xml:space="preserve"> </w:t>
      </w:r>
      <w:r w:rsidRPr="00C669E3">
        <w:t>funding</w:t>
      </w:r>
      <w:r w:rsidRPr="00C669E3">
        <w:rPr>
          <w:spacing w:val="-14"/>
        </w:rPr>
        <w:t xml:space="preserve"> </w:t>
      </w:r>
      <w:r w:rsidRPr="00C669E3">
        <w:t>in 2022</w:t>
      </w:r>
      <w:r w:rsidR="00EF2DFB">
        <w:t>–</w:t>
      </w:r>
      <w:r w:rsidRPr="00C669E3">
        <w:t>23</w:t>
      </w:r>
      <w:r w:rsidRPr="00C669E3">
        <w:rPr>
          <w:spacing w:val="-19"/>
        </w:rPr>
        <w:t xml:space="preserve"> </w:t>
      </w:r>
      <w:r w:rsidRPr="00C669E3">
        <w:t>with</w:t>
      </w:r>
      <w:r w:rsidRPr="00C669E3">
        <w:rPr>
          <w:spacing w:val="-19"/>
        </w:rPr>
        <w:t xml:space="preserve"> </w:t>
      </w:r>
      <w:r w:rsidRPr="00C669E3">
        <w:t>a</w:t>
      </w:r>
      <w:r w:rsidRPr="00C669E3">
        <w:rPr>
          <w:spacing w:val="-19"/>
        </w:rPr>
        <w:t xml:space="preserve"> </w:t>
      </w:r>
      <w:r w:rsidRPr="00C669E3">
        <w:t>matching</w:t>
      </w:r>
      <w:r w:rsidRPr="00C669E3">
        <w:rPr>
          <w:spacing w:val="-19"/>
        </w:rPr>
        <w:t xml:space="preserve"> </w:t>
      </w:r>
      <w:r w:rsidRPr="00C669E3">
        <w:t xml:space="preserve">contribution from </w:t>
      </w:r>
      <w:r w:rsidR="006700BF">
        <w:t>Council</w:t>
      </w:r>
      <w:r w:rsidRPr="00C669E3">
        <w:t xml:space="preserve"> to raise and realign the existing causeway.</w:t>
      </w:r>
      <w:r w:rsidRPr="00C669E3">
        <w:rPr>
          <w:spacing w:val="-4"/>
        </w:rPr>
        <w:t xml:space="preserve"> </w:t>
      </w:r>
      <w:r w:rsidRPr="00C669E3">
        <w:t>The scope of</w:t>
      </w:r>
      <w:r w:rsidRPr="00C669E3">
        <w:rPr>
          <w:spacing w:val="-1"/>
        </w:rPr>
        <w:t xml:space="preserve"> </w:t>
      </w:r>
      <w:r w:rsidRPr="00C669E3">
        <w:t>the project</w:t>
      </w:r>
      <w:r w:rsidRPr="00C669E3">
        <w:rPr>
          <w:spacing w:val="-10"/>
        </w:rPr>
        <w:t xml:space="preserve"> </w:t>
      </w:r>
      <w:r w:rsidRPr="00C669E3">
        <w:t>included</w:t>
      </w:r>
      <w:r w:rsidRPr="00C669E3">
        <w:rPr>
          <w:spacing w:val="-10"/>
        </w:rPr>
        <w:t xml:space="preserve"> </w:t>
      </w:r>
      <w:r w:rsidRPr="00C669E3">
        <w:t>bulk</w:t>
      </w:r>
      <w:r w:rsidRPr="00C669E3">
        <w:rPr>
          <w:spacing w:val="-15"/>
        </w:rPr>
        <w:t xml:space="preserve"> </w:t>
      </w:r>
      <w:r w:rsidRPr="00C669E3">
        <w:t>earthworks</w:t>
      </w:r>
      <w:r w:rsidRPr="00C669E3">
        <w:rPr>
          <w:spacing w:val="-10"/>
        </w:rPr>
        <w:t xml:space="preserve"> </w:t>
      </w:r>
      <w:r w:rsidRPr="00C669E3">
        <w:t>and the construction of a 9 cell,1200 x 1200</w:t>
      </w:r>
      <w:r w:rsidRPr="00C669E3">
        <w:rPr>
          <w:spacing w:val="-19"/>
        </w:rPr>
        <w:t xml:space="preserve"> </w:t>
      </w:r>
      <w:r w:rsidRPr="00C669E3">
        <w:t>reinforced</w:t>
      </w:r>
      <w:r w:rsidRPr="00C669E3">
        <w:rPr>
          <w:spacing w:val="-21"/>
        </w:rPr>
        <w:t xml:space="preserve"> </w:t>
      </w:r>
      <w:r w:rsidRPr="00C669E3">
        <w:t>concrete</w:t>
      </w:r>
      <w:r w:rsidRPr="00C669E3">
        <w:rPr>
          <w:spacing w:val="-19"/>
        </w:rPr>
        <w:t xml:space="preserve"> </w:t>
      </w:r>
      <w:r w:rsidRPr="00C669E3">
        <w:t>box</w:t>
      </w:r>
      <w:r w:rsidRPr="00C669E3">
        <w:rPr>
          <w:spacing w:val="-23"/>
        </w:rPr>
        <w:t xml:space="preserve"> </w:t>
      </w:r>
      <w:r w:rsidRPr="00C669E3">
        <w:t>culvert. Additional funding was provided through</w:t>
      </w:r>
      <w:r w:rsidRPr="00C669E3">
        <w:rPr>
          <w:spacing w:val="-16"/>
        </w:rPr>
        <w:t xml:space="preserve"> </w:t>
      </w:r>
      <w:r w:rsidRPr="00C669E3">
        <w:t>the</w:t>
      </w:r>
      <w:r w:rsidRPr="00C669E3">
        <w:rPr>
          <w:spacing w:val="-16"/>
        </w:rPr>
        <w:t xml:space="preserve"> </w:t>
      </w:r>
      <w:r w:rsidRPr="00C669E3">
        <w:t>National</w:t>
      </w:r>
      <w:r w:rsidRPr="00C669E3">
        <w:rPr>
          <w:spacing w:val="-18"/>
        </w:rPr>
        <w:t xml:space="preserve"> </w:t>
      </w:r>
      <w:r w:rsidRPr="00C669E3">
        <w:t>Flood</w:t>
      </w:r>
      <w:r w:rsidRPr="00C669E3">
        <w:rPr>
          <w:spacing w:val="-18"/>
        </w:rPr>
        <w:t xml:space="preserve"> </w:t>
      </w:r>
      <w:r w:rsidRPr="00C669E3">
        <w:t>Mitigation</w:t>
      </w:r>
      <w:r w:rsidR="00BA1C16">
        <w:t xml:space="preserve"> </w:t>
      </w:r>
      <w:r w:rsidRPr="00C669E3">
        <w:rPr>
          <w:spacing w:val="-4"/>
        </w:rPr>
        <w:t>Infrastructure</w:t>
      </w:r>
      <w:r w:rsidRPr="00C669E3">
        <w:rPr>
          <w:spacing w:val="-19"/>
        </w:rPr>
        <w:t xml:space="preserve"> </w:t>
      </w:r>
      <w:r w:rsidRPr="00C669E3">
        <w:rPr>
          <w:spacing w:val="-4"/>
        </w:rPr>
        <w:t>program</w:t>
      </w:r>
      <w:r w:rsidRPr="00C669E3">
        <w:rPr>
          <w:spacing w:val="-19"/>
        </w:rPr>
        <w:t xml:space="preserve"> </w:t>
      </w:r>
      <w:r w:rsidRPr="00C669E3">
        <w:rPr>
          <w:spacing w:val="-4"/>
        </w:rPr>
        <w:t>to</w:t>
      </w:r>
      <w:r w:rsidRPr="00C669E3">
        <w:rPr>
          <w:spacing w:val="-19"/>
        </w:rPr>
        <w:t xml:space="preserve"> </w:t>
      </w:r>
      <w:r w:rsidRPr="00C669E3">
        <w:rPr>
          <w:spacing w:val="-4"/>
        </w:rPr>
        <w:t>further</w:t>
      </w:r>
      <w:r w:rsidRPr="00C669E3">
        <w:rPr>
          <w:spacing w:val="-19"/>
        </w:rPr>
        <w:t xml:space="preserve"> </w:t>
      </w:r>
      <w:r w:rsidRPr="00C669E3">
        <w:rPr>
          <w:spacing w:val="-4"/>
        </w:rPr>
        <w:t xml:space="preserve">improve </w:t>
      </w:r>
      <w:r w:rsidRPr="00C669E3">
        <w:t xml:space="preserve">flood resilience by extending concrete armour to the batters and sealing the </w:t>
      </w:r>
      <w:r w:rsidRPr="00C669E3">
        <w:rPr>
          <w:spacing w:val="-2"/>
        </w:rPr>
        <w:t>road.</w:t>
      </w:r>
    </w:p>
    <w:p w14:paraId="1F0AB6C6" w14:textId="77777777" w:rsidR="009434A9" w:rsidRPr="00C669E3" w:rsidRDefault="009434A9" w:rsidP="00235EAF">
      <w:r w:rsidRPr="00C669E3">
        <w:t>The new causeway and alignment were planned to commence in October 2022, however early season rainfall delayed commencement as the creek ran and flooded the construction site.</w:t>
      </w:r>
    </w:p>
    <w:p w14:paraId="791297ED" w14:textId="711DA9BF" w:rsidR="009434A9" w:rsidRDefault="009434A9" w:rsidP="00235EAF">
      <w:r w:rsidRPr="00C669E3">
        <w:t>A genuine attempt was made to commence in November 2022 after the creek stopped running. The contractor arrived on site and began to pump out excess water and dry the construction zone. It began to rain again, and the upstream flows gained momentum.</w:t>
      </w:r>
    </w:p>
    <w:p w14:paraId="71C1D668" w14:textId="66870FB3" w:rsidR="009434A9" w:rsidRPr="00C669E3" w:rsidRDefault="009434A9" w:rsidP="00235EAF">
      <w:r w:rsidRPr="00C669E3">
        <w:lastRenderedPageBreak/>
        <w:t>An effort was made to construct a levee bank upstream to hold the minor flooding at bay as the rain eased. The Flinders River and its tributaries are known crocodile territory and care was needed to maintain safety while working. The earth levee would also provide additional advance warning of any approaching crocodiles for the concreters whose attention was focused on the job at hand.</w:t>
      </w:r>
    </w:p>
    <w:p w14:paraId="344B593B" w14:textId="794BE59A" w:rsidR="009434A9" w:rsidRPr="00AB325B" w:rsidRDefault="009434A9" w:rsidP="00235EAF">
      <w:r w:rsidRPr="00AB325B">
        <w:t>A week of fine weather eventuated; however, it was short-lived and unfortunately the heavens opened in the catchment and a torrent of flooding overtopped and breached the levee and the works were abandoned.</w:t>
      </w:r>
    </w:p>
    <w:p w14:paraId="10435A90" w14:textId="431B5EE2" w:rsidR="00472ADB" w:rsidRPr="00AB325B" w:rsidRDefault="009434A9" w:rsidP="00235EAF">
      <w:r w:rsidRPr="00AB325B">
        <w:t>Continuous flooding and saturated ground conditions prevented further attempts to progress work until May 2023.</w:t>
      </w:r>
    </w:p>
    <w:p w14:paraId="4980A020" w14:textId="77777777" w:rsidR="009434A9" w:rsidRPr="00AB325B" w:rsidRDefault="009434A9" w:rsidP="00235EAF">
      <w:r w:rsidRPr="00AB325B">
        <w:t>Construction needed to be completed by 30 June 2023 and the option to allow the flood water to subside and the creek bed to dry naturally would have taken 2-3 months, so it was decided to reinstate the levee bank and pump the existing water using a 6-inch pump.</w:t>
      </w:r>
    </w:p>
    <w:p w14:paraId="1D95DBB6" w14:textId="5A0EBA2F" w:rsidR="009434A9" w:rsidRPr="00AB325B" w:rsidRDefault="009434A9" w:rsidP="00235EAF">
      <w:r w:rsidRPr="00AB325B">
        <w:t>The site was extremely wet, and the subgrade material was unsuitable for construction. Ground water was still flowing into the job site from the</w:t>
      </w:r>
      <w:r w:rsidR="00025E40" w:rsidRPr="00AB325B">
        <w:t xml:space="preserve"> </w:t>
      </w:r>
      <w:r w:rsidRPr="00AB325B">
        <w:t>surrounding slopes and the pump was kept busy dewatering round the clock. The unsuitable material was excavated. Dry, rocky material was carted in and laid over geofabric to bridge and allow water to filter through. Smaller rock (&lt;75mm) was placed on top to lock in the new subgrade.</w:t>
      </w:r>
    </w:p>
    <w:p w14:paraId="2D3E5B21" w14:textId="1EC297AE" w:rsidR="009434A9" w:rsidRPr="00AB325B" w:rsidRDefault="009434A9" w:rsidP="00235EAF">
      <w:r w:rsidRPr="00AB325B">
        <w:t>Once a firm subgrade was established, concrete work quickly proceeded,</w:t>
      </w:r>
      <w:r w:rsidR="00025E40" w:rsidRPr="00AB325B">
        <w:t xml:space="preserve"> </w:t>
      </w:r>
      <w:r w:rsidRPr="00AB325B">
        <w:t xml:space="preserve">and the culverts could be placed. Construction of embankments and approaches were completed in parallel by </w:t>
      </w:r>
      <w:r w:rsidR="00DC2426">
        <w:t>council</w:t>
      </w:r>
      <w:r w:rsidRPr="00AB325B">
        <w:t>.</w:t>
      </w:r>
    </w:p>
    <w:p w14:paraId="13F32369" w14:textId="77777777" w:rsidR="00025E40" w:rsidRPr="00AB325B" w:rsidRDefault="009434A9" w:rsidP="00235EAF">
      <w:r w:rsidRPr="00AB325B">
        <w:t>Betterment funding will be used to cement stabilise the pavement and seal using a double/double bitumen chip seal. Concrete margins and batters will also be constructed to improve and strengthen the structure from flooding impact.</w:t>
      </w:r>
    </w:p>
    <w:p w14:paraId="7493B4B9" w14:textId="77777777" w:rsidR="0033217D" w:rsidRDefault="0033217D" w:rsidP="00235EAF"/>
    <w:p w14:paraId="63F048A4" w14:textId="77777777" w:rsidR="0060188D" w:rsidRDefault="0060188D" w:rsidP="00235EAF"/>
    <w:p w14:paraId="647C9D82" w14:textId="77777777" w:rsidR="0060188D" w:rsidRDefault="0060188D" w:rsidP="00235EAF"/>
    <w:p w14:paraId="50823E4B" w14:textId="77777777" w:rsidR="0060188D" w:rsidRDefault="0060188D" w:rsidP="00235EAF"/>
    <w:p w14:paraId="60BCC360" w14:textId="77777777" w:rsidR="0060188D" w:rsidRDefault="0060188D" w:rsidP="00235EAF"/>
    <w:p w14:paraId="02D8D6C3" w14:textId="77777777" w:rsidR="0060188D" w:rsidRDefault="0060188D" w:rsidP="00235EAF"/>
    <w:p w14:paraId="6587F11E" w14:textId="77777777" w:rsidR="0060188D" w:rsidRDefault="0060188D" w:rsidP="00235EAF"/>
    <w:p w14:paraId="040BAA7B" w14:textId="77777777" w:rsidR="0060188D" w:rsidRDefault="0060188D" w:rsidP="00235EAF"/>
    <w:p w14:paraId="743325C6" w14:textId="77777777" w:rsidR="0060188D" w:rsidRDefault="0060188D" w:rsidP="00235EAF"/>
    <w:p w14:paraId="0F38EF3D" w14:textId="77777777" w:rsidR="0060188D" w:rsidRDefault="0060188D" w:rsidP="00235EAF"/>
    <w:p w14:paraId="0C13D301" w14:textId="56E13544" w:rsidR="009434A9" w:rsidRPr="00AB325B" w:rsidRDefault="009434A9" w:rsidP="00235EAF"/>
    <w:p w14:paraId="18C550CA" w14:textId="480659B6" w:rsidR="00373B95" w:rsidRPr="00AB325B" w:rsidRDefault="00373B95" w:rsidP="00235EAF">
      <w:r w:rsidRPr="00AB325B">
        <w:br w:type="page"/>
      </w:r>
    </w:p>
    <w:p w14:paraId="0E9FE8BE" w14:textId="0C4F988F" w:rsidR="00373B95" w:rsidRPr="00AB325B" w:rsidRDefault="00373B95" w:rsidP="00826CB9">
      <w:pPr>
        <w:pStyle w:val="AltHeading2"/>
      </w:pPr>
      <w:bookmarkStart w:id="32" w:name="_Toc155175830"/>
      <w:r w:rsidRPr="00AB325B">
        <w:lastRenderedPageBreak/>
        <w:t xml:space="preserve">Northern SEQ </w:t>
      </w:r>
      <w:r w:rsidR="00AD3270" w:rsidRPr="00AB325B">
        <w:t xml:space="preserve">Regional </w:t>
      </w:r>
      <w:r w:rsidRPr="00AB325B">
        <w:t>Road</w:t>
      </w:r>
      <w:r w:rsidR="00172D39">
        <w:t>s</w:t>
      </w:r>
      <w:r w:rsidRPr="00AB325B">
        <w:t xml:space="preserve"> and Transport Group</w:t>
      </w:r>
      <w:bookmarkEnd w:id="32"/>
    </w:p>
    <w:p w14:paraId="746AD712" w14:textId="77777777" w:rsidR="00653481" w:rsidRDefault="00653481" w:rsidP="00235EAF">
      <w:pPr>
        <w:rPr>
          <w:b/>
          <w:bCs/>
        </w:rPr>
      </w:pPr>
    </w:p>
    <w:p w14:paraId="18F7CEA6" w14:textId="7DDBCD95" w:rsidR="00373B95" w:rsidRPr="00B572EF" w:rsidRDefault="006551E3" w:rsidP="00235EAF">
      <w:pPr>
        <w:rPr>
          <w:b/>
          <w:bCs/>
        </w:rPr>
      </w:pPr>
      <w:r w:rsidRPr="006551E3">
        <w:rPr>
          <w:b/>
          <w:bCs/>
        </w:rPr>
        <w:t>Regional Roads and Transport Group</w:t>
      </w:r>
      <w:r w:rsidR="001707B1">
        <w:rPr>
          <w:b/>
          <w:bCs/>
        </w:rPr>
        <w:t xml:space="preserve"> M</w:t>
      </w:r>
      <w:r w:rsidR="00373B95" w:rsidRPr="00B572EF">
        <w:rPr>
          <w:b/>
          <w:bCs/>
        </w:rPr>
        <w:t xml:space="preserve">ember </w:t>
      </w:r>
      <w:r w:rsidR="00AB325B" w:rsidRPr="00B572EF">
        <w:rPr>
          <w:b/>
          <w:bCs/>
        </w:rPr>
        <w:t>Counci</w:t>
      </w:r>
      <w:r w:rsidR="00373B95" w:rsidRPr="00B572EF">
        <w:rPr>
          <w:b/>
          <w:bCs/>
        </w:rPr>
        <w:t>ls</w:t>
      </w:r>
    </w:p>
    <w:p w14:paraId="70F520F8" w14:textId="6431E4A8" w:rsidR="00373B95" w:rsidRPr="00C669E3" w:rsidRDefault="00373B95" w:rsidP="00B572EF">
      <w:pPr>
        <w:pStyle w:val="ListParagraph0"/>
        <w:numPr>
          <w:ilvl w:val="0"/>
          <w:numId w:val="12"/>
        </w:numPr>
      </w:pPr>
      <w:r w:rsidRPr="00C669E3">
        <w:t xml:space="preserve">Moreton Bay Regional </w:t>
      </w:r>
      <w:r w:rsidR="006700BF">
        <w:t>Council</w:t>
      </w:r>
    </w:p>
    <w:p w14:paraId="06FEC189" w14:textId="3B9E74F3" w:rsidR="00373B95" w:rsidRPr="00C669E3" w:rsidRDefault="00373B95" w:rsidP="00B572EF">
      <w:pPr>
        <w:pStyle w:val="ListParagraph0"/>
        <w:numPr>
          <w:ilvl w:val="0"/>
          <w:numId w:val="12"/>
        </w:numPr>
      </w:pPr>
      <w:r w:rsidRPr="00C669E3">
        <w:t xml:space="preserve">Noosa Shire </w:t>
      </w:r>
      <w:r w:rsidR="006700BF">
        <w:t>Council</w:t>
      </w:r>
    </w:p>
    <w:p w14:paraId="7653468F" w14:textId="20E0124F" w:rsidR="00373B95" w:rsidRPr="00C669E3" w:rsidRDefault="00373B95" w:rsidP="00B572EF">
      <w:pPr>
        <w:pStyle w:val="ListParagraph0"/>
        <w:numPr>
          <w:ilvl w:val="0"/>
          <w:numId w:val="12"/>
        </w:numPr>
      </w:pPr>
      <w:r w:rsidRPr="00C669E3">
        <w:t xml:space="preserve">Somerset Regional </w:t>
      </w:r>
      <w:r w:rsidR="006700BF">
        <w:t>Council</w:t>
      </w:r>
    </w:p>
    <w:p w14:paraId="73C6D914" w14:textId="44CB5BD6" w:rsidR="00373B95" w:rsidRPr="00C669E3" w:rsidRDefault="00373B95" w:rsidP="00B572EF">
      <w:pPr>
        <w:pStyle w:val="ListParagraph0"/>
        <w:numPr>
          <w:ilvl w:val="0"/>
          <w:numId w:val="12"/>
        </w:numPr>
      </w:pPr>
      <w:r w:rsidRPr="00C669E3">
        <w:t xml:space="preserve">Sunshine Coast </w:t>
      </w:r>
      <w:r w:rsidR="006700BF">
        <w:t>Council</w:t>
      </w:r>
    </w:p>
    <w:p w14:paraId="2E82BB4B" w14:textId="77777777" w:rsidR="00373B95" w:rsidRPr="00C669E3" w:rsidRDefault="00373B95" w:rsidP="00B572EF">
      <w:pPr>
        <w:pStyle w:val="ListParagraph0"/>
        <w:numPr>
          <w:ilvl w:val="0"/>
          <w:numId w:val="12"/>
        </w:numPr>
      </w:pPr>
      <w:r w:rsidRPr="00C669E3">
        <w:t>TMR’s North Coast District</w:t>
      </w:r>
    </w:p>
    <w:p w14:paraId="351D73B6" w14:textId="77777777" w:rsidR="000C2628" w:rsidRDefault="000C2628" w:rsidP="00235EAF">
      <w:pPr>
        <w:rPr>
          <w:b/>
          <w:bCs/>
        </w:rPr>
      </w:pPr>
    </w:p>
    <w:p w14:paraId="5D0DE3B6" w14:textId="1C8F00C6" w:rsidR="00373B95" w:rsidRPr="00B572EF" w:rsidRDefault="006551E3" w:rsidP="00235EAF">
      <w:pPr>
        <w:rPr>
          <w:b/>
          <w:bCs/>
        </w:rPr>
      </w:pPr>
      <w:r w:rsidRPr="006551E3">
        <w:rPr>
          <w:b/>
          <w:bCs/>
        </w:rPr>
        <w:t>Regional Roads and Transport Group</w:t>
      </w:r>
      <w:r w:rsidR="001707B1">
        <w:rPr>
          <w:b/>
          <w:bCs/>
        </w:rPr>
        <w:t xml:space="preserve"> </w:t>
      </w:r>
      <w:r w:rsidR="00373B95" w:rsidRPr="00B572EF">
        <w:rPr>
          <w:b/>
          <w:bCs/>
        </w:rPr>
        <w:t>Members</w:t>
      </w:r>
    </w:p>
    <w:p w14:paraId="78E5A02B" w14:textId="2A027EF2" w:rsidR="00373B95" w:rsidRPr="00C669E3" w:rsidRDefault="00373B95" w:rsidP="00235EAF">
      <w:r w:rsidRPr="00C669E3">
        <w:rPr>
          <w:b/>
          <w:bCs/>
        </w:rPr>
        <w:t xml:space="preserve">Chair: </w:t>
      </w:r>
      <w:r w:rsidR="00F914E1">
        <w:t>Councillor</w:t>
      </w:r>
      <w:r w:rsidRPr="00C669E3">
        <w:t xml:space="preserve"> Sean Choat, Somerset Regional </w:t>
      </w:r>
      <w:r w:rsidR="006700BF">
        <w:t>Council</w:t>
      </w:r>
    </w:p>
    <w:p w14:paraId="282AD4DE" w14:textId="1A3C00F2" w:rsidR="00373B95" w:rsidRPr="00C669E3" w:rsidRDefault="00373B95" w:rsidP="00235EAF">
      <w:r w:rsidRPr="00C669E3">
        <w:rPr>
          <w:b/>
          <w:bCs/>
        </w:rPr>
        <w:t xml:space="preserve">Technical Committee Chair: </w:t>
      </w:r>
      <w:r w:rsidR="00F914E1">
        <w:t>Councillor</w:t>
      </w:r>
      <w:r w:rsidRPr="00C669E3">
        <w:t xml:space="preserve"> Craig Young, Somerset Regional </w:t>
      </w:r>
      <w:r w:rsidR="006700BF">
        <w:t>Council</w:t>
      </w:r>
    </w:p>
    <w:p w14:paraId="7B698ABA" w14:textId="77777777" w:rsidR="000C2628" w:rsidRDefault="00373B95" w:rsidP="000C2628">
      <w:r w:rsidRPr="00C669E3">
        <w:rPr>
          <w:b/>
          <w:bCs/>
        </w:rPr>
        <w:t xml:space="preserve">Technical Coordinator: </w:t>
      </w:r>
      <w:r w:rsidRPr="00C669E3">
        <w:t>Stephen Hegedus, Shepherd Services</w:t>
      </w:r>
    </w:p>
    <w:p w14:paraId="4DD79D8A" w14:textId="77777777" w:rsidR="000C2628" w:rsidRDefault="000C2628" w:rsidP="000C2628"/>
    <w:p w14:paraId="03B1A143" w14:textId="1AFBED9F" w:rsidR="00373B95" w:rsidRPr="00C669E3" w:rsidRDefault="00373B95" w:rsidP="000C2628">
      <w:r w:rsidRPr="00B572EF">
        <w:rPr>
          <w:b/>
          <w:bCs/>
        </w:rPr>
        <w:t>Total number of projects:</w:t>
      </w:r>
      <w:r w:rsidRPr="00C669E3">
        <w:t xml:space="preserve"> 22</w:t>
      </w:r>
    </w:p>
    <w:p w14:paraId="508439EA" w14:textId="5D206FB7" w:rsidR="00373B95"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DC2426">
        <w:t xml:space="preserve"> </w:t>
      </w:r>
      <w:r w:rsidR="00DC2426" w:rsidRPr="00C669E3">
        <w:t>$4,007,000</w:t>
      </w:r>
    </w:p>
    <w:p w14:paraId="7BAEB725" w14:textId="0AFCFAB1" w:rsidR="00373B95" w:rsidRPr="00C669E3" w:rsidRDefault="00373B95" w:rsidP="000B0BD1">
      <w:pPr>
        <w:spacing w:line="360" w:lineRule="auto"/>
      </w:pPr>
      <w:r w:rsidRPr="00B572EF">
        <w:rPr>
          <w:b/>
          <w:bCs/>
        </w:rPr>
        <w:t xml:space="preserve">Total 2022–23 </w:t>
      </w:r>
      <w:r w:rsidR="00C47A88">
        <w:rPr>
          <w:b/>
          <w:bCs/>
        </w:rPr>
        <w:t>Transport Infrastructure Development Scheme</w:t>
      </w:r>
      <w:r w:rsidRPr="00B572EF">
        <w:rPr>
          <w:b/>
          <w:bCs/>
        </w:rPr>
        <w:t xml:space="preserve"> Expenditure:</w:t>
      </w:r>
      <w:r w:rsidRPr="00C669E3">
        <w:t xml:space="preserve"> $4,007,000</w:t>
      </w:r>
    </w:p>
    <w:p w14:paraId="1B0B31D9" w14:textId="05161DB4" w:rsidR="00AB325B" w:rsidRDefault="00AB325B" w:rsidP="00235EAF">
      <w:r>
        <w:br w:type="page"/>
      </w:r>
    </w:p>
    <w:p w14:paraId="526C45BB" w14:textId="34CDD194" w:rsidR="00AB325B" w:rsidRDefault="00AB325B" w:rsidP="00E12B5B">
      <w:pPr>
        <w:pStyle w:val="Heading4"/>
      </w:pPr>
      <w:r w:rsidRPr="00CA6698">
        <w:lastRenderedPageBreak/>
        <w:t>North</w:t>
      </w:r>
      <w:r>
        <w:t xml:space="preserve">ern SEQ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1EBBFF50" w14:textId="6DBA243A" w:rsidR="00AB325B" w:rsidRDefault="00AB325B" w:rsidP="00235EAF">
      <w:pPr>
        <w:pStyle w:val="BodyText"/>
        <w:rPr>
          <w:lang w:eastAsia="en-AU"/>
        </w:rPr>
      </w:pPr>
      <w:r>
        <w:rPr>
          <w:lang w:eastAsia="en-AU"/>
        </w:rPr>
        <w:t xml:space="preserve">The following information lists the </w:t>
      </w:r>
      <w:r w:rsidRPr="00AB325B">
        <w:rPr>
          <w:lang w:eastAsia="en-AU"/>
        </w:rPr>
        <w:t xml:space="preserve">Northern SEQ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Pr="00EC60D0">
        <w:rPr>
          <w:lang w:eastAsia="en-AU"/>
        </w:rPr>
        <w:tab/>
      </w:r>
    </w:p>
    <w:p w14:paraId="457B60A4" w14:textId="4F80C1D9" w:rsidR="00AB325B" w:rsidRPr="00AB325B" w:rsidRDefault="00AB325B" w:rsidP="003B447F">
      <w:pPr>
        <w:pStyle w:val="ListParagraph0"/>
        <w:numPr>
          <w:ilvl w:val="0"/>
          <w:numId w:val="27"/>
        </w:numPr>
      </w:pPr>
      <w:r w:rsidRPr="00AB325B">
        <w:t xml:space="preserve">Moreton Bay Regional </w:t>
      </w:r>
      <w:r>
        <w:t>Council</w:t>
      </w:r>
      <w:r w:rsidRPr="00AB325B">
        <w:t>:</w:t>
      </w:r>
      <w:r>
        <w:t xml:space="preserve"> </w:t>
      </w:r>
      <w:r w:rsidRPr="00AB325B">
        <w:t>Eastern Service Road - Burpengary: Various locations: Pavement rehabilitation:</w:t>
      </w:r>
      <w:r>
        <w:t xml:space="preserve"> </w:t>
      </w:r>
      <w:r w:rsidRPr="00AB325B">
        <w:t>$500,000</w:t>
      </w:r>
      <w:r>
        <w:t>.</w:t>
      </w:r>
    </w:p>
    <w:p w14:paraId="29374C25" w14:textId="1999875D" w:rsidR="00AB325B" w:rsidRPr="00AB325B" w:rsidRDefault="00AB325B" w:rsidP="003B447F">
      <w:pPr>
        <w:pStyle w:val="ListParagraph0"/>
        <w:numPr>
          <w:ilvl w:val="0"/>
          <w:numId w:val="27"/>
        </w:numPr>
      </w:pPr>
      <w:r w:rsidRPr="00AB325B">
        <w:t xml:space="preserve">Moreton Bay Regional </w:t>
      </w:r>
      <w:r>
        <w:t>Council</w:t>
      </w:r>
      <w:r w:rsidRPr="00AB325B">
        <w:t>:</w:t>
      </w:r>
      <w:r>
        <w:t xml:space="preserve"> </w:t>
      </w:r>
      <w:r w:rsidRPr="00AB325B">
        <w:t>Main Street - Samford: Upgrade streetscape:</w:t>
      </w:r>
      <w:r>
        <w:t xml:space="preserve"> </w:t>
      </w:r>
      <w:r w:rsidRPr="00AB325B">
        <w:t>$500,000</w:t>
      </w:r>
      <w:r>
        <w:t>.</w:t>
      </w:r>
    </w:p>
    <w:p w14:paraId="4970F5BE" w14:textId="31EAB2FC" w:rsidR="00AB325B" w:rsidRPr="00AB325B" w:rsidRDefault="00AB325B" w:rsidP="003B447F">
      <w:pPr>
        <w:pStyle w:val="ListParagraph0"/>
        <w:numPr>
          <w:ilvl w:val="0"/>
          <w:numId w:val="27"/>
        </w:numPr>
      </w:pPr>
      <w:r w:rsidRPr="00AB325B">
        <w:t xml:space="preserve">Moreton Bay Regional </w:t>
      </w:r>
      <w:r>
        <w:t>Council</w:t>
      </w:r>
      <w:r w:rsidRPr="00AB325B">
        <w:t>:</w:t>
      </w:r>
      <w:r>
        <w:t xml:space="preserve"> </w:t>
      </w:r>
      <w:r w:rsidRPr="00AB325B">
        <w:t>Mount Samson Road - Old Mount Samson Road to Marshall Lane - Closeburn: Asphalt resurfacing:</w:t>
      </w:r>
      <w:r>
        <w:t xml:space="preserve"> </w:t>
      </w:r>
      <w:r w:rsidRPr="00AB325B">
        <w:t>$426,541</w:t>
      </w:r>
      <w:r>
        <w:t>.</w:t>
      </w:r>
    </w:p>
    <w:p w14:paraId="0D904CBF" w14:textId="13E129DE"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r w:rsidRPr="00AB325B">
        <w:t>Black Mountain Road - from Black Mountain Range Road intersection - Cooroy: Resurfacing:</w:t>
      </w:r>
      <w:r>
        <w:t xml:space="preserve"> </w:t>
      </w:r>
      <w:r w:rsidRPr="00AB325B">
        <w:t>$37,670</w:t>
      </w:r>
      <w:r>
        <w:t>.</w:t>
      </w:r>
    </w:p>
    <w:p w14:paraId="73DD033D" w14:textId="400FE597"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r w:rsidRPr="00AB325B">
        <w:t>David Low Way - Peregian Beach: Asphalt resurfacing:</w:t>
      </w:r>
      <w:r>
        <w:t xml:space="preserve"> </w:t>
      </w:r>
      <w:r w:rsidRPr="00AB325B">
        <w:t>$181,753</w:t>
      </w:r>
      <w:r>
        <w:t>.</w:t>
      </w:r>
    </w:p>
    <w:p w14:paraId="00D242C9" w14:textId="3CE7B7AF"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r w:rsidRPr="00AB325B">
        <w:t>Hilton Terrace - Hilton Esplanade to Eumundi - Noosa Road - Noosaville: Resurfacing:</w:t>
      </w:r>
      <w:r>
        <w:t xml:space="preserve"> </w:t>
      </w:r>
      <w:r w:rsidRPr="00AB325B">
        <w:t>$88,951</w:t>
      </w:r>
      <w:r>
        <w:t>.</w:t>
      </w:r>
    </w:p>
    <w:p w14:paraId="1D58C3CE" w14:textId="207E88A5"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r w:rsidRPr="00AB325B">
        <w:t xml:space="preserve">Memorial Avenue and </w:t>
      </w:r>
      <w:proofErr w:type="spellStart"/>
      <w:r w:rsidRPr="00AB325B">
        <w:t>Doonella</w:t>
      </w:r>
      <w:proofErr w:type="spellEnd"/>
      <w:r w:rsidRPr="00AB325B">
        <w:t xml:space="preserve"> Street roundabout - Tewantin: Resurfacing:</w:t>
      </w:r>
      <w:r>
        <w:t xml:space="preserve"> </w:t>
      </w:r>
      <w:r w:rsidRPr="00AB325B">
        <w:t>$157,846</w:t>
      </w:r>
      <w:r>
        <w:t>.</w:t>
      </w:r>
    </w:p>
    <w:p w14:paraId="715C84CF" w14:textId="314CF424"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proofErr w:type="spellStart"/>
      <w:r w:rsidRPr="00AB325B">
        <w:t>Moorindil</w:t>
      </w:r>
      <w:proofErr w:type="spellEnd"/>
      <w:r w:rsidRPr="00AB325B">
        <w:t xml:space="preserve"> Street - Poinciana Avenue to </w:t>
      </w:r>
      <w:proofErr w:type="spellStart"/>
      <w:r w:rsidRPr="00AB325B">
        <w:t>Toolar</w:t>
      </w:r>
      <w:proofErr w:type="spellEnd"/>
      <w:r w:rsidRPr="00AB325B">
        <w:t xml:space="preserve"> Street: Asphalt resurfacing:</w:t>
      </w:r>
      <w:r>
        <w:t xml:space="preserve"> </w:t>
      </w:r>
      <w:r w:rsidRPr="00AB325B">
        <w:t>$50,576</w:t>
      </w:r>
      <w:r>
        <w:t>.</w:t>
      </w:r>
    </w:p>
    <w:p w14:paraId="055FEFC7" w14:textId="703EC684" w:rsidR="00AB325B" w:rsidRPr="00AB325B" w:rsidRDefault="00AB325B" w:rsidP="003B447F">
      <w:pPr>
        <w:pStyle w:val="ListParagraph0"/>
        <w:numPr>
          <w:ilvl w:val="0"/>
          <w:numId w:val="27"/>
        </w:numPr>
      </w:pPr>
      <w:r w:rsidRPr="00AB325B">
        <w:t xml:space="preserve">Noosa Shire </w:t>
      </w:r>
      <w:r>
        <w:t>Council</w:t>
      </w:r>
      <w:r w:rsidRPr="00AB325B">
        <w:t>:</w:t>
      </w:r>
      <w:r>
        <w:t xml:space="preserve"> </w:t>
      </w:r>
      <w:r w:rsidRPr="00AB325B">
        <w:t>Sunshine Beach Road - Noosa Drive to Cooyar Street: Asphalt resurfacing:</w:t>
      </w:r>
      <w:r>
        <w:t xml:space="preserve"> </w:t>
      </w:r>
      <w:r w:rsidRPr="00AB325B">
        <w:t>$37,970</w:t>
      </w:r>
      <w:r>
        <w:t>.</w:t>
      </w:r>
    </w:p>
    <w:p w14:paraId="4C7E56D2" w14:textId="31557E07" w:rsidR="00AB325B" w:rsidRPr="00AB325B" w:rsidRDefault="00AB325B" w:rsidP="003B447F">
      <w:pPr>
        <w:pStyle w:val="ListParagraph0"/>
        <w:numPr>
          <w:ilvl w:val="0"/>
          <w:numId w:val="27"/>
        </w:numPr>
      </w:pPr>
      <w:r w:rsidRPr="00AB325B">
        <w:t xml:space="preserve">Somerset Regional </w:t>
      </w:r>
      <w:r>
        <w:t>Council</w:t>
      </w:r>
      <w:r w:rsidRPr="00AB325B">
        <w:t>:</w:t>
      </w:r>
      <w:r>
        <w:t xml:space="preserve"> </w:t>
      </w:r>
      <w:r w:rsidRPr="00AB325B">
        <w:t>Glamorgan Vale Road -</w:t>
      </w:r>
      <w:r>
        <w:t xml:space="preserve"> </w:t>
      </w:r>
      <w:r w:rsidRPr="00AB325B">
        <w:t>Brisbane Valley Highway to Brown Bridge</w:t>
      </w:r>
      <w:r>
        <w:t xml:space="preserve"> </w:t>
      </w:r>
      <w:r w:rsidRPr="00AB325B">
        <w:t>- Glamorgan Vale: Rehabilitate and widen:</w:t>
      </w:r>
      <w:r>
        <w:t xml:space="preserve"> </w:t>
      </w:r>
      <w:r w:rsidRPr="00AB325B">
        <w:t>$440,823</w:t>
      </w:r>
      <w:r>
        <w:t>.</w:t>
      </w:r>
    </w:p>
    <w:p w14:paraId="25D5929A" w14:textId="37D090BC" w:rsidR="00AB325B" w:rsidRPr="00AB325B" w:rsidRDefault="00AB325B" w:rsidP="003B447F">
      <w:pPr>
        <w:pStyle w:val="ListParagraph0"/>
        <w:numPr>
          <w:ilvl w:val="0"/>
          <w:numId w:val="27"/>
        </w:numPr>
      </w:pPr>
      <w:r w:rsidRPr="00AB325B">
        <w:t xml:space="preserve">Somerset Regional </w:t>
      </w:r>
      <w:r>
        <w:t>Council</w:t>
      </w:r>
      <w:r w:rsidRPr="00AB325B">
        <w:t>:</w:t>
      </w:r>
      <w:r>
        <w:t xml:space="preserve"> </w:t>
      </w:r>
      <w:r w:rsidRPr="00AB325B">
        <w:t xml:space="preserve">Lowood Minden Road and </w:t>
      </w:r>
      <w:proofErr w:type="spellStart"/>
      <w:r w:rsidRPr="00AB325B">
        <w:t>Jensens</w:t>
      </w:r>
      <w:proofErr w:type="spellEnd"/>
      <w:r w:rsidRPr="00AB325B">
        <w:t xml:space="preserve"> Swamp Road - </w:t>
      </w:r>
      <w:proofErr w:type="spellStart"/>
      <w:r w:rsidRPr="00AB325B">
        <w:t>Tarampa</w:t>
      </w:r>
      <w:proofErr w:type="spellEnd"/>
      <w:r w:rsidRPr="00AB325B">
        <w:t>: Upgrade intersection:</w:t>
      </w:r>
      <w:r>
        <w:t xml:space="preserve"> </w:t>
      </w:r>
      <w:r w:rsidRPr="00AB325B">
        <w:t>$141,862</w:t>
      </w:r>
      <w:r>
        <w:t>.</w:t>
      </w:r>
    </w:p>
    <w:p w14:paraId="0D65EF65" w14:textId="06D271E7" w:rsidR="00AB325B" w:rsidRPr="00AB325B" w:rsidRDefault="00AB325B" w:rsidP="003B447F">
      <w:pPr>
        <w:pStyle w:val="ListParagraph0"/>
        <w:numPr>
          <w:ilvl w:val="0"/>
          <w:numId w:val="27"/>
        </w:numPr>
      </w:pPr>
      <w:r w:rsidRPr="00AB325B">
        <w:t xml:space="preserve">Somerset Regional </w:t>
      </w:r>
      <w:r>
        <w:t>Council</w:t>
      </w:r>
      <w:r w:rsidRPr="00AB325B">
        <w:t>:</w:t>
      </w:r>
      <w:r>
        <w:t xml:space="preserve"> </w:t>
      </w:r>
      <w:r w:rsidRPr="00AB325B">
        <w:t>Royston Street to Mary Street - Kilcoy State School: Improve pedestrian facilities:</w:t>
      </w:r>
      <w:r>
        <w:t xml:space="preserve"> </w:t>
      </w:r>
      <w:r w:rsidRPr="00AB325B">
        <w:t>$51,334</w:t>
      </w:r>
      <w:r>
        <w:t>.</w:t>
      </w:r>
    </w:p>
    <w:p w14:paraId="1A9DBA2E" w14:textId="574D4CFE"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Blackall Range Road - Parsons Knob Road to railway overpass: Asphalt resurfacing: $211,637</w:t>
      </w:r>
      <w:r>
        <w:t>.</w:t>
      </w:r>
    </w:p>
    <w:p w14:paraId="2FFC2AF0" w14:textId="4B8F9E2A"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 xml:space="preserve">Camp Flat Road and Whitecross Road intersection - </w:t>
      </w:r>
      <w:proofErr w:type="spellStart"/>
      <w:r w:rsidRPr="00AB325B">
        <w:t>Bli</w:t>
      </w:r>
      <w:proofErr w:type="spellEnd"/>
      <w:r w:rsidRPr="00AB325B">
        <w:t xml:space="preserve"> </w:t>
      </w:r>
      <w:proofErr w:type="spellStart"/>
      <w:r w:rsidRPr="00AB325B">
        <w:t>Bli</w:t>
      </w:r>
      <w:proofErr w:type="spellEnd"/>
      <w:r w:rsidRPr="00AB325B">
        <w:t>: Upgrade intersection:</w:t>
      </w:r>
      <w:r>
        <w:t xml:space="preserve"> </w:t>
      </w:r>
      <w:r w:rsidRPr="00AB325B">
        <w:t>$42,351</w:t>
      </w:r>
      <w:r>
        <w:t>.</w:t>
      </w:r>
    </w:p>
    <w:p w14:paraId="780803D0" w14:textId="5FB38EB1"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proofErr w:type="spellStart"/>
      <w:r w:rsidRPr="00AB325B">
        <w:t>Chevallum</w:t>
      </w:r>
      <w:proofErr w:type="spellEnd"/>
      <w:r w:rsidRPr="00AB325B">
        <w:t xml:space="preserve"> Road - </w:t>
      </w:r>
      <w:proofErr w:type="spellStart"/>
      <w:r w:rsidRPr="00AB325B">
        <w:t>Chevallum</w:t>
      </w:r>
      <w:proofErr w:type="spellEnd"/>
      <w:r w:rsidRPr="00AB325B">
        <w:t xml:space="preserve"> State School - </w:t>
      </w:r>
      <w:proofErr w:type="spellStart"/>
      <w:r w:rsidRPr="00AB325B">
        <w:t>Chevallum</w:t>
      </w:r>
      <w:proofErr w:type="spellEnd"/>
      <w:r w:rsidRPr="00AB325B">
        <w:t>: Widen pavement:</w:t>
      </w:r>
      <w:r>
        <w:t xml:space="preserve"> </w:t>
      </w:r>
      <w:r w:rsidRPr="00AB325B">
        <w:t>$206,000</w:t>
      </w:r>
      <w:r>
        <w:t>.</w:t>
      </w:r>
    </w:p>
    <w:p w14:paraId="66873F77" w14:textId="0676098D"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Glenview Road - Tolson Road to Old Gympie Road - Glenview: Rehabilitate and widen existing sealed road:</w:t>
      </w:r>
      <w:r>
        <w:t xml:space="preserve"> </w:t>
      </w:r>
      <w:r w:rsidRPr="00AB325B">
        <w:t>$300,000</w:t>
      </w:r>
      <w:r>
        <w:t>.</w:t>
      </w:r>
    </w:p>
    <w:p w14:paraId="6D9AB0A3" w14:textId="59C8C362" w:rsidR="00AB325B" w:rsidRPr="00AB325B" w:rsidRDefault="00AB325B" w:rsidP="003B447F">
      <w:pPr>
        <w:pStyle w:val="ListParagraph0"/>
        <w:numPr>
          <w:ilvl w:val="0"/>
          <w:numId w:val="27"/>
        </w:numPr>
      </w:pPr>
      <w:r w:rsidRPr="00AB325B">
        <w:lastRenderedPageBreak/>
        <w:t xml:space="preserve">Sunshine Coast Regional </w:t>
      </w:r>
      <w:r>
        <w:t>Council</w:t>
      </w:r>
      <w:r w:rsidRPr="00AB325B">
        <w:t>:</w:t>
      </w:r>
      <w:r>
        <w:t xml:space="preserve"> </w:t>
      </w:r>
      <w:r w:rsidRPr="00AB325B">
        <w:t>Karawatha Drive - Hawthorn Court: Asphalt resurfacing:</w:t>
      </w:r>
      <w:r>
        <w:t xml:space="preserve"> </w:t>
      </w:r>
      <w:r w:rsidRPr="00AB325B">
        <w:t>$137,280</w:t>
      </w:r>
      <w:r>
        <w:t>.</w:t>
      </w:r>
    </w:p>
    <w:p w14:paraId="62775972" w14:textId="12AFD1F1"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North Arm Yandina Creek Road - Yandina (Stage 2): Upgrade to sealed standard:</w:t>
      </w:r>
      <w:r>
        <w:t xml:space="preserve"> </w:t>
      </w:r>
      <w:r w:rsidRPr="00AB325B">
        <w:t>$34,727</w:t>
      </w:r>
      <w:r>
        <w:t>.</w:t>
      </w:r>
    </w:p>
    <w:p w14:paraId="17AF4A8D" w14:textId="7D50164C"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North Arm Yandina Creek Road - Yandina (Stage 3): Upgrade to sealed standard:</w:t>
      </w:r>
      <w:r>
        <w:t xml:space="preserve"> </w:t>
      </w:r>
      <w:r w:rsidRPr="00AB325B">
        <w:t>$15,294</w:t>
      </w:r>
      <w:r>
        <w:t>.</w:t>
      </w:r>
    </w:p>
    <w:p w14:paraId="3ACBB86C" w14:textId="2375B4E9"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Sippy Downs Drive - Sippy Downs school precinct: Construct pathways:</w:t>
      </w:r>
      <w:r>
        <w:t xml:space="preserve"> </w:t>
      </w:r>
      <w:r w:rsidRPr="00AB325B">
        <w:t>$162,378</w:t>
      </w:r>
      <w:r>
        <w:t>.</w:t>
      </w:r>
    </w:p>
    <w:p w14:paraId="346EDFBA" w14:textId="75AA0E1B" w:rsidR="00AB325B" w:rsidRPr="00AB325B" w:rsidRDefault="00AB325B" w:rsidP="003B447F">
      <w:pPr>
        <w:pStyle w:val="ListParagraph0"/>
        <w:numPr>
          <w:ilvl w:val="0"/>
          <w:numId w:val="27"/>
        </w:numPr>
      </w:pPr>
      <w:r w:rsidRPr="00AB325B">
        <w:t xml:space="preserve">Sunshine Coast Regional </w:t>
      </w:r>
      <w:r>
        <w:t>Council</w:t>
      </w:r>
      <w:r w:rsidRPr="00AB325B">
        <w:t>:</w:t>
      </w:r>
      <w:r>
        <w:t xml:space="preserve"> </w:t>
      </w:r>
      <w:r w:rsidRPr="00AB325B">
        <w:t>Talara school precinct - Various roads - Currimundi: Improve pedestrian infrastructure:</w:t>
      </w:r>
      <w:r>
        <w:t xml:space="preserve"> </w:t>
      </w:r>
      <w:r w:rsidRPr="00AB325B">
        <w:t>$237,622</w:t>
      </w:r>
      <w:r>
        <w:t>.</w:t>
      </w:r>
    </w:p>
    <w:p w14:paraId="3C7E400F" w14:textId="580448DE" w:rsidR="00373B95" w:rsidRPr="00AB325B" w:rsidRDefault="00AB325B" w:rsidP="003B447F">
      <w:pPr>
        <w:pStyle w:val="ListParagraph0"/>
        <w:numPr>
          <w:ilvl w:val="0"/>
          <w:numId w:val="27"/>
        </w:numPr>
      </w:pPr>
      <w:r w:rsidRPr="00AB325B">
        <w:t>District - North Coast</w:t>
      </w:r>
      <w:r>
        <w:t xml:space="preserve"> </w:t>
      </w:r>
      <w:r w:rsidRPr="00AB325B">
        <w:t>Northern SEQ Regional Roads and Transport Group: Technical capability and development:</w:t>
      </w:r>
      <w:r>
        <w:t xml:space="preserve"> </w:t>
      </w:r>
      <w:r w:rsidRPr="00AB325B">
        <w:t>$44,000</w:t>
      </w:r>
      <w:r>
        <w:t>.</w:t>
      </w:r>
    </w:p>
    <w:p w14:paraId="376C5E64" w14:textId="29FE3436" w:rsidR="00AB325B" w:rsidRDefault="00AB325B" w:rsidP="00235EAF"/>
    <w:p w14:paraId="7D97B0E4" w14:textId="77777777" w:rsidR="00AB325B" w:rsidRDefault="00AB325B" w:rsidP="00235EAF">
      <w:r>
        <w:t xml:space="preserve">Note: </w:t>
      </w:r>
    </w:p>
    <w:p w14:paraId="3F6A1586" w14:textId="77777777" w:rsidR="00AB325B" w:rsidRDefault="00AB325B" w:rsidP="00235EAF">
      <w:r>
        <w:t>1. Amounts shown are rounded.</w:t>
      </w:r>
    </w:p>
    <w:p w14:paraId="63C88D1F" w14:textId="77777777" w:rsidR="00AB325B" w:rsidRDefault="00AB325B" w:rsidP="00235EAF">
      <w:r>
        <w:t>2. Some exclusions apply, including small overs and unders from the prior financial year which are immaterial.</w:t>
      </w:r>
    </w:p>
    <w:p w14:paraId="1FDAB721" w14:textId="77777777" w:rsidR="00AB325B" w:rsidRDefault="00AB325B" w:rsidP="00235EAF"/>
    <w:p w14:paraId="24B030CD" w14:textId="64874DAA" w:rsidR="00AB325B" w:rsidRPr="00C27C63" w:rsidRDefault="00AB325B" w:rsidP="00235EAF">
      <w:r w:rsidRPr="009E1729">
        <w:t>A project story is provided on the following page for this North</w:t>
      </w:r>
      <w:r>
        <w:t xml:space="preserve">ern SEQ </w:t>
      </w:r>
      <w:r w:rsidRPr="00E42DD8">
        <w:t>project</w:t>
      </w:r>
      <w:r w:rsidRPr="00C27C63">
        <w:t>:</w:t>
      </w:r>
    </w:p>
    <w:p w14:paraId="164CEAB6" w14:textId="18F21CCB" w:rsidR="00AB325B" w:rsidRDefault="00AB325B" w:rsidP="003B447F">
      <w:pPr>
        <w:pStyle w:val="ListParagraph0"/>
        <w:numPr>
          <w:ilvl w:val="0"/>
          <w:numId w:val="17"/>
        </w:numPr>
      </w:pPr>
      <w:r>
        <w:t>Page 4</w:t>
      </w:r>
      <w:r w:rsidR="00011ED2">
        <w:t>4</w:t>
      </w:r>
      <w:r>
        <w:t xml:space="preserve">: </w:t>
      </w:r>
      <w:r w:rsidRPr="00AB325B">
        <w:t xml:space="preserve">Sunshine Coast Regional </w:t>
      </w:r>
      <w:r w:rsidR="006700BF">
        <w:t>Council</w:t>
      </w:r>
      <w:r w:rsidRPr="00AB325B">
        <w:t>, Glenview Road, Glenview- Burketown Road - Road widening and safety improvements.</w:t>
      </w:r>
    </w:p>
    <w:p w14:paraId="1B9DE301" w14:textId="77777777" w:rsidR="00AB325B" w:rsidRPr="00C669E3" w:rsidRDefault="00AB325B" w:rsidP="00235EAF"/>
    <w:p w14:paraId="17840B61" w14:textId="77777777" w:rsidR="00373B95" w:rsidRPr="00C669E3" w:rsidRDefault="00373B95" w:rsidP="00235EAF">
      <w:r w:rsidRPr="00C669E3">
        <w:br w:type="page"/>
      </w:r>
    </w:p>
    <w:p w14:paraId="2331E365" w14:textId="77777777" w:rsidR="00373B95" w:rsidRDefault="00E42DD8" w:rsidP="00747F2F">
      <w:pPr>
        <w:pStyle w:val="AltHeading35"/>
      </w:pPr>
      <w:bookmarkStart w:id="33" w:name="_Toc155175831"/>
      <w:r>
        <w:lastRenderedPageBreak/>
        <w:t xml:space="preserve">Project Story: </w:t>
      </w:r>
      <w:r w:rsidR="00C669E3" w:rsidRPr="00C669E3">
        <w:t xml:space="preserve">Sunshine Coast Regional </w:t>
      </w:r>
      <w:r w:rsidR="006700BF">
        <w:t>Council</w:t>
      </w:r>
      <w:r w:rsidR="00373B95" w:rsidRPr="00C669E3">
        <w:t xml:space="preserve">, </w:t>
      </w:r>
      <w:r w:rsidR="00C669E3" w:rsidRPr="00C669E3">
        <w:t>Glenview Road, Glenview</w:t>
      </w:r>
      <w:r w:rsidR="007732CA">
        <w:t xml:space="preserve"> </w:t>
      </w:r>
      <w:r w:rsidR="00373B95" w:rsidRPr="00C669E3">
        <w:t xml:space="preserve">- Burketown Road - </w:t>
      </w:r>
      <w:r w:rsidR="00C669E3" w:rsidRPr="00C669E3">
        <w:t xml:space="preserve">Road widening and safety </w:t>
      </w:r>
      <w:proofErr w:type="gramStart"/>
      <w:r w:rsidR="00C669E3" w:rsidRPr="00C669E3">
        <w:t>improvement</w:t>
      </w:r>
      <w:bookmarkEnd w:id="33"/>
      <w:proofErr w:type="gramEnd"/>
    </w:p>
    <w:p w14:paraId="6C788B5A" w14:textId="0C4A1045" w:rsidR="00373B95" w:rsidRPr="001E00BD" w:rsidRDefault="00373B95" w:rsidP="000C2628">
      <w:pPr>
        <w:pStyle w:val="BodyText"/>
        <w:rPr>
          <w:i/>
          <w:iCs/>
          <w:color w:val="003E69"/>
        </w:rPr>
      </w:pPr>
      <w:r w:rsidRPr="001E00BD">
        <w:rPr>
          <w:i/>
          <w:iCs/>
          <w:color w:val="003E69"/>
        </w:rPr>
        <w:t xml:space="preserve">Submitted by </w:t>
      </w:r>
      <w:r w:rsidR="00C669E3" w:rsidRPr="001E00BD">
        <w:rPr>
          <w:i/>
          <w:iCs/>
          <w:color w:val="003E69"/>
        </w:rPr>
        <w:t xml:space="preserve">Megan Cawkwell, Transport Capital Works Manager, Sunshine Coast </w:t>
      </w:r>
      <w:r w:rsidR="006700BF" w:rsidRPr="001E00BD">
        <w:rPr>
          <w:i/>
          <w:iCs/>
          <w:color w:val="003E69"/>
        </w:rPr>
        <w:t>Council</w:t>
      </w:r>
      <w:r w:rsidR="00C669E3" w:rsidRPr="001E00BD">
        <w:rPr>
          <w:i/>
          <w:iCs/>
          <w:color w:val="003E69"/>
        </w:rPr>
        <w:t>.</w:t>
      </w:r>
    </w:p>
    <w:p w14:paraId="6786F560" w14:textId="77777777" w:rsidR="00373B95" w:rsidRDefault="00373B95" w:rsidP="00235EAF">
      <w:pPr>
        <w:pStyle w:val="BodyText"/>
      </w:pPr>
    </w:p>
    <w:p w14:paraId="68CEAA47" w14:textId="381794AB" w:rsidR="00C669E3" w:rsidRPr="00C669E3" w:rsidRDefault="00C669E3" w:rsidP="00235EAF">
      <w:r w:rsidRPr="00C669E3">
        <w:t xml:space="preserve">The Glenview Road upgrade project was nominated by the Sunshine Coast Regional </w:t>
      </w:r>
      <w:r w:rsidR="006700BF">
        <w:t>Council</w:t>
      </w:r>
      <w:r w:rsidRPr="00C669E3">
        <w:t xml:space="preserve"> for prioritisation by the </w:t>
      </w:r>
      <w:r w:rsidR="006551E3" w:rsidRPr="006551E3">
        <w:t>Regional Roads and Transport Group</w:t>
      </w:r>
      <w:r w:rsidR="006551E3">
        <w:t xml:space="preserve"> </w:t>
      </w:r>
      <w:r w:rsidRPr="00C669E3">
        <w:t>due to its location near the iconic landmark The Banana Bender Pub at the Sunshine Coast. The 6.7km neighbourhood collector road services the rural areas of Glenview, Mooloolah, Eudlo and Palmview and connects these communities to the Bruce Highway.</w:t>
      </w:r>
    </w:p>
    <w:p w14:paraId="36AC64B3" w14:textId="4A4FC6C7" w:rsidR="00025E40" w:rsidRPr="00C669E3" w:rsidRDefault="00C669E3" w:rsidP="00235EAF">
      <w:r w:rsidRPr="00C669E3">
        <w:t xml:space="preserve">The road transverses the Mooloolah River with sections of road prone to flooding during major rain events. High maintenance costs of this road have been a problem due to pavement inundation and traffic volumes. </w:t>
      </w:r>
    </w:p>
    <w:p w14:paraId="1F4F2CCA" w14:textId="02C5C1DB" w:rsidR="00C669E3" w:rsidRPr="00C669E3" w:rsidRDefault="00C669E3" w:rsidP="00235EAF">
      <w:r w:rsidRPr="00C669E3">
        <w:t>The</w:t>
      </w:r>
      <w:r w:rsidRPr="00C669E3">
        <w:rPr>
          <w:spacing w:val="-15"/>
        </w:rPr>
        <w:t xml:space="preserve"> </w:t>
      </w:r>
      <w:r w:rsidRPr="00C669E3">
        <w:t>project</w:t>
      </w:r>
      <w:r w:rsidRPr="00C669E3">
        <w:rPr>
          <w:spacing w:val="-17"/>
        </w:rPr>
        <w:t xml:space="preserve"> </w:t>
      </w:r>
      <w:r w:rsidRPr="00C669E3">
        <w:t>included</w:t>
      </w:r>
      <w:r w:rsidRPr="00C669E3">
        <w:rPr>
          <w:spacing w:val="-17"/>
        </w:rPr>
        <w:t xml:space="preserve"> </w:t>
      </w:r>
      <w:r w:rsidRPr="00C669E3">
        <w:t>the</w:t>
      </w:r>
      <w:r w:rsidRPr="00C669E3">
        <w:rPr>
          <w:spacing w:val="-15"/>
        </w:rPr>
        <w:t xml:space="preserve"> </w:t>
      </w:r>
      <w:r w:rsidRPr="00C669E3">
        <w:t>design</w:t>
      </w:r>
      <w:r w:rsidRPr="00C669E3">
        <w:rPr>
          <w:spacing w:val="-15"/>
        </w:rPr>
        <w:t xml:space="preserve"> </w:t>
      </w:r>
      <w:r w:rsidRPr="00C669E3">
        <w:t>and construction of an upgrade to the 2.3kms</w:t>
      </w:r>
      <w:r w:rsidRPr="00C669E3">
        <w:rPr>
          <w:spacing w:val="-18"/>
        </w:rPr>
        <w:t xml:space="preserve"> </w:t>
      </w:r>
      <w:r w:rsidRPr="00C669E3">
        <w:t>narrow</w:t>
      </w:r>
      <w:r w:rsidRPr="00C669E3">
        <w:rPr>
          <w:spacing w:val="-16"/>
        </w:rPr>
        <w:t xml:space="preserve"> </w:t>
      </w:r>
      <w:r w:rsidRPr="00C669E3">
        <w:t>bitumen</w:t>
      </w:r>
      <w:r w:rsidRPr="00C669E3">
        <w:rPr>
          <w:spacing w:val="-16"/>
        </w:rPr>
        <w:t xml:space="preserve"> </w:t>
      </w:r>
      <w:r w:rsidRPr="00C669E3">
        <w:t>section</w:t>
      </w:r>
      <w:r w:rsidRPr="00C669E3">
        <w:rPr>
          <w:spacing w:val="-16"/>
        </w:rPr>
        <w:t xml:space="preserve"> </w:t>
      </w:r>
      <w:r w:rsidRPr="00C669E3">
        <w:t>of Glenview</w:t>
      </w:r>
      <w:r w:rsidRPr="00C669E3">
        <w:rPr>
          <w:spacing w:val="-10"/>
        </w:rPr>
        <w:t xml:space="preserve"> </w:t>
      </w:r>
      <w:r w:rsidRPr="00C669E3">
        <w:t>Road.</w:t>
      </w:r>
    </w:p>
    <w:p w14:paraId="3B19613C" w14:textId="54A06E40" w:rsidR="00C669E3" w:rsidRPr="00C669E3" w:rsidRDefault="006700BF" w:rsidP="00235EAF">
      <w:r>
        <w:t>Council</w:t>
      </w:r>
      <w:r w:rsidR="00C669E3" w:rsidRPr="00C669E3">
        <w:rPr>
          <w:spacing w:val="-18"/>
        </w:rPr>
        <w:t xml:space="preserve"> </w:t>
      </w:r>
      <w:r w:rsidR="00C669E3" w:rsidRPr="00C669E3">
        <w:t>day</w:t>
      </w:r>
      <w:r w:rsidR="00C669E3" w:rsidRPr="00C669E3">
        <w:rPr>
          <w:spacing w:val="-17"/>
        </w:rPr>
        <w:t xml:space="preserve"> </w:t>
      </w:r>
      <w:r w:rsidR="00C669E3" w:rsidRPr="00C669E3">
        <w:t>labour</w:t>
      </w:r>
      <w:r w:rsidR="00C669E3" w:rsidRPr="00C669E3">
        <w:rPr>
          <w:spacing w:val="-16"/>
        </w:rPr>
        <w:t xml:space="preserve"> </w:t>
      </w:r>
      <w:r w:rsidR="00C669E3" w:rsidRPr="00C669E3">
        <w:t>workforce</w:t>
      </w:r>
      <w:r w:rsidR="00C669E3" w:rsidRPr="00C669E3">
        <w:rPr>
          <w:spacing w:val="-16"/>
        </w:rPr>
        <w:t xml:space="preserve"> </w:t>
      </w:r>
      <w:r w:rsidR="00C669E3" w:rsidRPr="00C669E3">
        <w:t>and private</w:t>
      </w:r>
      <w:r w:rsidR="00C669E3" w:rsidRPr="00C669E3">
        <w:rPr>
          <w:spacing w:val="-4"/>
        </w:rPr>
        <w:t xml:space="preserve"> </w:t>
      </w:r>
      <w:r w:rsidR="00C669E3" w:rsidRPr="00C669E3">
        <w:t>civil</w:t>
      </w:r>
      <w:r w:rsidR="00C669E3" w:rsidRPr="00C669E3">
        <w:rPr>
          <w:spacing w:val="-7"/>
        </w:rPr>
        <w:t xml:space="preserve"> </w:t>
      </w:r>
      <w:r w:rsidR="00C669E3" w:rsidRPr="00C669E3">
        <w:t>contractors</w:t>
      </w:r>
      <w:r w:rsidR="00C669E3" w:rsidRPr="00C669E3">
        <w:rPr>
          <w:spacing w:val="-7"/>
        </w:rPr>
        <w:t xml:space="preserve"> </w:t>
      </w:r>
      <w:r w:rsidR="00C669E3" w:rsidRPr="00C669E3">
        <w:t xml:space="preserve">delivered </w:t>
      </w:r>
      <w:r w:rsidR="00C669E3" w:rsidRPr="00C669E3">
        <w:rPr>
          <w:spacing w:val="-2"/>
        </w:rPr>
        <w:t>the</w:t>
      </w:r>
      <w:r w:rsidR="00C669E3" w:rsidRPr="00C669E3">
        <w:rPr>
          <w:spacing w:val="-18"/>
        </w:rPr>
        <w:t xml:space="preserve"> </w:t>
      </w:r>
      <w:r w:rsidR="00C669E3" w:rsidRPr="00C669E3">
        <w:rPr>
          <w:spacing w:val="-2"/>
        </w:rPr>
        <w:t>project</w:t>
      </w:r>
      <w:r w:rsidR="00C669E3" w:rsidRPr="00C669E3">
        <w:rPr>
          <w:spacing w:val="-20"/>
        </w:rPr>
        <w:t xml:space="preserve"> </w:t>
      </w:r>
      <w:r w:rsidR="00C669E3" w:rsidRPr="00C669E3">
        <w:rPr>
          <w:spacing w:val="-2"/>
        </w:rPr>
        <w:t>in</w:t>
      </w:r>
      <w:r w:rsidR="00C669E3" w:rsidRPr="00C669E3">
        <w:rPr>
          <w:spacing w:val="-17"/>
        </w:rPr>
        <w:t xml:space="preserve"> </w:t>
      </w:r>
      <w:r w:rsidR="00C669E3" w:rsidRPr="00C669E3">
        <w:rPr>
          <w:spacing w:val="-2"/>
        </w:rPr>
        <w:t>stages</w:t>
      </w:r>
      <w:r w:rsidR="00C669E3" w:rsidRPr="00C669E3">
        <w:rPr>
          <w:spacing w:val="-20"/>
        </w:rPr>
        <w:t xml:space="preserve"> </w:t>
      </w:r>
      <w:r w:rsidR="00C669E3" w:rsidRPr="00C669E3">
        <w:rPr>
          <w:spacing w:val="-2"/>
        </w:rPr>
        <w:t>over</w:t>
      </w:r>
      <w:r w:rsidR="00C669E3" w:rsidRPr="00C669E3">
        <w:rPr>
          <w:spacing w:val="-17"/>
        </w:rPr>
        <w:t xml:space="preserve"> </w:t>
      </w:r>
      <w:r w:rsidR="00C669E3" w:rsidRPr="00C669E3">
        <w:rPr>
          <w:spacing w:val="-2"/>
        </w:rPr>
        <w:t>multiple financial</w:t>
      </w:r>
      <w:r w:rsidR="00C669E3" w:rsidRPr="00C669E3">
        <w:rPr>
          <w:spacing w:val="-19"/>
        </w:rPr>
        <w:t xml:space="preserve"> </w:t>
      </w:r>
      <w:r w:rsidR="00C669E3" w:rsidRPr="00C669E3">
        <w:rPr>
          <w:spacing w:val="-2"/>
        </w:rPr>
        <w:t>years</w:t>
      </w:r>
      <w:r w:rsidR="00C669E3" w:rsidRPr="00C669E3">
        <w:rPr>
          <w:spacing w:val="-17"/>
        </w:rPr>
        <w:t xml:space="preserve"> </w:t>
      </w:r>
      <w:r w:rsidR="00C669E3" w:rsidRPr="00C669E3">
        <w:rPr>
          <w:spacing w:val="-2"/>
        </w:rPr>
        <w:t>with</w:t>
      </w:r>
      <w:r w:rsidR="00C669E3" w:rsidRPr="00C669E3">
        <w:rPr>
          <w:spacing w:val="-14"/>
        </w:rPr>
        <w:t xml:space="preserve"> </w:t>
      </w:r>
      <w:r w:rsidR="00C669E3" w:rsidRPr="00C669E3">
        <w:rPr>
          <w:spacing w:val="-2"/>
        </w:rPr>
        <w:t>delivery</w:t>
      </w:r>
      <w:r w:rsidR="00C669E3" w:rsidRPr="00C669E3">
        <w:rPr>
          <w:spacing w:val="-17"/>
        </w:rPr>
        <w:t xml:space="preserve"> </w:t>
      </w:r>
      <w:r w:rsidR="00C669E3" w:rsidRPr="00C669E3">
        <w:rPr>
          <w:spacing w:val="-2"/>
        </w:rPr>
        <w:t>of</w:t>
      </w:r>
      <w:r w:rsidR="00C669E3" w:rsidRPr="00C669E3">
        <w:rPr>
          <w:spacing w:val="-17"/>
        </w:rPr>
        <w:t xml:space="preserve"> </w:t>
      </w:r>
      <w:r w:rsidR="00C669E3" w:rsidRPr="00C669E3">
        <w:rPr>
          <w:spacing w:val="-2"/>
        </w:rPr>
        <w:t>the</w:t>
      </w:r>
      <w:r w:rsidR="00C669E3" w:rsidRPr="00C669E3">
        <w:rPr>
          <w:spacing w:val="-14"/>
        </w:rPr>
        <w:t xml:space="preserve"> </w:t>
      </w:r>
      <w:r w:rsidR="00C669E3" w:rsidRPr="00C669E3">
        <w:rPr>
          <w:spacing w:val="-2"/>
        </w:rPr>
        <w:t xml:space="preserve">first </w:t>
      </w:r>
      <w:r w:rsidR="00C669E3" w:rsidRPr="00C669E3">
        <w:t>upgrade project</w:t>
      </w:r>
      <w:r w:rsidR="00C669E3" w:rsidRPr="00C669E3">
        <w:rPr>
          <w:spacing w:val="-2"/>
        </w:rPr>
        <w:t xml:space="preserve"> </w:t>
      </w:r>
      <w:r w:rsidR="00C669E3" w:rsidRPr="00C669E3">
        <w:t>in 2014 and</w:t>
      </w:r>
      <w:r w:rsidR="00C669E3" w:rsidRPr="00C669E3">
        <w:rPr>
          <w:spacing w:val="-2"/>
        </w:rPr>
        <w:t xml:space="preserve"> </w:t>
      </w:r>
      <w:r w:rsidR="00C669E3" w:rsidRPr="00C669E3">
        <w:t>the fifth and final stage being completed in February</w:t>
      </w:r>
      <w:r w:rsidR="00C669E3" w:rsidRPr="00C669E3">
        <w:rPr>
          <w:spacing w:val="-14"/>
        </w:rPr>
        <w:t xml:space="preserve"> </w:t>
      </w:r>
      <w:r w:rsidR="00C669E3" w:rsidRPr="00C669E3">
        <w:t>2023.</w:t>
      </w:r>
    </w:p>
    <w:p w14:paraId="57B41A1B" w14:textId="73D0B2AC" w:rsidR="00CD180F" w:rsidRDefault="00C669E3" w:rsidP="00235EAF">
      <w:pPr>
        <w:rPr>
          <w:spacing w:val="-2"/>
        </w:rPr>
      </w:pPr>
      <w:r w:rsidRPr="00C669E3">
        <w:t>Neil</w:t>
      </w:r>
      <w:r w:rsidRPr="00C669E3">
        <w:rPr>
          <w:spacing w:val="-13"/>
        </w:rPr>
        <w:t xml:space="preserve"> </w:t>
      </w:r>
      <w:r w:rsidRPr="00C669E3">
        <w:t>Edgar,</w:t>
      </w:r>
      <w:r w:rsidRPr="00C669E3">
        <w:rPr>
          <w:spacing w:val="-11"/>
        </w:rPr>
        <w:t xml:space="preserve"> </w:t>
      </w:r>
      <w:r w:rsidRPr="00C669E3">
        <w:t>(N</w:t>
      </w:r>
      <w:r w:rsidR="006551E3">
        <w:t xml:space="preserve">orth </w:t>
      </w:r>
      <w:r w:rsidRPr="00C669E3">
        <w:t>SEQ</w:t>
      </w:r>
      <w:r w:rsidRPr="00C669E3">
        <w:rPr>
          <w:spacing w:val="-11"/>
        </w:rPr>
        <w:t xml:space="preserve"> </w:t>
      </w:r>
      <w:r w:rsidR="006551E3" w:rsidRPr="006551E3">
        <w:t xml:space="preserve"> Regional Roads and Transport Group</w:t>
      </w:r>
      <w:r w:rsidRPr="00C669E3">
        <w:t>)</w:t>
      </w:r>
      <w:r w:rsidRPr="00C669E3">
        <w:rPr>
          <w:spacing w:val="-16"/>
        </w:rPr>
        <w:t xml:space="preserve"> </w:t>
      </w:r>
      <w:r w:rsidRPr="00C669E3">
        <w:t xml:space="preserve">Sunshine Coast </w:t>
      </w:r>
      <w:r w:rsidR="006700BF">
        <w:t>Council</w:t>
      </w:r>
      <w:r w:rsidRPr="00C669E3">
        <w:t xml:space="preserve"> Engineer was </w:t>
      </w:r>
      <w:r w:rsidRPr="00C669E3">
        <w:rPr>
          <w:spacing w:val="-2"/>
        </w:rPr>
        <w:t>instrumental</w:t>
      </w:r>
      <w:r w:rsidRPr="00C669E3">
        <w:rPr>
          <w:spacing w:val="-21"/>
        </w:rPr>
        <w:t xml:space="preserve"> </w:t>
      </w:r>
      <w:r w:rsidRPr="00C669E3">
        <w:rPr>
          <w:spacing w:val="-2"/>
        </w:rPr>
        <w:t>in</w:t>
      </w:r>
      <w:r w:rsidRPr="00C669E3">
        <w:rPr>
          <w:spacing w:val="-19"/>
        </w:rPr>
        <w:t xml:space="preserve"> </w:t>
      </w:r>
      <w:r w:rsidRPr="00C669E3">
        <w:rPr>
          <w:spacing w:val="-2"/>
        </w:rPr>
        <w:t>obtaining</w:t>
      </w:r>
      <w:r w:rsidRPr="00C669E3">
        <w:rPr>
          <w:spacing w:val="-23"/>
        </w:rPr>
        <w:t xml:space="preserve"> </w:t>
      </w:r>
      <w:r w:rsidR="00C47A88">
        <w:rPr>
          <w:spacing w:val="-2"/>
        </w:rPr>
        <w:t>Transport Infrastructure Development Scheme</w:t>
      </w:r>
      <w:r w:rsidRPr="00C669E3">
        <w:rPr>
          <w:spacing w:val="-23"/>
        </w:rPr>
        <w:t xml:space="preserve"> </w:t>
      </w:r>
      <w:r w:rsidRPr="00C669E3">
        <w:rPr>
          <w:spacing w:val="-2"/>
        </w:rPr>
        <w:t xml:space="preserve">funding </w:t>
      </w:r>
      <w:r w:rsidRPr="00C669E3">
        <w:t xml:space="preserve">through the </w:t>
      </w:r>
      <w:r w:rsidR="006551E3" w:rsidRPr="006551E3">
        <w:t>Regional Roads and Transport Group</w:t>
      </w:r>
      <w:r w:rsidRPr="00C669E3">
        <w:t>’s 2022</w:t>
      </w:r>
      <w:r w:rsidR="007732CA">
        <w:t>–</w:t>
      </w:r>
      <w:r w:rsidRPr="00C669E3">
        <w:t xml:space="preserve">23 works program to complete this corridor </w:t>
      </w:r>
      <w:r w:rsidRPr="00C669E3">
        <w:rPr>
          <w:spacing w:val="-2"/>
        </w:rPr>
        <w:t>upgrade.</w:t>
      </w:r>
    </w:p>
    <w:p w14:paraId="47CB116E" w14:textId="54EECA87" w:rsidR="00C669E3" w:rsidRPr="00C669E3" w:rsidRDefault="00C669E3" w:rsidP="00235EAF">
      <w:r w:rsidRPr="00C669E3">
        <w:t>Stage</w:t>
      </w:r>
      <w:r w:rsidRPr="00CD180F">
        <w:rPr>
          <w:spacing w:val="-14"/>
        </w:rPr>
        <w:t xml:space="preserve"> </w:t>
      </w:r>
      <w:r w:rsidRPr="00C669E3">
        <w:t>5</w:t>
      </w:r>
      <w:r w:rsidRPr="00CD180F">
        <w:rPr>
          <w:spacing w:val="-14"/>
        </w:rPr>
        <w:t xml:space="preserve"> </w:t>
      </w:r>
      <w:r w:rsidRPr="00C669E3">
        <w:t>project</w:t>
      </w:r>
      <w:r w:rsidRPr="00CD180F">
        <w:rPr>
          <w:spacing w:val="-17"/>
        </w:rPr>
        <w:t xml:space="preserve"> </w:t>
      </w:r>
      <w:r w:rsidRPr="00C669E3">
        <w:t>scope</w:t>
      </w:r>
      <w:r w:rsidRPr="00CD180F">
        <w:rPr>
          <w:spacing w:val="-13"/>
        </w:rPr>
        <w:t xml:space="preserve"> </w:t>
      </w:r>
      <w:r w:rsidRPr="00C669E3">
        <w:t>included:</w:t>
      </w:r>
    </w:p>
    <w:p w14:paraId="0E1E62F6" w14:textId="77777777" w:rsidR="00C669E3" w:rsidRPr="00C669E3" w:rsidRDefault="00C669E3" w:rsidP="00235EAF">
      <w:pPr>
        <w:pStyle w:val="ListParagraph0"/>
      </w:pPr>
      <w:r w:rsidRPr="00C669E3">
        <w:t>drainage structure extension road reconstruction</w:t>
      </w:r>
    </w:p>
    <w:p w14:paraId="3EC7229A" w14:textId="77777777" w:rsidR="00C669E3" w:rsidRPr="00C669E3" w:rsidRDefault="00C669E3" w:rsidP="00235EAF">
      <w:pPr>
        <w:pStyle w:val="ListParagraph0"/>
      </w:pPr>
      <w:r w:rsidRPr="00C669E3">
        <w:t>widening of bitumen seal to 7m</w:t>
      </w:r>
    </w:p>
    <w:p w14:paraId="7887405D" w14:textId="77777777" w:rsidR="00C669E3" w:rsidRPr="00C669E3" w:rsidRDefault="00C669E3" w:rsidP="00235EAF">
      <w:pPr>
        <w:pStyle w:val="ListParagraph0"/>
      </w:pPr>
      <w:r w:rsidRPr="00C669E3">
        <w:t xml:space="preserve">bitumen sealing of the bus stop </w:t>
      </w:r>
      <w:proofErr w:type="gramStart"/>
      <w:r w:rsidRPr="00C669E3">
        <w:t>bay</w:t>
      </w:r>
      <w:proofErr w:type="gramEnd"/>
    </w:p>
    <w:p w14:paraId="7189A033" w14:textId="2EC75B97" w:rsidR="00C669E3" w:rsidRPr="00C669E3" w:rsidRDefault="00C669E3" w:rsidP="00235EAF">
      <w:pPr>
        <w:pStyle w:val="ListParagraph0"/>
      </w:pPr>
      <w:r w:rsidRPr="00C669E3">
        <w:t>line marking.</w:t>
      </w:r>
    </w:p>
    <w:p w14:paraId="6050DFB5" w14:textId="77777777" w:rsidR="00C669E3" w:rsidRPr="00C669E3" w:rsidRDefault="00C669E3" w:rsidP="00235EAF">
      <w:r w:rsidRPr="00C669E3">
        <w:t>The main challenge during construction was unsuitable ground conditions due to the underground water table. Under-road drainage pads (rock mattress) and an underground drainage channel into Mooloolah River helped create a stable road foundation. This road foundation also created a more flood resilient road for the future.</w:t>
      </w:r>
    </w:p>
    <w:p w14:paraId="19A31420" w14:textId="77777777" w:rsidR="00C669E3" w:rsidRPr="00C669E3" w:rsidRDefault="00C669E3" w:rsidP="00235EAF">
      <w:r w:rsidRPr="00C669E3">
        <w:t>The design considered community concerns raised during community consultation. Required road safety standards and rural aesthetics were also important elements of the design.</w:t>
      </w:r>
    </w:p>
    <w:p w14:paraId="12EB89B2" w14:textId="77777777" w:rsidR="00C669E3" w:rsidRDefault="00C669E3" w:rsidP="00235EAF">
      <w:r w:rsidRPr="00C669E3">
        <w:t>The final design provided the most beneficial outcome for residents, the surrounding community, community groups, wildlife, and waterways.</w:t>
      </w:r>
    </w:p>
    <w:p w14:paraId="1E1012E2" w14:textId="69B135A6" w:rsidR="00C669E3" w:rsidRDefault="00C669E3" w:rsidP="00235EAF">
      <w:r>
        <w:br w:type="page"/>
      </w:r>
    </w:p>
    <w:p w14:paraId="327E499A" w14:textId="76A2F7A5" w:rsidR="00C669E3" w:rsidRPr="00827AAB" w:rsidRDefault="00AB325B" w:rsidP="00826CB9">
      <w:pPr>
        <w:pStyle w:val="AltHeading2"/>
      </w:pPr>
      <w:bookmarkStart w:id="34" w:name="_Toc155175832"/>
      <w:r w:rsidRPr="00827AAB">
        <w:lastRenderedPageBreak/>
        <w:t>Outback</w:t>
      </w:r>
      <w:r w:rsidR="00C669E3" w:rsidRPr="00827AAB">
        <w:t xml:space="preserve"> </w:t>
      </w:r>
      <w:r w:rsidR="00AD3270" w:rsidRPr="00827AAB">
        <w:t xml:space="preserve">Regional </w:t>
      </w:r>
      <w:r w:rsidR="00C669E3" w:rsidRPr="00827AAB">
        <w:t>Road</w:t>
      </w:r>
      <w:r w:rsidR="00172D39">
        <w:t>s</w:t>
      </w:r>
      <w:r w:rsidR="00C669E3" w:rsidRPr="00827AAB">
        <w:t xml:space="preserve"> and Transport Group</w:t>
      </w:r>
      <w:bookmarkEnd w:id="34"/>
    </w:p>
    <w:p w14:paraId="7F0A7AC5" w14:textId="77777777" w:rsidR="001E00BD" w:rsidRDefault="001E00BD" w:rsidP="00235EAF">
      <w:pPr>
        <w:rPr>
          <w:b/>
          <w:bCs/>
        </w:rPr>
      </w:pPr>
    </w:p>
    <w:p w14:paraId="6BFEC996" w14:textId="0C5048EE" w:rsidR="00C669E3" w:rsidRPr="00B572EF" w:rsidRDefault="006551E3" w:rsidP="00235EAF">
      <w:pPr>
        <w:rPr>
          <w:b/>
          <w:bCs/>
        </w:rPr>
      </w:pPr>
      <w:r w:rsidRPr="006551E3">
        <w:rPr>
          <w:b/>
          <w:bCs/>
        </w:rPr>
        <w:t>Regional Roads and Transport Group</w:t>
      </w:r>
      <w:r w:rsidR="001707B1">
        <w:rPr>
          <w:b/>
          <w:bCs/>
        </w:rPr>
        <w:t xml:space="preserve"> M</w:t>
      </w:r>
      <w:r w:rsidR="00C669E3" w:rsidRPr="00B572EF">
        <w:rPr>
          <w:b/>
          <w:bCs/>
        </w:rPr>
        <w:t xml:space="preserve">ember </w:t>
      </w:r>
      <w:r w:rsidR="00AB325B" w:rsidRPr="00B572EF">
        <w:rPr>
          <w:b/>
          <w:bCs/>
        </w:rPr>
        <w:t>Councils</w:t>
      </w:r>
    </w:p>
    <w:p w14:paraId="45E1F533" w14:textId="7DF2AD5A" w:rsidR="00C669E3" w:rsidRPr="00A250C1" w:rsidRDefault="00C669E3" w:rsidP="003B447F">
      <w:pPr>
        <w:pStyle w:val="ListParagraph0"/>
        <w:numPr>
          <w:ilvl w:val="0"/>
          <w:numId w:val="12"/>
        </w:numPr>
      </w:pPr>
      <w:r w:rsidRPr="00A250C1">
        <w:t xml:space="preserve">Barcaldine Regional </w:t>
      </w:r>
      <w:r w:rsidR="006700BF">
        <w:t>Council</w:t>
      </w:r>
    </w:p>
    <w:p w14:paraId="08887AF3" w14:textId="7FCD0914" w:rsidR="00C669E3" w:rsidRPr="00A250C1" w:rsidRDefault="00C669E3" w:rsidP="003B447F">
      <w:pPr>
        <w:pStyle w:val="ListParagraph0"/>
        <w:numPr>
          <w:ilvl w:val="0"/>
          <w:numId w:val="12"/>
        </w:numPr>
      </w:pPr>
      <w:r w:rsidRPr="00A250C1">
        <w:t xml:space="preserve">Barcoo Shire </w:t>
      </w:r>
      <w:r w:rsidR="006700BF">
        <w:t>Council</w:t>
      </w:r>
    </w:p>
    <w:p w14:paraId="76E17273" w14:textId="3CE572BA" w:rsidR="00C669E3" w:rsidRPr="00A250C1" w:rsidRDefault="00C669E3" w:rsidP="003B447F">
      <w:pPr>
        <w:pStyle w:val="ListParagraph0"/>
        <w:numPr>
          <w:ilvl w:val="0"/>
          <w:numId w:val="12"/>
        </w:numPr>
      </w:pPr>
      <w:r w:rsidRPr="00A250C1">
        <w:t xml:space="preserve">Blackall-Tambo Regional </w:t>
      </w:r>
      <w:r w:rsidR="006700BF">
        <w:t>Council</w:t>
      </w:r>
    </w:p>
    <w:p w14:paraId="41F08C21" w14:textId="44C2E671" w:rsidR="00C669E3" w:rsidRPr="00A250C1" w:rsidRDefault="00C669E3" w:rsidP="003B447F">
      <w:pPr>
        <w:pStyle w:val="ListParagraph0"/>
        <w:numPr>
          <w:ilvl w:val="0"/>
          <w:numId w:val="12"/>
        </w:numPr>
      </w:pPr>
      <w:r w:rsidRPr="00A250C1">
        <w:t xml:space="preserve">Boulia Shire </w:t>
      </w:r>
      <w:r w:rsidR="006700BF">
        <w:t>Council</w:t>
      </w:r>
    </w:p>
    <w:p w14:paraId="443CAC9F" w14:textId="5B0C7FEE" w:rsidR="00C669E3" w:rsidRPr="00A250C1" w:rsidRDefault="00C669E3" w:rsidP="003B447F">
      <w:pPr>
        <w:pStyle w:val="ListParagraph0"/>
        <w:numPr>
          <w:ilvl w:val="0"/>
          <w:numId w:val="12"/>
        </w:numPr>
      </w:pPr>
      <w:r w:rsidRPr="00A250C1">
        <w:t xml:space="preserve">Diamantina Shire </w:t>
      </w:r>
      <w:r w:rsidR="006700BF">
        <w:t>Council</w:t>
      </w:r>
    </w:p>
    <w:p w14:paraId="66B73969" w14:textId="29C2E58A" w:rsidR="00C669E3" w:rsidRPr="00A250C1" w:rsidRDefault="00C669E3" w:rsidP="003B447F">
      <w:pPr>
        <w:pStyle w:val="ListParagraph0"/>
        <w:numPr>
          <w:ilvl w:val="0"/>
          <w:numId w:val="12"/>
        </w:numPr>
      </w:pPr>
      <w:r w:rsidRPr="00A250C1">
        <w:t xml:space="preserve">Longreach Regional </w:t>
      </w:r>
      <w:r w:rsidR="006700BF">
        <w:t>Council</w:t>
      </w:r>
    </w:p>
    <w:p w14:paraId="1E224F55" w14:textId="758FDC02" w:rsidR="00C669E3" w:rsidRPr="00A250C1" w:rsidRDefault="00C669E3" w:rsidP="003B447F">
      <w:pPr>
        <w:pStyle w:val="ListParagraph0"/>
        <w:numPr>
          <w:ilvl w:val="0"/>
          <w:numId w:val="12"/>
        </w:numPr>
      </w:pPr>
      <w:r w:rsidRPr="00A250C1">
        <w:t xml:space="preserve">Winton Shire </w:t>
      </w:r>
      <w:r w:rsidR="006700BF">
        <w:t>Council</w:t>
      </w:r>
    </w:p>
    <w:p w14:paraId="254A2FB8" w14:textId="77777777" w:rsidR="00C669E3" w:rsidRPr="00A250C1" w:rsidRDefault="00C669E3" w:rsidP="003B447F">
      <w:pPr>
        <w:pStyle w:val="ListParagraph0"/>
        <w:numPr>
          <w:ilvl w:val="0"/>
          <w:numId w:val="12"/>
        </w:numPr>
      </w:pPr>
      <w:r w:rsidRPr="00A250C1">
        <w:t>TMR’s Central West District</w:t>
      </w:r>
    </w:p>
    <w:p w14:paraId="3E3CAA77" w14:textId="77777777" w:rsidR="00182615" w:rsidRDefault="00182615" w:rsidP="00235EAF">
      <w:pPr>
        <w:rPr>
          <w:b/>
          <w:bCs/>
        </w:rPr>
      </w:pPr>
    </w:p>
    <w:p w14:paraId="1E03F88C" w14:textId="601FC7B1" w:rsidR="00C669E3" w:rsidRPr="00B572EF" w:rsidRDefault="00182615" w:rsidP="00235EAF">
      <w:pPr>
        <w:rPr>
          <w:b/>
          <w:bCs/>
        </w:rPr>
      </w:pPr>
      <w:r>
        <w:rPr>
          <w:b/>
          <w:bCs/>
        </w:rPr>
        <w:t>R</w:t>
      </w:r>
      <w:r w:rsidR="006551E3" w:rsidRPr="006551E3">
        <w:rPr>
          <w:b/>
          <w:bCs/>
        </w:rPr>
        <w:t>egional Roads and Transport Group</w:t>
      </w:r>
      <w:r w:rsidR="001707B1">
        <w:rPr>
          <w:b/>
          <w:bCs/>
        </w:rPr>
        <w:t xml:space="preserve"> M</w:t>
      </w:r>
      <w:r w:rsidR="00C669E3" w:rsidRPr="00B572EF">
        <w:rPr>
          <w:b/>
          <w:bCs/>
        </w:rPr>
        <w:t>embers</w:t>
      </w:r>
    </w:p>
    <w:p w14:paraId="1962CA16" w14:textId="2629BBA9" w:rsidR="00C669E3" w:rsidRPr="00C669E3" w:rsidRDefault="00C669E3" w:rsidP="00235EAF">
      <w:r w:rsidRPr="00C669E3">
        <w:rPr>
          <w:b/>
          <w:bCs/>
        </w:rPr>
        <w:t xml:space="preserve">Chair: </w:t>
      </w:r>
      <w:r w:rsidR="00F914E1">
        <w:t>Councillor</w:t>
      </w:r>
      <w:r w:rsidRPr="00C669E3">
        <w:t xml:space="preserve"> Gavin Baskett, Mayor, Winton Shire </w:t>
      </w:r>
      <w:r w:rsidR="006700BF">
        <w:t>Council</w:t>
      </w:r>
    </w:p>
    <w:p w14:paraId="7DEF5C72" w14:textId="6B305597" w:rsidR="00C669E3" w:rsidRPr="00C669E3" w:rsidRDefault="00C669E3" w:rsidP="00235EAF">
      <w:r w:rsidRPr="00C669E3">
        <w:rPr>
          <w:b/>
          <w:bCs/>
        </w:rPr>
        <w:t xml:space="preserve">Deputy Chair: </w:t>
      </w:r>
      <w:r w:rsidR="00F914E1">
        <w:t>Councillor</w:t>
      </w:r>
      <w:r w:rsidRPr="00C669E3">
        <w:t xml:space="preserve"> Rick Britton, Mayor, Boulia Shire </w:t>
      </w:r>
      <w:r w:rsidR="006700BF">
        <w:t>Council</w:t>
      </w:r>
    </w:p>
    <w:p w14:paraId="62BA72EE" w14:textId="08ACC30B" w:rsidR="00C669E3" w:rsidRPr="00C669E3" w:rsidRDefault="00C669E3" w:rsidP="00235EAF">
      <w:r w:rsidRPr="00C669E3">
        <w:rPr>
          <w:b/>
          <w:bCs/>
        </w:rPr>
        <w:t xml:space="preserve">Technical Committee Chair: </w:t>
      </w:r>
      <w:r w:rsidRPr="00C669E3">
        <w:t>Stuart Bourne, George Bourne &amp; Associates Consulting Engineers</w:t>
      </w:r>
    </w:p>
    <w:p w14:paraId="25D7F57F" w14:textId="4C98A703" w:rsidR="00C669E3" w:rsidRPr="00C669E3" w:rsidRDefault="00C669E3" w:rsidP="00235EAF">
      <w:pPr>
        <w:rPr>
          <w:b/>
          <w:bCs/>
        </w:rPr>
      </w:pPr>
      <w:r w:rsidRPr="00C669E3">
        <w:rPr>
          <w:b/>
          <w:bCs/>
        </w:rPr>
        <w:t xml:space="preserve">Technical Committee Deputy Chair: </w:t>
      </w:r>
      <w:r w:rsidRPr="00C669E3">
        <w:t xml:space="preserve">Roger Naidoo, Longreach Regional </w:t>
      </w:r>
      <w:r w:rsidR="006700BF">
        <w:t>Council</w:t>
      </w:r>
    </w:p>
    <w:p w14:paraId="68F1C53A" w14:textId="18A0BCF5" w:rsidR="00C669E3" w:rsidRPr="00C669E3" w:rsidRDefault="00C669E3" w:rsidP="00235EAF">
      <w:r w:rsidRPr="00C669E3">
        <w:rPr>
          <w:b/>
          <w:bCs/>
        </w:rPr>
        <w:t xml:space="preserve">Technical Coordinator: </w:t>
      </w:r>
      <w:r w:rsidRPr="00C669E3">
        <w:t>Jason Ricks, George Bourne &amp; Associates Consulting Engineers</w:t>
      </w:r>
    </w:p>
    <w:p w14:paraId="427574A0" w14:textId="77777777" w:rsidR="00C669E3" w:rsidRDefault="00C669E3" w:rsidP="00235EAF"/>
    <w:p w14:paraId="24F3354F" w14:textId="17415014" w:rsidR="00C669E3" w:rsidRPr="00C669E3" w:rsidRDefault="00C669E3" w:rsidP="000B0BD1">
      <w:pPr>
        <w:spacing w:line="360" w:lineRule="auto"/>
      </w:pPr>
      <w:r w:rsidRPr="00B572EF">
        <w:rPr>
          <w:b/>
          <w:bCs/>
        </w:rPr>
        <w:t>Total number of projects:</w:t>
      </w:r>
      <w:r w:rsidRPr="00C669E3">
        <w:t xml:space="preserve"> 1</w:t>
      </w:r>
      <w:r>
        <w:t>7</w:t>
      </w:r>
    </w:p>
    <w:p w14:paraId="2150EC98" w14:textId="1423196F" w:rsidR="00C669E3" w:rsidRPr="00B572EF" w:rsidRDefault="00C83F9D" w:rsidP="000B0BD1">
      <w:pPr>
        <w:spacing w:line="360" w:lineRule="auto"/>
        <w:rPr>
          <w:b/>
          <w:bCs/>
        </w:rPr>
      </w:pPr>
      <w:r w:rsidRPr="000B0BD1">
        <w:rPr>
          <w:b/>
          <w:bCs/>
        </w:rPr>
        <w:t xml:space="preserve">Total 2022–23 </w:t>
      </w:r>
      <w:r w:rsidR="00C47A88" w:rsidRPr="000B0BD1">
        <w:rPr>
          <w:b/>
          <w:bCs/>
        </w:rPr>
        <w:t>Transport Infrastructure Development Scheme</w:t>
      </w:r>
      <w:r w:rsidRPr="000B0BD1">
        <w:rPr>
          <w:b/>
          <w:bCs/>
        </w:rPr>
        <w:t xml:space="preserve"> Allocation:</w:t>
      </w:r>
      <w:r w:rsidR="00DC2426">
        <w:t xml:space="preserve"> $6,119,000</w:t>
      </w:r>
    </w:p>
    <w:p w14:paraId="38915557" w14:textId="38507612" w:rsidR="00C669E3" w:rsidRPr="00C669E3" w:rsidRDefault="00C669E3" w:rsidP="000B0BD1">
      <w:pPr>
        <w:spacing w:line="360" w:lineRule="auto"/>
      </w:pPr>
      <w:r w:rsidRPr="00B572EF">
        <w:rPr>
          <w:b/>
          <w:bCs/>
        </w:rPr>
        <w:t xml:space="preserve">Total 2022–23 </w:t>
      </w:r>
      <w:r w:rsidR="00C47A88">
        <w:rPr>
          <w:b/>
          <w:bCs/>
        </w:rPr>
        <w:t>Transport Infrastructure Development Scheme</w:t>
      </w:r>
      <w:r w:rsidRPr="00B572EF">
        <w:rPr>
          <w:b/>
          <w:bCs/>
        </w:rPr>
        <w:t xml:space="preserve"> Expenditure:</w:t>
      </w:r>
      <w:r w:rsidRPr="00C669E3">
        <w:t xml:space="preserve"> $5,</w:t>
      </w:r>
      <w:r>
        <w:t>873</w:t>
      </w:r>
      <w:r w:rsidRPr="00C669E3">
        <w:t>,000</w:t>
      </w:r>
    </w:p>
    <w:p w14:paraId="15608003" w14:textId="4B4255A6" w:rsidR="00C669E3" w:rsidRDefault="00C669E3" w:rsidP="00235EAF"/>
    <w:p w14:paraId="4ADCB0FC" w14:textId="0F7E9675" w:rsidR="0052612D" w:rsidRDefault="0052612D" w:rsidP="00235EAF">
      <w:r>
        <w:br w:type="page"/>
      </w:r>
    </w:p>
    <w:p w14:paraId="3908D27C" w14:textId="65416F04" w:rsidR="00827AAB" w:rsidRDefault="00827AAB" w:rsidP="00E12B5B">
      <w:pPr>
        <w:pStyle w:val="Heading4"/>
      </w:pPr>
      <w:r>
        <w:lastRenderedPageBreak/>
        <w:t xml:space="preserve">Outback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227FB3B8" w14:textId="44FA5458" w:rsidR="00827AAB" w:rsidRDefault="00827AAB" w:rsidP="00235EAF">
      <w:pPr>
        <w:pStyle w:val="BodyText"/>
        <w:rPr>
          <w:lang w:eastAsia="en-AU"/>
        </w:rPr>
      </w:pPr>
      <w:r>
        <w:rPr>
          <w:lang w:eastAsia="en-AU"/>
        </w:rPr>
        <w:t>The following information lists the Outback</w:t>
      </w:r>
      <w:r w:rsidRPr="00AB325B">
        <w:rPr>
          <w:lang w:eastAsia="en-AU"/>
        </w:rPr>
        <w:t xml:space="preserve"> SEQ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w:t>
      </w:r>
      <w:r w:rsidRPr="00EC60D0">
        <w:rPr>
          <w:lang w:eastAsia="en-AU"/>
        </w:rPr>
        <w:tab/>
      </w:r>
    </w:p>
    <w:p w14:paraId="2710E2C8" w14:textId="77777777" w:rsidR="004833E2" w:rsidRDefault="004833E2" w:rsidP="00235EAF">
      <w:pPr>
        <w:pStyle w:val="BodyText"/>
        <w:rPr>
          <w:lang w:eastAsia="en-AU"/>
        </w:rPr>
      </w:pPr>
    </w:p>
    <w:p w14:paraId="4F982285" w14:textId="2142AB8B" w:rsidR="00827AAB" w:rsidRDefault="00827AAB" w:rsidP="003B447F">
      <w:pPr>
        <w:pStyle w:val="ListParagraph0"/>
        <w:numPr>
          <w:ilvl w:val="0"/>
          <w:numId w:val="28"/>
        </w:numPr>
      </w:pPr>
      <w:r>
        <w:t>Barcaldine Regional Council: Barcaldine-Aramac Road: Widen and seal: $856,969.</w:t>
      </w:r>
    </w:p>
    <w:p w14:paraId="1A711B57" w14:textId="26B47AAF" w:rsidR="00827AAB" w:rsidRDefault="00827AAB" w:rsidP="003B447F">
      <w:pPr>
        <w:pStyle w:val="ListParagraph0"/>
        <w:numPr>
          <w:ilvl w:val="0"/>
          <w:numId w:val="28"/>
        </w:numPr>
      </w:pPr>
      <w:r>
        <w:t>Barcaldine Regional Council: Beech Street - Acacia Street to Boree Street: Seal widening including kerb and channel: $200,000.</w:t>
      </w:r>
    </w:p>
    <w:p w14:paraId="003295FA" w14:textId="6C28ADB6" w:rsidR="00827AAB" w:rsidRDefault="00827AAB" w:rsidP="003B447F">
      <w:pPr>
        <w:pStyle w:val="ListParagraph0"/>
        <w:numPr>
          <w:ilvl w:val="0"/>
          <w:numId w:val="28"/>
        </w:numPr>
      </w:pPr>
      <w:r>
        <w:t>Barcoo Shire Council: Planning and design on the state network in Barcoo Shire: $36,080.</w:t>
      </w:r>
    </w:p>
    <w:p w14:paraId="2FB0423B" w14:textId="6F9D2250" w:rsidR="00827AAB" w:rsidRDefault="00827AAB" w:rsidP="003B447F">
      <w:pPr>
        <w:pStyle w:val="ListParagraph0"/>
        <w:numPr>
          <w:ilvl w:val="0"/>
          <w:numId w:val="28"/>
        </w:numPr>
      </w:pPr>
      <w:r>
        <w:t>Barcoo Shire Council: Diamantina Developmental Road - Windorah - Bedourie: Pave and seal: $65,720.</w:t>
      </w:r>
    </w:p>
    <w:p w14:paraId="17E9A3EF" w14:textId="7A3A595C" w:rsidR="00827AAB" w:rsidRDefault="00827AAB" w:rsidP="003B447F">
      <w:pPr>
        <w:pStyle w:val="ListParagraph0"/>
        <w:numPr>
          <w:ilvl w:val="0"/>
          <w:numId w:val="28"/>
        </w:numPr>
      </w:pPr>
      <w:r>
        <w:t>Barcoo Shire Council: Windorah Airport: Runway repairs: $150,000.</w:t>
      </w:r>
    </w:p>
    <w:p w14:paraId="7942C929" w14:textId="5FD57884" w:rsidR="00827AAB" w:rsidRDefault="00827AAB" w:rsidP="003B447F">
      <w:pPr>
        <w:pStyle w:val="ListParagraph0"/>
        <w:numPr>
          <w:ilvl w:val="0"/>
          <w:numId w:val="28"/>
        </w:numPr>
      </w:pPr>
      <w:r>
        <w:t>Blackall Tambo Regional Council: Blackall-Jericho Road: Widen and rehabilitate: $1,271,938.</w:t>
      </w:r>
    </w:p>
    <w:p w14:paraId="122C12B9" w14:textId="5F82BA26" w:rsidR="00827AAB" w:rsidRDefault="00827AAB" w:rsidP="003B447F">
      <w:pPr>
        <w:pStyle w:val="ListParagraph0"/>
        <w:numPr>
          <w:ilvl w:val="0"/>
          <w:numId w:val="28"/>
        </w:numPr>
      </w:pPr>
      <w:r>
        <w:t>Boulia Shire Council: Various roads: Reseal bitumen: $150,000.</w:t>
      </w:r>
    </w:p>
    <w:p w14:paraId="3FD6FB2E" w14:textId="352C1F5E" w:rsidR="00827AAB" w:rsidRDefault="00827AAB" w:rsidP="003B447F">
      <w:pPr>
        <w:pStyle w:val="ListParagraph0"/>
        <w:numPr>
          <w:ilvl w:val="0"/>
          <w:numId w:val="28"/>
        </w:numPr>
      </w:pPr>
      <w:r>
        <w:t>Diamantina Shire Council: Birdsville Simpson Desert National Park Road - The Big Red Road: Pave and seal: $651,341.</w:t>
      </w:r>
    </w:p>
    <w:p w14:paraId="356EE17D" w14:textId="78BC31A3" w:rsidR="00827AAB" w:rsidRDefault="00827AAB" w:rsidP="003B447F">
      <w:pPr>
        <w:pStyle w:val="ListParagraph0"/>
        <w:numPr>
          <w:ilvl w:val="0"/>
          <w:numId w:val="28"/>
        </w:numPr>
      </w:pPr>
      <w:r>
        <w:t xml:space="preserve">Longreach Regional Council: </w:t>
      </w:r>
      <w:proofErr w:type="spellStart"/>
      <w:r>
        <w:t>Cramsie</w:t>
      </w:r>
      <w:proofErr w:type="spellEnd"/>
      <w:r>
        <w:t xml:space="preserve"> - Muttaburra Road - Section 4: Pave and seal: $507,593.</w:t>
      </w:r>
    </w:p>
    <w:p w14:paraId="79CD40B6" w14:textId="66C927E8" w:rsidR="00827AAB" w:rsidRDefault="00827AAB" w:rsidP="003B447F">
      <w:pPr>
        <w:pStyle w:val="ListParagraph0"/>
        <w:numPr>
          <w:ilvl w:val="0"/>
          <w:numId w:val="28"/>
        </w:numPr>
      </w:pPr>
      <w:r>
        <w:t>Longreach Regional Council: Ilfracombe township, upgrade drainage $33,924.</w:t>
      </w:r>
    </w:p>
    <w:p w14:paraId="5238912F" w14:textId="4E0CEC7C" w:rsidR="00827AAB" w:rsidRDefault="00827AAB" w:rsidP="003B447F">
      <w:pPr>
        <w:pStyle w:val="ListParagraph0"/>
        <w:numPr>
          <w:ilvl w:val="0"/>
          <w:numId w:val="28"/>
        </w:numPr>
      </w:pPr>
      <w:r>
        <w:t xml:space="preserve">Longreach Regional Council: Longreach - </w:t>
      </w:r>
      <w:proofErr w:type="spellStart"/>
      <w:r>
        <w:t>Silsoe</w:t>
      </w:r>
      <w:proofErr w:type="spellEnd"/>
      <w:r>
        <w:t xml:space="preserve"> Road: Bitumen reseal: $100,000.</w:t>
      </w:r>
    </w:p>
    <w:p w14:paraId="5F2696B5" w14:textId="60D93EE4" w:rsidR="00827AAB" w:rsidRDefault="00827AAB" w:rsidP="003B447F">
      <w:pPr>
        <w:pStyle w:val="ListParagraph0"/>
        <w:numPr>
          <w:ilvl w:val="0"/>
          <w:numId w:val="28"/>
        </w:numPr>
      </w:pPr>
      <w:r>
        <w:t>Longreach Regional Council: Longreach - Tocal Road: Upgrade concrete floodway: $50,000.</w:t>
      </w:r>
    </w:p>
    <w:p w14:paraId="66708767" w14:textId="094E959C" w:rsidR="00827AAB" w:rsidRDefault="00827AAB" w:rsidP="003B447F">
      <w:pPr>
        <w:pStyle w:val="ListParagraph0"/>
        <w:numPr>
          <w:ilvl w:val="0"/>
          <w:numId w:val="28"/>
        </w:numPr>
      </w:pPr>
      <w:r>
        <w:t xml:space="preserve">Longreach Regional Council: Morella - </w:t>
      </w:r>
      <w:proofErr w:type="spellStart"/>
      <w:r>
        <w:t>Silsoe</w:t>
      </w:r>
      <w:proofErr w:type="spellEnd"/>
      <w:r>
        <w:t xml:space="preserve"> Road: Bitumen reseal: $50,000.</w:t>
      </w:r>
    </w:p>
    <w:p w14:paraId="0607589B" w14:textId="26CE40EA" w:rsidR="00827AAB" w:rsidRDefault="00827AAB" w:rsidP="003B447F">
      <w:pPr>
        <w:pStyle w:val="ListParagraph0"/>
        <w:numPr>
          <w:ilvl w:val="0"/>
          <w:numId w:val="28"/>
        </w:numPr>
      </w:pPr>
      <w:r>
        <w:t xml:space="preserve">Winton Shire Council: </w:t>
      </w:r>
      <w:proofErr w:type="spellStart"/>
      <w:r>
        <w:t>Opalton</w:t>
      </w:r>
      <w:proofErr w:type="spellEnd"/>
      <w:r>
        <w:t xml:space="preserve"> Road, improve safety: $150,000.</w:t>
      </w:r>
    </w:p>
    <w:p w14:paraId="62DEF225" w14:textId="519D102C" w:rsidR="00827AAB" w:rsidRDefault="00827AAB" w:rsidP="003B447F">
      <w:pPr>
        <w:pStyle w:val="ListParagraph0"/>
        <w:numPr>
          <w:ilvl w:val="0"/>
          <w:numId w:val="28"/>
        </w:numPr>
      </w:pPr>
      <w:r>
        <w:t>Winton Shire Council: Richmond - Winton Road, pave and seal: $1,399,568.</w:t>
      </w:r>
    </w:p>
    <w:p w14:paraId="1DFC6C5B" w14:textId="1182468C" w:rsidR="00827AAB" w:rsidRDefault="00827AAB" w:rsidP="003B447F">
      <w:pPr>
        <w:pStyle w:val="ListParagraph0"/>
        <w:numPr>
          <w:ilvl w:val="0"/>
          <w:numId w:val="28"/>
        </w:numPr>
      </w:pPr>
      <w:r>
        <w:t xml:space="preserve">Winton Shire Council: </w:t>
      </w:r>
      <w:proofErr w:type="spellStart"/>
      <w:r>
        <w:t>Vindex</w:t>
      </w:r>
      <w:proofErr w:type="spellEnd"/>
      <w:r>
        <w:t xml:space="preserve"> Street, Winton recreation grounds, install footpath: $50,000.</w:t>
      </w:r>
    </w:p>
    <w:p w14:paraId="5C5F4302" w14:textId="261BF9F9" w:rsidR="00827AAB" w:rsidRDefault="00827AAB" w:rsidP="003B447F">
      <w:pPr>
        <w:pStyle w:val="ListParagraph0"/>
        <w:numPr>
          <w:ilvl w:val="0"/>
          <w:numId w:val="28"/>
        </w:numPr>
      </w:pPr>
      <w:r>
        <w:t>Winton Shire Council: Winton township, various roads, rehabilitate pavement: $150,000.</w:t>
      </w:r>
    </w:p>
    <w:p w14:paraId="1A519808" w14:textId="5014CD21" w:rsidR="001E00BD" w:rsidRDefault="001E00BD">
      <w:pPr>
        <w:spacing w:after="160" w:line="259" w:lineRule="auto"/>
      </w:pPr>
      <w:r>
        <w:br w:type="page"/>
      </w:r>
    </w:p>
    <w:p w14:paraId="23EA84E1" w14:textId="77777777" w:rsidR="00827AAB" w:rsidRDefault="00827AAB" w:rsidP="00235EAF">
      <w:r>
        <w:lastRenderedPageBreak/>
        <w:t xml:space="preserve">Note: </w:t>
      </w:r>
    </w:p>
    <w:p w14:paraId="76F873E4" w14:textId="77777777" w:rsidR="00827AAB" w:rsidRDefault="00827AAB" w:rsidP="00235EAF">
      <w:r>
        <w:t>1. Amounts shown are rounded.</w:t>
      </w:r>
    </w:p>
    <w:p w14:paraId="3482EEF6" w14:textId="77777777" w:rsidR="00827AAB" w:rsidRDefault="00827AAB" w:rsidP="00235EAF">
      <w:r>
        <w:t>2. Some exclusions apply, including small overs and unders from the prior financial year which are immaterial.</w:t>
      </w:r>
    </w:p>
    <w:p w14:paraId="0645F5E9" w14:textId="77777777" w:rsidR="00182615" w:rsidRDefault="00182615" w:rsidP="00235EAF"/>
    <w:p w14:paraId="500B4761" w14:textId="323A6BCA" w:rsidR="00827AAB" w:rsidRPr="00C27C63" w:rsidRDefault="00827AAB" w:rsidP="00235EAF">
      <w:r w:rsidRPr="00E42DD8">
        <w:t>Project stories are provided on the following pages for these t</w:t>
      </w:r>
      <w:r>
        <w:t>wo</w:t>
      </w:r>
      <w:r w:rsidRPr="00E42DD8">
        <w:t xml:space="preserve"> </w:t>
      </w:r>
      <w:r>
        <w:t>Outback</w:t>
      </w:r>
      <w:r w:rsidRPr="009E1729">
        <w:t xml:space="preserve"> </w:t>
      </w:r>
      <w:r w:rsidRPr="00E42DD8">
        <w:t>projects</w:t>
      </w:r>
      <w:r w:rsidRPr="00C27C63">
        <w:t>:</w:t>
      </w:r>
    </w:p>
    <w:p w14:paraId="5BBE3139" w14:textId="1B879F94" w:rsidR="00827AAB" w:rsidRDefault="00827AAB" w:rsidP="003B447F">
      <w:pPr>
        <w:pStyle w:val="ListParagraph0"/>
        <w:numPr>
          <w:ilvl w:val="0"/>
          <w:numId w:val="17"/>
        </w:numPr>
      </w:pPr>
      <w:r>
        <w:t>Page 4</w:t>
      </w:r>
      <w:r w:rsidR="00011ED2">
        <w:t>8</w:t>
      </w:r>
      <w:r>
        <w:t xml:space="preserve">: </w:t>
      </w:r>
      <w:r w:rsidRPr="00827AAB">
        <w:t xml:space="preserve">Barcaldine Regional </w:t>
      </w:r>
      <w:r w:rsidR="006700BF">
        <w:t>Council</w:t>
      </w:r>
      <w:r w:rsidRPr="00827AAB">
        <w:t>, Aramac-Barcaldine Road - Road widening</w:t>
      </w:r>
    </w:p>
    <w:p w14:paraId="2A734182" w14:textId="02689750" w:rsidR="00827AAB" w:rsidRPr="002B76C3" w:rsidRDefault="00827AAB" w:rsidP="003B447F">
      <w:pPr>
        <w:pStyle w:val="ListParagraph0"/>
        <w:numPr>
          <w:ilvl w:val="0"/>
          <w:numId w:val="17"/>
        </w:numPr>
      </w:pPr>
      <w:r>
        <w:t>Page 4</w:t>
      </w:r>
      <w:r w:rsidR="00011ED2">
        <w:t>9</w:t>
      </w:r>
      <w:r>
        <w:t xml:space="preserve">: </w:t>
      </w:r>
      <w:r w:rsidRPr="00827AAB">
        <w:t xml:space="preserve">Diamantina Shire </w:t>
      </w:r>
      <w:r w:rsidR="006700BF">
        <w:t>Council</w:t>
      </w:r>
      <w:r w:rsidRPr="00827AAB">
        <w:t>, Big Red Road, Birdsville - Pave and seal</w:t>
      </w:r>
    </w:p>
    <w:p w14:paraId="13DA2D1A" w14:textId="77777777" w:rsidR="00827AAB" w:rsidRPr="00C669E3" w:rsidRDefault="00827AAB" w:rsidP="00235EAF"/>
    <w:p w14:paraId="321BAA03" w14:textId="77777777" w:rsidR="00C669E3" w:rsidRPr="00C669E3" w:rsidRDefault="00C669E3" w:rsidP="00235EAF">
      <w:r w:rsidRPr="00C669E3">
        <w:br w:type="page"/>
      </w:r>
    </w:p>
    <w:p w14:paraId="2E3D40CE" w14:textId="5E83CD31" w:rsidR="006D2A87" w:rsidRDefault="00E42DD8" w:rsidP="006D2A87">
      <w:pPr>
        <w:pStyle w:val="AltHeading2"/>
      </w:pPr>
      <w:bookmarkStart w:id="35" w:name="_Toc155175833"/>
      <w:r>
        <w:lastRenderedPageBreak/>
        <w:t xml:space="preserve">Project Story: </w:t>
      </w:r>
      <w:r w:rsidR="00C669E3" w:rsidRPr="00C669E3">
        <w:t xml:space="preserve">Barcaldine Regional </w:t>
      </w:r>
      <w:r w:rsidR="006700BF">
        <w:t>Council</w:t>
      </w:r>
      <w:r w:rsidR="00C669E3" w:rsidRPr="00C669E3">
        <w:t xml:space="preserve">, </w:t>
      </w:r>
      <w:r w:rsidR="00C669E3">
        <w:t>Aramac-Barcaldine Road</w:t>
      </w:r>
      <w:r w:rsidR="00C669E3" w:rsidRPr="00C669E3">
        <w:t xml:space="preserve"> - Road widening</w:t>
      </w:r>
      <w:bookmarkEnd w:id="35"/>
      <w:r w:rsidR="00C669E3" w:rsidRPr="00C669E3">
        <w:t xml:space="preserve"> </w:t>
      </w:r>
    </w:p>
    <w:p w14:paraId="16BE4C2A" w14:textId="45822E76" w:rsidR="00C669E3" w:rsidRPr="001E00BD" w:rsidRDefault="00C669E3" w:rsidP="006D2A87">
      <w:pPr>
        <w:pStyle w:val="BodyText"/>
        <w:rPr>
          <w:i/>
          <w:iCs/>
          <w:color w:val="003E69"/>
        </w:rPr>
      </w:pPr>
      <w:r w:rsidRPr="001E00BD">
        <w:rPr>
          <w:i/>
          <w:iCs/>
          <w:color w:val="003E69"/>
        </w:rPr>
        <w:t xml:space="preserve">Submitted by Barcaldine Regional </w:t>
      </w:r>
      <w:r w:rsidR="006700BF" w:rsidRPr="001E00BD">
        <w:rPr>
          <w:i/>
          <w:iCs/>
          <w:color w:val="003E69"/>
        </w:rPr>
        <w:t>Council</w:t>
      </w:r>
      <w:r w:rsidRPr="001E00BD">
        <w:rPr>
          <w:i/>
          <w:iCs/>
          <w:color w:val="003E69"/>
        </w:rPr>
        <w:t>.</w:t>
      </w:r>
    </w:p>
    <w:p w14:paraId="79EE9420" w14:textId="77777777" w:rsidR="00C669E3" w:rsidRDefault="00C669E3" w:rsidP="00235EAF">
      <w:pPr>
        <w:pStyle w:val="BodyText"/>
      </w:pPr>
    </w:p>
    <w:p w14:paraId="6C651432" w14:textId="77777777" w:rsidR="00C669E3" w:rsidRDefault="00C669E3" w:rsidP="00235EAF">
      <w:r>
        <w:t>Barcaldine is situated on the junction of the Capricorn and Landsborough Highways. The Aramac – Barcaldine Road is an important transport link for the cattle and agriculture industries. The road provides access to Townsville and other major centres in northern Queensland.</w:t>
      </w:r>
    </w:p>
    <w:p w14:paraId="7CC4C1EA" w14:textId="77777777" w:rsidR="00C669E3" w:rsidRDefault="00C669E3" w:rsidP="00235EAF">
      <w:r>
        <w:t>A broad program of works including 5 separate projects is being delivered to widen narrow sections of the road to a width of 8m.</w:t>
      </w:r>
    </w:p>
    <w:p w14:paraId="235022AC" w14:textId="52828B69" w:rsidR="00C669E3" w:rsidRDefault="00C669E3" w:rsidP="00235EAF">
      <w:r>
        <w:t xml:space="preserve">The </w:t>
      </w:r>
      <w:r w:rsidR="00C47A88">
        <w:t>Transport Infrastructure Development Scheme</w:t>
      </w:r>
      <w:r>
        <w:t xml:space="preserve"> project is delivering section 5, as per the project location map below. This section widens and seals 2.5km of road (chainage 57.99km to 60.49km). The works provide additional overtaking opportunities and improves wet weather access.</w:t>
      </w:r>
    </w:p>
    <w:p w14:paraId="4E64216E" w14:textId="7A97DF02" w:rsidR="00C669E3" w:rsidRDefault="00C669E3" w:rsidP="00235EAF">
      <w:r>
        <w:t>This upgrade is delivering significant improvements in safety and travel times for everyone who uses this key regional road.</w:t>
      </w:r>
      <w:r w:rsidR="00090111">
        <w:t xml:space="preserve"> </w:t>
      </w:r>
    </w:p>
    <w:p w14:paraId="17195E3B" w14:textId="4340C956" w:rsidR="00090111" w:rsidRDefault="00090111" w:rsidP="00235EAF">
      <w:r>
        <w:br w:type="page"/>
      </w:r>
    </w:p>
    <w:p w14:paraId="26E6D4F9" w14:textId="77777777" w:rsidR="00090111" w:rsidRDefault="00E42DD8" w:rsidP="00747F2F">
      <w:pPr>
        <w:pStyle w:val="AltHeading35"/>
      </w:pPr>
      <w:bookmarkStart w:id="36" w:name="_Toc155175834"/>
      <w:r>
        <w:lastRenderedPageBreak/>
        <w:t xml:space="preserve">Project Story: </w:t>
      </w:r>
      <w:r w:rsidR="00090111" w:rsidRPr="00090111">
        <w:t>Diamantina Shire</w:t>
      </w:r>
      <w:r w:rsidR="00090111">
        <w:t xml:space="preserve"> </w:t>
      </w:r>
      <w:r w:rsidR="006700BF">
        <w:t>Council</w:t>
      </w:r>
      <w:r w:rsidR="00090111" w:rsidRPr="00C669E3">
        <w:t xml:space="preserve">, </w:t>
      </w:r>
      <w:r w:rsidR="00090111">
        <w:t>Big Red Road, Birdsville</w:t>
      </w:r>
      <w:r w:rsidR="00090111" w:rsidRPr="00C669E3">
        <w:t xml:space="preserve"> - </w:t>
      </w:r>
      <w:r w:rsidR="00090111" w:rsidRPr="00090111">
        <w:t>Pave and seal</w:t>
      </w:r>
      <w:bookmarkEnd w:id="36"/>
    </w:p>
    <w:p w14:paraId="33244EB9" w14:textId="28AD1263" w:rsidR="00090111" w:rsidRPr="001E00BD" w:rsidRDefault="00090111" w:rsidP="006D2A87">
      <w:pPr>
        <w:pStyle w:val="BodyText"/>
        <w:rPr>
          <w:i/>
          <w:iCs/>
          <w:color w:val="003E69"/>
        </w:rPr>
      </w:pPr>
      <w:r w:rsidRPr="001E00BD">
        <w:rPr>
          <w:i/>
          <w:iCs/>
          <w:color w:val="003E69"/>
        </w:rPr>
        <w:t xml:space="preserve">Submitted by Diamantina Shire </w:t>
      </w:r>
      <w:r w:rsidR="006700BF" w:rsidRPr="001E00BD">
        <w:rPr>
          <w:i/>
          <w:iCs/>
          <w:color w:val="003E69"/>
        </w:rPr>
        <w:t>Council</w:t>
      </w:r>
      <w:r w:rsidRPr="001E00BD">
        <w:rPr>
          <w:i/>
          <w:iCs/>
          <w:color w:val="003E69"/>
        </w:rPr>
        <w:t>.</w:t>
      </w:r>
    </w:p>
    <w:p w14:paraId="7F272711" w14:textId="77777777" w:rsidR="006D2A87" w:rsidRDefault="006D2A87" w:rsidP="00235EAF"/>
    <w:p w14:paraId="302B620D" w14:textId="6E744FD2" w:rsidR="00090111" w:rsidRDefault="00090111" w:rsidP="00235EAF">
      <w:r>
        <w:t>The Shire of Diamantina is a local government area in Central West Queensland, bordering South Australia and the Northern Territory.</w:t>
      </w:r>
    </w:p>
    <w:p w14:paraId="170C8CD1" w14:textId="38AC14FA" w:rsidR="00090111" w:rsidRDefault="00090111" w:rsidP="00235EAF">
      <w:r>
        <w:t xml:space="preserve">Diamantina Shire </w:t>
      </w:r>
      <w:r w:rsidR="006700BF">
        <w:t>Council</w:t>
      </w:r>
      <w:r>
        <w:t xml:space="preserve"> nominated the Big Red Road pave and seal project for consideration by the Outback </w:t>
      </w:r>
      <w:r w:rsidR="006551E3" w:rsidRPr="006551E3">
        <w:t>Regional Roads and Transport Group</w:t>
      </w:r>
      <w:r w:rsidR="006551E3">
        <w:t xml:space="preserve"> </w:t>
      </w:r>
      <w:r>
        <w:t xml:space="preserve">for </w:t>
      </w:r>
      <w:r w:rsidR="00C47A88">
        <w:t>Transport Infrastructure Development Scheme</w:t>
      </w:r>
      <w:r>
        <w:t xml:space="preserve"> funding. Increased traffic volumes, wet weather and floods have led to an increased need for road improvements.</w:t>
      </w:r>
    </w:p>
    <w:p w14:paraId="5782F8EE" w14:textId="77777777" w:rsidR="00090111" w:rsidRDefault="00090111" w:rsidP="00235EAF">
      <w:r>
        <w:t>The project was designed to eliminate the rough section of dry weather road on the Big Red Road, it also included the installation of seven culvert structures. The completion of the project will result in the Big Red Road now being a fully sealed road.</w:t>
      </w:r>
    </w:p>
    <w:p w14:paraId="1D37736A" w14:textId="1D3BF79A" w:rsidR="00090111" w:rsidRDefault="00090111" w:rsidP="00235EAF">
      <w:r>
        <w:t>The Big Red Bash is one of the regions famous music festivals, attracting people from all over Australia. The event is held annually with an influx of approximately 10,000 people making their way on the Big Red Road. The event has raised over $1.5 million for charitable causes and every year brings over $12 million of spending across rural and outback Queensland. The investment to improve the Big Red Road will enhance the safety and reliability of this important transport link.</w:t>
      </w:r>
    </w:p>
    <w:p w14:paraId="20969AED" w14:textId="1A3EEC34" w:rsidR="00090111" w:rsidRDefault="00090111" w:rsidP="00235EAF">
      <w:pPr>
        <w:sectPr w:rsidR="00090111" w:rsidSect="00442AAF">
          <w:headerReference w:type="default" r:id="rId19"/>
          <w:footerReference w:type="default" r:id="rId20"/>
          <w:type w:val="continuous"/>
          <w:pgSz w:w="11907" w:h="16840" w:code="9"/>
          <w:pgMar w:top="1472" w:right="708" w:bottom="1134" w:left="851" w:header="454" w:footer="454" w:gutter="0"/>
          <w:cols w:space="284"/>
          <w:titlePg/>
          <w:docGrid w:linePitch="360"/>
        </w:sectPr>
      </w:pPr>
      <w:r>
        <w:t xml:space="preserve">Big Red Road, pave and seal project was managed and delivered by Diamantina Shire </w:t>
      </w:r>
      <w:r w:rsidR="006700BF">
        <w:t>Council</w:t>
      </w:r>
      <w:r>
        <w:t xml:space="preserve"> staff.</w:t>
      </w:r>
    </w:p>
    <w:p w14:paraId="2778C228" w14:textId="4CC2309E" w:rsidR="00090111" w:rsidRDefault="00090111" w:rsidP="00235EAF"/>
    <w:p w14:paraId="50CFF1EB" w14:textId="54809A03" w:rsidR="00090111" w:rsidRDefault="00090111" w:rsidP="00235EAF">
      <w:r>
        <w:br w:type="page"/>
      </w:r>
    </w:p>
    <w:p w14:paraId="027A74F1" w14:textId="48E40008" w:rsidR="00090111" w:rsidRPr="00C669E3" w:rsidRDefault="00CD180F" w:rsidP="00826CB9">
      <w:pPr>
        <w:pStyle w:val="AltHeading2"/>
      </w:pPr>
      <w:bookmarkStart w:id="37" w:name="_Toc155175835"/>
      <w:r>
        <w:lastRenderedPageBreak/>
        <w:t>Rockhampton</w:t>
      </w:r>
      <w:r w:rsidR="00090111" w:rsidRPr="00C669E3">
        <w:t xml:space="preserve"> </w:t>
      </w:r>
      <w:r w:rsidR="00AD3270">
        <w:t xml:space="preserve">Regional </w:t>
      </w:r>
      <w:r w:rsidR="00090111" w:rsidRPr="00C669E3">
        <w:t>Road</w:t>
      </w:r>
      <w:r w:rsidR="00172D39">
        <w:t>s</w:t>
      </w:r>
      <w:r w:rsidR="00090111" w:rsidRPr="00C669E3">
        <w:t xml:space="preserve"> and Transport Group</w:t>
      </w:r>
      <w:bookmarkEnd w:id="37"/>
    </w:p>
    <w:p w14:paraId="5C78478B" w14:textId="77777777" w:rsidR="001E00BD" w:rsidRDefault="001E00BD" w:rsidP="00235EAF">
      <w:pPr>
        <w:rPr>
          <w:b/>
          <w:bCs/>
        </w:rPr>
      </w:pPr>
    </w:p>
    <w:p w14:paraId="7E7D3E32" w14:textId="436D8AF2" w:rsidR="00090111" w:rsidRPr="00B572EF" w:rsidRDefault="006551E3" w:rsidP="00235EAF">
      <w:pPr>
        <w:rPr>
          <w:b/>
          <w:bCs/>
        </w:rPr>
      </w:pPr>
      <w:r w:rsidRPr="006551E3">
        <w:rPr>
          <w:b/>
          <w:bCs/>
        </w:rPr>
        <w:t>Regional Roads and Transport Group</w:t>
      </w:r>
      <w:r w:rsidR="001707B1">
        <w:rPr>
          <w:b/>
          <w:bCs/>
        </w:rPr>
        <w:t xml:space="preserve"> M</w:t>
      </w:r>
      <w:r w:rsidR="00090111" w:rsidRPr="00B572EF">
        <w:rPr>
          <w:b/>
          <w:bCs/>
        </w:rPr>
        <w:t xml:space="preserve">ember </w:t>
      </w:r>
      <w:r w:rsidR="00AB325B" w:rsidRPr="00B572EF">
        <w:rPr>
          <w:b/>
          <w:bCs/>
        </w:rPr>
        <w:t>Councils</w:t>
      </w:r>
    </w:p>
    <w:p w14:paraId="077B43E4" w14:textId="2048954C" w:rsidR="00090111" w:rsidRPr="00A250C1" w:rsidRDefault="00090111" w:rsidP="003B447F">
      <w:pPr>
        <w:pStyle w:val="ListParagraph0"/>
        <w:numPr>
          <w:ilvl w:val="0"/>
          <w:numId w:val="12"/>
        </w:numPr>
      </w:pPr>
      <w:r>
        <w:t xml:space="preserve">Livingstone Shire </w:t>
      </w:r>
      <w:r w:rsidR="006700BF">
        <w:t>Council</w:t>
      </w:r>
    </w:p>
    <w:p w14:paraId="1EE841D2" w14:textId="218BA668" w:rsidR="00090111" w:rsidRPr="00A250C1" w:rsidRDefault="00090111" w:rsidP="003B447F">
      <w:pPr>
        <w:pStyle w:val="ListParagraph0"/>
        <w:numPr>
          <w:ilvl w:val="0"/>
          <w:numId w:val="12"/>
        </w:numPr>
      </w:pPr>
      <w:r>
        <w:t>Rockhampton Regional</w:t>
      </w:r>
      <w:r w:rsidRPr="00A250C1">
        <w:t xml:space="preserve"> </w:t>
      </w:r>
      <w:r w:rsidR="006700BF">
        <w:t>Council</w:t>
      </w:r>
    </w:p>
    <w:p w14:paraId="4F31CD69" w14:textId="77777777" w:rsidR="00090111" w:rsidRPr="00A250C1" w:rsidRDefault="00090111" w:rsidP="003B447F">
      <w:pPr>
        <w:pStyle w:val="ListParagraph0"/>
        <w:numPr>
          <w:ilvl w:val="0"/>
          <w:numId w:val="12"/>
        </w:numPr>
      </w:pPr>
      <w:r w:rsidRPr="00A250C1">
        <w:t xml:space="preserve">TMR’s </w:t>
      </w:r>
      <w:r>
        <w:t>Fitzroy</w:t>
      </w:r>
      <w:r w:rsidRPr="00A250C1">
        <w:t xml:space="preserve"> District</w:t>
      </w:r>
    </w:p>
    <w:p w14:paraId="475C092F" w14:textId="77777777" w:rsidR="006D2A87" w:rsidRDefault="006D2A87" w:rsidP="00235EAF">
      <w:pPr>
        <w:rPr>
          <w:b/>
          <w:bCs/>
        </w:rPr>
      </w:pPr>
    </w:p>
    <w:p w14:paraId="6689989E" w14:textId="134B35CF" w:rsidR="00090111" w:rsidRPr="00B572EF" w:rsidRDefault="006551E3" w:rsidP="00235EAF">
      <w:pPr>
        <w:rPr>
          <w:b/>
          <w:bCs/>
        </w:rPr>
      </w:pPr>
      <w:r w:rsidRPr="006551E3">
        <w:rPr>
          <w:b/>
          <w:bCs/>
        </w:rPr>
        <w:t>Regional Roads and Transport Group</w:t>
      </w:r>
      <w:r w:rsidR="001707B1">
        <w:rPr>
          <w:b/>
          <w:bCs/>
        </w:rPr>
        <w:t xml:space="preserve"> </w:t>
      </w:r>
      <w:r w:rsidR="00090111" w:rsidRPr="00B572EF">
        <w:rPr>
          <w:b/>
          <w:bCs/>
        </w:rPr>
        <w:t>Members</w:t>
      </w:r>
    </w:p>
    <w:p w14:paraId="47B0D21F" w14:textId="58C60F28" w:rsidR="00090111" w:rsidRPr="00C669E3" w:rsidRDefault="00090111" w:rsidP="00235EAF">
      <w:r w:rsidRPr="00C669E3">
        <w:rPr>
          <w:b/>
          <w:bCs/>
        </w:rPr>
        <w:t xml:space="preserve">Chair: </w:t>
      </w:r>
      <w:r w:rsidR="00F914E1">
        <w:t>Councillor</w:t>
      </w:r>
      <w:r w:rsidRPr="00C669E3">
        <w:t xml:space="preserve"> </w:t>
      </w:r>
      <w:r w:rsidRPr="00090111">
        <w:t xml:space="preserve">Andy Ireland, Mayor, Livingstone Shire </w:t>
      </w:r>
      <w:r w:rsidR="006700BF">
        <w:t>Council</w:t>
      </w:r>
    </w:p>
    <w:p w14:paraId="6579B83D" w14:textId="5D754C34" w:rsidR="00090111" w:rsidRPr="00C669E3" w:rsidRDefault="00090111" w:rsidP="00235EAF">
      <w:r w:rsidRPr="00C669E3">
        <w:rPr>
          <w:b/>
          <w:bCs/>
        </w:rPr>
        <w:t xml:space="preserve">Deputy Chair: </w:t>
      </w:r>
      <w:r w:rsidR="00F914E1">
        <w:t>Councillor</w:t>
      </w:r>
      <w:r w:rsidRPr="00C669E3">
        <w:t xml:space="preserve"> </w:t>
      </w:r>
      <w:r w:rsidRPr="00090111">
        <w:t xml:space="preserve">Tony Williams, Rockhampton Regional </w:t>
      </w:r>
      <w:r w:rsidR="006700BF">
        <w:t>Council</w:t>
      </w:r>
    </w:p>
    <w:p w14:paraId="099DF938" w14:textId="7BBD98EB" w:rsidR="00090111" w:rsidRPr="00C669E3" w:rsidRDefault="00090111" w:rsidP="00235EAF">
      <w:r w:rsidRPr="00C669E3">
        <w:rPr>
          <w:b/>
          <w:bCs/>
        </w:rPr>
        <w:t xml:space="preserve">Technical Committee Chair: </w:t>
      </w:r>
      <w:r w:rsidRPr="00090111">
        <w:t xml:space="preserve">Michael </w:t>
      </w:r>
      <w:proofErr w:type="spellStart"/>
      <w:r w:rsidRPr="00090111">
        <w:t>Kriedemann</w:t>
      </w:r>
      <w:proofErr w:type="spellEnd"/>
      <w:r w:rsidRPr="00090111">
        <w:t xml:space="preserve">, Livingstone Shire </w:t>
      </w:r>
      <w:r w:rsidR="006700BF">
        <w:t>Council</w:t>
      </w:r>
    </w:p>
    <w:p w14:paraId="0C6E92E4" w14:textId="2989B2BF" w:rsidR="00090111" w:rsidRPr="00C669E3" w:rsidRDefault="00090111" w:rsidP="00235EAF">
      <w:pPr>
        <w:rPr>
          <w:b/>
          <w:bCs/>
        </w:rPr>
      </w:pPr>
      <w:r w:rsidRPr="00C669E3">
        <w:rPr>
          <w:b/>
          <w:bCs/>
        </w:rPr>
        <w:t xml:space="preserve">Technical Committee Deputy Chair: </w:t>
      </w:r>
      <w:r w:rsidRPr="00090111">
        <w:t xml:space="preserve">Martin Crow, Rockhampton Regional </w:t>
      </w:r>
      <w:r w:rsidR="006700BF">
        <w:t>Council</w:t>
      </w:r>
    </w:p>
    <w:p w14:paraId="0905FB7D" w14:textId="36A000D0" w:rsidR="00090111" w:rsidRPr="00C669E3" w:rsidRDefault="00090111" w:rsidP="00235EAF">
      <w:r w:rsidRPr="000B0BD1">
        <w:rPr>
          <w:b/>
          <w:bCs/>
        </w:rPr>
        <w:t>Technical Coordinator:</w:t>
      </w:r>
      <w:r w:rsidRPr="00C669E3">
        <w:t xml:space="preserve"> </w:t>
      </w:r>
      <w:r w:rsidRPr="00090111">
        <w:t>Pat Moore, Hartecs</w:t>
      </w:r>
    </w:p>
    <w:p w14:paraId="1862EE13" w14:textId="77777777" w:rsidR="00090111" w:rsidRDefault="00090111" w:rsidP="00235EAF"/>
    <w:p w14:paraId="0035B6D8" w14:textId="1F8F98D8" w:rsidR="00090111" w:rsidRPr="00C669E3" w:rsidRDefault="00090111" w:rsidP="000B0BD1">
      <w:pPr>
        <w:spacing w:line="360" w:lineRule="auto"/>
      </w:pPr>
      <w:r w:rsidRPr="00B572EF">
        <w:rPr>
          <w:b/>
          <w:bCs/>
        </w:rPr>
        <w:t>Total number of projects:</w:t>
      </w:r>
      <w:r w:rsidRPr="00C669E3">
        <w:t xml:space="preserve"> </w:t>
      </w:r>
      <w:r>
        <w:t>2</w:t>
      </w:r>
    </w:p>
    <w:p w14:paraId="545E2BD6" w14:textId="61BB976C" w:rsidR="00830B85"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F914E1">
        <w:t xml:space="preserve"> </w:t>
      </w:r>
      <w:r w:rsidR="00F914E1" w:rsidRPr="00C669E3">
        <w:t>$</w:t>
      </w:r>
      <w:r w:rsidR="00F914E1">
        <w:t>1,580</w:t>
      </w:r>
      <w:r w:rsidR="00F914E1" w:rsidRPr="00C669E3">
        <w:t>,000</w:t>
      </w:r>
    </w:p>
    <w:p w14:paraId="476C3F68" w14:textId="74AD04F7" w:rsidR="00090111" w:rsidRPr="00C669E3" w:rsidRDefault="00090111" w:rsidP="000B0BD1">
      <w:pPr>
        <w:spacing w:line="360" w:lineRule="auto"/>
      </w:pPr>
      <w:r w:rsidRPr="00B572EF">
        <w:rPr>
          <w:b/>
          <w:bCs/>
        </w:rPr>
        <w:t xml:space="preserve">Total 2022–23 </w:t>
      </w:r>
      <w:r w:rsidR="00C47A88">
        <w:rPr>
          <w:b/>
          <w:bCs/>
        </w:rPr>
        <w:t>Transport Infrastructure Development Scheme</w:t>
      </w:r>
      <w:r w:rsidRPr="00B572EF">
        <w:rPr>
          <w:b/>
          <w:bCs/>
        </w:rPr>
        <w:t xml:space="preserve"> Expenditure:</w:t>
      </w:r>
      <w:r w:rsidRPr="00C669E3">
        <w:t xml:space="preserve"> $</w:t>
      </w:r>
      <w:r>
        <w:t>1,580</w:t>
      </w:r>
      <w:r w:rsidRPr="00C669E3">
        <w:t>,000</w:t>
      </w:r>
    </w:p>
    <w:p w14:paraId="6EC16E66" w14:textId="0DB539CA" w:rsidR="00965077" w:rsidRDefault="00965077" w:rsidP="00235EAF">
      <w:r>
        <w:br w:type="page"/>
      </w:r>
    </w:p>
    <w:p w14:paraId="3A92EBAF" w14:textId="39E23CDE" w:rsidR="00965077" w:rsidRDefault="00965077" w:rsidP="00E12B5B">
      <w:pPr>
        <w:pStyle w:val="Heading4"/>
      </w:pPr>
      <w:r>
        <w:lastRenderedPageBreak/>
        <w:t xml:space="preserve">Rockhampton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31686CB8" w14:textId="5B7C1AB9" w:rsidR="00965077" w:rsidRDefault="00965077" w:rsidP="00235EAF">
      <w:pPr>
        <w:pStyle w:val="BodyText"/>
        <w:rPr>
          <w:lang w:eastAsia="en-AU"/>
        </w:rPr>
      </w:pPr>
      <w:r>
        <w:rPr>
          <w:lang w:eastAsia="en-AU"/>
        </w:rPr>
        <w:t>The following information lists the Rockhampton</w:t>
      </w:r>
      <w:r w:rsidRPr="00AB325B">
        <w:rPr>
          <w:lang w:eastAsia="en-AU"/>
        </w:rPr>
        <w:t xml:space="preserve">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Pr>
          <w:lang w:eastAsia="en-AU"/>
        </w:rPr>
        <w:t>20</w:t>
      </w:r>
      <w:r w:rsidRPr="00EC60D0">
        <w:rPr>
          <w:lang w:eastAsia="en-AU"/>
        </w:rPr>
        <w:t xml:space="preserve">23 </w:t>
      </w:r>
      <w:r>
        <w:rPr>
          <w:lang w:eastAsia="en-AU"/>
        </w:rPr>
        <w:t>projects by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0E1FA803" w14:textId="77777777" w:rsidR="00965077" w:rsidRDefault="00965077" w:rsidP="00235EAF"/>
    <w:p w14:paraId="70BB4B8A" w14:textId="1F2B302F" w:rsidR="00965077" w:rsidRDefault="00965077" w:rsidP="003B447F">
      <w:pPr>
        <w:pStyle w:val="ListParagraph0"/>
        <w:numPr>
          <w:ilvl w:val="0"/>
          <w:numId w:val="29"/>
        </w:numPr>
      </w:pPr>
      <w:r>
        <w:t>Rockhampton Regional Council: Farm Street and Alexandra Street: Upgrade intersection: $1,540,645.</w:t>
      </w:r>
    </w:p>
    <w:p w14:paraId="563F67AF" w14:textId="72175EFD" w:rsidR="00965077" w:rsidRDefault="00965077" w:rsidP="003B447F">
      <w:pPr>
        <w:pStyle w:val="ListParagraph0"/>
        <w:numPr>
          <w:ilvl w:val="0"/>
          <w:numId w:val="29"/>
        </w:numPr>
      </w:pPr>
      <w:r>
        <w:t>Rockhampton Regional Council: Rockhampton Regional Roads and Transport Group. Technical co-ordination: $39,503.</w:t>
      </w:r>
    </w:p>
    <w:p w14:paraId="2404E4EA" w14:textId="77777777" w:rsidR="00965077" w:rsidRDefault="00965077" w:rsidP="00235EAF"/>
    <w:p w14:paraId="7D8885D3" w14:textId="77777777" w:rsidR="00965077" w:rsidRDefault="00965077" w:rsidP="00235EAF">
      <w:r>
        <w:t xml:space="preserve">Note: </w:t>
      </w:r>
    </w:p>
    <w:p w14:paraId="7982E942" w14:textId="77777777" w:rsidR="00965077" w:rsidRDefault="00965077" w:rsidP="00235EAF">
      <w:r>
        <w:t>1. Amounts shown are rounded.</w:t>
      </w:r>
    </w:p>
    <w:p w14:paraId="2E3B81B0" w14:textId="77777777" w:rsidR="00965077" w:rsidRDefault="00965077" w:rsidP="00235EAF">
      <w:r>
        <w:t>2. Some exclusions apply, including small overs and unders from the prior financial year which are immaterial.</w:t>
      </w:r>
    </w:p>
    <w:p w14:paraId="3BEB0864" w14:textId="77777777" w:rsidR="00965077" w:rsidRDefault="00965077" w:rsidP="00235EAF"/>
    <w:p w14:paraId="42ADBACC" w14:textId="7DE56602" w:rsidR="00965077" w:rsidRPr="00C27C63" w:rsidRDefault="00965077" w:rsidP="00235EAF">
      <w:r w:rsidRPr="009E1729">
        <w:t xml:space="preserve">A project story is provided on the following page for this </w:t>
      </w:r>
      <w:r>
        <w:t xml:space="preserve">Rockhampton </w:t>
      </w:r>
      <w:r w:rsidRPr="00E42DD8">
        <w:t>project</w:t>
      </w:r>
      <w:r w:rsidRPr="00C27C63">
        <w:t>:</w:t>
      </w:r>
    </w:p>
    <w:p w14:paraId="4C58FE8E" w14:textId="613AA5A9" w:rsidR="00965077" w:rsidRPr="00C669E3" w:rsidRDefault="00965077" w:rsidP="003B447F">
      <w:pPr>
        <w:pStyle w:val="ListParagraph0"/>
        <w:numPr>
          <w:ilvl w:val="0"/>
          <w:numId w:val="17"/>
        </w:numPr>
      </w:pPr>
      <w:r>
        <w:t>Page 5</w:t>
      </w:r>
      <w:r w:rsidR="00011ED2">
        <w:t>2</w:t>
      </w:r>
      <w:r>
        <w:t xml:space="preserve">: </w:t>
      </w:r>
      <w:r w:rsidRPr="00965077">
        <w:t xml:space="preserve">Rockhampton Regional </w:t>
      </w:r>
      <w:r w:rsidR="006700BF">
        <w:t>Council</w:t>
      </w:r>
      <w:r w:rsidRPr="00965077">
        <w:t>, Farm Street and Alexandra Street, North Parkhurst - Intersection upgrade</w:t>
      </w:r>
      <w:r>
        <w:t>.</w:t>
      </w:r>
    </w:p>
    <w:p w14:paraId="17EF82D8" w14:textId="77777777" w:rsidR="00965077" w:rsidRDefault="00965077" w:rsidP="00235EAF"/>
    <w:p w14:paraId="489303C6" w14:textId="77777777" w:rsidR="00965077" w:rsidRDefault="00965077" w:rsidP="00235EAF"/>
    <w:p w14:paraId="0876C556" w14:textId="5A7B55AF" w:rsidR="00090111" w:rsidRPr="00C669E3" w:rsidRDefault="00090111" w:rsidP="00235EAF">
      <w:r w:rsidRPr="00C669E3">
        <w:br w:type="page"/>
      </w:r>
    </w:p>
    <w:p w14:paraId="7205B6DE" w14:textId="014E2BA1" w:rsidR="00CD180F" w:rsidRDefault="00E42DD8" w:rsidP="00747F2F">
      <w:pPr>
        <w:pStyle w:val="AltHeading35"/>
      </w:pPr>
      <w:bookmarkStart w:id="38" w:name="_Toc155175836"/>
      <w:r>
        <w:lastRenderedPageBreak/>
        <w:t xml:space="preserve">Project Story: </w:t>
      </w:r>
      <w:r w:rsidR="00CD180F">
        <w:t xml:space="preserve">Rockhampton Regional </w:t>
      </w:r>
      <w:r w:rsidR="006700BF">
        <w:t>Council</w:t>
      </w:r>
      <w:r w:rsidR="00CD180F" w:rsidRPr="00C669E3">
        <w:t xml:space="preserve">, </w:t>
      </w:r>
      <w:r w:rsidR="00CD180F" w:rsidRPr="00CD180F">
        <w:t>Farm</w:t>
      </w:r>
      <w:r w:rsidR="00B81530">
        <w:t xml:space="preserve"> </w:t>
      </w:r>
      <w:r w:rsidR="00CD180F" w:rsidRPr="00CD180F">
        <w:t>Street</w:t>
      </w:r>
      <w:r w:rsidR="001755A6">
        <w:t xml:space="preserve"> and </w:t>
      </w:r>
      <w:r w:rsidR="00CD180F" w:rsidRPr="00CD180F">
        <w:t>Alexandra Street, North Parkhurst</w:t>
      </w:r>
      <w:r w:rsidR="00CD180F">
        <w:t xml:space="preserve"> </w:t>
      </w:r>
      <w:r w:rsidR="00CD180F" w:rsidRPr="00C669E3">
        <w:t xml:space="preserve">- </w:t>
      </w:r>
      <w:r w:rsidR="00CD180F" w:rsidRPr="00CD180F">
        <w:t>Intersection upgrade</w:t>
      </w:r>
      <w:bookmarkEnd w:id="38"/>
    </w:p>
    <w:p w14:paraId="7CFC9BA8" w14:textId="41B8B975" w:rsidR="00CD180F" w:rsidRPr="001E00BD" w:rsidRDefault="00CD180F" w:rsidP="00B81530">
      <w:pPr>
        <w:pStyle w:val="BodyText"/>
        <w:rPr>
          <w:i/>
          <w:iCs/>
          <w:color w:val="003E69"/>
        </w:rPr>
      </w:pPr>
      <w:r w:rsidRPr="001E00BD">
        <w:rPr>
          <w:i/>
          <w:iCs/>
          <w:color w:val="003E69"/>
        </w:rPr>
        <w:t xml:space="preserve">Submitted by Rockhampton Regional </w:t>
      </w:r>
      <w:r w:rsidR="006700BF" w:rsidRPr="001E00BD">
        <w:rPr>
          <w:i/>
          <w:iCs/>
          <w:color w:val="003E69"/>
        </w:rPr>
        <w:t>Council</w:t>
      </w:r>
      <w:r w:rsidRPr="001E00BD">
        <w:rPr>
          <w:i/>
          <w:iCs/>
          <w:color w:val="003E69"/>
        </w:rPr>
        <w:t>.</w:t>
      </w:r>
    </w:p>
    <w:p w14:paraId="7D0586D9" w14:textId="77777777" w:rsidR="00CD180F" w:rsidRDefault="00CD180F" w:rsidP="001E00BD">
      <w:pPr>
        <w:pStyle w:val="BodyText"/>
        <w:spacing w:after="0"/>
      </w:pPr>
    </w:p>
    <w:p w14:paraId="280C0C35" w14:textId="77777777" w:rsidR="00CD180F" w:rsidRPr="001E00BD" w:rsidRDefault="00CD180F" w:rsidP="00235EAF">
      <w:pPr>
        <w:rPr>
          <w:spacing w:val="-4"/>
        </w:rPr>
      </w:pPr>
      <w:r w:rsidRPr="001E00BD">
        <w:rPr>
          <w:spacing w:val="-4"/>
        </w:rPr>
        <w:t>North Parkhurst is the main development area for residential growth in the City of Rockhampton. The area is currently experiencing rapid expansion.</w:t>
      </w:r>
    </w:p>
    <w:p w14:paraId="6262039D" w14:textId="29649098" w:rsidR="00CD180F" w:rsidRPr="001E00BD" w:rsidRDefault="00CD180F" w:rsidP="00235EAF">
      <w:pPr>
        <w:rPr>
          <w:spacing w:val="-4"/>
        </w:rPr>
      </w:pPr>
      <w:r w:rsidRPr="001E00BD">
        <w:rPr>
          <w:spacing w:val="-4"/>
        </w:rPr>
        <w:t>Alexandra Street, classified as an urban arterial, is the main transport corridor connecting North Parkhurst commuters to the city. Alexandra Street also services a large industrial area generating 400 heavy vehicle movements per day.</w:t>
      </w:r>
      <w:r w:rsidR="001267FC">
        <w:rPr>
          <w:spacing w:val="-4"/>
        </w:rPr>
        <w:t xml:space="preserve"> </w:t>
      </w:r>
      <w:r w:rsidRPr="001E00BD">
        <w:rPr>
          <w:spacing w:val="-4"/>
        </w:rPr>
        <w:t>The Farm Street and Alexandra Street intersection currently operates as a simple two-phase signalised intersection without dedicated turn lanes.</w:t>
      </w:r>
    </w:p>
    <w:p w14:paraId="3B0F01A7" w14:textId="5546710F" w:rsidR="00CD180F" w:rsidRPr="001E00BD" w:rsidRDefault="00CD180F" w:rsidP="00235EAF">
      <w:pPr>
        <w:rPr>
          <w:spacing w:val="-4"/>
        </w:rPr>
      </w:pPr>
      <w:r w:rsidRPr="001E00BD">
        <w:rPr>
          <w:spacing w:val="-4"/>
        </w:rPr>
        <w:t>The purpose of the intersection upgrade is to provide dedicated right turn lanes and protected right turn signal phasings to improve intersection efficiency and safety.</w:t>
      </w:r>
      <w:r w:rsidR="001267FC">
        <w:rPr>
          <w:spacing w:val="-4"/>
        </w:rPr>
        <w:t xml:space="preserve"> </w:t>
      </w:r>
      <w:r w:rsidRPr="001E00BD">
        <w:rPr>
          <w:spacing w:val="-4"/>
        </w:rPr>
        <w:t>Significant changes to intersection geometry were required to cater for heavy vehicle turning movements, with the most challenging movements being left turning B-doubles.</w:t>
      </w:r>
    </w:p>
    <w:p w14:paraId="47A1E1AB" w14:textId="0DA35BE4" w:rsidR="00CD180F" w:rsidRPr="001E00BD" w:rsidRDefault="00CD180F" w:rsidP="00235EAF">
      <w:pPr>
        <w:rPr>
          <w:spacing w:val="-4"/>
        </w:rPr>
      </w:pPr>
      <w:r w:rsidRPr="001E00BD">
        <w:rPr>
          <w:spacing w:val="-4"/>
        </w:rPr>
        <w:t>A land acquisition was required on one corner to provide a left turn slip lane. Many service relocations were required, representing 25% of the total project cost.</w:t>
      </w:r>
    </w:p>
    <w:p w14:paraId="64A15688" w14:textId="22627395" w:rsidR="00090111" w:rsidRPr="001E00BD" w:rsidRDefault="00CD180F" w:rsidP="00235EAF">
      <w:pPr>
        <w:rPr>
          <w:spacing w:val="-4"/>
        </w:rPr>
      </w:pPr>
      <w:r w:rsidRPr="001E00BD">
        <w:rPr>
          <w:spacing w:val="-4"/>
        </w:rPr>
        <w:t>The project also consisted of:</w:t>
      </w:r>
    </w:p>
    <w:p w14:paraId="2765479A" w14:textId="271C2664" w:rsidR="00CD180F" w:rsidRPr="001E00BD" w:rsidRDefault="00CD180F" w:rsidP="00235EAF">
      <w:pPr>
        <w:pStyle w:val="ListParagraph0"/>
        <w:rPr>
          <w:spacing w:val="-4"/>
        </w:rPr>
      </w:pPr>
      <w:r w:rsidRPr="001E00BD">
        <w:rPr>
          <w:spacing w:val="-4"/>
        </w:rPr>
        <w:t xml:space="preserve">full depth pavement reconstruction of sections of Farm Street and Alexandra Street (approximately 540 lineal metres). New pavement depth is 570mm with 50mm asphalt </w:t>
      </w:r>
      <w:proofErr w:type="gramStart"/>
      <w:r w:rsidRPr="001E00BD">
        <w:rPr>
          <w:spacing w:val="-4"/>
        </w:rPr>
        <w:t>surfacing</w:t>
      </w:r>
      <w:proofErr w:type="gramEnd"/>
    </w:p>
    <w:p w14:paraId="107C3397" w14:textId="0FC778D3" w:rsidR="00CD180F" w:rsidRPr="001E00BD" w:rsidRDefault="00CD180F" w:rsidP="00235EAF">
      <w:pPr>
        <w:pStyle w:val="ListParagraph0"/>
        <w:rPr>
          <w:spacing w:val="-4"/>
        </w:rPr>
      </w:pPr>
      <w:r w:rsidRPr="001E00BD">
        <w:rPr>
          <w:spacing w:val="-4"/>
        </w:rPr>
        <w:t>provision of 4 travel/turn lanes at Alexandra Street and 3 travel/turn lanes at Farm Street</w:t>
      </w:r>
    </w:p>
    <w:p w14:paraId="07D3F26A" w14:textId="77777777" w:rsidR="00CD180F" w:rsidRPr="001E00BD" w:rsidRDefault="00CD180F" w:rsidP="00235EAF">
      <w:pPr>
        <w:pStyle w:val="ListParagraph0"/>
        <w:rPr>
          <w:spacing w:val="-4"/>
        </w:rPr>
      </w:pPr>
      <w:r w:rsidRPr="001E00BD">
        <w:rPr>
          <w:spacing w:val="-4"/>
        </w:rPr>
        <w:t>installation of an underground stormwater drainage network (approximately 350m) with pipe sizes up t 900mm diameter</w:t>
      </w:r>
    </w:p>
    <w:p w14:paraId="690775B7" w14:textId="77777777" w:rsidR="00CD180F" w:rsidRPr="001E00BD" w:rsidRDefault="00CD180F" w:rsidP="00235EAF">
      <w:pPr>
        <w:pStyle w:val="ListParagraph0"/>
        <w:rPr>
          <w:spacing w:val="-4"/>
        </w:rPr>
      </w:pPr>
      <w:r w:rsidRPr="001E00BD">
        <w:rPr>
          <w:spacing w:val="-4"/>
        </w:rPr>
        <w:t>new kerb and channel and subsoil drainage</w:t>
      </w:r>
    </w:p>
    <w:p w14:paraId="5E3BE9EF" w14:textId="77777777" w:rsidR="00CD180F" w:rsidRPr="001E00BD" w:rsidRDefault="00CD180F" w:rsidP="00235EAF">
      <w:pPr>
        <w:pStyle w:val="ListParagraph0"/>
        <w:rPr>
          <w:spacing w:val="-4"/>
        </w:rPr>
      </w:pPr>
      <w:r w:rsidRPr="001E00BD">
        <w:rPr>
          <w:spacing w:val="-4"/>
        </w:rPr>
        <w:t>new concrete footpaths</w:t>
      </w:r>
    </w:p>
    <w:p w14:paraId="3B8A6AB7" w14:textId="77777777" w:rsidR="00CD180F" w:rsidRPr="001E00BD" w:rsidRDefault="00CD180F" w:rsidP="00235EAF">
      <w:pPr>
        <w:pStyle w:val="ListParagraph0"/>
        <w:rPr>
          <w:spacing w:val="-4"/>
        </w:rPr>
      </w:pPr>
      <w:r w:rsidRPr="001E00BD">
        <w:rPr>
          <w:spacing w:val="-4"/>
        </w:rPr>
        <w:t>upgrade of the existing traffic signals</w:t>
      </w:r>
    </w:p>
    <w:p w14:paraId="35F8DDE4" w14:textId="05AE63D3" w:rsidR="00CD180F" w:rsidRPr="001E00BD" w:rsidRDefault="00CD180F" w:rsidP="00235EAF">
      <w:pPr>
        <w:pStyle w:val="ListParagraph0"/>
        <w:rPr>
          <w:spacing w:val="-4"/>
        </w:rPr>
      </w:pPr>
      <w:r w:rsidRPr="001E00BD">
        <w:rPr>
          <w:spacing w:val="-4"/>
        </w:rPr>
        <w:t>streetlighting upgrade to category V5.</w:t>
      </w:r>
    </w:p>
    <w:p w14:paraId="2E7D7E33" w14:textId="09340DC7" w:rsidR="00CD180F" w:rsidRPr="001E00BD" w:rsidRDefault="00CD180F" w:rsidP="00235EAF">
      <w:pPr>
        <w:rPr>
          <w:spacing w:val="-4"/>
        </w:rPr>
      </w:pPr>
      <w:r w:rsidRPr="001E00BD">
        <w:rPr>
          <w:spacing w:val="-4"/>
        </w:rPr>
        <w:t xml:space="preserve">Construction was delivered in-house by Rockhampton Regional </w:t>
      </w:r>
      <w:r w:rsidR="006700BF" w:rsidRPr="001E00BD">
        <w:rPr>
          <w:spacing w:val="-4"/>
        </w:rPr>
        <w:t>Council</w:t>
      </w:r>
      <w:r w:rsidRPr="001E00BD">
        <w:rPr>
          <w:spacing w:val="-4"/>
        </w:rPr>
        <w:t xml:space="preserve">’s Civil Operations work crews. The </w:t>
      </w:r>
      <w:r w:rsidR="00C47A88" w:rsidRPr="001E00BD">
        <w:rPr>
          <w:spacing w:val="-4"/>
        </w:rPr>
        <w:t>Transport Infrastructure Development Scheme</w:t>
      </w:r>
      <w:r w:rsidRPr="001E00BD">
        <w:rPr>
          <w:spacing w:val="-4"/>
        </w:rPr>
        <w:t xml:space="preserve"> funding contribution was approximately $1.54 million in 2022</w:t>
      </w:r>
      <w:r w:rsidR="007732CA" w:rsidRPr="001E00BD">
        <w:rPr>
          <w:spacing w:val="-4"/>
        </w:rPr>
        <w:t>–</w:t>
      </w:r>
      <w:r w:rsidRPr="001E00BD">
        <w:rPr>
          <w:spacing w:val="-4"/>
        </w:rPr>
        <w:t>2023.</w:t>
      </w:r>
    </w:p>
    <w:p w14:paraId="22A6B4A7" w14:textId="069BDC23" w:rsidR="00CD180F" w:rsidRPr="001E00BD" w:rsidRDefault="00CD180F" w:rsidP="00235EAF">
      <w:pPr>
        <w:rPr>
          <w:spacing w:val="-4"/>
        </w:rPr>
      </w:pPr>
      <w:r w:rsidRPr="001E00BD">
        <w:rPr>
          <w:spacing w:val="-4"/>
        </w:rPr>
        <w:t>Construction of the project commenced in August 2022 and was completed in June 2023. One of the greatest construction challenges was maintaining access to businesses and residences within the construction area, as well as providing traffic detours for through traffic.</w:t>
      </w:r>
    </w:p>
    <w:p w14:paraId="29DEE926" w14:textId="695377AC" w:rsidR="00CD180F" w:rsidRDefault="00CD180F" w:rsidP="00235EAF">
      <w:r w:rsidRPr="001E00BD">
        <w:rPr>
          <w:spacing w:val="-4"/>
        </w:rPr>
        <w:t xml:space="preserve">These works are projected to increase the life of the intersection by 20 years before further improvements are </w:t>
      </w:r>
      <w:r w:rsidR="0033217D" w:rsidRPr="001E00BD">
        <w:rPr>
          <w:spacing w:val="-4"/>
        </w:rPr>
        <w:t>required.</w:t>
      </w:r>
      <w:r w:rsidR="001267FC">
        <w:rPr>
          <w:spacing w:val="-4"/>
        </w:rPr>
        <w:t xml:space="preserve"> </w:t>
      </w:r>
      <w:r>
        <w:br w:type="page"/>
      </w:r>
    </w:p>
    <w:p w14:paraId="16210178" w14:textId="404AADAE" w:rsidR="001755A6" w:rsidRPr="00C669E3" w:rsidRDefault="001755A6" w:rsidP="00826CB9">
      <w:pPr>
        <w:pStyle w:val="AltHeading2"/>
      </w:pPr>
      <w:bookmarkStart w:id="39" w:name="_Toc155175837"/>
      <w:r>
        <w:lastRenderedPageBreak/>
        <w:t xml:space="preserve">Scenic </w:t>
      </w:r>
      <w:r w:rsidRPr="0094542E">
        <w:t>Valleys</w:t>
      </w:r>
      <w:r w:rsidRPr="00C669E3">
        <w:t xml:space="preserve"> </w:t>
      </w:r>
      <w:r w:rsidR="00AD3270">
        <w:t xml:space="preserve">Regional </w:t>
      </w:r>
      <w:r w:rsidRPr="00C669E3">
        <w:t>Road</w:t>
      </w:r>
      <w:r w:rsidR="00172D39">
        <w:t>s</w:t>
      </w:r>
      <w:r w:rsidRPr="00C669E3">
        <w:t xml:space="preserve"> and Transport Group</w:t>
      </w:r>
      <w:bookmarkEnd w:id="39"/>
    </w:p>
    <w:p w14:paraId="4F55E48A" w14:textId="77777777" w:rsidR="001267FC" w:rsidRDefault="001267FC" w:rsidP="00235EAF">
      <w:pPr>
        <w:rPr>
          <w:b/>
          <w:bCs/>
        </w:rPr>
      </w:pPr>
    </w:p>
    <w:p w14:paraId="01DCBD30" w14:textId="4222E271" w:rsidR="001755A6" w:rsidRPr="00B572EF" w:rsidRDefault="006551E3" w:rsidP="00235EAF">
      <w:pPr>
        <w:rPr>
          <w:b/>
          <w:bCs/>
        </w:rPr>
      </w:pPr>
      <w:r w:rsidRPr="006551E3">
        <w:rPr>
          <w:b/>
          <w:bCs/>
        </w:rPr>
        <w:t>Regional Roads and Transport Group</w:t>
      </w:r>
      <w:r w:rsidR="00BD7276">
        <w:rPr>
          <w:b/>
          <w:bCs/>
        </w:rPr>
        <w:t xml:space="preserve"> M</w:t>
      </w:r>
      <w:r w:rsidR="001755A6" w:rsidRPr="00B572EF">
        <w:rPr>
          <w:b/>
          <w:bCs/>
        </w:rPr>
        <w:t xml:space="preserve">ember </w:t>
      </w:r>
      <w:r w:rsidR="00AB325B" w:rsidRPr="00B572EF">
        <w:rPr>
          <w:b/>
          <w:bCs/>
        </w:rPr>
        <w:t>Councils</w:t>
      </w:r>
    </w:p>
    <w:p w14:paraId="2DB80CEF" w14:textId="09B34304" w:rsidR="001755A6" w:rsidRPr="000E27B1" w:rsidRDefault="001755A6" w:rsidP="003B447F">
      <w:pPr>
        <w:pStyle w:val="ListParagraph0"/>
        <w:numPr>
          <w:ilvl w:val="0"/>
          <w:numId w:val="12"/>
        </w:numPr>
      </w:pPr>
      <w:r w:rsidRPr="000E27B1">
        <w:t xml:space="preserve">Ipswich City </w:t>
      </w:r>
      <w:r w:rsidR="006700BF">
        <w:t>Council</w:t>
      </w:r>
    </w:p>
    <w:p w14:paraId="08D4FF79" w14:textId="5AC8DB8A" w:rsidR="001755A6" w:rsidRPr="000E27B1" w:rsidRDefault="001755A6" w:rsidP="003B447F">
      <w:pPr>
        <w:pStyle w:val="ListParagraph0"/>
        <w:numPr>
          <w:ilvl w:val="0"/>
          <w:numId w:val="12"/>
        </w:numPr>
      </w:pPr>
      <w:r w:rsidRPr="000E27B1">
        <w:t xml:space="preserve">Lockyer Valley Regional </w:t>
      </w:r>
      <w:r w:rsidR="006700BF">
        <w:t>Council</w:t>
      </w:r>
    </w:p>
    <w:p w14:paraId="6E5985D8" w14:textId="66A20211" w:rsidR="001755A6" w:rsidRPr="000E27B1" w:rsidRDefault="001755A6" w:rsidP="003B447F">
      <w:pPr>
        <w:pStyle w:val="ListParagraph0"/>
        <w:numPr>
          <w:ilvl w:val="0"/>
          <w:numId w:val="12"/>
        </w:numPr>
      </w:pPr>
      <w:r w:rsidRPr="000E27B1">
        <w:t xml:space="preserve">Scenic Rim Regional </w:t>
      </w:r>
      <w:r w:rsidR="006700BF">
        <w:t>Council</w:t>
      </w:r>
    </w:p>
    <w:p w14:paraId="7B7094D8" w14:textId="77777777" w:rsidR="001755A6" w:rsidRPr="000E27B1" w:rsidRDefault="001755A6" w:rsidP="003B447F">
      <w:pPr>
        <w:pStyle w:val="ListParagraph0"/>
        <w:numPr>
          <w:ilvl w:val="0"/>
          <w:numId w:val="12"/>
        </w:numPr>
      </w:pPr>
      <w:r w:rsidRPr="000E27B1">
        <w:t>TMR’s Metropolitan, Darling Downs and South Coast Districts</w:t>
      </w:r>
    </w:p>
    <w:p w14:paraId="2B6946B1" w14:textId="77777777" w:rsidR="00B81530" w:rsidRDefault="00B81530" w:rsidP="00235EAF">
      <w:pPr>
        <w:rPr>
          <w:b/>
          <w:bCs/>
        </w:rPr>
      </w:pPr>
    </w:p>
    <w:p w14:paraId="2231F2F8" w14:textId="0440221C" w:rsidR="001755A6" w:rsidRPr="00B572EF" w:rsidRDefault="006551E3" w:rsidP="00235EAF">
      <w:pPr>
        <w:rPr>
          <w:b/>
          <w:bCs/>
        </w:rPr>
      </w:pPr>
      <w:r w:rsidRPr="006551E3">
        <w:rPr>
          <w:b/>
          <w:bCs/>
        </w:rPr>
        <w:t>Regional Roads and Transport Group</w:t>
      </w:r>
      <w:r w:rsidR="00BD7276">
        <w:rPr>
          <w:b/>
          <w:bCs/>
        </w:rPr>
        <w:t xml:space="preserve"> </w:t>
      </w:r>
      <w:r w:rsidR="001755A6" w:rsidRPr="00B572EF">
        <w:rPr>
          <w:b/>
          <w:bCs/>
        </w:rPr>
        <w:t>Members</w:t>
      </w:r>
    </w:p>
    <w:p w14:paraId="7142EB3C" w14:textId="3EC8CF29" w:rsidR="001755A6" w:rsidRPr="00C669E3" w:rsidRDefault="001755A6" w:rsidP="00235EAF">
      <w:r w:rsidRPr="00C669E3">
        <w:rPr>
          <w:b/>
          <w:bCs/>
        </w:rPr>
        <w:t xml:space="preserve">Chair: </w:t>
      </w:r>
      <w:r w:rsidR="00F914E1">
        <w:t>Councillor</w:t>
      </w:r>
      <w:r w:rsidRPr="00C669E3">
        <w:t xml:space="preserve"> </w:t>
      </w:r>
      <w:r w:rsidRPr="001755A6">
        <w:t xml:space="preserve">Virginia West, Scenic Rim Regional </w:t>
      </w:r>
      <w:r w:rsidR="006700BF">
        <w:t>Council</w:t>
      </w:r>
    </w:p>
    <w:p w14:paraId="2F474027" w14:textId="3E04C4B4" w:rsidR="001755A6" w:rsidRPr="00C669E3" w:rsidRDefault="001755A6" w:rsidP="00235EAF">
      <w:r w:rsidRPr="00C669E3">
        <w:rPr>
          <w:b/>
          <w:bCs/>
        </w:rPr>
        <w:t xml:space="preserve">Deputy Chair: </w:t>
      </w:r>
      <w:r w:rsidR="00F914E1">
        <w:t>Councillor</w:t>
      </w:r>
      <w:r w:rsidRPr="00C669E3">
        <w:t xml:space="preserve"> </w:t>
      </w:r>
      <w:r w:rsidRPr="001755A6">
        <w:t>Janice Holstein, Lockyer Valley</w:t>
      </w:r>
    </w:p>
    <w:p w14:paraId="5B74EC9C" w14:textId="3B158367" w:rsidR="001755A6" w:rsidRPr="00C669E3" w:rsidRDefault="001755A6" w:rsidP="00235EAF">
      <w:r w:rsidRPr="00C669E3">
        <w:rPr>
          <w:b/>
          <w:bCs/>
        </w:rPr>
        <w:t xml:space="preserve">Technical Committee Chair: </w:t>
      </w:r>
      <w:r w:rsidRPr="001755A6">
        <w:t xml:space="preserve">Chris Gray, Scenic Rim Regional </w:t>
      </w:r>
      <w:r w:rsidR="006700BF">
        <w:t>Council</w:t>
      </w:r>
    </w:p>
    <w:p w14:paraId="2FA611B6" w14:textId="2974F9A9" w:rsidR="001755A6" w:rsidRPr="00C669E3" w:rsidRDefault="001755A6" w:rsidP="00235EAF">
      <w:pPr>
        <w:rPr>
          <w:b/>
          <w:bCs/>
        </w:rPr>
      </w:pPr>
      <w:r w:rsidRPr="00C669E3">
        <w:rPr>
          <w:b/>
          <w:bCs/>
        </w:rPr>
        <w:t xml:space="preserve">Technical Committee Deputy Chair: </w:t>
      </w:r>
      <w:r w:rsidRPr="001755A6">
        <w:t xml:space="preserve">Wesley Davis, Lockyer Valley Regional </w:t>
      </w:r>
      <w:r w:rsidR="006700BF">
        <w:t>Council</w:t>
      </w:r>
    </w:p>
    <w:p w14:paraId="11024252" w14:textId="46E12253" w:rsidR="001755A6" w:rsidRDefault="001755A6" w:rsidP="00235EAF">
      <w:r w:rsidRPr="00C669E3">
        <w:rPr>
          <w:b/>
          <w:bCs/>
        </w:rPr>
        <w:t xml:space="preserve">Technical Coordinator: </w:t>
      </w:r>
      <w:r w:rsidRPr="001755A6">
        <w:t>Gerard Read, GWR Civil Engineering Management</w:t>
      </w:r>
    </w:p>
    <w:p w14:paraId="4740B432" w14:textId="77777777" w:rsidR="00BD7276" w:rsidRDefault="00BD7276" w:rsidP="00235EAF">
      <w:pPr>
        <w:rPr>
          <w:b/>
          <w:bCs/>
        </w:rPr>
      </w:pPr>
    </w:p>
    <w:p w14:paraId="54143F78" w14:textId="38AC5B8B" w:rsidR="001755A6" w:rsidRPr="00C669E3" w:rsidRDefault="001755A6" w:rsidP="000B0BD1">
      <w:pPr>
        <w:spacing w:line="360" w:lineRule="auto"/>
      </w:pPr>
      <w:r w:rsidRPr="00B572EF">
        <w:rPr>
          <w:b/>
          <w:bCs/>
        </w:rPr>
        <w:t>Total number of projects:</w:t>
      </w:r>
      <w:r w:rsidRPr="00C669E3">
        <w:t xml:space="preserve"> </w:t>
      </w:r>
      <w:r>
        <w:t>6</w:t>
      </w:r>
    </w:p>
    <w:p w14:paraId="27D3C2D9" w14:textId="3EEBE6C1" w:rsidR="001755A6"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F914E1">
        <w:t xml:space="preserve"> </w:t>
      </w:r>
      <w:r w:rsidR="00F914E1" w:rsidRPr="00C669E3">
        <w:t>$</w:t>
      </w:r>
      <w:r w:rsidR="00F914E1">
        <w:t>2,286</w:t>
      </w:r>
      <w:r w:rsidR="00F914E1" w:rsidRPr="00C669E3">
        <w:t>,000</w:t>
      </w:r>
    </w:p>
    <w:p w14:paraId="01E6DA06" w14:textId="57FB153D" w:rsidR="001755A6" w:rsidRPr="00C669E3" w:rsidRDefault="001755A6" w:rsidP="000B0BD1">
      <w:pPr>
        <w:spacing w:line="360" w:lineRule="auto"/>
      </w:pPr>
      <w:r w:rsidRPr="00B572EF">
        <w:rPr>
          <w:b/>
          <w:bCs/>
        </w:rPr>
        <w:t xml:space="preserve">Total 2022–23 </w:t>
      </w:r>
      <w:r w:rsidR="00C47A88">
        <w:rPr>
          <w:b/>
          <w:bCs/>
        </w:rPr>
        <w:t>Transport Infrastructure Development Scheme</w:t>
      </w:r>
      <w:r w:rsidRPr="00B572EF">
        <w:rPr>
          <w:b/>
          <w:bCs/>
        </w:rPr>
        <w:t xml:space="preserve"> Expenditure:</w:t>
      </w:r>
      <w:r w:rsidRPr="00C669E3">
        <w:t xml:space="preserve"> $</w:t>
      </w:r>
      <w:r>
        <w:t>2,237</w:t>
      </w:r>
      <w:r w:rsidRPr="00C669E3">
        <w:t>,000</w:t>
      </w:r>
    </w:p>
    <w:p w14:paraId="1A17919D" w14:textId="5720C38F" w:rsidR="001755A6" w:rsidRDefault="001755A6" w:rsidP="00235EAF"/>
    <w:p w14:paraId="1EFB3B1D" w14:textId="27178C2C" w:rsidR="00965077" w:rsidRDefault="00965077" w:rsidP="00235EAF">
      <w:r>
        <w:br w:type="page"/>
      </w:r>
    </w:p>
    <w:p w14:paraId="58F4197F" w14:textId="57B822C0" w:rsidR="00965077" w:rsidRDefault="00965077" w:rsidP="00E12B5B">
      <w:pPr>
        <w:pStyle w:val="Heading4"/>
      </w:pPr>
      <w:r>
        <w:lastRenderedPageBreak/>
        <w:t xml:space="preserve">Scenic Valleys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278302E4" w14:textId="6DB64ADD" w:rsidR="00965077" w:rsidRDefault="00965077" w:rsidP="00235EAF">
      <w:pPr>
        <w:pStyle w:val="BodyText"/>
        <w:rPr>
          <w:lang w:eastAsia="en-AU"/>
        </w:rPr>
      </w:pPr>
      <w:r>
        <w:rPr>
          <w:lang w:eastAsia="en-AU"/>
        </w:rPr>
        <w:t xml:space="preserve">The following information lists the </w:t>
      </w:r>
      <w:r w:rsidRPr="00965077">
        <w:rPr>
          <w:lang w:eastAsia="en-AU"/>
        </w:rPr>
        <w:t>Scenic Valleys</w:t>
      </w:r>
      <w:r w:rsidRPr="00AB325B">
        <w:rPr>
          <w:lang w:eastAsia="en-AU"/>
        </w:rPr>
        <w:t xml:space="preserve">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3FC3F8D5" w14:textId="5C2DC9BC" w:rsidR="00965077" w:rsidRDefault="00965077" w:rsidP="00235EAF"/>
    <w:p w14:paraId="67EB1046" w14:textId="3C37CE8A" w:rsidR="00965077" w:rsidRDefault="00965077" w:rsidP="003B447F">
      <w:pPr>
        <w:pStyle w:val="ListParagraph0"/>
        <w:numPr>
          <w:ilvl w:val="0"/>
          <w:numId w:val="30"/>
        </w:numPr>
      </w:pPr>
      <w:r>
        <w:t>Ipswich City Council: Springfield Greenbank Arterial - Eden Station Drive to Sinnathamby Boulevard - Ipswich: Duplicate to four lanes: $196,145.</w:t>
      </w:r>
    </w:p>
    <w:p w14:paraId="3FDC4730" w14:textId="43FB4D90" w:rsidR="00965077" w:rsidRDefault="00965077" w:rsidP="003B447F">
      <w:pPr>
        <w:pStyle w:val="ListParagraph0"/>
        <w:numPr>
          <w:ilvl w:val="0"/>
          <w:numId w:val="30"/>
        </w:numPr>
      </w:pPr>
      <w:r>
        <w:t xml:space="preserve">Lockyer Valley Regional Council: </w:t>
      </w:r>
      <w:proofErr w:type="spellStart"/>
      <w:r>
        <w:t>Gehrke</w:t>
      </w:r>
      <w:proofErr w:type="spellEnd"/>
      <w:r>
        <w:t xml:space="preserve"> Road - Regency Downs: Widen pavement and improve safety: $241,851.</w:t>
      </w:r>
    </w:p>
    <w:p w14:paraId="00A3DCA6" w14:textId="1ADB6774" w:rsidR="00965077" w:rsidRDefault="00965077" w:rsidP="003B447F">
      <w:pPr>
        <w:pStyle w:val="ListParagraph0"/>
        <w:numPr>
          <w:ilvl w:val="0"/>
          <w:numId w:val="30"/>
        </w:numPr>
      </w:pPr>
      <w:r>
        <w:t>Lockyer Valley Regional Council: Grantham Scrub Road - Grantham: Rehabilitate and widen: $924,724.</w:t>
      </w:r>
    </w:p>
    <w:p w14:paraId="29548879" w14:textId="6E1C9452" w:rsidR="00965077" w:rsidRDefault="00965077" w:rsidP="003B447F">
      <w:pPr>
        <w:pStyle w:val="ListParagraph0"/>
        <w:numPr>
          <w:ilvl w:val="0"/>
          <w:numId w:val="30"/>
        </w:numPr>
      </w:pPr>
      <w:r>
        <w:t>Lockyer Valley Regional Council: Safe Schools Project - Various locations: Improve parking and footpaths: $75,541.</w:t>
      </w:r>
    </w:p>
    <w:p w14:paraId="2B045E54" w14:textId="5972FD0E" w:rsidR="00965077" w:rsidRDefault="00965077" w:rsidP="003B447F">
      <w:pPr>
        <w:pStyle w:val="ListParagraph0"/>
        <w:numPr>
          <w:ilvl w:val="0"/>
          <w:numId w:val="30"/>
        </w:numPr>
      </w:pPr>
      <w:r>
        <w:t>Scenic Rim Regional Council: Kerry Road - Duck Creek bridge: Reconstruct pavement: $743,983.</w:t>
      </w:r>
    </w:p>
    <w:p w14:paraId="63A120A3" w14:textId="05A3FA9D" w:rsidR="00965077" w:rsidRDefault="00965077" w:rsidP="003B447F">
      <w:pPr>
        <w:pStyle w:val="ListParagraph0"/>
        <w:numPr>
          <w:ilvl w:val="0"/>
          <w:numId w:val="30"/>
        </w:numPr>
      </w:pPr>
      <w:r>
        <w:t>Scenic Rim Regional Council: Scenic Valleys Regional Roads and Transport Group: Capability development: $54,264.</w:t>
      </w:r>
    </w:p>
    <w:p w14:paraId="7ED1FF52" w14:textId="0B8D4498" w:rsidR="00965077" w:rsidRDefault="00965077" w:rsidP="00235EAF"/>
    <w:p w14:paraId="63C73FEF" w14:textId="77777777" w:rsidR="00965077" w:rsidRDefault="00965077" w:rsidP="00235EAF">
      <w:r>
        <w:t xml:space="preserve">Note: </w:t>
      </w:r>
    </w:p>
    <w:p w14:paraId="6DEC94A1" w14:textId="77777777" w:rsidR="00965077" w:rsidRDefault="00965077" w:rsidP="00235EAF">
      <w:r>
        <w:t>1. Amounts shown are rounded.</w:t>
      </w:r>
    </w:p>
    <w:p w14:paraId="280ED867" w14:textId="77777777" w:rsidR="00965077" w:rsidRDefault="00965077" w:rsidP="00235EAF">
      <w:r>
        <w:t>2. Some exclusions apply, including small overs and unders from the prior financial year which are immaterial.</w:t>
      </w:r>
    </w:p>
    <w:p w14:paraId="5C90C141" w14:textId="77777777" w:rsidR="00965077" w:rsidRDefault="00965077" w:rsidP="00235EAF"/>
    <w:p w14:paraId="3852D2A6" w14:textId="0539E526" w:rsidR="00965077" w:rsidRPr="00C27C63" w:rsidRDefault="00965077" w:rsidP="00235EAF">
      <w:r w:rsidRPr="00E42DD8">
        <w:t>Project stories are provided on the following pages for these t</w:t>
      </w:r>
      <w:r>
        <w:t>wo</w:t>
      </w:r>
      <w:r w:rsidRPr="00E42DD8">
        <w:t xml:space="preserve"> </w:t>
      </w:r>
      <w:r>
        <w:t>Scenic Valleys</w:t>
      </w:r>
      <w:r w:rsidRPr="009E1729">
        <w:t xml:space="preserve"> </w:t>
      </w:r>
      <w:r w:rsidRPr="00E42DD8">
        <w:t>projects</w:t>
      </w:r>
      <w:r w:rsidRPr="00C27C63">
        <w:t>:</w:t>
      </w:r>
    </w:p>
    <w:p w14:paraId="5C6803B1" w14:textId="695CD29C" w:rsidR="00965077" w:rsidRDefault="00965077" w:rsidP="003B447F">
      <w:pPr>
        <w:pStyle w:val="ListParagraph0"/>
        <w:numPr>
          <w:ilvl w:val="0"/>
          <w:numId w:val="17"/>
        </w:numPr>
      </w:pPr>
      <w:r>
        <w:t>Page 5</w:t>
      </w:r>
      <w:r w:rsidR="00011ED2">
        <w:t>5</w:t>
      </w:r>
      <w:r>
        <w:t xml:space="preserve">: </w:t>
      </w:r>
      <w:r w:rsidRPr="00965077">
        <w:t xml:space="preserve">Ipswich City </w:t>
      </w:r>
      <w:r w:rsidR="006700BF">
        <w:t>Council</w:t>
      </w:r>
      <w:r w:rsidRPr="00965077">
        <w:t xml:space="preserve">, Springfield Greenbank Arterial (SGA) and Springfield Parkway </w:t>
      </w:r>
      <w:r w:rsidR="003532FA">
        <w:t>–</w:t>
      </w:r>
      <w:r w:rsidRPr="00965077">
        <w:t xml:space="preserve"> Upgrade</w:t>
      </w:r>
      <w:r w:rsidR="003532FA">
        <w:t>.</w:t>
      </w:r>
    </w:p>
    <w:p w14:paraId="1D6291E4" w14:textId="52362231" w:rsidR="00965077" w:rsidRPr="002B76C3" w:rsidRDefault="00965077" w:rsidP="003B447F">
      <w:pPr>
        <w:pStyle w:val="ListParagraph0"/>
        <w:numPr>
          <w:ilvl w:val="0"/>
          <w:numId w:val="17"/>
        </w:numPr>
      </w:pPr>
      <w:r>
        <w:t>Page 5</w:t>
      </w:r>
      <w:r w:rsidR="00011ED2">
        <w:t>7</w:t>
      </w:r>
      <w:r>
        <w:t xml:space="preserve">: </w:t>
      </w:r>
      <w:r w:rsidRPr="00965077">
        <w:t xml:space="preserve">Lockyer Valley Regional </w:t>
      </w:r>
      <w:r w:rsidR="006700BF">
        <w:t>Council</w:t>
      </w:r>
      <w:r w:rsidRPr="00965077">
        <w:t>, Safe Schools Infrastructure</w:t>
      </w:r>
      <w:r w:rsidR="003532FA">
        <w:t>.</w:t>
      </w:r>
    </w:p>
    <w:p w14:paraId="458D4480" w14:textId="77777777" w:rsidR="00965077" w:rsidRPr="00C669E3" w:rsidRDefault="00965077" w:rsidP="00235EAF"/>
    <w:p w14:paraId="153A0410" w14:textId="77777777" w:rsidR="001755A6" w:rsidRPr="00C669E3" w:rsidRDefault="001755A6" w:rsidP="00235EAF">
      <w:r w:rsidRPr="00C669E3">
        <w:br w:type="page"/>
      </w:r>
    </w:p>
    <w:p w14:paraId="272EFA69" w14:textId="77777777" w:rsidR="001755A6" w:rsidRDefault="00E42DD8" w:rsidP="00747F2F">
      <w:pPr>
        <w:pStyle w:val="AltHeading35"/>
      </w:pPr>
      <w:bookmarkStart w:id="40" w:name="_Toc155175838"/>
      <w:r>
        <w:lastRenderedPageBreak/>
        <w:t xml:space="preserve">Project Story: </w:t>
      </w:r>
      <w:r w:rsidR="001755A6" w:rsidRPr="001755A6">
        <w:t xml:space="preserve">Ipswich City </w:t>
      </w:r>
      <w:r w:rsidR="006700BF">
        <w:t>Council</w:t>
      </w:r>
      <w:r w:rsidR="001755A6" w:rsidRPr="00C669E3">
        <w:t xml:space="preserve">, </w:t>
      </w:r>
      <w:r w:rsidR="001755A6">
        <w:t xml:space="preserve">Springfield Greenbank Arterial (SGA) and Springfield Parkway </w:t>
      </w:r>
      <w:r w:rsidR="001755A6" w:rsidRPr="00C669E3">
        <w:t xml:space="preserve">- </w:t>
      </w:r>
      <w:r w:rsidR="001755A6">
        <w:t>U</w:t>
      </w:r>
      <w:r w:rsidR="001755A6" w:rsidRPr="00CD180F">
        <w:t>pgrade</w:t>
      </w:r>
      <w:bookmarkEnd w:id="40"/>
    </w:p>
    <w:p w14:paraId="3FA5DD33" w14:textId="1751422B" w:rsidR="001755A6" w:rsidRPr="001267FC" w:rsidRDefault="001755A6" w:rsidP="00B81530">
      <w:pPr>
        <w:pStyle w:val="BodyText"/>
        <w:rPr>
          <w:i/>
          <w:iCs/>
          <w:color w:val="003E69"/>
        </w:rPr>
      </w:pPr>
      <w:r w:rsidRPr="001267FC">
        <w:rPr>
          <w:i/>
          <w:iCs/>
          <w:color w:val="003E69"/>
        </w:rPr>
        <w:t xml:space="preserve">Submitted by Ipswich City </w:t>
      </w:r>
      <w:r w:rsidR="006700BF" w:rsidRPr="001267FC">
        <w:rPr>
          <w:i/>
          <w:iCs/>
          <w:color w:val="003E69"/>
        </w:rPr>
        <w:t>Council</w:t>
      </w:r>
      <w:r w:rsidRPr="001267FC">
        <w:rPr>
          <w:i/>
          <w:iCs/>
          <w:color w:val="003E69"/>
        </w:rPr>
        <w:t>.</w:t>
      </w:r>
    </w:p>
    <w:p w14:paraId="1E0275D2" w14:textId="77777777" w:rsidR="00B81530" w:rsidRDefault="00B81530" w:rsidP="00235EAF"/>
    <w:p w14:paraId="0FF13D07" w14:textId="60E3CB7D" w:rsidR="001755A6" w:rsidRPr="00391CB9" w:rsidRDefault="001755A6" w:rsidP="00235EAF">
      <w:r w:rsidRPr="00391CB9">
        <w:t xml:space="preserve">Ipswich City </w:t>
      </w:r>
      <w:r w:rsidR="006700BF">
        <w:t>Council</w:t>
      </w:r>
      <w:r w:rsidRPr="00391CB9">
        <w:t xml:space="preserve"> has continued to make good progress on what will be its largest ever road upgrade project – Springfield Greenbank Arterial and Springfield Parkway duplication.</w:t>
      </w:r>
    </w:p>
    <w:p w14:paraId="34BEFC5A" w14:textId="77777777" w:rsidR="001755A6" w:rsidRPr="00391CB9" w:rsidRDefault="001755A6" w:rsidP="00235EAF">
      <w:r w:rsidRPr="00391CB9">
        <w:t>Springfield Parkway is a key road linking Old Logan Road in the north to the Centenary Highway in the south.</w:t>
      </w:r>
    </w:p>
    <w:p w14:paraId="1DE3D520" w14:textId="77777777" w:rsidR="001755A6" w:rsidRPr="00391CB9" w:rsidRDefault="001755A6" w:rsidP="00235EAF">
      <w:r w:rsidRPr="00391CB9">
        <w:t>These roads provide access to the rapidly growing Springfield area, and Springfield Town Centre via Springfield Greenbank Arterial (SGA). The road functions as a sub-arterial link to the north of the SGA and as an arterial link to the south.</w:t>
      </w:r>
    </w:p>
    <w:p w14:paraId="4873EA97" w14:textId="0463DE4D" w:rsidR="001755A6" w:rsidRPr="00391CB9" w:rsidRDefault="001755A6" w:rsidP="00235EAF">
      <w:r w:rsidRPr="00391CB9">
        <w:t xml:space="preserve">The need to upgrade and duplicate Springfield Parkway to four lanes between Old Logan Road and the Centenary Highway was identified by </w:t>
      </w:r>
      <w:proofErr w:type="spellStart"/>
      <w:r w:rsidRPr="00391CB9">
        <w:t>iGO</w:t>
      </w:r>
      <w:proofErr w:type="spellEnd"/>
      <w:r w:rsidRPr="00391CB9">
        <w:t xml:space="preserve"> The City of Ipswich Transport Plan. The link is also identified as a principal cycle route in the </w:t>
      </w:r>
      <w:r w:rsidR="006700BF">
        <w:t>Council</w:t>
      </w:r>
      <w:r w:rsidRPr="00391CB9">
        <w:t xml:space="preserve">’s </w:t>
      </w:r>
      <w:proofErr w:type="spellStart"/>
      <w:r w:rsidRPr="00391CB9">
        <w:t>iGO</w:t>
      </w:r>
      <w:proofErr w:type="spellEnd"/>
      <w:r w:rsidRPr="00391CB9">
        <w:t xml:space="preserve"> Active Transport Action Plan and the TMR SEQ Principal Cycle Network Plan.</w:t>
      </w:r>
    </w:p>
    <w:p w14:paraId="57F826E7" w14:textId="77777777" w:rsidR="001755A6" w:rsidRPr="00391CB9" w:rsidRDefault="001755A6" w:rsidP="00235EAF">
      <w:r w:rsidRPr="00391CB9">
        <w:t>Key challenges for the project include pressure on budgets due to market conditions, limitations on materials and resources, long lead times, challenging ground conditions and extensive services relocations within an existing transport corridor servicing 25,000 vehicles per day.</w:t>
      </w:r>
    </w:p>
    <w:p w14:paraId="2AE6E7C2" w14:textId="32B6DF66" w:rsidR="001755A6" w:rsidRDefault="001755A6" w:rsidP="00235EAF">
      <w:r w:rsidRPr="00391CB9">
        <w:t xml:space="preserve">Stakeholder engagement is both a key challenge and a critical component of the project. There has been significant and prolonged disruption to traffic and adjacent properties which include two schools, the newly </w:t>
      </w:r>
      <w:r>
        <w:t xml:space="preserve">constructed Lions Stadium, and Queensland Rail </w:t>
      </w:r>
      <w:r w:rsidR="004A05E2">
        <w:t>p</w:t>
      </w:r>
      <w:r>
        <w:t>ark’n’</w:t>
      </w:r>
      <w:r w:rsidR="004A05E2">
        <w:t>r</w:t>
      </w:r>
      <w:r>
        <w:t>ide facility, main feeder roads on to the Centenary Highway and Orion Shopping Centre.</w:t>
      </w:r>
    </w:p>
    <w:p w14:paraId="7755BBD0" w14:textId="59D6B522" w:rsidR="001755A6" w:rsidRDefault="001755A6" w:rsidP="00235EAF">
      <w:r>
        <w:t xml:space="preserve">The project is being delivered by </w:t>
      </w:r>
      <w:r w:rsidR="006700BF">
        <w:t>Council</w:t>
      </w:r>
      <w:r>
        <w:t xml:space="preserve"> in three stages.</w:t>
      </w:r>
    </w:p>
    <w:p w14:paraId="2F131F90" w14:textId="301DDC63" w:rsidR="001755A6" w:rsidRPr="000B0BD1" w:rsidRDefault="001755A6" w:rsidP="00235EAF">
      <w:pPr>
        <w:rPr>
          <w:b/>
          <w:bCs/>
        </w:rPr>
      </w:pPr>
      <w:r w:rsidRPr="000B0BD1">
        <w:rPr>
          <w:b/>
          <w:bCs/>
        </w:rPr>
        <w:t>Stage 1 – Old Logan Road to Topaz Road (C</w:t>
      </w:r>
      <w:r w:rsidR="00391CB9" w:rsidRPr="000B0BD1">
        <w:rPr>
          <w:b/>
          <w:bCs/>
        </w:rPr>
        <w:t>hainage</w:t>
      </w:r>
      <w:r w:rsidRPr="000B0BD1">
        <w:rPr>
          <w:b/>
          <w:bCs/>
        </w:rPr>
        <w:t xml:space="preserve"> 0 – 550)</w:t>
      </w:r>
      <w:r w:rsidR="000F798A" w:rsidRPr="000B0BD1">
        <w:rPr>
          <w:b/>
          <w:bCs/>
        </w:rPr>
        <w:t>.</w:t>
      </w:r>
    </w:p>
    <w:p w14:paraId="769A2922" w14:textId="0BAE9AAD" w:rsidR="00CD180F" w:rsidRDefault="001755A6" w:rsidP="00235EAF">
      <w:r>
        <w:t>Stage 1 was chosen to ensure immediate capacity could be provided for the busy Springfield Parkway/ Springfield Greenbank Arterial intersection and connect local residential areas more effectively.</w:t>
      </w:r>
    </w:p>
    <w:p w14:paraId="1F82F696" w14:textId="77777777" w:rsidR="00391CB9" w:rsidRDefault="00391CB9" w:rsidP="00235EAF">
      <w:r>
        <w:t>Early works commenced in March 2021 with bulk earthworks and service relocations. Civil works are now approaching completion with the construction of a new signalised intersection the next phase of works.</w:t>
      </w:r>
    </w:p>
    <w:p w14:paraId="7E3AAC42" w14:textId="77777777" w:rsidR="00391CB9" w:rsidRDefault="00391CB9" w:rsidP="00235EAF">
      <w:r>
        <w:t>As a major innovation, foam bitumen stabilising was used for the existing lanes in this stage and the methodology used has delivered an excellent technical and cost-effective solution.</w:t>
      </w:r>
    </w:p>
    <w:p w14:paraId="2BEF6307" w14:textId="278619E1" w:rsidR="00391CB9" w:rsidRPr="000B0BD1" w:rsidRDefault="00391CB9" w:rsidP="00235EAF">
      <w:pPr>
        <w:rPr>
          <w:b/>
          <w:bCs/>
        </w:rPr>
      </w:pPr>
      <w:r w:rsidRPr="000B0BD1">
        <w:rPr>
          <w:b/>
          <w:bCs/>
        </w:rPr>
        <w:t>Stage 2 – Topaz Road to Springfield Greenbank Arterial (Chainage 550 – 2250)</w:t>
      </w:r>
      <w:r w:rsidR="000F798A" w:rsidRPr="000B0BD1">
        <w:rPr>
          <w:b/>
          <w:bCs/>
        </w:rPr>
        <w:t>.</w:t>
      </w:r>
    </w:p>
    <w:p w14:paraId="19B6D18C" w14:textId="550606ED" w:rsidR="00391CB9" w:rsidRPr="00391CB9" w:rsidRDefault="00391CB9" w:rsidP="00235EAF">
      <w:r w:rsidRPr="00391CB9">
        <w:t>Stage 2 design has been completed and early works and service relocations are proposed for 2023</w:t>
      </w:r>
      <w:r w:rsidR="007732CA">
        <w:t>–</w:t>
      </w:r>
      <w:r w:rsidRPr="00391CB9">
        <w:t>24, with major road construction to follow.</w:t>
      </w:r>
    </w:p>
    <w:p w14:paraId="7550A978" w14:textId="77777777" w:rsidR="000721BC" w:rsidRDefault="000721BC" w:rsidP="00235EAF">
      <w:pPr>
        <w:rPr>
          <w:b/>
          <w:bCs/>
        </w:rPr>
      </w:pPr>
      <w:r>
        <w:rPr>
          <w:b/>
          <w:bCs/>
        </w:rPr>
        <w:br w:type="page"/>
      </w:r>
    </w:p>
    <w:p w14:paraId="15919EB6" w14:textId="39907120" w:rsidR="00391CB9" w:rsidRPr="000B0BD1" w:rsidRDefault="00391CB9" w:rsidP="00235EAF">
      <w:pPr>
        <w:rPr>
          <w:b/>
          <w:bCs/>
        </w:rPr>
      </w:pPr>
      <w:r w:rsidRPr="000B0BD1">
        <w:rPr>
          <w:b/>
          <w:bCs/>
        </w:rPr>
        <w:lastRenderedPageBreak/>
        <w:t>Stage 3 – Springfield Greenbank Arterial to Centenary Hwy (Chainage 2250 – 2700)</w:t>
      </w:r>
      <w:r w:rsidR="000F798A" w:rsidRPr="000B0BD1">
        <w:rPr>
          <w:b/>
          <w:bCs/>
        </w:rPr>
        <w:t>.</w:t>
      </w:r>
    </w:p>
    <w:p w14:paraId="0E385352" w14:textId="65D5EA0F" w:rsidR="00CD180F" w:rsidRPr="00391CB9" w:rsidRDefault="00391CB9" w:rsidP="00235EAF">
      <w:r w:rsidRPr="00391CB9">
        <w:t>Stage 3 of the Springfield Greenbank Arterial interfaces directly with the new Brisbane Lions Reserve stadium</w:t>
      </w:r>
      <w:r w:rsidR="001000C4">
        <w:t>,</w:t>
      </w:r>
      <w:r w:rsidR="005E4EE8">
        <w:t xml:space="preserve"> </w:t>
      </w:r>
      <w:r w:rsidRPr="00391CB9">
        <w:t>the Centenary Highway, the Springfield Central rail station and the recently constructed multi-storey State Government free park</w:t>
      </w:r>
      <w:r w:rsidR="000F798A">
        <w:t>‘</w:t>
      </w:r>
      <w:r w:rsidRPr="00391CB9">
        <w:t>n</w:t>
      </w:r>
      <w:r w:rsidR="000F798A">
        <w:t>’</w:t>
      </w:r>
      <w:r w:rsidRPr="00391CB9">
        <w:t>ride carpark.</w:t>
      </w:r>
    </w:p>
    <w:p w14:paraId="0CE86A7E" w14:textId="77777777" w:rsidR="00391CB9" w:rsidRPr="00391CB9" w:rsidRDefault="00391CB9" w:rsidP="00235EAF">
      <w:r w:rsidRPr="00391CB9">
        <w:t>The</w:t>
      </w:r>
      <w:r w:rsidRPr="00391CB9">
        <w:rPr>
          <w:spacing w:val="-5"/>
        </w:rPr>
        <w:t xml:space="preserve"> </w:t>
      </w:r>
      <w:r w:rsidRPr="00391CB9">
        <w:t>Stage 3 civil</w:t>
      </w:r>
      <w:r w:rsidRPr="00391CB9">
        <w:rPr>
          <w:spacing w:val="-2"/>
        </w:rPr>
        <w:t xml:space="preserve"> </w:t>
      </w:r>
      <w:r w:rsidRPr="00391CB9">
        <w:t>works</w:t>
      </w:r>
      <w:r w:rsidRPr="00391CB9">
        <w:rPr>
          <w:spacing w:val="-2"/>
        </w:rPr>
        <w:t xml:space="preserve"> </w:t>
      </w:r>
      <w:r w:rsidRPr="00391CB9">
        <w:t>package was awarded to BMD in March 2020 and works</w:t>
      </w:r>
      <w:r w:rsidRPr="00391CB9">
        <w:rPr>
          <w:spacing w:val="-18"/>
        </w:rPr>
        <w:t xml:space="preserve"> </w:t>
      </w:r>
      <w:r w:rsidRPr="00391CB9">
        <w:t>commenced</w:t>
      </w:r>
      <w:r w:rsidRPr="00391CB9">
        <w:rPr>
          <w:spacing w:val="-18"/>
        </w:rPr>
        <w:t xml:space="preserve"> </w:t>
      </w:r>
      <w:r w:rsidRPr="00391CB9">
        <w:t>in</w:t>
      </w:r>
      <w:r w:rsidRPr="00391CB9">
        <w:rPr>
          <w:spacing w:val="-16"/>
        </w:rPr>
        <w:t xml:space="preserve"> </w:t>
      </w:r>
      <w:r w:rsidRPr="00391CB9">
        <w:t>August</w:t>
      </w:r>
      <w:r w:rsidRPr="00391CB9">
        <w:rPr>
          <w:spacing w:val="-18"/>
        </w:rPr>
        <w:t xml:space="preserve"> </w:t>
      </w:r>
      <w:r w:rsidRPr="00391CB9">
        <w:t>2022.</w:t>
      </w:r>
      <w:r w:rsidRPr="00391CB9">
        <w:rPr>
          <w:spacing w:val="-20"/>
        </w:rPr>
        <w:t xml:space="preserve"> </w:t>
      </w:r>
      <w:r w:rsidRPr="00391CB9">
        <w:t>The initial civil works are completed, and this</w:t>
      </w:r>
      <w:r w:rsidRPr="00391CB9">
        <w:rPr>
          <w:spacing w:val="-19"/>
        </w:rPr>
        <w:t xml:space="preserve"> </w:t>
      </w:r>
      <w:r w:rsidRPr="00391CB9">
        <w:t>will</w:t>
      </w:r>
      <w:r w:rsidRPr="00391CB9">
        <w:rPr>
          <w:spacing w:val="-19"/>
        </w:rPr>
        <w:t xml:space="preserve"> </w:t>
      </w:r>
      <w:r w:rsidRPr="00391CB9">
        <w:t>enable</w:t>
      </w:r>
      <w:r w:rsidRPr="00391CB9">
        <w:rPr>
          <w:spacing w:val="-17"/>
        </w:rPr>
        <w:t xml:space="preserve"> </w:t>
      </w:r>
      <w:r w:rsidRPr="00391CB9">
        <w:t>service</w:t>
      </w:r>
      <w:r w:rsidRPr="00391CB9">
        <w:rPr>
          <w:spacing w:val="-17"/>
        </w:rPr>
        <w:t xml:space="preserve"> </w:t>
      </w:r>
      <w:r w:rsidRPr="00391CB9">
        <w:t>relocations</w:t>
      </w:r>
      <w:r w:rsidRPr="00391CB9">
        <w:rPr>
          <w:spacing w:val="-19"/>
        </w:rPr>
        <w:t xml:space="preserve"> </w:t>
      </w:r>
      <w:r w:rsidRPr="00391CB9">
        <w:t>to</w:t>
      </w:r>
      <w:r w:rsidRPr="00391CB9">
        <w:rPr>
          <w:spacing w:val="-17"/>
        </w:rPr>
        <w:t xml:space="preserve"> </w:t>
      </w:r>
      <w:r w:rsidRPr="00391CB9">
        <w:t>be undertaken over the next</w:t>
      </w:r>
      <w:r w:rsidRPr="00391CB9">
        <w:rPr>
          <w:spacing w:val="-1"/>
        </w:rPr>
        <w:t xml:space="preserve"> </w:t>
      </w:r>
      <w:r w:rsidRPr="00391CB9">
        <w:t>6-8 months.</w:t>
      </w:r>
    </w:p>
    <w:p w14:paraId="6E632442" w14:textId="4A1B57F6" w:rsidR="00391CB9" w:rsidRDefault="00391CB9" w:rsidP="00235EAF">
      <w:r w:rsidRPr="00391CB9">
        <w:t>During</w:t>
      </w:r>
      <w:r w:rsidRPr="00391CB9">
        <w:rPr>
          <w:spacing w:val="-14"/>
        </w:rPr>
        <w:t xml:space="preserve"> </w:t>
      </w:r>
      <w:r w:rsidRPr="00391CB9">
        <w:t>the</w:t>
      </w:r>
      <w:r w:rsidRPr="00391CB9">
        <w:rPr>
          <w:spacing w:val="-15"/>
        </w:rPr>
        <w:t xml:space="preserve"> </w:t>
      </w:r>
      <w:r w:rsidRPr="00391CB9">
        <w:t>final</w:t>
      </w:r>
      <w:r w:rsidRPr="00391CB9">
        <w:rPr>
          <w:spacing w:val="-16"/>
        </w:rPr>
        <w:t xml:space="preserve"> </w:t>
      </w:r>
      <w:r w:rsidRPr="00391CB9">
        <w:t>phase</w:t>
      </w:r>
      <w:r w:rsidRPr="00391CB9">
        <w:rPr>
          <w:spacing w:val="-14"/>
        </w:rPr>
        <w:t xml:space="preserve"> </w:t>
      </w:r>
      <w:r w:rsidRPr="00391CB9">
        <w:t>of</w:t>
      </w:r>
      <w:r w:rsidRPr="00391CB9">
        <w:rPr>
          <w:spacing w:val="-16"/>
        </w:rPr>
        <w:t xml:space="preserve"> </w:t>
      </w:r>
      <w:r w:rsidRPr="00391CB9">
        <w:t>civil</w:t>
      </w:r>
      <w:r w:rsidRPr="00391CB9">
        <w:rPr>
          <w:spacing w:val="-16"/>
        </w:rPr>
        <w:t xml:space="preserve"> </w:t>
      </w:r>
      <w:r w:rsidRPr="00391CB9">
        <w:t>works</w:t>
      </w:r>
      <w:r w:rsidRPr="00391CB9">
        <w:rPr>
          <w:spacing w:val="-16"/>
        </w:rPr>
        <w:t xml:space="preserve"> </w:t>
      </w:r>
      <w:r w:rsidRPr="00391CB9">
        <w:rPr>
          <w:spacing w:val="-10"/>
        </w:rPr>
        <w:t xml:space="preserve">a </w:t>
      </w:r>
      <w:r w:rsidRPr="00391CB9">
        <w:t>3-5</w:t>
      </w:r>
      <w:r w:rsidRPr="00391CB9">
        <w:rPr>
          <w:spacing w:val="-15"/>
        </w:rPr>
        <w:t xml:space="preserve"> </w:t>
      </w:r>
      <w:r w:rsidRPr="00391CB9">
        <w:t>month</w:t>
      </w:r>
      <w:r w:rsidRPr="00391CB9">
        <w:rPr>
          <w:spacing w:val="-15"/>
        </w:rPr>
        <w:t xml:space="preserve"> </w:t>
      </w:r>
      <w:r w:rsidRPr="00391CB9">
        <w:t>off</w:t>
      </w:r>
      <w:r w:rsidRPr="00391CB9">
        <w:rPr>
          <w:spacing w:val="-17"/>
        </w:rPr>
        <w:t xml:space="preserve"> </w:t>
      </w:r>
      <w:r w:rsidRPr="00391CB9">
        <w:t>ramp</w:t>
      </w:r>
      <w:r w:rsidRPr="00391CB9">
        <w:rPr>
          <w:spacing w:val="-15"/>
        </w:rPr>
        <w:t xml:space="preserve"> </w:t>
      </w:r>
      <w:r w:rsidRPr="00391CB9">
        <w:t>closure</w:t>
      </w:r>
      <w:r w:rsidRPr="00391CB9">
        <w:rPr>
          <w:spacing w:val="-15"/>
        </w:rPr>
        <w:t xml:space="preserve"> </w:t>
      </w:r>
      <w:r w:rsidRPr="00391CB9">
        <w:t>is</w:t>
      </w:r>
      <w:r w:rsidRPr="00391CB9">
        <w:rPr>
          <w:spacing w:val="-17"/>
        </w:rPr>
        <w:t xml:space="preserve"> </w:t>
      </w:r>
      <w:r w:rsidRPr="00391CB9">
        <w:t>proposed to</w:t>
      </w:r>
      <w:r w:rsidRPr="00391CB9">
        <w:rPr>
          <w:spacing w:val="-11"/>
        </w:rPr>
        <w:t xml:space="preserve"> </w:t>
      </w:r>
      <w:r w:rsidRPr="00391CB9">
        <w:t>help</w:t>
      </w:r>
      <w:r w:rsidRPr="00391CB9">
        <w:rPr>
          <w:spacing w:val="-11"/>
        </w:rPr>
        <w:t xml:space="preserve"> </w:t>
      </w:r>
      <w:r w:rsidRPr="00391CB9">
        <w:t>accelerate</w:t>
      </w:r>
      <w:r w:rsidRPr="00391CB9">
        <w:rPr>
          <w:spacing w:val="-11"/>
        </w:rPr>
        <w:t xml:space="preserve"> </w:t>
      </w:r>
      <w:r w:rsidRPr="00391CB9">
        <w:t>the</w:t>
      </w:r>
      <w:r w:rsidRPr="00391CB9">
        <w:rPr>
          <w:spacing w:val="-11"/>
        </w:rPr>
        <w:t xml:space="preserve"> </w:t>
      </w:r>
      <w:r w:rsidRPr="00391CB9">
        <w:t>project.</w:t>
      </w:r>
      <w:r w:rsidRPr="00391CB9">
        <w:rPr>
          <w:spacing w:val="-16"/>
        </w:rPr>
        <w:t xml:space="preserve"> </w:t>
      </w:r>
      <w:r w:rsidRPr="00391CB9">
        <w:t>This</w:t>
      </w:r>
      <w:r w:rsidRPr="00391CB9">
        <w:rPr>
          <w:spacing w:val="-14"/>
        </w:rPr>
        <w:t xml:space="preserve"> </w:t>
      </w:r>
      <w:r w:rsidRPr="00391CB9">
        <w:t>will improve</w:t>
      </w:r>
      <w:r w:rsidRPr="00391CB9">
        <w:rPr>
          <w:spacing w:val="-18"/>
        </w:rPr>
        <w:t xml:space="preserve"> </w:t>
      </w:r>
      <w:r w:rsidRPr="00391CB9">
        <w:t>safety</w:t>
      </w:r>
      <w:r w:rsidRPr="00391CB9">
        <w:rPr>
          <w:spacing w:val="-20"/>
        </w:rPr>
        <w:t xml:space="preserve"> </w:t>
      </w:r>
      <w:r w:rsidRPr="00391CB9">
        <w:t>and</w:t>
      </w:r>
      <w:r w:rsidRPr="00391CB9">
        <w:rPr>
          <w:spacing w:val="-20"/>
        </w:rPr>
        <w:t xml:space="preserve"> </w:t>
      </w:r>
      <w:r w:rsidRPr="00391CB9">
        <w:t>reduce</w:t>
      </w:r>
      <w:r w:rsidRPr="00391CB9">
        <w:rPr>
          <w:spacing w:val="-18"/>
        </w:rPr>
        <w:t xml:space="preserve"> </w:t>
      </w:r>
      <w:r w:rsidRPr="00391CB9">
        <w:t>queuing</w:t>
      </w:r>
      <w:r w:rsidRPr="00391CB9">
        <w:rPr>
          <w:spacing w:val="-18"/>
        </w:rPr>
        <w:t xml:space="preserve"> </w:t>
      </w:r>
      <w:r w:rsidRPr="00391CB9">
        <w:t>on</w:t>
      </w:r>
      <w:r w:rsidRPr="00391CB9">
        <w:rPr>
          <w:spacing w:val="-18"/>
        </w:rPr>
        <w:t xml:space="preserve"> </w:t>
      </w:r>
      <w:r w:rsidRPr="00391CB9">
        <w:t>the Centenary</w:t>
      </w:r>
      <w:r w:rsidRPr="00391CB9">
        <w:rPr>
          <w:spacing w:val="-14"/>
        </w:rPr>
        <w:t xml:space="preserve"> </w:t>
      </w:r>
      <w:r w:rsidRPr="00391CB9">
        <w:t>Highway.</w:t>
      </w:r>
    </w:p>
    <w:p w14:paraId="4C83AC82" w14:textId="411EEDF0" w:rsidR="00391CB9" w:rsidRDefault="00391CB9" w:rsidP="00235EAF">
      <w:r>
        <w:br w:type="page"/>
      </w:r>
    </w:p>
    <w:p w14:paraId="23B8C3BC" w14:textId="77777777" w:rsidR="00391CB9" w:rsidRDefault="00E42DD8" w:rsidP="00747F2F">
      <w:pPr>
        <w:pStyle w:val="AltHeading35"/>
      </w:pPr>
      <w:bookmarkStart w:id="41" w:name="_Toc155175839"/>
      <w:r>
        <w:lastRenderedPageBreak/>
        <w:t xml:space="preserve">Project Story: </w:t>
      </w:r>
      <w:r w:rsidR="0094542E" w:rsidRPr="0033217D">
        <w:t xml:space="preserve">Lockyer Valley Regional </w:t>
      </w:r>
      <w:r w:rsidR="006700BF">
        <w:t>Council</w:t>
      </w:r>
      <w:r w:rsidR="00391CB9" w:rsidRPr="0033217D">
        <w:t xml:space="preserve">, </w:t>
      </w:r>
      <w:r w:rsidR="0094542E" w:rsidRPr="0033217D">
        <w:t>Safe Schools Infrastructure</w:t>
      </w:r>
      <w:bookmarkEnd w:id="41"/>
    </w:p>
    <w:p w14:paraId="1BE4E51B" w14:textId="23B0438A" w:rsidR="00391CB9" w:rsidRPr="001267FC" w:rsidRDefault="00391CB9" w:rsidP="00985AC8">
      <w:pPr>
        <w:pStyle w:val="BodyText"/>
        <w:rPr>
          <w:i/>
          <w:iCs/>
          <w:color w:val="003E69"/>
        </w:rPr>
      </w:pPr>
      <w:r w:rsidRPr="001267FC">
        <w:rPr>
          <w:i/>
          <w:iCs/>
          <w:color w:val="003E69"/>
        </w:rPr>
        <w:t xml:space="preserve">Submitted by </w:t>
      </w:r>
      <w:r w:rsidR="0094542E" w:rsidRPr="001267FC">
        <w:rPr>
          <w:i/>
          <w:iCs/>
          <w:color w:val="003E69"/>
        </w:rPr>
        <w:t xml:space="preserve">Infrastructure Engineering and Services Branch, Lockyer Valley Regional </w:t>
      </w:r>
      <w:r w:rsidR="006700BF" w:rsidRPr="001267FC">
        <w:rPr>
          <w:i/>
          <w:iCs/>
          <w:color w:val="003E69"/>
        </w:rPr>
        <w:t>Council</w:t>
      </w:r>
      <w:r w:rsidR="0094542E" w:rsidRPr="001267FC">
        <w:rPr>
          <w:i/>
          <w:iCs/>
          <w:color w:val="003E69"/>
        </w:rPr>
        <w:t>.</w:t>
      </w:r>
    </w:p>
    <w:p w14:paraId="3882C4CA" w14:textId="77777777" w:rsidR="00391CB9" w:rsidRDefault="00391CB9" w:rsidP="00235EAF">
      <w:pPr>
        <w:pStyle w:val="BodyText"/>
      </w:pPr>
    </w:p>
    <w:p w14:paraId="195E2055" w14:textId="139C2FC3" w:rsidR="0094542E" w:rsidRDefault="0094542E" w:rsidP="00235EAF">
      <w:r>
        <w:t xml:space="preserve">Lockyer Valley Regional </w:t>
      </w:r>
      <w:r w:rsidR="006700BF">
        <w:t>Council</w:t>
      </w:r>
      <w:r>
        <w:t xml:space="preserve"> proactively instigated and prioritised the Safe Schools Infrastructure initiative. The aim of the initiative is to improve the safety of pedestrians and students at several schools across the Lockyer Valley region.</w:t>
      </w:r>
    </w:p>
    <w:p w14:paraId="4B0B0EDB" w14:textId="4D52F6A0" w:rsidR="0094542E" w:rsidRDefault="0094542E" w:rsidP="00235EAF">
      <w:r>
        <w:t xml:space="preserve">Scenic Valleys </w:t>
      </w:r>
      <w:r w:rsidR="006551E3" w:rsidRPr="006551E3">
        <w:t>Regional Roads and Transport Group</w:t>
      </w:r>
      <w:r>
        <w:t xml:space="preserve"> has included this in their annual </w:t>
      </w:r>
      <w:r w:rsidR="00C47A88">
        <w:t>Transport Infrastructure Development Scheme</w:t>
      </w:r>
      <w:r>
        <w:t xml:space="preserve"> works program for several years. Projects varied in scope and scale, from kerb ramp compliance to relocated and upgraded crossing points.</w:t>
      </w:r>
    </w:p>
    <w:p w14:paraId="49FC4D82" w14:textId="201565F3" w:rsidR="0094542E" w:rsidRDefault="0094542E" w:rsidP="00235EAF">
      <w:r>
        <w:t>One recent example is the pedestrian crossing on William Street, Laidley.</w:t>
      </w:r>
      <w:r w:rsidR="00561415">
        <w:t xml:space="preserve"> </w:t>
      </w:r>
      <w:r>
        <w:t>This crossing services Laidley State High School, with high volumes of students travelling between Laidley CBD and the school.</w:t>
      </w:r>
    </w:p>
    <w:p w14:paraId="23FA0CD0" w14:textId="798FA27F" w:rsidR="0094542E" w:rsidRDefault="006700BF" w:rsidP="00235EAF">
      <w:r>
        <w:t>Council</w:t>
      </w:r>
      <w:r w:rsidR="0094542E">
        <w:t xml:space="preserve"> had received several reports regarding the safety of this crossing point. Investigations indicated the crossing distance, pedestrian protection, and overall visibility of the crossing needed to be addressed.</w:t>
      </w:r>
    </w:p>
    <w:p w14:paraId="5A9AE275" w14:textId="50E21FC5" w:rsidR="00391CB9" w:rsidRDefault="0094542E" w:rsidP="00235EAF">
      <w:r>
        <w:t>The scope of the project included:</w:t>
      </w:r>
    </w:p>
    <w:p w14:paraId="73E150FE" w14:textId="77777777" w:rsidR="0094542E" w:rsidRDefault="0094542E" w:rsidP="00235EAF">
      <w:pPr>
        <w:pStyle w:val="ListParagraph0"/>
      </w:pPr>
      <w:r>
        <w:t xml:space="preserve">realignment of footpaths </w:t>
      </w:r>
    </w:p>
    <w:p w14:paraId="127A174C" w14:textId="77777777" w:rsidR="0094542E" w:rsidRDefault="0094542E" w:rsidP="00235EAF">
      <w:pPr>
        <w:pStyle w:val="ListParagraph0"/>
      </w:pPr>
      <w:r>
        <w:t xml:space="preserve">new compliant kerb ramps </w:t>
      </w:r>
    </w:p>
    <w:p w14:paraId="56A3CA0C" w14:textId="77777777" w:rsidR="0094542E" w:rsidRDefault="0094542E" w:rsidP="00235EAF">
      <w:pPr>
        <w:pStyle w:val="ListParagraph0"/>
      </w:pPr>
      <w:r>
        <w:t xml:space="preserve">blister islands for protection </w:t>
      </w:r>
    </w:p>
    <w:p w14:paraId="7966F4FD" w14:textId="70DC833E" w:rsidR="0094542E" w:rsidRDefault="0094542E" w:rsidP="00235EAF">
      <w:pPr>
        <w:pStyle w:val="ListParagraph0"/>
      </w:pPr>
      <w:r>
        <w:t>improved signage</w:t>
      </w:r>
    </w:p>
    <w:p w14:paraId="0DE9B12B" w14:textId="648B172F" w:rsidR="0094542E" w:rsidRDefault="0094542E" w:rsidP="00235EAF">
      <w:pPr>
        <w:pStyle w:val="ListParagraph0"/>
      </w:pPr>
      <w:r>
        <w:t>line marking.</w:t>
      </w:r>
    </w:p>
    <w:p w14:paraId="52C79E67" w14:textId="77777777" w:rsidR="0094542E" w:rsidRDefault="0094542E" w:rsidP="00235EAF">
      <w:r>
        <w:t xml:space="preserve">An opportunity to relocate the crossing point closer to the existing overhead lighting was identified. This </w:t>
      </w:r>
      <w:proofErr w:type="gramStart"/>
      <w:r>
        <w:t>change</w:t>
      </w:r>
      <w:proofErr w:type="gramEnd"/>
      <w:r>
        <w:t xml:space="preserve"> improved night-time visibility and safety for the community. The package of work has been well received by the schools in the region.</w:t>
      </w:r>
    </w:p>
    <w:p w14:paraId="633198C0" w14:textId="77777777" w:rsidR="00943D2B" w:rsidRDefault="0094542E" w:rsidP="00235EAF">
      <w:r>
        <w:t xml:space="preserve">Approximately $76,000 in </w:t>
      </w:r>
      <w:r w:rsidR="00C47A88">
        <w:t>Transport Infrastructure Development Scheme</w:t>
      </w:r>
      <w:r>
        <w:t xml:space="preserve"> funding was provided in 2022</w:t>
      </w:r>
      <w:r w:rsidR="007732CA">
        <w:t>–</w:t>
      </w:r>
      <w:r>
        <w:t xml:space="preserve">23 for </w:t>
      </w:r>
      <w:r w:rsidR="006700BF">
        <w:t>Council</w:t>
      </w:r>
      <w:r>
        <w:t>’s Safe Schools Infrastructure initiative</w:t>
      </w:r>
      <w:r w:rsidR="000F798A">
        <w:t>.</w:t>
      </w:r>
    </w:p>
    <w:p w14:paraId="68C4FAF0" w14:textId="56410BE2" w:rsidR="00943D2B" w:rsidRDefault="00943D2B" w:rsidP="00235EAF">
      <w:r>
        <w:br w:type="page"/>
      </w:r>
    </w:p>
    <w:p w14:paraId="5BA75012" w14:textId="5A968E4B" w:rsidR="0094542E" w:rsidRPr="0085103A" w:rsidRDefault="0094542E" w:rsidP="00826CB9">
      <w:pPr>
        <w:pStyle w:val="AltHeading2"/>
      </w:pPr>
      <w:bookmarkStart w:id="42" w:name="_Toc155175840"/>
      <w:r w:rsidRPr="0085103A">
        <w:lastRenderedPageBreak/>
        <w:t>S</w:t>
      </w:r>
      <w:r w:rsidR="004A76DB" w:rsidRPr="0085103A">
        <w:t>outh West</w:t>
      </w:r>
      <w:r w:rsidRPr="0085103A">
        <w:t xml:space="preserve"> </w:t>
      </w:r>
      <w:r w:rsidR="00AD3270" w:rsidRPr="0085103A">
        <w:t xml:space="preserve">Regional </w:t>
      </w:r>
      <w:r w:rsidRPr="0085103A">
        <w:t>Road</w:t>
      </w:r>
      <w:r w:rsidR="00172D39">
        <w:t>s</w:t>
      </w:r>
      <w:r w:rsidRPr="0085103A">
        <w:t xml:space="preserve"> and Transport Group</w:t>
      </w:r>
      <w:bookmarkEnd w:id="42"/>
    </w:p>
    <w:p w14:paraId="2B1C4C4A" w14:textId="77777777" w:rsidR="001267FC" w:rsidRDefault="001267FC" w:rsidP="00235EAF">
      <w:pPr>
        <w:rPr>
          <w:b/>
          <w:bCs/>
        </w:rPr>
      </w:pPr>
    </w:p>
    <w:p w14:paraId="4B3704A8" w14:textId="0EF6BF79" w:rsidR="0094542E" w:rsidRPr="008864AF" w:rsidRDefault="006551E3" w:rsidP="00235EAF">
      <w:pPr>
        <w:rPr>
          <w:b/>
          <w:bCs/>
        </w:rPr>
      </w:pPr>
      <w:r w:rsidRPr="006551E3">
        <w:rPr>
          <w:b/>
          <w:bCs/>
        </w:rPr>
        <w:t>Regional Roads and Transport Group</w:t>
      </w:r>
      <w:r w:rsidR="0094542E" w:rsidRPr="008864AF">
        <w:rPr>
          <w:b/>
          <w:bCs/>
        </w:rPr>
        <w:t xml:space="preserve"> </w:t>
      </w:r>
      <w:r w:rsidR="00FC2A84">
        <w:rPr>
          <w:b/>
          <w:bCs/>
        </w:rPr>
        <w:t>M</w:t>
      </w:r>
      <w:r w:rsidR="00FC2A84" w:rsidRPr="008864AF">
        <w:rPr>
          <w:b/>
          <w:bCs/>
        </w:rPr>
        <w:t xml:space="preserve">ember </w:t>
      </w:r>
      <w:r w:rsidR="00AB325B" w:rsidRPr="008864AF">
        <w:rPr>
          <w:b/>
          <w:bCs/>
        </w:rPr>
        <w:t>Councils</w:t>
      </w:r>
    </w:p>
    <w:p w14:paraId="7C874201" w14:textId="72EB745E" w:rsidR="004A76DB" w:rsidRPr="00EB7BE3" w:rsidRDefault="004A76DB" w:rsidP="003B447F">
      <w:pPr>
        <w:pStyle w:val="ListParagraph0"/>
        <w:numPr>
          <w:ilvl w:val="0"/>
          <w:numId w:val="12"/>
        </w:numPr>
      </w:pPr>
      <w:r w:rsidRPr="00EB7BE3">
        <w:t xml:space="preserve">Balonne Shire </w:t>
      </w:r>
      <w:r w:rsidR="006700BF">
        <w:t>Council</w:t>
      </w:r>
    </w:p>
    <w:p w14:paraId="6BFC1FD0" w14:textId="10E8EC36" w:rsidR="004A76DB" w:rsidRPr="00EB7BE3" w:rsidRDefault="004A76DB" w:rsidP="003B447F">
      <w:pPr>
        <w:pStyle w:val="ListParagraph0"/>
        <w:numPr>
          <w:ilvl w:val="0"/>
          <w:numId w:val="12"/>
        </w:numPr>
      </w:pPr>
      <w:r w:rsidRPr="00EB7BE3">
        <w:t xml:space="preserve">Bulloo Shire </w:t>
      </w:r>
      <w:r w:rsidR="006700BF">
        <w:t>Council</w:t>
      </w:r>
    </w:p>
    <w:p w14:paraId="425D6DB7" w14:textId="5B307A9E" w:rsidR="004A76DB" w:rsidRPr="00EB7BE3" w:rsidRDefault="004A76DB" w:rsidP="003B447F">
      <w:pPr>
        <w:pStyle w:val="ListParagraph0"/>
        <w:numPr>
          <w:ilvl w:val="0"/>
          <w:numId w:val="12"/>
        </w:numPr>
      </w:pPr>
      <w:r w:rsidRPr="00EB7BE3">
        <w:t xml:space="preserve">Maranoa Regional </w:t>
      </w:r>
      <w:r w:rsidR="006700BF">
        <w:t>Council</w:t>
      </w:r>
    </w:p>
    <w:p w14:paraId="1546E8C3" w14:textId="50D9790A" w:rsidR="004A76DB" w:rsidRPr="00EB7BE3" w:rsidRDefault="004A76DB" w:rsidP="003B447F">
      <w:pPr>
        <w:pStyle w:val="ListParagraph0"/>
        <w:numPr>
          <w:ilvl w:val="0"/>
          <w:numId w:val="12"/>
        </w:numPr>
      </w:pPr>
      <w:r w:rsidRPr="00EB7BE3">
        <w:t xml:space="preserve">Murweh Shire </w:t>
      </w:r>
      <w:r w:rsidR="006700BF">
        <w:t>Council</w:t>
      </w:r>
    </w:p>
    <w:p w14:paraId="5C5C4E2A" w14:textId="64439FBA" w:rsidR="004A76DB" w:rsidRPr="00EB7BE3" w:rsidRDefault="004A76DB" w:rsidP="003B447F">
      <w:pPr>
        <w:pStyle w:val="ListParagraph0"/>
        <w:numPr>
          <w:ilvl w:val="0"/>
          <w:numId w:val="12"/>
        </w:numPr>
      </w:pPr>
      <w:r w:rsidRPr="00EB7BE3">
        <w:t xml:space="preserve">Paroo Shire </w:t>
      </w:r>
      <w:r w:rsidR="006700BF">
        <w:t>Council</w:t>
      </w:r>
    </w:p>
    <w:p w14:paraId="5C2F8C7B" w14:textId="4BE6CDA9" w:rsidR="004A76DB" w:rsidRPr="00EB7BE3" w:rsidRDefault="004A76DB" w:rsidP="003B447F">
      <w:pPr>
        <w:pStyle w:val="ListParagraph0"/>
        <w:numPr>
          <w:ilvl w:val="0"/>
          <w:numId w:val="12"/>
        </w:numPr>
      </w:pPr>
      <w:r w:rsidRPr="00EB7BE3">
        <w:t xml:space="preserve">Quilpie Shire </w:t>
      </w:r>
      <w:r w:rsidR="006700BF">
        <w:t>Council</w:t>
      </w:r>
    </w:p>
    <w:p w14:paraId="272D21C1" w14:textId="77777777" w:rsidR="004A76DB" w:rsidRPr="00EB7BE3" w:rsidRDefault="004A76DB" w:rsidP="003B447F">
      <w:pPr>
        <w:pStyle w:val="ListParagraph0"/>
        <w:numPr>
          <w:ilvl w:val="0"/>
          <w:numId w:val="12"/>
        </w:numPr>
      </w:pPr>
      <w:r w:rsidRPr="00EB7BE3">
        <w:t>TMR’s South West District</w:t>
      </w:r>
    </w:p>
    <w:p w14:paraId="26975FDF" w14:textId="77777777" w:rsidR="00985AC8" w:rsidRDefault="00985AC8" w:rsidP="00235EAF">
      <w:pPr>
        <w:rPr>
          <w:b/>
          <w:bCs/>
        </w:rPr>
      </w:pPr>
    </w:p>
    <w:p w14:paraId="2E49BA36" w14:textId="3ABE0375" w:rsidR="0094542E" w:rsidRPr="008864AF" w:rsidRDefault="006551E3" w:rsidP="00235EAF">
      <w:pPr>
        <w:rPr>
          <w:b/>
          <w:bCs/>
        </w:rPr>
      </w:pPr>
      <w:r w:rsidRPr="006551E3">
        <w:rPr>
          <w:b/>
          <w:bCs/>
        </w:rPr>
        <w:t>Regional Roads and Transport Group</w:t>
      </w:r>
      <w:r w:rsidR="00FC2A84">
        <w:rPr>
          <w:b/>
          <w:bCs/>
        </w:rPr>
        <w:t xml:space="preserve"> </w:t>
      </w:r>
      <w:r w:rsidR="0094542E" w:rsidRPr="008864AF">
        <w:rPr>
          <w:b/>
          <w:bCs/>
        </w:rPr>
        <w:t>Members</w:t>
      </w:r>
    </w:p>
    <w:p w14:paraId="5D796A47" w14:textId="745285A5" w:rsidR="0094542E" w:rsidRPr="00C669E3" w:rsidRDefault="0094542E" w:rsidP="00235EAF">
      <w:r w:rsidRPr="00C669E3">
        <w:rPr>
          <w:b/>
          <w:bCs/>
        </w:rPr>
        <w:t xml:space="preserve">Chair: </w:t>
      </w:r>
      <w:r w:rsidR="00F914E1">
        <w:t>Councillor</w:t>
      </w:r>
      <w:r w:rsidRPr="00C669E3">
        <w:t xml:space="preserve"> </w:t>
      </w:r>
      <w:r w:rsidR="004A76DB" w:rsidRPr="004A76DB">
        <w:t xml:space="preserve">Suzette Beresford, Mayor, Paroo Shire </w:t>
      </w:r>
      <w:r w:rsidR="006700BF">
        <w:t>Council</w:t>
      </w:r>
    </w:p>
    <w:p w14:paraId="15EF1CA2" w14:textId="0E4451D8" w:rsidR="0094542E" w:rsidRPr="00C669E3" w:rsidRDefault="0094542E" w:rsidP="00235EAF">
      <w:r w:rsidRPr="00C669E3">
        <w:rPr>
          <w:b/>
          <w:bCs/>
        </w:rPr>
        <w:t xml:space="preserve">Deputy Chair: </w:t>
      </w:r>
      <w:r w:rsidR="00F914E1">
        <w:t>Councillor</w:t>
      </w:r>
      <w:r w:rsidRPr="00C669E3">
        <w:t xml:space="preserve"> </w:t>
      </w:r>
      <w:r w:rsidR="004A76DB" w:rsidRPr="004A76DB">
        <w:t xml:space="preserve">Shaun Radnedge, Mayor, Murweh Shire </w:t>
      </w:r>
      <w:r w:rsidR="006700BF">
        <w:t>Council</w:t>
      </w:r>
    </w:p>
    <w:p w14:paraId="112A297A" w14:textId="017DBF46" w:rsidR="0094542E" w:rsidRPr="00C669E3" w:rsidRDefault="0094542E" w:rsidP="00235EAF">
      <w:r w:rsidRPr="00C669E3">
        <w:rPr>
          <w:b/>
          <w:bCs/>
        </w:rPr>
        <w:t xml:space="preserve">Technical Committee Chair: </w:t>
      </w:r>
      <w:r w:rsidR="004A76DB" w:rsidRPr="004A76DB">
        <w:t xml:space="preserve">Cameron Hoffman, Maranoa Regional </w:t>
      </w:r>
      <w:r w:rsidR="006700BF">
        <w:t>Council</w:t>
      </w:r>
    </w:p>
    <w:p w14:paraId="1985F0C2" w14:textId="6862A6F7" w:rsidR="0094542E" w:rsidRPr="00C669E3" w:rsidRDefault="0094542E" w:rsidP="00235EAF">
      <w:r w:rsidRPr="00C669E3">
        <w:t xml:space="preserve">Technical Committee Deputy Chair: </w:t>
      </w:r>
      <w:r w:rsidR="004A76DB" w:rsidRPr="004A76DB">
        <w:t xml:space="preserve">Peter See, Quilpie Shire </w:t>
      </w:r>
      <w:r w:rsidR="006700BF">
        <w:t>Council</w:t>
      </w:r>
    </w:p>
    <w:p w14:paraId="040CBAC7" w14:textId="5A1491A6" w:rsidR="0094542E" w:rsidRPr="00C669E3" w:rsidRDefault="0094542E" w:rsidP="00235EAF">
      <w:r w:rsidRPr="00C669E3">
        <w:rPr>
          <w:b/>
          <w:bCs/>
        </w:rPr>
        <w:t xml:space="preserve">Technical Coordinator: </w:t>
      </w:r>
      <w:r w:rsidR="004A76DB" w:rsidRPr="004A76DB">
        <w:t>Stephen Hegedus, Shepherd Services</w:t>
      </w:r>
    </w:p>
    <w:p w14:paraId="427C2824" w14:textId="77777777" w:rsidR="00943D2B" w:rsidRDefault="00943D2B" w:rsidP="00235EAF">
      <w:pPr>
        <w:rPr>
          <w:b/>
          <w:bCs/>
        </w:rPr>
      </w:pPr>
    </w:p>
    <w:p w14:paraId="23208CF0" w14:textId="0AC02577" w:rsidR="0094542E" w:rsidRPr="00C669E3" w:rsidRDefault="0094542E" w:rsidP="000B0BD1">
      <w:pPr>
        <w:spacing w:line="360" w:lineRule="auto"/>
      </w:pPr>
      <w:r w:rsidRPr="008864AF">
        <w:rPr>
          <w:b/>
          <w:bCs/>
        </w:rPr>
        <w:t>Total number of projects:</w:t>
      </w:r>
      <w:r w:rsidRPr="00C669E3">
        <w:t xml:space="preserve"> </w:t>
      </w:r>
      <w:r w:rsidR="004A76DB">
        <w:t>15</w:t>
      </w:r>
    </w:p>
    <w:p w14:paraId="32CB9D25" w14:textId="708763F8" w:rsidR="0094542E"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0F798A">
        <w:t xml:space="preserve"> </w:t>
      </w:r>
      <w:r w:rsidR="000F798A" w:rsidRPr="00C669E3">
        <w:t>$</w:t>
      </w:r>
      <w:r w:rsidR="000F798A">
        <w:t>7</w:t>
      </w:r>
      <w:r w:rsidR="000F798A" w:rsidRPr="00C669E3">
        <w:t>,</w:t>
      </w:r>
      <w:r w:rsidR="000F798A">
        <w:t>082,</w:t>
      </w:r>
      <w:r w:rsidR="000F798A" w:rsidRPr="00C669E3">
        <w:t>000</w:t>
      </w:r>
    </w:p>
    <w:p w14:paraId="485852A2" w14:textId="6E04950C" w:rsidR="0094542E" w:rsidRPr="00C669E3" w:rsidRDefault="0094542E" w:rsidP="000B0BD1">
      <w:pPr>
        <w:spacing w:line="360" w:lineRule="auto"/>
      </w:pPr>
      <w:r w:rsidRPr="008864AF">
        <w:rPr>
          <w:b/>
          <w:bCs/>
        </w:rPr>
        <w:t xml:space="preserve">Total 2022–23 </w:t>
      </w:r>
      <w:r w:rsidR="00C47A88">
        <w:rPr>
          <w:b/>
          <w:bCs/>
        </w:rPr>
        <w:t>Transport Infrastructure Development Scheme</w:t>
      </w:r>
      <w:r w:rsidRPr="008864AF">
        <w:rPr>
          <w:b/>
          <w:bCs/>
        </w:rPr>
        <w:t xml:space="preserve"> Expenditure:</w:t>
      </w:r>
      <w:r w:rsidRPr="00C669E3">
        <w:t xml:space="preserve"> $</w:t>
      </w:r>
      <w:r w:rsidR="004A76DB">
        <w:t>7</w:t>
      </w:r>
      <w:r w:rsidRPr="00C669E3">
        <w:t>,</w:t>
      </w:r>
      <w:r w:rsidR="00AD3270">
        <w:t>082,</w:t>
      </w:r>
      <w:r w:rsidRPr="00C669E3">
        <w:t>000</w:t>
      </w:r>
    </w:p>
    <w:p w14:paraId="7F66E18C" w14:textId="1A3695BB" w:rsidR="0094542E" w:rsidRDefault="0094542E" w:rsidP="00235EAF"/>
    <w:p w14:paraId="3B1AD4DE" w14:textId="0F650964" w:rsidR="00931E08" w:rsidRDefault="00931E08" w:rsidP="00235EAF">
      <w:r>
        <w:br w:type="page"/>
      </w:r>
    </w:p>
    <w:p w14:paraId="1C2FCA61" w14:textId="0CC6E8B5" w:rsidR="00931E08" w:rsidRDefault="00931E08" w:rsidP="00E12B5B">
      <w:pPr>
        <w:pStyle w:val="Heading4"/>
      </w:pPr>
      <w:r w:rsidRPr="00931E08">
        <w:lastRenderedPageBreak/>
        <w:t>South West</w:t>
      </w:r>
      <w:r>
        <w:t xml:space="preserve">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2251397A" w14:textId="5B4D13A6" w:rsidR="00931E08" w:rsidRDefault="00931E08" w:rsidP="001267FC">
      <w:pPr>
        <w:pStyle w:val="BodyText"/>
        <w:rPr>
          <w:lang w:eastAsia="en-AU"/>
        </w:rPr>
      </w:pPr>
      <w:r>
        <w:rPr>
          <w:lang w:eastAsia="en-AU"/>
        </w:rPr>
        <w:t xml:space="preserve">The following information lists the </w:t>
      </w:r>
      <w:r w:rsidRPr="00931E08">
        <w:rPr>
          <w:lang w:eastAsia="en-AU"/>
        </w:rPr>
        <w:t xml:space="preserve">South West </w:t>
      </w:r>
      <w:r w:rsidR="006551E3" w:rsidRPr="006551E3">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0F798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177EDCE4" w14:textId="6C6ACE24" w:rsidR="00931E08" w:rsidRPr="00931E08" w:rsidRDefault="00931E08" w:rsidP="003B447F">
      <w:pPr>
        <w:pStyle w:val="ListParagraph0"/>
        <w:numPr>
          <w:ilvl w:val="0"/>
          <w:numId w:val="31"/>
        </w:numPr>
      </w:pPr>
      <w:r w:rsidRPr="00931E08">
        <w:t>Balonne Shire Council: Bollon - Dirranbandi Road: Bitumen resealing: $150,517.</w:t>
      </w:r>
    </w:p>
    <w:p w14:paraId="78ECE7AC" w14:textId="5B913353" w:rsidR="00931E08" w:rsidRPr="00931E08" w:rsidRDefault="00931E08" w:rsidP="003B447F">
      <w:pPr>
        <w:pStyle w:val="ListParagraph0"/>
        <w:numPr>
          <w:ilvl w:val="0"/>
          <w:numId w:val="31"/>
        </w:numPr>
      </w:pPr>
      <w:r w:rsidRPr="00931E08">
        <w:t>Balonne Shire Council: Jakelwar - Goodooga Road: Gravel re-sheet and improve drainage sections: $477,566.</w:t>
      </w:r>
    </w:p>
    <w:p w14:paraId="3380B150" w14:textId="1A8781F4" w:rsidR="00931E08" w:rsidRPr="00931E08" w:rsidRDefault="00931E08" w:rsidP="003B447F">
      <w:pPr>
        <w:pStyle w:val="ListParagraph0"/>
        <w:numPr>
          <w:ilvl w:val="0"/>
          <w:numId w:val="31"/>
        </w:numPr>
      </w:pPr>
      <w:r w:rsidRPr="00931E08">
        <w:t>Balonne Shire Council: Noondoo - Mungindi Road: Gravel re-sheet: $196,266.</w:t>
      </w:r>
    </w:p>
    <w:p w14:paraId="6B1F1F67" w14:textId="11CA5765" w:rsidR="00931E08" w:rsidRPr="00931E08" w:rsidRDefault="00931E08" w:rsidP="003B447F">
      <w:pPr>
        <w:pStyle w:val="ListParagraph0"/>
        <w:numPr>
          <w:ilvl w:val="0"/>
          <w:numId w:val="31"/>
        </w:numPr>
      </w:pPr>
      <w:r w:rsidRPr="00931E08">
        <w:t>Balonne Shire Council: Noondoo - Thallon Road: Bitumen resealing: $91,628.</w:t>
      </w:r>
    </w:p>
    <w:p w14:paraId="2404AE5A" w14:textId="063747CE" w:rsidR="00931E08" w:rsidRPr="00931E08" w:rsidRDefault="00931E08" w:rsidP="003B447F">
      <w:pPr>
        <w:pStyle w:val="ListParagraph0"/>
        <w:numPr>
          <w:ilvl w:val="0"/>
          <w:numId w:val="31"/>
        </w:numPr>
      </w:pPr>
      <w:r w:rsidRPr="00931E08">
        <w:t>Balonne Shire Council: Wyenbah Road: Upgrade to sealed standard: $131,523.</w:t>
      </w:r>
    </w:p>
    <w:p w14:paraId="62A176F4" w14:textId="1253A827" w:rsidR="00931E08" w:rsidRPr="00931E08" w:rsidRDefault="00931E08" w:rsidP="003B447F">
      <w:pPr>
        <w:pStyle w:val="ListParagraph0"/>
        <w:numPr>
          <w:ilvl w:val="0"/>
          <w:numId w:val="31"/>
        </w:numPr>
      </w:pPr>
      <w:r w:rsidRPr="00931E08">
        <w:t>Bulloo Shire Council: Quilpie-Thargomindah Road - Thargomindah: Various locations, construct to sealed standard: $1,047,500.</w:t>
      </w:r>
    </w:p>
    <w:p w14:paraId="675D5AAF" w14:textId="570C7275" w:rsidR="00931E08" w:rsidRPr="00931E08" w:rsidRDefault="00931E08" w:rsidP="003B447F">
      <w:pPr>
        <w:pStyle w:val="ListParagraph0"/>
        <w:numPr>
          <w:ilvl w:val="0"/>
          <w:numId w:val="31"/>
        </w:numPr>
      </w:pPr>
      <w:r w:rsidRPr="00931E08">
        <w:t>Maranoa Regional Council: Begonia Road: Gravel resheeting: $700,000.</w:t>
      </w:r>
    </w:p>
    <w:p w14:paraId="036CE8EF" w14:textId="138FD8DC" w:rsidR="00931E08" w:rsidRPr="00931E08" w:rsidRDefault="00931E08" w:rsidP="003B447F">
      <w:pPr>
        <w:pStyle w:val="ListParagraph0"/>
        <w:numPr>
          <w:ilvl w:val="0"/>
          <w:numId w:val="31"/>
        </w:numPr>
      </w:pPr>
      <w:r w:rsidRPr="00931E08">
        <w:t>Maranoa Regional Council: Mt Moffatt Road: Formation and gravel re-sheeting: $650,000.</w:t>
      </w:r>
    </w:p>
    <w:p w14:paraId="0430C7E2" w14:textId="107F280C" w:rsidR="00931E08" w:rsidRPr="00931E08" w:rsidRDefault="00931E08" w:rsidP="003B447F">
      <w:pPr>
        <w:pStyle w:val="ListParagraph0"/>
        <w:numPr>
          <w:ilvl w:val="0"/>
          <w:numId w:val="31"/>
        </w:numPr>
      </w:pPr>
      <w:r w:rsidRPr="00931E08">
        <w:t>Maranoa Regional Council: Redford Road: Pavement widening and gravel re-sheet: $356,000.</w:t>
      </w:r>
    </w:p>
    <w:p w14:paraId="5E70DF46" w14:textId="793009B5" w:rsidR="00931E08" w:rsidRPr="00931E08" w:rsidRDefault="00931E08" w:rsidP="003B447F">
      <w:pPr>
        <w:pStyle w:val="ListParagraph0"/>
        <w:numPr>
          <w:ilvl w:val="0"/>
          <w:numId w:val="31"/>
        </w:numPr>
      </w:pPr>
      <w:r w:rsidRPr="00931E08">
        <w:t>Maranoa Regional Council: South West Regional Roads and Transport Group: Capability and technical support: $138,673.</w:t>
      </w:r>
    </w:p>
    <w:p w14:paraId="2B3266C9" w14:textId="2F5B7C05" w:rsidR="00931E08" w:rsidRPr="00931E08" w:rsidRDefault="00931E08" w:rsidP="003B447F">
      <w:pPr>
        <w:pStyle w:val="ListParagraph0"/>
        <w:numPr>
          <w:ilvl w:val="0"/>
          <w:numId w:val="31"/>
        </w:numPr>
      </w:pPr>
      <w:proofErr w:type="spellStart"/>
      <w:r w:rsidRPr="00931E08">
        <w:t>Murweh</w:t>
      </w:r>
      <w:proofErr w:type="spellEnd"/>
      <w:r w:rsidRPr="00931E08">
        <w:t xml:space="preserve"> Shire Council: </w:t>
      </w:r>
      <w:proofErr w:type="spellStart"/>
      <w:r w:rsidRPr="00931E08">
        <w:t>Langlo</w:t>
      </w:r>
      <w:proofErr w:type="spellEnd"/>
      <w:r w:rsidRPr="00931E08">
        <w:t xml:space="preserve"> - Mt Morris Road: Re-sheet gravel: $277,500.</w:t>
      </w:r>
    </w:p>
    <w:p w14:paraId="479DE524" w14:textId="0771DD0E" w:rsidR="00931E08" w:rsidRPr="00931E08" w:rsidRDefault="00931E08" w:rsidP="003B447F">
      <w:pPr>
        <w:pStyle w:val="ListParagraph0"/>
        <w:numPr>
          <w:ilvl w:val="0"/>
          <w:numId w:val="31"/>
        </w:numPr>
      </w:pPr>
      <w:proofErr w:type="spellStart"/>
      <w:r w:rsidRPr="00931E08">
        <w:t>Murweh</w:t>
      </w:r>
      <w:proofErr w:type="spellEnd"/>
      <w:r w:rsidRPr="00931E08">
        <w:t xml:space="preserve"> Shire Council: </w:t>
      </w:r>
      <w:proofErr w:type="spellStart"/>
      <w:r w:rsidRPr="00931E08">
        <w:t>Langlo</w:t>
      </w:r>
      <w:proofErr w:type="spellEnd"/>
      <w:r w:rsidRPr="00931E08">
        <w:t xml:space="preserve"> - Mt Morris Road: Widen and seal: $770,000.</w:t>
      </w:r>
    </w:p>
    <w:p w14:paraId="0F6C71CB" w14:textId="0A1547B9" w:rsidR="00931E08" w:rsidRPr="00931E08" w:rsidRDefault="00931E08" w:rsidP="003B447F">
      <w:pPr>
        <w:pStyle w:val="ListParagraph0"/>
        <w:numPr>
          <w:ilvl w:val="0"/>
          <w:numId w:val="31"/>
        </w:numPr>
      </w:pPr>
      <w:r w:rsidRPr="00931E08">
        <w:t>Paroo Shire Council: Eulo - Toompine Road: Widen and seal sections: $692,500.</w:t>
      </w:r>
    </w:p>
    <w:p w14:paraId="4E5638CF" w14:textId="6D6D4086" w:rsidR="00931E08" w:rsidRPr="00931E08" w:rsidRDefault="00931E08" w:rsidP="003B447F">
      <w:pPr>
        <w:pStyle w:val="ListParagraph0"/>
        <w:numPr>
          <w:ilvl w:val="0"/>
          <w:numId w:val="31"/>
        </w:numPr>
      </w:pPr>
      <w:r w:rsidRPr="00931E08">
        <w:t>Paroo Shire Council: Jobs Gate Road: Construct to sealed standard: $355,000.</w:t>
      </w:r>
    </w:p>
    <w:p w14:paraId="5B208011" w14:textId="135136FD" w:rsidR="00931E08" w:rsidRPr="00931E08" w:rsidRDefault="00931E08" w:rsidP="003B447F">
      <w:pPr>
        <w:pStyle w:val="ListParagraph0"/>
        <w:numPr>
          <w:ilvl w:val="0"/>
          <w:numId w:val="31"/>
        </w:numPr>
      </w:pPr>
      <w:r w:rsidRPr="00931E08">
        <w:t>Quilpie Shire Council: Quilpie - Adavale Road: Various locations: Upgrade seal and floodways: $1,047,500.</w:t>
      </w:r>
    </w:p>
    <w:p w14:paraId="797842C6" w14:textId="77777777" w:rsidR="00931E08" w:rsidRDefault="00931E08" w:rsidP="00235EAF"/>
    <w:p w14:paraId="08DDFFF2" w14:textId="77777777" w:rsidR="00931E08" w:rsidRDefault="00931E08" w:rsidP="00235EAF">
      <w:r>
        <w:t xml:space="preserve">Note: </w:t>
      </w:r>
    </w:p>
    <w:p w14:paraId="47B08C61" w14:textId="6D084D2B" w:rsidR="00931E08" w:rsidRDefault="00931E08" w:rsidP="007E7DA7">
      <w:pPr>
        <w:pStyle w:val="ListParagraph0"/>
        <w:numPr>
          <w:ilvl w:val="1"/>
          <w:numId w:val="17"/>
        </w:numPr>
        <w:ind w:left="426" w:hanging="426"/>
      </w:pPr>
      <w:r>
        <w:t>Amounts shown are rounded.</w:t>
      </w:r>
    </w:p>
    <w:p w14:paraId="5B06382F" w14:textId="578E7A12" w:rsidR="00931E08" w:rsidRDefault="00931E08" w:rsidP="007E7DA7">
      <w:pPr>
        <w:pStyle w:val="ListParagraph0"/>
        <w:numPr>
          <w:ilvl w:val="1"/>
          <w:numId w:val="17"/>
        </w:numPr>
        <w:ind w:left="426" w:hanging="426"/>
      </w:pPr>
      <w:r>
        <w:t>Some exclusions apply, including small overs and unders from the prior financial year which are immaterial.</w:t>
      </w:r>
    </w:p>
    <w:p w14:paraId="101C46B7" w14:textId="36F7BAEB" w:rsidR="001267FC" w:rsidRDefault="001267FC">
      <w:pPr>
        <w:spacing w:after="160" w:line="259" w:lineRule="auto"/>
      </w:pPr>
      <w:r>
        <w:br w:type="page"/>
      </w:r>
    </w:p>
    <w:p w14:paraId="3CEBC9A3" w14:textId="0DE11CD8" w:rsidR="00931E08" w:rsidRPr="00C27C63" w:rsidRDefault="00931E08" w:rsidP="00235EAF">
      <w:r w:rsidRPr="00E42DD8">
        <w:lastRenderedPageBreak/>
        <w:t xml:space="preserve">Project stories are provided on the following pages for these </w:t>
      </w:r>
      <w:r>
        <w:t>five</w:t>
      </w:r>
      <w:r w:rsidRPr="00E42DD8">
        <w:t xml:space="preserve"> </w:t>
      </w:r>
      <w:r w:rsidRPr="00931E08">
        <w:t xml:space="preserve">South West </w:t>
      </w:r>
      <w:r w:rsidRPr="00E42DD8">
        <w:t>projects</w:t>
      </w:r>
      <w:r w:rsidRPr="00C27C63">
        <w:t>:</w:t>
      </w:r>
    </w:p>
    <w:p w14:paraId="3CA34456" w14:textId="3F2140EE" w:rsidR="00931E08" w:rsidRDefault="00931E08" w:rsidP="003B447F">
      <w:pPr>
        <w:pStyle w:val="ListParagraph0"/>
        <w:numPr>
          <w:ilvl w:val="0"/>
          <w:numId w:val="17"/>
        </w:numPr>
      </w:pPr>
      <w:r>
        <w:t>Page 6</w:t>
      </w:r>
      <w:r w:rsidR="00011ED2">
        <w:t>1</w:t>
      </w:r>
      <w:r>
        <w:t xml:space="preserve">: </w:t>
      </w:r>
      <w:r w:rsidRPr="00931E08">
        <w:t xml:space="preserve">Maranoa Regional </w:t>
      </w:r>
      <w:r w:rsidR="006700BF">
        <w:t>Council</w:t>
      </w:r>
      <w:r w:rsidRPr="00931E08">
        <w:t>, Mt Moffat Road, Maranoa – Upgrade Formation and re-sheet</w:t>
      </w:r>
      <w:r>
        <w:t>.</w:t>
      </w:r>
    </w:p>
    <w:p w14:paraId="5E817414" w14:textId="0D130AFE" w:rsidR="00931E08" w:rsidRDefault="00931E08" w:rsidP="003B447F">
      <w:pPr>
        <w:pStyle w:val="ListParagraph0"/>
        <w:numPr>
          <w:ilvl w:val="0"/>
          <w:numId w:val="17"/>
        </w:numPr>
      </w:pPr>
      <w:r>
        <w:t>Page 6</w:t>
      </w:r>
      <w:r w:rsidR="00011ED2">
        <w:t>2</w:t>
      </w:r>
      <w:r>
        <w:t xml:space="preserve">: </w:t>
      </w:r>
      <w:r w:rsidRPr="00931E08">
        <w:t xml:space="preserve">Paroo Shire </w:t>
      </w:r>
      <w:r w:rsidR="006700BF">
        <w:t>Council</w:t>
      </w:r>
      <w:r w:rsidRPr="00931E08">
        <w:t>, Eulo-Toompine Road – Road widening and bitumen seal</w:t>
      </w:r>
      <w:r>
        <w:t>.</w:t>
      </w:r>
    </w:p>
    <w:p w14:paraId="0306E299" w14:textId="4E994025" w:rsidR="00931E08" w:rsidRPr="002B76C3" w:rsidRDefault="00931E08" w:rsidP="003B447F">
      <w:pPr>
        <w:pStyle w:val="ListParagraph0"/>
        <w:numPr>
          <w:ilvl w:val="0"/>
          <w:numId w:val="17"/>
        </w:numPr>
      </w:pPr>
      <w:r>
        <w:t>Page 6</w:t>
      </w:r>
      <w:r w:rsidR="00011ED2">
        <w:t>3</w:t>
      </w:r>
      <w:r>
        <w:t xml:space="preserve">: </w:t>
      </w:r>
      <w:r w:rsidRPr="00931E08">
        <w:t xml:space="preserve">Quilpie Shire </w:t>
      </w:r>
      <w:r w:rsidR="006700BF">
        <w:t>Council</w:t>
      </w:r>
      <w:r w:rsidRPr="00931E08">
        <w:t>, Adavale Road, Adavale – Construct and bitumen seal</w:t>
      </w:r>
      <w:r>
        <w:t>.</w:t>
      </w:r>
    </w:p>
    <w:p w14:paraId="17F8DAA8" w14:textId="46FE4554" w:rsidR="00931E08" w:rsidRPr="002B76C3" w:rsidRDefault="00931E08" w:rsidP="003B447F">
      <w:pPr>
        <w:pStyle w:val="ListParagraph0"/>
        <w:numPr>
          <w:ilvl w:val="0"/>
          <w:numId w:val="17"/>
        </w:numPr>
      </w:pPr>
      <w:r>
        <w:t>Page 6</w:t>
      </w:r>
      <w:r w:rsidR="00011ED2">
        <w:t>4</w:t>
      </w:r>
      <w:r>
        <w:t xml:space="preserve">: </w:t>
      </w:r>
      <w:r w:rsidRPr="00931E08">
        <w:t xml:space="preserve">Bulloo Shire </w:t>
      </w:r>
      <w:r w:rsidR="006700BF">
        <w:t>Council</w:t>
      </w:r>
      <w:r w:rsidRPr="00931E08">
        <w:t xml:space="preserve">, </w:t>
      </w:r>
      <w:proofErr w:type="spellStart"/>
      <w:r w:rsidRPr="00931E08">
        <w:t>Quiplie</w:t>
      </w:r>
      <w:proofErr w:type="spellEnd"/>
      <w:r w:rsidRPr="00931E08">
        <w:t xml:space="preserve"> – Thargomindah Road – New formation and seal</w:t>
      </w:r>
    </w:p>
    <w:p w14:paraId="540CDE84" w14:textId="3EC71D60" w:rsidR="00931E08" w:rsidRPr="00931E08" w:rsidRDefault="00931E08" w:rsidP="003B447F">
      <w:pPr>
        <w:pStyle w:val="ListParagraph0"/>
        <w:numPr>
          <w:ilvl w:val="0"/>
          <w:numId w:val="17"/>
        </w:numPr>
      </w:pPr>
      <w:r>
        <w:t>Page 6</w:t>
      </w:r>
      <w:r w:rsidR="00011ED2">
        <w:t>5</w:t>
      </w:r>
      <w:r>
        <w:t xml:space="preserve">: </w:t>
      </w:r>
      <w:r w:rsidRPr="00931E08">
        <w:t>Project Story: Joint Purchasing and Resource Sharing: Heart 5 travels to South West Queensland</w:t>
      </w:r>
      <w:r w:rsidR="001F33BF">
        <w:t>.</w:t>
      </w:r>
    </w:p>
    <w:p w14:paraId="3225F268" w14:textId="77777777" w:rsidR="00931E08" w:rsidRDefault="00931E08" w:rsidP="00235EAF"/>
    <w:p w14:paraId="45AD4B55" w14:textId="77777777" w:rsidR="007E7DA7" w:rsidRDefault="007E7DA7" w:rsidP="00985AC8">
      <w:r>
        <w:br w:type="page"/>
      </w:r>
    </w:p>
    <w:p w14:paraId="6923A8FF" w14:textId="3CBAF56D" w:rsidR="00E37293" w:rsidRDefault="00E42DD8" w:rsidP="00747F2F">
      <w:pPr>
        <w:pStyle w:val="AltHeading35"/>
      </w:pPr>
      <w:bookmarkStart w:id="43" w:name="_Toc155175841"/>
      <w:r>
        <w:lastRenderedPageBreak/>
        <w:t xml:space="preserve">Project Story: </w:t>
      </w:r>
      <w:r w:rsidR="00E37293" w:rsidRPr="00E37293">
        <w:t xml:space="preserve">Maranoa Regional </w:t>
      </w:r>
      <w:r w:rsidR="006700BF">
        <w:t>Council</w:t>
      </w:r>
      <w:r w:rsidR="00E37293" w:rsidRPr="00E37293">
        <w:t>, Mt Moffat</w:t>
      </w:r>
      <w:r w:rsidR="00DA0B59">
        <w:t xml:space="preserve"> </w:t>
      </w:r>
      <w:r w:rsidR="00E37293" w:rsidRPr="00E37293">
        <w:t xml:space="preserve">Road, Maranoa – Upgrade </w:t>
      </w:r>
      <w:r w:rsidR="00E37293">
        <w:t>Formation and re-sheet</w:t>
      </w:r>
      <w:bookmarkEnd w:id="43"/>
    </w:p>
    <w:p w14:paraId="473F118A" w14:textId="3DC9B8E4" w:rsidR="00E37293" w:rsidRPr="001267FC" w:rsidRDefault="00E37293" w:rsidP="00DA0B59">
      <w:pPr>
        <w:rPr>
          <w:i/>
          <w:iCs/>
          <w:color w:val="003E69"/>
        </w:rPr>
      </w:pPr>
      <w:r w:rsidRPr="001267FC">
        <w:rPr>
          <w:i/>
          <w:iCs/>
          <w:color w:val="003E69"/>
        </w:rPr>
        <w:t>Submitted by</w:t>
      </w:r>
      <w:r w:rsidR="00355D35" w:rsidRPr="001267FC">
        <w:rPr>
          <w:i/>
          <w:iCs/>
          <w:color w:val="003E69"/>
        </w:rPr>
        <w:t xml:space="preserve"> Maranoa Regional </w:t>
      </w:r>
      <w:r w:rsidR="006700BF" w:rsidRPr="001267FC">
        <w:rPr>
          <w:i/>
          <w:iCs/>
          <w:color w:val="003E69"/>
        </w:rPr>
        <w:t>Council</w:t>
      </w:r>
    </w:p>
    <w:p w14:paraId="10B05025" w14:textId="77777777" w:rsidR="00DA0B59" w:rsidRDefault="00DA0B59" w:rsidP="00235EAF"/>
    <w:p w14:paraId="36F8B1F9" w14:textId="1D74460E" w:rsidR="00355D35" w:rsidRDefault="00355D35" w:rsidP="00235EAF">
      <w:r>
        <w:t>Mt Moffatt Road is in the north-west of the Maranoa Region. The road provides an important link to large agricultural properties in the region. It also provides the only direct access to the picturesque Mt Moffatt section of the Carnarvon National Park.</w:t>
      </w:r>
    </w:p>
    <w:p w14:paraId="17E9CDCC" w14:textId="21BF2DB8" w:rsidR="00355D35" w:rsidRDefault="00355D35" w:rsidP="00235EAF">
      <w:r>
        <w:t>Rich in both natural and human history, including Aboriginal rock evidencing connection with the land that stretches back for at least 19,000 years, the Mt Moffatt section of the Carnarvon National Park is a destination that provides an unforgettable feeling of space and freedom.</w:t>
      </w:r>
    </w:p>
    <w:p w14:paraId="737F6D61" w14:textId="633388B4" w:rsidR="0094542E" w:rsidRDefault="00355D35" w:rsidP="00235EAF">
      <w:r>
        <w:t xml:space="preserve">Over the last few years, Maranoa Regional </w:t>
      </w:r>
      <w:r w:rsidR="006700BF">
        <w:t>Council</w:t>
      </w:r>
      <w:r>
        <w:t xml:space="preserve"> - supported at times through </w:t>
      </w:r>
      <w:r w:rsidR="00C47A88">
        <w:t>Transport Infrastructure Development Scheme</w:t>
      </w:r>
      <w:r>
        <w:t xml:space="preserve"> funding under the S</w:t>
      </w:r>
      <w:r w:rsidR="0020637A">
        <w:t xml:space="preserve">outh </w:t>
      </w:r>
      <w:r>
        <w:t>W</w:t>
      </w:r>
      <w:r w:rsidR="0020637A">
        <w:t xml:space="preserve">est </w:t>
      </w:r>
      <w:r w:rsidR="0020637A" w:rsidRPr="0020637A">
        <w:t>Regional Roads and Transport Group</w:t>
      </w:r>
      <w:r>
        <w:t xml:space="preserve"> – has embarked on a strategy to progressively improve and upgrade the Mt Moffatt Road. Several sections have been upgraded since 2018 and further sections are planned to be upgraded in the future.</w:t>
      </w:r>
    </w:p>
    <w:p w14:paraId="4505580E" w14:textId="4B104365" w:rsidR="00355D35" w:rsidRDefault="00355D35" w:rsidP="00235EAF">
      <w:r>
        <w:t>The 2022</w:t>
      </w:r>
      <w:r w:rsidR="007732CA">
        <w:t>–</w:t>
      </w:r>
      <w:r>
        <w:t xml:space="preserve">23 project covered a section of the road between </w:t>
      </w:r>
      <w:proofErr w:type="spellStart"/>
      <w:r>
        <w:t>Womblebank</w:t>
      </w:r>
      <w:proofErr w:type="spellEnd"/>
      <w:r>
        <w:t xml:space="preserve"> Gap Road and </w:t>
      </w:r>
      <w:proofErr w:type="spellStart"/>
      <w:r>
        <w:t>Westgrove</w:t>
      </w:r>
      <w:proofErr w:type="spellEnd"/>
      <w:r>
        <w:t xml:space="preserve"> Road and its scope included:</w:t>
      </w:r>
    </w:p>
    <w:p w14:paraId="0749A2BF" w14:textId="77777777" w:rsidR="00355D35" w:rsidRDefault="00355D35" w:rsidP="00235EAF">
      <w:pPr>
        <w:pStyle w:val="ListParagraph0"/>
      </w:pPr>
      <w:r>
        <w:t xml:space="preserve">formation widening and associated roadside </w:t>
      </w:r>
      <w:proofErr w:type="gramStart"/>
      <w:r>
        <w:t>drainage</w:t>
      </w:r>
      <w:proofErr w:type="gramEnd"/>
    </w:p>
    <w:p w14:paraId="2EF5260C" w14:textId="77777777" w:rsidR="00355D35" w:rsidRDefault="00355D35" w:rsidP="00235EAF">
      <w:pPr>
        <w:pStyle w:val="ListParagraph0"/>
      </w:pPr>
      <w:r>
        <w:t>road surfacing improvement through a new layer of gravel</w:t>
      </w:r>
    </w:p>
    <w:p w14:paraId="0DC1633B" w14:textId="77777777" w:rsidR="00355D35" w:rsidRDefault="00355D35" w:rsidP="00235EAF">
      <w:pPr>
        <w:pStyle w:val="ListParagraph0"/>
      </w:pPr>
      <w:r>
        <w:t xml:space="preserve">floodway upgrade </w:t>
      </w:r>
      <w:proofErr w:type="gramStart"/>
      <w:r>
        <w:t>works</w:t>
      </w:r>
      <w:proofErr w:type="gramEnd"/>
    </w:p>
    <w:p w14:paraId="0CEB9671" w14:textId="1542BFAF" w:rsidR="00355D35" w:rsidRDefault="00355D35" w:rsidP="00235EAF">
      <w:pPr>
        <w:pStyle w:val="ListParagraph0"/>
      </w:pPr>
      <w:r>
        <w:t>horizontal and vertical alignment to achieve sight distance improvements.</w:t>
      </w:r>
    </w:p>
    <w:p w14:paraId="3CC062B5" w14:textId="281C16FA" w:rsidR="00355D35" w:rsidRDefault="00355D35" w:rsidP="00235EAF">
      <w:r>
        <w:t xml:space="preserve">Following </w:t>
      </w:r>
      <w:proofErr w:type="gramStart"/>
      <w:r>
        <w:t>a number of</w:t>
      </w:r>
      <w:proofErr w:type="gramEnd"/>
      <w:r>
        <w:t xml:space="preserve"> meetings and consultation sessions with local residents, the project commenced in early 2022. Construction was complete by mid-June 2023 by Maranoa Regional </w:t>
      </w:r>
      <w:r w:rsidR="006700BF">
        <w:t>Council</w:t>
      </w:r>
      <w:r>
        <w:t xml:space="preserve"> and included both </w:t>
      </w:r>
      <w:r w:rsidR="006700BF">
        <w:t>Council</w:t>
      </w:r>
      <w:r w:rsidR="001676D0">
        <w:t xml:space="preserve"> </w:t>
      </w:r>
      <w:r>
        <w:t>staff and local contractors. The project delivery cost was $1.3 million of which</w:t>
      </w:r>
      <w:r w:rsidR="001676D0">
        <w:t xml:space="preserve"> </w:t>
      </w:r>
      <w:r>
        <w:t xml:space="preserve">$650,000 was </w:t>
      </w:r>
      <w:r w:rsidR="00C47A88">
        <w:t>Transport Infrastructure Development Scheme</w:t>
      </w:r>
      <w:r>
        <w:t xml:space="preserve"> contribution.</w:t>
      </w:r>
    </w:p>
    <w:p w14:paraId="2BBB7D05" w14:textId="52B80008" w:rsidR="00355D35" w:rsidRDefault="00355D35" w:rsidP="00235EAF">
      <w:r>
        <w:br w:type="page"/>
      </w:r>
    </w:p>
    <w:p w14:paraId="235ADB90" w14:textId="77777777" w:rsidR="00355D35" w:rsidRDefault="00E42DD8" w:rsidP="00747F2F">
      <w:pPr>
        <w:pStyle w:val="AltHeading35"/>
      </w:pPr>
      <w:bookmarkStart w:id="44" w:name="_Toc155175842"/>
      <w:r>
        <w:lastRenderedPageBreak/>
        <w:t xml:space="preserve">Project Story: </w:t>
      </w:r>
      <w:r w:rsidR="00355D35">
        <w:t xml:space="preserve">Paroo Shire </w:t>
      </w:r>
      <w:r w:rsidR="006700BF">
        <w:t>Council</w:t>
      </w:r>
      <w:r w:rsidR="00355D35" w:rsidRPr="00E37293">
        <w:t xml:space="preserve">, </w:t>
      </w:r>
      <w:r w:rsidR="00355D35" w:rsidRPr="00355D35">
        <w:t>Eulo-Toompine Road</w:t>
      </w:r>
      <w:r w:rsidR="00355D35" w:rsidRPr="00E37293">
        <w:t xml:space="preserve"> – </w:t>
      </w:r>
      <w:r w:rsidR="00355D35">
        <w:t xml:space="preserve">Road widening and bitumen </w:t>
      </w:r>
      <w:proofErr w:type="gramStart"/>
      <w:r w:rsidR="00355D35">
        <w:t>seal</w:t>
      </w:r>
      <w:bookmarkEnd w:id="44"/>
      <w:proofErr w:type="gramEnd"/>
    </w:p>
    <w:p w14:paraId="04C95D9C" w14:textId="5C66C240" w:rsidR="00355D35" w:rsidRPr="00146E5C" w:rsidRDefault="00355D35" w:rsidP="0022379D">
      <w:pPr>
        <w:rPr>
          <w:i/>
          <w:iCs/>
          <w:color w:val="003E69"/>
        </w:rPr>
      </w:pPr>
      <w:r w:rsidRPr="00146E5C">
        <w:rPr>
          <w:i/>
          <w:iCs/>
          <w:color w:val="003E69"/>
        </w:rPr>
        <w:t xml:space="preserve">Submitted by Paroo Shire </w:t>
      </w:r>
      <w:r w:rsidR="006700BF" w:rsidRPr="00146E5C">
        <w:rPr>
          <w:i/>
          <w:iCs/>
          <w:color w:val="003E69"/>
        </w:rPr>
        <w:t>Council</w:t>
      </w:r>
    </w:p>
    <w:p w14:paraId="3D9B239E" w14:textId="77777777" w:rsidR="0022379D" w:rsidRDefault="0022379D" w:rsidP="00235EAF">
      <w:pPr>
        <w:rPr>
          <w:spacing w:val="-2"/>
        </w:rPr>
      </w:pPr>
    </w:p>
    <w:p w14:paraId="33CA56F8" w14:textId="3DB75741" w:rsidR="00355D35" w:rsidRPr="000B0BD1" w:rsidRDefault="00355D35" w:rsidP="00235EAF">
      <w:pPr>
        <w:rPr>
          <w:spacing w:val="-2"/>
        </w:rPr>
      </w:pPr>
      <w:r w:rsidRPr="000B0BD1">
        <w:rPr>
          <w:spacing w:val="-2"/>
        </w:rPr>
        <w:t>The Eulo-Toompine Road connecting the towns of Cunnamulla and Eulo with the town of Yowah, is part of the tourist drive which loops around the South- West Queensland towns.</w:t>
      </w:r>
    </w:p>
    <w:p w14:paraId="1D3D8A1A" w14:textId="0E8CE353" w:rsidR="00355D35" w:rsidRPr="000B0BD1" w:rsidRDefault="00355D35" w:rsidP="00235EAF">
      <w:pPr>
        <w:rPr>
          <w:spacing w:val="-2"/>
        </w:rPr>
      </w:pPr>
      <w:r w:rsidRPr="000B0BD1">
        <w:rPr>
          <w:spacing w:val="-2"/>
        </w:rPr>
        <w:t>This thriving town can triple in size during the cooler winter months with miners flocking to try their luck on the opal field each year. Heavy vehicles use this route to transport livestock out to the eastern ports and mining equipment west and north to the vital resource mines in outback Queensland.</w:t>
      </w:r>
    </w:p>
    <w:p w14:paraId="2F134F90" w14:textId="1AD03136" w:rsidR="00355D35" w:rsidRPr="000B0BD1" w:rsidRDefault="006700BF" w:rsidP="00235EAF">
      <w:pPr>
        <w:rPr>
          <w:spacing w:val="-2"/>
        </w:rPr>
      </w:pPr>
      <w:r w:rsidRPr="000B0BD1">
        <w:rPr>
          <w:spacing w:val="-2"/>
        </w:rPr>
        <w:t>Council</w:t>
      </w:r>
      <w:r w:rsidR="00355D35" w:rsidRPr="000B0BD1">
        <w:rPr>
          <w:spacing w:val="-2"/>
        </w:rPr>
        <w:t xml:space="preserve"> identified the narrow roads and hilly terrain as a major concern for the travelling public, particularly the close nature of caravans and trucks passing. </w:t>
      </w:r>
      <w:r w:rsidRPr="000B0BD1">
        <w:rPr>
          <w:spacing w:val="-2"/>
        </w:rPr>
        <w:t>Council</w:t>
      </w:r>
      <w:r w:rsidR="00355D35" w:rsidRPr="000B0BD1">
        <w:rPr>
          <w:spacing w:val="-2"/>
        </w:rPr>
        <w:t xml:space="preserve"> planned to widen the existing 3.8m wide pavement to 7 and 8m wide pavements, in particularly over crest and curves. Many floodways and culverts displayed safety concerns being quite narrow.</w:t>
      </w:r>
    </w:p>
    <w:p w14:paraId="688BF351" w14:textId="4FC51A16" w:rsidR="00355D35" w:rsidRPr="000B0BD1" w:rsidRDefault="006700BF" w:rsidP="00235EAF">
      <w:pPr>
        <w:rPr>
          <w:spacing w:val="-2"/>
        </w:rPr>
      </w:pPr>
      <w:r w:rsidRPr="000B0BD1">
        <w:rPr>
          <w:spacing w:val="-2"/>
        </w:rPr>
        <w:t>Council</w:t>
      </w:r>
      <w:r w:rsidR="00355D35" w:rsidRPr="000B0BD1">
        <w:rPr>
          <w:spacing w:val="-2"/>
        </w:rPr>
        <w:t>’s road construction crew carried out the earthworks and gravel cartage with a sealing contractor completing the bitumen component.</w:t>
      </w:r>
      <w:r w:rsidR="00FC2A84" w:rsidRPr="000B0BD1">
        <w:rPr>
          <w:spacing w:val="-2"/>
        </w:rPr>
        <w:t xml:space="preserve"> </w:t>
      </w:r>
      <w:r w:rsidR="00355D35" w:rsidRPr="000B0BD1">
        <w:rPr>
          <w:spacing w:val="-2"/>
        </w:rPr>
        <w:t>Staff had identified areas that needed urgent attention and ground works commencing in July 2022. This would be a six-month project with work crews utilising the local accommodation at Eulo to extend working hours to increase efficiencies in delivery. This had an additional benefit of increasing economic stimulus to a small community in an outback town.</w:t>
      </w:r>
    </w:p>
    <w:p w14:paraId="4A2AB8CA" w14:textId="57869B6D" w:rsidR="00355D35" w:rsidRPr="000B0BD1" w:rsidRDefault="00355D35" w:rsidP="00235EAF">
      <w:pPr>
        <w:rPr>
          <w:spacing w:val="-2"/>
        </w:rPr>
      </w:pPr>
      <w:r w:rsidRPr="000B0BD1">
        <w:rPr>
          <w:spacing w:val="-2"/>
        </w:rPr>
        <w:t>Two trainees, including one school-based trainee, were employed on the project. The trainees had an opportunity to use the project as a learning tool obtaining skills in layout of the sites, the programming and paperwork to meet construction scheduling, hold points and testing requirements. They also undertook plant operations on the rollers onsite which aligned with their Certificate in Civil Construction desires. Good relations were maintained with the local property owners, and they assisted with water and gravel supplies and local knowledge of the dry watercourses.</w:t>
      </w:r>
    </w:p>
    <w:p w14:paraId="63FFFB1E" w14:textId="77777777" w:rsidR="00355D35" w:rsidRPr="000B0BD1" w:rsidRDefault="00355D35" w:rsidP="00235EAF">
      <w:pPr>
        <w:rPr>
          <w:spacing w:val="-2"/>
        </w:rPr>
      </w:pPr>
      <w:r w:rsidRPr="000B0BD1">
        <w:rPr>
          <w:spacing w:val="-2"/>
        </w:rPr>
        <w:t>Local gravels were sourced for this project, this reduced the cost of importing gravel significantly. Those gravels performed well and gave a strong running surface.</w:t>
      </w:r>
    </w:p>
    <w:p w14:paraId="6E5190A7" w14:textId="77777777" w:rsidR="00355D35" w:rsidRPr="000B0BD1" w:rsidRDefault="00355D35" w:rsidP="00235EAF">
      <w:pPr>
        <w:rPr>
          <w:spacing w:val="-2"/>
        </w:rPr>
      </w:pPr>
      <w:r w:rsidRPr="000B0BD1">
        <w:rPr>
          <w:spacing w:val="-2"/>
        </w:rPr>
        <w:t>Eight major sites were widened along the road with the widening of two floodways and extending culverts, a new culvert was also installed. The sealing contractor did three two coat seals with 14mm/7mm stone. The completed sites were individually sealed when ready which reduced the holding time. Traffic movement remained least impacted through this process.</w:t>
      </w:r>
    </w:p>
    <w:p w14:paraId="5ECCE255" w14:textId="434896EB" w:rsidR="00355D35" w:rsidRPr="000B0BD1" w:rsidRDefault="00355D35" w:rsidP="00235EAF">
      <w:pPr>
        <w:rPr>
          <w:spacing w:val="-2"/>
        </w:rPr>
      </w:pPr>
      <w:r w:rsidRPr="000B0BD1">
        <w:rPr>
          <w:spacing w:val="-2"/>
        </w:rPr>
        <w:t>This season had unusually constant rainfall and this interfered with the progress, nearly five weeks were lost due to wet weather, with the road inaccessible due to flood waters also prolonging the job. This also affected the scheduling of the sealing contractors throughout the region. The down time meant staff were moved to other projects and so they had steady employment over those periods.</w:t>
      </w:r>
    </w:p>
    <w:p w14:paraId="04052D54" w14:textId="307C453D" w:rsidR="00146E5C" w:rsidRDefault="00355D35" w:rsidP="0022379D">
      <w:pPr>
        <w:rPr>
          <w:spacing w:val="-2"/>
        </w:rPr>
      </w:pPr>
      <w:proofErr w:type="gramStart"/>
      <w:r w:rsidRPr="000B0BD1">
        <w:rPr>
          <w:spacing w:val="-2"/>
        </w:rPr>
        <w:lastRenderedPageBreak/>
        <w:t>Future plans</w:t>
      </w:r>
      <w:proofErr w:type="gramEnd"/>
      <w:r w:rsidRPr="000B0BD1">
        <w:rPr>
          <w:spacing w:val="-2"/>
        </w:rPr>
        <w:t xml:space="preserve"> call for the further widening of floodways and culverts to allow better passing of heavy vehicles and a safer driving experience.</w:t>
      </w:r>
      <w:r w:rsidR="00FC2A84" w:rsidRPr="000B0BD1">
        <w:rPr>
          <w:spacing w:val="-2"/>
        </w:rPr>
        <w:t xml:space="preserve"> </w:t>
      </w:r>
      <w:r w:rsidR="006700BF" w:rsidRPr="000B0BD1">
        <w:rPr>
          <w:spacing w:val="-2"/>
        </w:rPr>
        <w:t>Council</w:t>
      </w:r>
      <w:r w:rsidRPr="000B0BD1">
        <w:rPr>
          <w:spacing w:val="-2"/>
        </w:rPr>
        <w:t xml:space="preserve"> is grateful for the support and funding provided through the </w:t>
      </w:r>
      <w:r w:rsidR="00C47A88" w:rsidRPr="000B0BD1">
        <w:rPr>
          <w:spacing w:val="-2"/>
        </w:rPr>
        <w:t>Transport Infrastructure Development Scheme</w:t>
      </w:r>
      <w:r w:rsidRPr="000B0BD1">
        <w:rPr>
          <w:spacing w:val="-2"/>
        </w:rPr>
        <w:t xml:space="preserve"> program as we would struggle to deliver this kind of project with our own source income.</w:t>
      </w:r>
      <w:r w:rsidR="00432EDC" w:rsidRPr="000B0BD1">
        <w:rPr>
          <w:spacing w:val="-2"/>
        </w:rPr>
        <w:t xml:space="preserve"> </w:t>
      </w:r>
    </w:p>
    <w:p w14:paraId="2A78F5AD" w14:textId="77777777" w:rsidR="00146E5C" w:rsidRDefault="00146E5C">
      <w:pPr>
        <w:spacing w:after="160" w:line="259" w:lineRule="auto"/>
        <w:rPr>
          <w:spacing w:val="-2"/>
        </w:rPr>
      </w:pPr>
      <w:r>
        <w:rPr>
          <w:spacing w:val="-2"/>
        </w:rPr>
        <w:br w:type="page"/>
      </w:r>
    </w:p>
    <w:p w14:paraId="4CA1C936" w14:textId="77777777" w:rsidR="00432EDC" w:rsidRDefault="00E42DD8" w:rsidP="00747F2F">
      <w:pPr>
        <w:pStyle w:val="AltHeading35"/>
      </w:pPr>
      <w:bookmarkStart w:id="45" w:name="_Toc155175843"/>
      <w:r>
        <w:lastRenderedPageBreak/>
        <w:t xml:space="preserve">Project Story: </w:t>
      </w:r>
      <w:r w:rsidR="00432EDC">
        <w:t xml:space="preserve">Quilpie Shire </w:t>
      </w:r>
      <w:r w:rsidR="006700BF">
        <w:t>Council</w:t>
      </w:r>
      <w:r w:rsidR="00432EDC" w:rsidRPr="00E37293">
        <w:t xml:space="preserve">, </w:t>
      </w:r>
      <w:r w:rsidR="00432EDC">
        <w:t xml:space="preserve">Adavale </w:t>
      </w:r>
      <w:r w:rsidR="00432EDC" w:rsidRPr="00355D35">
        <w:t>Road</w:t>
      </w:r>
      <w:r w:rsidR="00432EDC">
        <w:t>, Adavale</w:t>
      </w:r>
      <w:r w:rsidR="00432EDC" w:rsidRPr="00E37293">
        <w:t xml:space="preserve"> – </w:t>
      </w:r>
      <w:r w:rsidR="00432EDC">
        <w:t>Construct and bitumen seal</w:t>
      </w:r>
      <w:bookmarkEnd w:id="45"/>
    </w:p>
    <w:p w14:paraId="2D586719" w14:textId="077DFFFF" w:rsidR="00432EDC" w:rsidRPr="00146E5C" w:rsidRDefault="00432EDC" w:rsidP="0022379D">
      <w:pPr>
        <w:rPr>
          <w:i/>
          <w:iCs/>
          <w:color w:val="003E69"/>
        </w:rPr>
      </w:pPr>
      <w:r w:rsidRPr="00146E5C">
        <w:rPr>
          <w:i/>
          <w:iCs/>
          <w:color w:val="003E69"/>
        </w:rPr>
        <w:t xml:space="preserve">Submitted by Quilpie Shire </w:t>
      </w:r>
      <w:r w:rsidR="006700BF" w:rsidRPr="00146E5C">
        <w:rPr>
          <w:i/>
          <w:iCs/>
          <w:color w:val="003E69"/>
        </w:rPr>
        <w:t>Council</w:t>
      </w:r>
    </w:p>
    <w:p w14:paraId="7E7228EB" w14:textId="77777777" w:rsidR="00432EDC" w:rsidRDefault="00432EDC" w:rsidP="00235EAF"/>
    <w:p w14:paraId="05943369" w14:textId="31689B22" w:rsidR="00432EDC" w:rsidRDefault="00432EDC" w:rsidP="00235EAF">
      <w:r>
        <w:t xml:space="preserve">Quilpie Shire </w:t>
      </w:r>
      <w:r w:rsidR="006700BF">
        <w:t>Council</w:t>
      </w:r>
      <w:r>
        <w:t xml:space="preserve"> continued its five-year program to completely seal the Quilpie Adavale Red Road. This was year four of the program and sealed an existing red loam gravel road to bitumen standard seven metres wide.</w:t>
      </w:r>
    </w:p>
    <w:p w14:paraId="6D2CAB5B" w14:textId="0E704386" w:rsidR="00355D35" w:rsidRDefault="00432EDC" w:rsidP="00235EAF">
      <w:r>
        <w:t xml:space="preserve">A total of 7.4km of road was constructed. Without </w:t>
      </w:r>
      <w:r w:rsidR="00C47A88">
        <w:t>Transport Infrastructure Development Scheme</w:t>
      </w:r>
      <w:r>
        <w:t xml:space="preserve"> funding, it is unlikely the road would have been sealed. </w:t>
      </w:r>
    </w:p>
    <w:p w14:paraId="286DCB02" w14:textId="77777777" w:rsidR="00432EDC" w:rsidRDefault="00432EDC" w:rsidP="00235EAF">
      <w:r>
        <w:t>The sealing of the road provides better opportunities for tourism and transport.</w:t>
      </w:r>
    </w:p>
    <w:p w14:paraId="0E233F84" w14:textId="77777777" w:rsidR="00432EDC" w:rsidRDefault="00432EDC" w:rsidP="00235EAF">
      <w:r>
        <w:t>It also provides the ability for people in Adavale to travel in all weather conditions. Connecting residents to medical, shopping, and other necessities of life.</w:t>
      </w:r>
    </w:p>
    <w:p w14:paraId="680AF740" w14:textId="77777777" w:rsidR="0022379D" w:rsidRDefault="0022379D" w:rsidP="00235EAF"/>
    <w:p w14:paraId="6EC7422B" w14:textId="6E68FA81" w:rsidR="00432EDC" w:rsidRDefault="00432EDC" w:rsidP="00235EAF">
      <w:r>
        <w:br w:type="page"/>
      </w:r>
    </w:p>
    <w:p w14:paraId="4A7BF73F" w14:textId="64EAB3B1" w:rsidR="00432EDC" w:rsidRDefault="00E42DD8" w:rsidP="00747F2F">
      <w:pPr>
        <w:pStyle w:val="AltHeading35"/>
      </w:pPr>
      <w:bookmarkStart w:id="46" w:name="_Toc155175844"/>
      <w:r>
        <w:lastRenderedPageBreak/>
        <w:t xml:space="preserve">Project Story: </w:t>
      </w:r>
      <w:r w:rsidR="00432EDC">
        <w:t xml:space="preserve">Bulloo Shire </w:t>
      </w:r>
      <w:r w:rsidR="006700BF">
        <w:t>Council</w:t>
      </w:r>
      <w:r w:rsidR="00432EDC" w:rsidRPr="00E37293">
        <w:t xml:space="preserve">, </w:t>
      </w:r>
      <w:r w:rsidR="002F53F9">
        <w:t>Quilpie</w:t>
      </w:r>
      <w:r w:rsidR="00432EDC">
        <w:t xml:space="preserve"> – Thargomindah Road</w:t>
      </w:r>
      <w:r w:rsidR="00432EDC" w:rsidRPr="00E37293">
        <w:t xml:space="preserve"> – </w:t>
      </w:r>
      <w:r w:rsidR="00432EDC">
        <w:t>New formation and seal</w:t>
      </w:r>
      <w:bookmarkEnd w:id="46"/>
    </w:p>
    <w:p w14:paraId="6EADDCFD" w14:textId="2FB98B29" w:rsidR="00432EDC" w:rsidRPr="00146E5C" w:rsidRDefault="00432EDC" w:rsidP="0022379D">
      <w:pPr>
        <w:rPr>
          <w:i/>
          <w:iCs/>
          <w:color w:val="003E69"/>
        </w:rPr>
      </w:pPr>
      <w:r w:rsidRPr="00146E5C">
        <w:rPr>
          <w:i/>
          <w:iCs/>
          <w:color w:val="003E69"/>
        </w:rPr>
        <w:t xml:space="preserve">Submitted by Bulloo Shire </w:t>
      </w:r>
      <w:r w:rsidR="006700BF" w:rsidRPr="00146E5C">
        <w:rPr>
          <w:i/>
          <w:iCs/>
          <w:color w:val="003E69"/>
        </w:rPr>
        <w:t>Council</w:t>
      </w:r>
    </w:p>
    <w:p w14:paraId="491DB2DC" w14:textId="77777777" w:rsidR="00432EDC" w:rsidRDefault="00432EDC" w:rsidP="00235EAF"/>
    <w:p w14:paraId="6C5739D3" w14:textId="00A1504F" w:rsidR="00432EDC" w:rsidRDefault="00432EDC" w:rsidP="00235EAF">
      <w:r>
        <w:t xml:space="preserve">Thanks to the </w:t>
      </w:r>
      <w:r w:rsidR="00C47A88">
        <w:t>Transport Infrastructure Development Scheme</w:t>
      </w:r>
      <w:r>
        <w:t xml:space="preserve"> contribution of $1,047</w:t>
      </w:r>
      <w:r w:rsidR="00676B49">
        <w:t>,500 TIDS in 2023-24,</w:t>
      </w:r>
      <w:r>
        <w:t xml:space="preserve"> Bulloo Shire </w:t>
      </w:r>
      <w:r w:rsidR="006700BF">
        <w:t>Council</w:t>
      </w:r>
      <w:r>
        <w:t xml:space="preserve"> has completed another 4.4km of </w:t>
      </w:r>
      <w:proofErr w:type="spellStart"/>
      <w:r>
        <w:t>ne</w:t>
      </w:r>
      <w:r w:rsidR="00C74F55">
        <w:t>fr</w:t>
      </w:r>
      <w:r>
        <w:t>w</w:t>
      </w:r>
      <w:proofErr w:type="spellEnd"/>
      <w:r>
        <w:t xml:space="preserve"> formation and seal on the Quilpie Thargomindah Road.</w:t>
      </w:r>
    </w:p>
    <w:p w14:paraId="25832E2E" w14:textId="599DA2CE" w:rsidR="00432EDC" w:rsidRDefault="00432EDC" w:rsidP="00235EAF">
      <w:r>
        <w:t>This reduces the amount of gravel road between the towns of Quilpie and Thargomindah which in turn greatly improves the safety of all travellers from locals and truck drivers to welcome tourists.</w:t>
      </w:r>
    </w:p>
    <w:p w14:paraId="70CEFE3E" w14:textId="74E18FD4" w:rsidR="00432EDC" w:rsidRDefault="00432EDC" w:rsidP="00235EAF">
      <w:r>
        <w:t xml:space="preserve">The road works were pretty much smooth sailing for the </w:t>
      </w:r>
      <w:r w:rsidR="006700BF">
        <w:t>Council</w:t>
      </w:r>
      <w:r>
        <w:t xml:space="preserve"> team with the exception a few weather events that ceased progress until water was pumped from table drains and side track.</w:t>
      </w:r>
    </w:p>
    <w:p w14:paraId="21EA3CA1" w14:textId="677F4044" w:rsidR="00432EDC" w:rsidRDefault="006700BF" w:rsidP="00235EAF">
      <w:r>
        <w:t>Council</w:t>
      </w:r>
      <w:r w:rsidR="00432EDC">
        <w:t xml:space="preserve"> appreciates funding provided through the </w:t>
      </w:r>
      <w:r w:rsidR="00C47A88">
        <w:t>Transport Infrastructure Development Scheme</w:t>
      </w:r>
      <w:r w:rsidR="00432EDC">
        <w:t xml:space="preserve"> program as it ensures important projects that improve the safety of regional roads can be achieved. </w:t>
      </w:r>
    </w:p>
    <w:p w14:paraId="648925F9" w14:textId="7C82AC9A" w:rsidR="00432EDC" w:rsidRDefault="00432EDC" w:rsidP="00235EAF">
      <w:r>
        <w:br w:type="page"/>
      </w:r>
    </w:p>
    <w:p w14:paraId="4788BB83" w14:textId="77777777" w:rsidR="00432EDC" w:rsidRDefault="00E42DD8" w:rsidP="00747F2F">
      <w:pPr>
        <w:pStyle w:val="AltHeading35"/>
      </w:pPr>
      <w:bookmarkStart w:id="47" w:name="_Toc155175845"/>
      <w:r>
        <w:lastRenderedPageBreak/>
        <w:t xml:space="preserve">Project Story: </w:t>
      </w:r>
      <w:r w:rsidR="00432EDC">
        <w:t>Joint Purchasing and Resource Sharing: Heart 5 travels to South</w:t>
      </w:r>
      <w:r w:rsidR="006F23CA">
        <w:t xml:space="preserve"> W</w:t>
      </w:r>
      <w:r w:rsidR="00432EDC">
        <w:t>est Queensland</w:t>
      </w:r>
      <w:bookmarkEnd w:id="47"/>
    </w:p>
    <w:p w14:paraId="445B17EF" w14:textId="6ACB1A6B" w:rsidR="00432EDC" w:rsidRPr="00146E5C" w:rsidRDefault="00432EDC" w:rsidP="0022379D">
      <w:pPr>
        <w:rPr>
          <w:i/>
          <w:iCs/>
          <w:color w:val="003E69"/>
        </w:rPr>
      </w:pPr>
      <w:r w:rsidRPr="00146E5C">
        <w:rPr>
          <w:i/>
          <w:iCs/>
          <w:color w:val="003E69"/>
        </w:rPr>
        <w:t xml:space="preserve">Submitted by </w:t>
      </w:r>
      <w:r w:rsidR="006F23CA" w:rsidRPr="00146E5C">
        <w:rPr>
          <w:i/>
          <w:iCs/>
          <w:color w:val="003E69"/>
        </w:rPr>
        <w:t xml:space="preserve">South West </w:t>
      </w:r>
      <w:r w:rsidR="0020637A" w:rsidRPr="00146E5C">
        <w:rPr>
          <w:i/>
          <w:iCs/>
          <w:color w:val="003E69"/>
        </w:rPr>
        <w:t>Regional Roads and Transport Group</w:t>
      </w:r>
    </w:p>
    <w:p w14:paraId="5F53799A" w14:textId="77777777" w:rsidR="0022379D" w:rsidRDefault="0022379D" w:rsidP="00235EAF"/>
    <w:p w14:paraId="041C2764" w14:textId="44C020EA" w:rsidR="006F23CA" w:rsidRDefault="006F23CA" w:rsidP="00235EAF">
      <w:r>
        <w:t>Under a Joint Purchasing and Resource Sharing  initiative, the South West Regional Road</w:t>
      </w:r>
      <w:r w:rsidR="00172D39">
        <w:t>s</w:t>
      </w:r>
      <w:r>
        <w:t xml:space="preserve"> and Transport Group</w:t>
      </w:r>
      <w:r w:rsidR="007C04BF">
        <w:t xml:space="preserve"> </w:t>
      </w:r>
      <w:r>
        <w:t>partnered with Heart of Australia to help improve its respiratory health surveillance compliance, including respiratory screening for their silica-exposed road workers.</w:t>
      </w:r>
    </w:p>
    <w:p w14:paraId="471FE3DF" w14:textId="6A5B46BE" w:rsidR="006F23CA" w:rsidRDefault="006F23CA" w:rsidP="00235EAF">
      <w:r>
        <w:t xml:space="preserve">Whilst recognising the importance of such health surveillance, compliance associated with such health surveillance is complicated for </w:t>
      </w:r>
      <w:r w:rsidR="00AB325B">
        <w:t>Councils</w:t>
      </w:r>
      <w:r>
        <w:t xml:space="preserve"> in rural and remote areas – mainly due to the availability of the specialised testing and services required and the distances staff are required to travel to access this level of testing.</w:t>
      </w:r>
    </w:p>
    <w:p w14:paraId="2D75B2DC" w14:textId="6485C44D" w:rsidR="006F23CA" w:rsidRDefault="006F23CA" w:rsidP="00235EAF">
      <w:r>
        <w:t xml:space="preserve">In May 2022, the </w:t>
      </w:r>
      <w:r w:rsidR="0020637A">
        <w:t>South West Regional Roads and Transport Group</w:t>
      </w:r>
      <w:r>
        <w:t xml:space="preserve"> worked with Heart of Australia to help bring these services to the region at a much more affordable rate. Enter HEART 5.</w:t>
      </w:r>
    </w:p>
    <w:p w14:paraId="58DFC37B" w14:textId="7AC8B5C8" w:rsidR="006F23CA" w:rsidRDefault="006F23CA" w:rsidP="00235EAF">
      <w:r>
        <w:t>Heart of Australia’s fifth mobile clinic, HEART 5, is a 26m custom-built B-double road train specifically designed to support coal mine, mineral mine and quarry workers by enhancing the early detection capabilities of health surveillance for mine dust lung disease (MDLD). The mobile clinic is a “one-stop-shop” for respiratory screening, bringing specialist equipment and experienced medical teams directly to worksites throughout Queensland.</w:t>
      </w:r>
    </w:p>
    <w:p w14:paraId="1B5B3794" w14:textId="77777777" w:rsidR="006F23CA" w:rsidRDefault="006F23CA" w:rsidP="00235EAF">
      <w:r>
        <w:t>Workers can complete a full crystalline silica medical in a single appointment of around 45 minutes, saving workers and their employers significant time and logistical effort.</w:t>
      </w:r>
    </w:p>
    <w:p w14:paraId="3C248668" w14:textId="604D7E8E" w:rsidR="00432EDC" w:rsidRDefault="006F23CA" w:rsidP="00235EAF">
      <w:r>
        <w:t>HEART 5 is an engineering marvel and will be the world’s first battery powered Computed Tomography (CT) machine (Patent Pending). As well as bringing the equipment critical to</w:t>
      </w:r>
      <w:r w:rsidR="00BA1C16">
        <w:t xml:space="preserve"> </w:t>
      </w:r>
      <w:r>
        <w:t>identifying MDLD, HEART 5 will support communities across rural, remote and regional Australia with local access to general CT radiology, contrast CT studies, and cardiac CT studies for the first time.</w:t>
      </w:r>
    </w:p>
    <w:p w14:paraId="022048E3" w14:textId="7F9BB8E3" w:rsidR="006F23CA" w:rsidRDefault="006F23CA" w:rsidP="00235EAF">
      <w:r>
        <w:t>This incredible technology means that in addition to the baseline respiratory screening, any workers identified with abnormalities can complete the required further investigations (</w:t>
      </w:r>
      <w:proofErr w:type="gramStart"/>
      <w:r>
        <w:t>i.e.</w:t>
      </w:r>
      <w:proofErr w:type="gramEnd"/>
      <w:r>
        <w:t xml:space="preserve"> HRCT and / or complex lung testing) in the same visit. This allows Heart of Australia’s doctors to confirm or exclude disease as quickly as possible, helping reduce turnaround time and anxiety typically experienced by workers if an issue is identified during initial screening.</w:t>
      </w:r>
    </w:p>
    <w:p w14:paraId="2B98DDEB" w14:textId="00F2A482" w:rsidR="006F23CA" w:rsidRDefault="006F23CA" w:rsidP="00235EAF">
      <w:r>
        <w:t xml:space="preserve">Dr Andrew Baillie is Program Lead for the Heart of Australia Corporate Health Initiative and believes that the </w:t>
      </w:r>
      <w:r w:rsidR="0020637A">
        <w:t>South West Regional Roads and Transport Group</w:t>
      </w:r>
      <w:r>
        <w:t xml:space="preserve"> program provided a great opportunity to showcase the benefits and efficiency of bringing health services directly to where they are needed.</w:t>
      </w:r>
    </w:p>
    <w:p w14:paraId="228655B8" w14:textId="779DC399" w:rsidR="006F23CA" w:rsidRDefault="006F23CA" w:rsidP="00235EAF">
      <w:r>
        <w:t xml:space="preserve">“Heart of Australia was thrilled to collaborate with the </w:t>
      </w:r>
      <w:r w:rsidR="0020637A">
        <w:t>South West Regional Roads and Transport Group</w:t>
      </w:r>
      <w:r>
        <w:t xml:space="preserve"> </w:t>
      </w:r>
      <w:r w:rsidR="00AB325B">
        <w:t>Councils</w:t>
      </w:r>
      <w:r>
        <w:t xml:space="preserve"> to provide respiratory screening for their silica-exposed workers,” he said.</w:t>
      </w:r>
    </w:p>
    <w:p w14:paraId="09B429B0" w14:textId="3A7FED24" w:rsidR="00C36148" w:rsidRDefault="006F23CA" w:rsidP="0022379D">
      <w:r>
        <w:t>“Workplaces operating in rural and remote Queensland often have limited options when it comes to radiology and other occupational health screening services.</w:t>
      </w:r>
    </w:p>
    <w:p w14:paraId="7EC002E0" w14:textId="70DFF3AC" w:rsidR="006F23CA" w:rsidRDefault="006F23CA" w:rsidP="00235EAF">
      <w:r>
        <w:lastRenderedPageBreak/>
        <w:t>“Mobile service delivery eliminates the tyranny of distance and provides unprecedented access for remote workers to cutting-edge health services,” Dr Baillie said.</w:t>
      </w:r>
    </w:p>
    <w:p w14:paraId="273B4C67" w14:textId="77777777" w:rsidR="006F23CA" w:rsidRDefault="006F23CA" w:rsidP="00235EAF">
      <w:r>
        <w:t>In total, 58 quarry and road work staff from South-West Queensland received comprehensive respiratory screening during the project across 4 screening locations (Charleville, Quilpie, Yowah, and Cunnamulla).</w:t>
      </w:r>
    </w:p>
    <w:p w14:paraId="6EA7749D" w14:textId="7A65C382" w:rsidR="006F23CA" w:rsidRDefault="006F23CA" w:rsidP="00235EAF">
      <w:r>
        <w:t xml:space="preserve">This initiative is a great example of the benefits of collaboration, investigation and implementation of joint purchasing of goods and services under the </w:t>
      </w:r>
      <w:r w:rsidR="0020637A" w:rsidRPr="0020637A">
        <w:t>Regional Roads and Transport Group</w:t>
      </w:r>
      <w:r>
        <w:t xml:space="preserve"> model.</w:t>
      </w:r>
    </w:p>
    <w:p w14:paraId="5F39ADAF" w14:textId="2D0A526E" w:rsidR="006F23CA" w:rsidRDefault="006F23CA" w:rsidP="00235EAF">
      <w:r>
        <w:t xml:space="preserve">Heart of Australia can assist any </w:t>
      </w:r>
      <w:r w:rsidR="0020637A" w:rsidRPr="0020637A">
        <w:t>Regional Roads and Transport Group</w:t>
      </w:r>
      <w:r>
        <w:t xml:space="preserve"> or member </w:t>
      </w:r>
      <w:r w:rsidR="006700BF">
        <w:t>Council</w:t>
      </w:r>
      <w:r>
        <w:t xml:space="preserve"> with information about respiratory health surveillance.</w:t>
      </w:r>
    </w:p>
    <w:p w14:paraId="14525BE7" w14:textId="369C729A" w:rsidR="006F23CA" w:rsidRDefault="006F23CA" w:rsidP="00235EAF"/>
    <w:p w14:paraId="2AE554F0" w14:textId="3AF8509B" w:rsidR="006F23CA" w:rsidRDefault="006F23CA" w:rsidP="00235EAF">
      <w:r>
        <w:br w:type="page"/>
      </w:r>
    </w:p>
    <w:p w14:paraId="1A118370" w14:textId="5780F2A3" w:rsidR="006F23CA" w:rsidRPr="00C669E3" w:rsidRDefault="006F23CA" w:rsidP="00826CB9">
      <w:pPr>
        <w:pStyle w:val="AltHeading2"/>
      </w:pPr>
      <w:bookmarkStart w:id="48" w:name="_Toc155175846"/>
      <w:r>
        <w:lastRenderedPageBreak/>
        <w:t>Southern</w:t>
      </w:r>
      <w:r w:rsidRPr="00C669E3">
        <w:t xml:space="preserve"> </w:t>
      </w:r>
      <w:r w:rsidR="00AD3270">
        <w:t xml:space="preserve">Regional </w:t>
      </w:r>
      <w:r w:rsidRPr="00C669E3">
        <w:t>Road</w:t>
      </w:r>
      <w:r w:rsidR="00172D39">
        <w:t>s</w:t>
      </w:r>
      <w:r w:rsidRPr="00C669E3">
        <w:t xml:space="preserve"> and Transport Group</w:t>
      </w:r>
      <w:bookmarkEnd w:id="48"/>
    </w:p>
    <w:p w14:paraId="0D14AE5A" w14:textId="77777777" w:rsidR="0092440E" w:rsidRDefault="0092440E" w:rsidP="00235EAF">
      <w:pPr>
        <w:rPr>
          <w:b/>
          <w:bCs/>
        </w:rPr>
      </w:pPr>
    </w:p>
    <w:p w14:paraId="032F266D" w14:textId="47B5308F" w:rsidR="006F23CA" w:rsidRPr="00C65DC3" w:rsidRDefault="0020637A" w:rsidP="00235EAF">
      <w:pPr>
        <w:rPr>
          <w:b/>
          <w:bCs/>
        </w:rPr>
      </w:pPr>
      <w:r w:rsidRPr="0020637A">
        <w:rPr>
          <w:b/>
          <w:bCs/>
        </w:rPr>
        <w:t>Regional Roads and Transport Group</w:t>
      </w:r>
      <w:r w:rsidR="006F23CA" w:rsidRPr="00C65DC3">
        <w:rPr>
          <w:b/>
          <w:bCs/>
        </w:rPr>
        <w:t xml:space="preserve"> </w:t>
      </w:r>
      <w:r w:rsidR="00830B85">
        <w:rPr>
          <w:b/>
          <w:bCs/>
        </w:rPr>
        <w:t>M</w:t>
      </w:r>
      <w:r w:rsidR="006F23CA" w:rsidRPr="00C65DC3">
        <w:rPr>
          <w:b/>
          <w:bCs/>
        </w:rPr>
        <w:t xml:space="preserve">ember </w:t>
      </w:r>
      <w:r w:rsidR="00AB325B" w:rsidRPr="00C65DC3">
        <w:rPr>
          <w:b/>
          <w:bCs/>
        </w:rPr>
        <w:t>Councils</w:t>
      </w:r>
    </w:p>
    <w:p w14:paraId="26B10009" w14:textId="210B616F" w:rsidR="00D91E38" w:rsidRPr="004B2B01" w:rsidRDefault="00D91E38" w:rsidP="003B447F">
      <w:pPr>
        <w:pStyle w:val="ListParagraph0"/>
        <w:numPr>
          <w:ilvl w:val="0"/>
          <w:numId w:val="12"/>
        </w:numPr>
      </w:pPr>
      <w:r w:rsidRPr="004B2B01">
        <w:t xml:space="preserve">Gold Coast City </w:t>
      </w:r>
      <w:r w:rsidR="006700BF">
        <w:t>Council</w:t>
      </w:r>
    </w:p>
    <w:p w14:paraId="6F5B19D1" w14:textId="0ACC084E" w:rsidR="00D91E38" w:rsidRPr="004B2B01" w:rsidRDefault="00D91E38" w:rsidP="003B447F">
      <w:pPr>
        <w:pStyle w:val="ListParagraph0"/>
        <w:numPr>
          <w:ilvl w:val="0"/>
          <w:numId w:val="12"/>
        </w:numPr>
      </w:pPr>
      <w:r w:rsidRPr="004B2B01">
        <w:t xml:space="preserve">Logan City </w:t>
      </w:r>
      <w:r w:rsidR="006700BF">
        <w:t>Council</w:t>
      </w:r>
    </w:p>
    <w:p w14:paraId="14FA667F" w14:textId="291E7658" w:rsidR="00D91E38" w:rsidRPr="004B2B01" w:rsidRDefault="00D91E38" w:rsidP="003B447F">
      <w:pPr>
        <w:pStyle w:val="ListParagraph0"/>
        <w:numPr>
          <w:ilvl w:val="0"/>
          <w:numId w:val="12"/>
        </w:numPr>
      </w:pPr>
      <w:r w:rsidRPr="004B2B01">
        <w:t xml:space="preserve">Redland City </w:t>
      </w:r>
      <w:r w:rsidR="006700BF">
        <w:t>Council</w:t>
      </w:r>
    </w:p>
    <w:p w14:paraId="653ABFDF" w14:textId="77777777" w:rsidR="00D91E38" w:rsidRPr="004B2B01" w:rsidRDefault="00D91E38" w:rsidP="003B447F">
      <w:pPr>
        <w:pStyle w:val="ListParagraph0"/>
        <w:numPr>
          <w:ilvl w:val="0"/>
          <w:numId w:val="12"/>
        </w:numPr>
      </w:pPr>
      <w:r w:rsidRPr="004B2B01">
        <w:t>TMR’s South Coast District and Metropolitan Districts</w:t>
      </w:r>
    </w:p>
    <w:p w14:paraId="7652BABC" w14:textId="77777777" w:rsidR="0030791F" w:rsidRDefault="0030791F" w:rsidP="00235EAF">
      <w:pPr>
        <w:rPr>
          <w:b/>
          <w:bCs/>
        </w:rPr>
      </w:pPr>
    </w:p>
    <w:p w14:paraId="44FE52E0" w14:textId="22F0434E" w:rsidR="006F23CA" w:rsidRPr="00C65DC3" w:rsidRDefault="0020637A" w:rsidP="00235EAF">
      <w:pPr>
        <w:rPr>
          <w:b/>
          <w:bCs/>
        </w:rPr>
      </w:pPr>
      <w:r w:rsidRPr="0020637A">
        <w:rPr>
          <w:b/>
          <w:bCs/>
        </w:rPr>
        <w:t>Regional Roads and Transport Group</w:t>
      </w:r>
      <w:r w:rsidR="006F23CA" w:rsidRPr="00C65DC3">
        <w:rPr>
          <w:b/>
          <w:bCs/>
        </w:rPr>
        <w:t xml:space="preserve"> Members</w:t>
      </w:r>
    </w:p>
    <w:p w14:paraId="6BBE3F2D" w14:textId="14D9BCEE" w:rsidR="006F23CA" w:rsidRPr="00C669E3" w:rsidRDefault="006F23CA" w:rsidP="00235EAF">
      <w:r w:rsidRPr="00C669E3">
        <w:rPr>
          <w:b/>
          <w:bCs/>
        </w:rPr>
        <w:t xml:space="preserve">Chair: </w:t>
      </w:r>
      <w:r w:rsidR="00F914E1">
        <w:t>Councillor</w:t>
      </w:r>
      <w:r w:rsidRPr="00C669E3">
        <w:t xml:space="preserve"> </w:t>
      </w:r>
      <w:r w:rsidR="00D91E38" w:rsidRPr="00D91E38">
        <w:t>Pauline Young, City of Gold Coast</w:t>
      </w:r>
    </w:p>
    <w:p w14:paraId="6D13F397" w14:textId="64001D61" w:rsidR="006F23CA" w:rsidRPr="00C669E3" w:rsidRDefault="006F23CA" w:rsidP="00235EAF">
      <w:r w:rsidRPr="00C669E3">
        <w:rPr>
          <w:b/>
          <w:bCs/>
        </w:rPr>
        <w:t xml:space="preserve">Technical Committee Chair: </w:t>
      </w:r>
      <w:r w:rsidR="00D91E38" w:rsidRPr="00D91E38">
        <w:t xml:space="preserve">Nick </w:t>
      </w:r>
      <w:proofErr w:type="spellStart"/>
      <w:r w:rsidR="00D91E38" w:rsidRPr="00D91E38">
        <w:t>Prasser</w:t>
      </w:r>
      <w:proofErr w:type="spellEnd"/>
      <w:r w:rsidR="00D91E38" w:rsidRPr="00D91E38">
        <w:t>, City of Gold Coast</w:t>
      </w:r>
    </w:p>
    <w:p w14:paraId="3174C897" w14:textId="5D147827" w:rsidR="006F23CA" w:rsidRPr="00C669E3" w:rsidRDefault="006F23CA" w:rsidP="00235EAF">
      <w:r w:rsidRPr="00C65DC3">
        <w:rPr>
          <w:b/>
          <w:bCs/>
        </w:rPr>
        <w:t>Technical Committee Deputy Chair:</w:t>
      </w:r>
      <w:r w:rsidRPr="00C669E3">
        <w:t xml:space="preserve"> </w:t>
      </w:r>
      <w:r w:rsidR="00D91E38" w:rsidRPr="00D91E38">
        <w:t xml:space="preserve">Mitchell Bichel, Logan City </w:t>
      </w:r>
      <w:r w:rsidR="006700BF">
        <w:t>Council</w:t>
      </w:r>
    </w:p>
    <w:p w14:paraId="539E605F" w14:textId="77777777" w:rsidR="006F23CA" w:rsidRDefault="006F23CA" w:rsidP="00235EAF"/>
    <w:p w14:paraId="4911C16D" w14:textId="2EE36DC7" w:rsidR="006F23CA" w:rsidRPr="00C669E3" w:rsidRDefault="006F23CA" w:rsidP="000B0BD1">
      <w:pPr>
        <w:spacing w:line="360" w:lineRule="auto"/>
      </w:pPr>
      <w:r w:rsidRPr="00C65DC3">
        <w:rPr>
          <w:b/>
          <w:bCs/>
        </w:rPr>
        <w:t xml:space="preserve">Total number of projects: </w:t>
      </w:r>
      <w:r w:rsidR="00AD3270">
        <w:t>6</w:t>
      </w:r>
    </w:p>
    <w:p w14:paraId="49364DA3" w14:textId="195744A5" w:rsidR="006F23CA" w:rsidRPr="00C65DC3" w:rsidRDefault="00C83F9D" w:rsidP="000B0BD1">
      <w:pPr>
        <w:spacing w:line="360" w:lineRule="auto"/>
        <w:rPr>
          <w:b/>
          <w:bCs/>
        </w:rPr>
      </w:pPr>
      <w:r w:rsidRPr="000B0BD1">
        <w:rPr>
          <w:b/>
          <w:bCs/>
        </w:rPr>
        <w:t xml:space="preserve">Total 2022–23 </w:t>
      </w:r>
      <w:r w:rsidR="00C47A88" w:rsidRPr="000B0BD1">
        <w:rPr>
          <w:b/>
          <w:bCs/>
        </w:rPr>
        <w:t>Transport Infrastructure Development Scheme</w:t>
      </w:r>
      <w:r w:rsidRPr="000B0BD1">
        <w:rPr>
          <w:b/>
          <w:bCs/>
        </w:rPr>
        <w:t xml:space="preserve"> Allocation:</w:t>
      </w:r>
      <w:r w:rsidR="000F798A">
        <w:t xml:space="preserve"> </w:t>
      </w:r>
      <w:r w:rsidR="000F798A" w:rsidRPr="00C669E3">
        <w:t>$</w:t>
      </w:r>
      <w:r w:rsidR="000F798A">
        <w:t>2,925,000</w:t>
      </w:r>
    </w:p>
    <w:p w14:paraId="434D344A" w14:textId="0031B481" w:rsidR="006F23CA" w:rsidRDefault="006F23CA" w:rsidP="000B0BD1">
      <w:pPr>
        <w:spacing w:line="360" w:lineRule="auto"/>
      </w:pPr>
      <w:r w:rsidRPr="00C65DC3">
        <w:rPr>
          <w:b/>
          <w:bCs/>
        </w:rPr>
        <w:t xml:space="preserve">Total 2022–23 </w:t>
      </w:r>
      <w:r w:rsidR="00C47A88">
        <w:rPr>
          <w:b/>
          <w:bCs/>
        </w:rPr>
        <w:t>Transport Infrastructure Development Scheme</w:t>
      </w:r>
      <w:r w:rsidRPr="00C65DC3">
        <w:rPr>
          <w:b/>
          <w:bCs/>
        </w:rPr>
        <w:t xml:space="preserve"> Expenditure</w:t>
      </w:r>
      <w:r w:rsidRPr="00C669E3">
        <w:t>: $</w:t>
      </w:r>
      <w:r w:rsidR="00AD3270">
        <w:t>2,925,000</w:t>
      </w:r>
    </w:p>
    <w:p w14:paraId="0387C428" w14:textId="5A9D2677" w:rsidR="00AD3270" w:rsidRDefault="00AD3270" w:rsidP="00235EAF"/>
    <w:p w14:paraId="59D978B9" w14:textId="06F934B7" w:rsidR="00216938" w:rsidRDefault="00216938" w:rsidP="00235EAF">
      <w:r>
        <w:br w:type="page"/>
      </w:r>
    </w:p>
    <w:p w14:paraId="2FAE9131" w14:textId="5E217CE5" w:rsidR="00216938" w:rsidRDefault="00216938" w:rsidP="00E12B5B">
      <w:pPr>
        <w:pStyle w:val="Heading4"/>
      </w:pPr>
      <w:r w:rsidRPr="00931E08">
        <w:lastRenderedPageBreak/>
        <w:t>South</w:t>
      </w:r>
      <w:r>
        <w:t xml:space="preserve">ern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5704DCFE" w14:textId="48E2D162" w:rsidR="00216938" w:rsidRDefault="00216938" w:rsidP="00235EAF">
      <w:pPr>
        <w:pStyle w:val="BodyText"/>
        <w:rPr>
          <w:lang w:eastAsia="en-AU"/>
        </w:rPr>
      </w:pPr>
      <w:r>
        <w:rPr>
          <w:lang w:eastAsia="en-AU"/>
        </w:rPr>
        <w:t xml:space="preserve">The following information lists the </w:t>
      </w:r>
      <w:r w:rsidRPr="00931E08">
        <w:rPr>
          <w:lang w:eastAsia="en-AU"/>
        </w:rPr>
        <w:t>South</w:t>
      </w:r>
      <w:r>
        <w:rPr>
          <w:lang w:eastAsia="en-AU"/>
        </w:rPr>
        <w:t xml:space="preserve">ern </w:t>
      </w:r>
      <w:r w:rsidR="0020637A" w:rsidRPr="0020637A">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709ECE18" w14:textId="77777777" w:rsidR="00216938" w:rsidRDefault="00216938" w:rsidP="00235EAF"/>
    <w:p w14:paraId="49DF3D28" w14:textId="23BE0D29" w:rsidR="00216938" w:rsidRPr="00216938" w:rsidRDefault="00216938" w:rsidP="003B447F">
      <w:pPr>
        <w:pStyle w:val="ListParagraph0"/>
        <w:numPr>
          <w:ilvl w:val="0"/>
          <w:numId w:val="32"/>
        </w:numPr>
      </w:pPr>
      <w:r w:rsidRPr="00216938">
        <w:t>Gold Coast City Council:</w:t>
      </w:r>
      <w:r>
        <w:t xml:space="preserve"> </w:t>
      </w:r>
      <w:r w:rsidRPr="00216938">
        <w:t>Gilston Road - Gilston Hall to Melody Park Retirement Retreat: Construct shared path:</w:t>
      </w:r>
      <w:r>
        <w:t xml:space="preserve"> </w:t>
      </w:r>
      <w:r w:rsidRPr="00216938">
        <w:t>$950,536</w:t>
      </w:r>
      <w:r>
        <w:t>.</w:t>
      </w:r>
    </w:p>
    <w:p w14:paraId="143A0738" w14:textId="4D0BB1D0" w:rsidR="00216938" w:rsidRPr="00216938" w:rsidRDefault="00216938" w:rsidP="003B447F">
      <w:pPr>
        <w:pStyle w:val="ListParagraph0"/>
        <w:numPr>
          <w:ilvl w:val="0"/>
          <w:numId w:val="32"/>
        </w:numPr>
      </w:pPr>
      <w:r w:rsidRPr="00216938">
        <w:t>Logan City Council:</w:t>
      </w:r>
      <w:r>
        <w:t xml:space="preserve"> </w:t>
      </w:r>
      <w:r w:rsidRPr="00216938">
        <w:t>Gunungai Drive - Kingston Road to M1 Veloway: Construct off-road cycleway:</w:t>
      </w:r>
      <w:r>
        <w:t xml:space="preserve"> </w:t>
      </w:r>
      <w:r w:rsidRPr="00216938">
        <w:t>$1,023,653</w:t>
      </w:r>
      <w:r>
        <w:t>.</w:t>
      </w:r>
    </w:p>
    <w:p w14:paraId="1133A119" w14:textId="54B1632F" w:rsidR="00216938" w:rsidRPr="00216938" w:rsidRDefault="00216938" w:rsidP="003B447F">
      <w:pPr>
        <w:pStyle w:val="ListParagraph0"/>
        <w:numPr>
          <w:ilvl w:val="0"/>
          <w:numId w:val="32"/>
        </w:numPr>
      </w:pPr>
      <w:r w:rsidRPr="00216938">
        <w:t>Redland City Council:</w:t>
      </w:r>
      <w:r>
        <w:t xml:space="preserve"> </w:t>
      </w:r>
      <w:r w:rsidRPr="00216938">
        <w:t>Russell Island Ferry Terminal - Russell Island: Accessibility and upgrade car park:</w:t>
      </w:r>
      <w:r>
        <w:t xml:space="preserve"> </w:t>
      </w:r>
      <w:r w:rsidRPr="00216938">
        <w:t>$650,536</w:t>
      </w:r>
      <w:r>
        <w:t>.</w:t>
      </w:r>
    </w:p>
    <w:p w14:paraId="04B806F0" w14:textId="3436EE1F" w:rsidR="00216938" w:rsidRPr="00216938" w:rsidRDefault="00216938" w:rsidP="003B447F">
      <w:pPr>
        <w:pStyle w:val="ListParagraph0"/>
        <w:numPr>
          <w:ilvl w:val="0"/>
          <w:numId w:val="32"/>
        </w:numPr>
      </w:pPr>
      <w:r w:rsidRPr="00216938">
        <w:t>Redland City Council:</w:t>
      </w:r>
      <w:r>
        <w:t xml:space="preserve"> </w:t>
      </w:r>
      <w:r w:rsidRPr="00216938">
        <w:t>Valley Way - Bohemia Court to Seeana Drive - Mount Cotton: Asphalt resurfacing:</w:t>
      </w:r>
      <w:r>
        <w:t xml:space="preserve"> </w:t>
      </w:r>
      <w:r w:rsidRPr="00216938">
        <w:t>$100,000</w:t>
      </w:r>
      <w:r>
        <w:t>.</w:t>
      </w:r>
    </w:p>
    <w:p w14:paraId="22EEEA46" w14:textId="3A59F241" w:rsidR="00216938" w:rsidRPr="00216938" w:rsidRDefault="00216938" w:rsidP="003B447F">
      <w:pPr>
        <w:pStyle w:val="ListParagraph0"/>
        <w:numPr>
          <w:ilvl w:val="0"/>
          <w:numId w:val="32"/>
        </w:numPr>
      </w:pPr>
      <w:r w:rsidRPr="00216938">
        <w:t>Redland City Council:</w:t>
      </w:r>
      <w:r>
        <w:t xml:space="preserve"> </w:t>
      </w:r>
      <w:r w:rsidRPr="00216938">
        <w:t>Valley Way - Hardwood Drive to Seeana Drive - Mount Cotton: Asphalt resurfacing:</w:t>
      </w:r>
      <w:r>
        <w:t xml:space="preserve"> </w:t>
      </w:r>
      <w:r w:rsidRPr="00216938">
        <w:t>$100,000</w:t>
      </w:r>
      <w:r>
        <w:t>.</w:t>
      </w:r>
    </w:p>
    <w:p w14:paraId="2A3F35F1" w14:textId="27AF7D09" w:rsidR="00216938" w:rsidRPr="00216938" w:rsidRDefault="00216938" w:rsidP="003B447F">
      <w:pPr>
        <w:pStyle w:val="ListParagraph0"/>
        <w:numPr>
          <w:ilvl w:val="0"/>
          <w:numId w:val="32"/>
        </w:numPr>
      </w:pPr>
      <w:r w:rsidRPr="00216938">
        <w:t>Redland City Council:</w:t>
      </w:r>
      <w:r>
        <w:t xml:space="preserve"> </w:t>
      </w:r>
      <w:r w:rsidRPr="00216938">
        <w:t>Valley Way - Seeana Drive to Village Drive - Mount Cotton: Asphalt resurfacing:</w:t>
      </w:r>
      <w:r>
        <w:t xml:space="preserve"> </w:t>
      </w:r>
      <w:r w:rsidRPr="00216938">
        <w:t>$100,000</w:t>
      </w:r>
      <w:r>
        <w:t>.</w:t>
      </w:r>
    </w:p>
    <w:p w14:paraId="3147E692" w14:textId="77777777" w:rsidR="00216938" w:rsidRDefault="00216938" w:rsidP="00235EAF"/>
    <w:p w14:paraId="56052F19" w14:textId="77777777" w:rsidR="00216938" w:rsidRDefault="00216938" w:rsidP="00235EAF">
      <w:r>
        <w:t xml:space="preserve">Note: </w:t>
      </w:r>
    </w:p>
    <w:p w14:paraId="1FECB60A" w14:textId="40498073" w:rsidR="00216938" w:rsidRDefault="00216938" w:rsidP="00C024A4">
      <w:pPr>
        <w:pStyle w:val="ListParagraph0"/>
        <w:numPr>
          <w:ilvl w:val="1"/>
          <w:numId w:val="17"/>
        </w:numPr>
        <w:ind w:left="426" w:hanging="426"/>
      </w:pPr>
      <w:r>
        <w:t>Amounts shown are rounded.</w:t>
      </w:r>
    </w:p>
    <w:p w14:paraId="57105CF2" w14:textId="14C9785A" w:rsidR="00216938" w:rsidRDefault="00216938" w:rsidP="00C024A4">
      <w:pPr>
        <w:pStyle w:val="ListParagraph0"/>
        <w:numPr>
          <w:ilvl w:val="1"/>
          <w:numId w:val="17"/>
        </w:numPr>
        <w:ind w:left="426" w:hanging="426"/>
      </w:pPr>
      <w:r>
        <w:t>Some exclusions apply, including small overs and unders from the prior financial year which are immaterial.</w:t>
      </w:r>
    </w:p>
    <w:p w14:paraId="21680C5A" w14:textId="125C7872" w:rsidR="00216938" w:rsidRDefault="00216938" w:rsidP="00235EAF"/>
    <w:p w14:paraId="3F2E9D6B" w14:textId="614C6F20" w:rsidR="00216938" w:rsidRPr="00C27C63" w:rsidRDefault="00216938" w:rsidP="00235EAF">
      <w:r w:rsidRPr="009E1729">
        <w:t xml:space="preserve">A project story is provided on the following page for this </w:t>
      </w:r>
      <w:r>
        <w:t xml:space="preserve">Southern </w:t>
      </w:r>
      <w:r w:rsidRPr="00E42DD8">
        <w:t>project</w:t>
      </w:r>
      <w:r w:rsidRPr="00C27C63">
        <w:t>:</w:t>
      </w:r>
    </w:p>
    <w:p w14:paraId="7A59DFA5" w14:textId="3AB3752D" w:rsidR="00216938" w:rsidRPr="00C669E3" w:rsidRDefault="00216938" w:rsidP="003B447F">
      <w:pPr>
        <w:pStyle w:val="ListParagraph0"/>
        <w:numPr>
          <w:ilvl w:val="0"/>
          <w:numId w:val="17"/>
        </w:numPr>
      </w:pPr>
      <w:r>
        <w:t>Page 6</w:t>
      </w:r>
      <w:r w:rsidR="00011ED2">
        <w:t>9</w:t>
      </w:r>
      <w:r>
        <w:t xml:space="preserve">: </w:t>
      </w:r>
      <w:r w:rsidRPr="00216938">
        <w:t xml:space="preserve">Logan City </w:t>
      </w:r>
      <w:r w:rsidR="006700BF">
        <w:t>Council</w:t>
      </w:r>
      <w:r w:rsidRPr="00216938">
        <w:t xml:space="preserve">, Gunungai Drive, Slacks Creek </w:t>
      </w:r>
      <w:r w:rsidR="00856202">
        <w:t>–</w:t>
      </w:r>
      <w:r w:rsidRPr="00216938">
        <w:t xml:space="preserve"> Cycleway</w:t>
      </w:r>
      <w:r w:rsidR="00856202">
        <w:t>.</w:t>
      </w:r>
    </w:p>
    <w:p w14:paraId="00856D68" w14:textId="77777777" w:rsidR="00216938" w:rsidRDefault="00216938" w:rsidP="00235EAF"/>
    <w:p w14:paraId="756842B2" w14:textId="3BD3A43F" w:rsidR="00AD3270" w:rsidRDefault="00AD3270" w:rsidP="00235EAF">
      <w:r>
        <w:br w:type="page"/>
      </w:r>
    </w:p>
    <w:p w14:paraId="21C72846" w14:textId="77777777" w:rsidR="00AD3270" w:rsidRDefault="00E42DD8" w:rsidP="00747F2F">
      <w:pPr>
        <w:pStyle w:val="AltHeading35"/>
      </w:pPr>
      <w:bookmarkStart w:id="49" w:name="_Toc155175847"/>
      <w:r>
        <w:lastRenderedPageBreak/>
        <w:t xml:space="preserve">Project Story: </w:t>
      </w:r>
      <w:r w:rsidR="00AD3270">
        <w:t xml:space="preserve">Logan City </w:t>
      </w:r>
      <w:r w:rsidR="006700BF">
        <w:t>Council</w:t>
      </w:r>
      <w:r w:rsidR="00AD3270">
        <w:t>, Gunungai Drive, Slacks Creek - Cycleway</w:t>
      </w:r>
      <w:bookmarkEnd w:id="49"/>
    </w:p>
    <w:p w14:paraId="084F9449" w14:textId="26164478" w:rsidR="00AD3270" w:rsidRPr="0092440E" w:rsidRDefault="00AD3270" w:rsidP="0030791F">
      <w:pPr>
        <w:rPr>
          <w:i/>
          <w:iCs/>
          <w:color w:val="003E69"/>
        </w:rPr>
      </w:pPr>
      <w:r w:rsidRPr="0092440E">
        <w:rPr>
          <w:i/>
          <w:iCs/>
          <w:color w:val="003E69"/>
        </w:rPr>
        <w:t xml:space="preserve">Submitted by Logan City </w:t>
      </w:r>
      <w:r w:rsidR="006700BF" w:rsidRPr="0092440E">
        <w:rPr>
          <w:i/>
          <w:iCs/>
          <w:color w:val="003E69"/>
        </w:rPr>
        <w:t>Council</w:t>
      </w:r>
    </w:p>
    <w:p w14:paraId="5B4F47E1" w14:textId="77777777" w:rsidR="0030791F" w:rsidRDefault="0030791F" w:rsidP="00235EAF"/>
    <w:p w14:paraId="3D639E8C" w14:textId="242284D9" w:rsidR="00AD3270" w:rsidRDefault="00AD3270" w:rsidP="00235EAF">
      <w:r>
        <w:t>A new shared path and bridge in Slacks Creek is encouraging Logan residents and workers get on their bike or pop on their shoes.</w:t>
      </w:r>
    </w:p>
    <w:p w14:paraId="03DBDF11" w14:textId="1DC96B10" w:rsidR="006F23CA" w:rsidRDefault="00AD3270" w:rsidP="00235EAF">
      <w:r>
        <w:t>The project includes:</w:t>
      </w:r>
    </w:p>
    <w:p w14:paraId="0E27538E" w14:textId="77777777" w:rsidR="00AD3270" w:rsidRDefault="00AD3270" w:rsidP="00235EAF">
      <w:pPr>
        <w:pStyle w:val="ListParagraph0"/>
      </w:pPr>
      <w:r>
        <w:t xml:space="preserve">a 35m bridge over Slacks Creek a 2.5m shared concrete </w:t>
      </w:r>
      <w:proofErr w:type="gramStart"/>
      <w:r>
        <w:t>path</w:t>
      </w:r>
      <w:proofErr w:type="gramEnd"/>
    </w:p>
    <w:p w14:paraId="15BD36AB" w14:textId="77777777" w:rsidR="00AD3270" w:rsidRDefault="00AD3270" w:rsidP="00235EAF">
      <w:pPr>
        <w:pStyle w:val="ListParagraph0"/>
      </w:pPr>
      <w:r>
        <w:t>kerb ramps for safer crossing points</w:t>
      </w:r>
    </w:p>
    <w:p w14:paraId="16E70DEC" w14:textId="77777777" w:rsidR="00AD3270" w:rsidRDefault="00AD3270" w:rsidP="00235EAF">
      <w:pPr>
        <w:pStyle w:val="ListParagraph0"/>
      </w:pPr>
      <w:r>
        <w:t>lighting in Reserve Park and across the bridge</w:t>
      </w:r>
    </w:p>
    <w:p w14:paraId="390DDB5F" w14:textId="77777777" w:rsidR="00AD3270" w:rsidRDefault="00AD3270" w:rsidP="00235EAF">
      <w:pPr>
        <w:pStyle w:val="ListParagraph0"/>
      </w:pPr>
      <w:r>
        <w:t>new CCTV</w:t>
      </w:r>
    </w:p>
    <w:p w14:paraId="63A58DAC" w14:textId="77777777" w:rsidR="00AD3270" w:rsidRDefault="00AD3270" w:rsidP="00235EAF">
      <w:pPr>
        <w:pStyle w:val="ListParagraph0"/>
      </w:pPr>
      <w:r>
        <w:t xml:space="preserve">removal of some on-street parking on Rowland Street to improve sight </w:t>
      </w:r>
      <w:proofErr w:type="gramStart"/>
      <w:r>
        <w:t>lines</w:t>
      </w:r>
      <w:proofErr w:type="gramEnd"/>
    </w:p>
    <w:p w14:paraId="531D0493" w14:textId="6138E83C" w:rsidR="00AD3270" w:rsidRPr="00C669E3" w:rsidRDefault="00AD3270" w:rsidP="00235EAF">
      <w:pPr>
        <w:pStyle w:val="ListParagraph0"/>
      </w:pPr>
      <w:r>
        <w:t>signage and landscaping.</w:t>
      </w:r>
    </w:p>
    <w:p w14:paraId="28FD8418" w14:textId="4617E42C" w:rsidR="00AD3270" w:rsidRDefault="00AD3270" w:rsidP="00235EAF">
      <w:r>
        <w:t>The bridge and path are an extension of popular Slacks Track, linking Reserve Park to Rowland Street. The path continues east on Westerway Street to the Pacific Highway Service Road. The new route will be used for day-to-day travel for people going to work, as well as recreation and enjoyment.</w:t>
      </w:r>
    </w:p>
    <w:p w14:paraId="20C16091" w14:textId="77777777" w:rsidR="00AD3270" w:rsidRDefault="00AD3270" w:rsidP="00235EAF">
      <w:r>
        <w:t>We are shaping a healthier and greener city by building and improving bike riding and walking facilities. Off-road paths make it safer, easier and more desirable for people to use the path for recreation or travel.</w:t>
      </w:r>
    </w:p>
    <w:p w14:paraId="633926D8" w14:textId="1D9944ED" w:rsidR="006F23CA" w:rsidRDefault="00AD3270" w:rsidP="00235EAF">
      <w:r>
        <w:t>The off-road route will:</w:t>
      </w:r>
    </w:p>
    <w:p w14:paraId="3D8FAF25" w14:textId="77777777" w:rsidR="00AD3270" w:rsidRDefault="00AD3270" w:rsidP="00235EAF">
      <w:pPr>
        <w:pStyle w:val="ListParagraph0"/>
      </w:pPr>
      <w:r>
        <w:t xml:space="preserve">make it safer and easier for people to get around without a </w:t>
      </w:r>
      <w:proofErr w:type="gramStart"/>
      <w:r>
        <w:t>car</w:t>
      </w:r>
      <w:proofErr w:type="gramEnd"/>
    </w:p>
    <w:p w14:paraId="4C3EF3EF" w14:textId="77777777" w:rsidR="00AD3270" w:rsidRDefault="00AD3270" w:rsidP="00235EAF">
      <w:pPr>
        <w:pStyle w:val="ListParagraph0"/>
      </w:pPr>
      <w:r>
        <w:t xml:space="preserve">provide more opportunities for recreation and </w:t>
      </w:r>
      <w:proofErr w:type="gramStart"/>
      <w:r>
        <w:t>commuting</w:t>
      </w:r>
      <w:proofErr w:type="gramEnd"/>
    </w:p>
    <w:p w14:paraId="1BF602E1" w14:textId="5A56A7BF" w:rsidR="00AD3270" w:rsidRDefault="00AD3270" w:rsidP="00235EAF">
      <w:pPr>
        <w:pStyle w:val="ListParagraph0"/>
      </w:pPr>
      <w:r>
        <w:t>link the Slacks Creek neighbourhood to the industrial and commercial precincts and V1 (in future).</w:t>
      </w:r>
    </w:p>
    <w:p w14:paraId="53CF46E5" w14:textId="77777777" w:rsidR="00AD3270" w:rsidRDefault="00AD3270" w:rsidP="00235EAF">
      <w:r>
        <w:t>This infrastructure encourages residents and workers to explore their area, get some fresh air on a break. It also provides a scenic, and potentially time saving route to work.</w:t>
      </w:r>
    </w:p>
    <w:p w14:paraId="0C969BB5" w14:textId="4E94CC77" w:rsidR="00AD3270" w:rsidRDefault="00AD3270" w:rsidP="00235EAF">
      <w:r>
        <w:t>In future, City of Logan bike riders will have a safe and efficient route to Brisbane with a link from Westerway Street to the Veloway 1 (V1), a dedicated cycleway. The V1 extension, along the Pacific Motorway (M1) is part of the Australian and Queensland Government’s M1 – Daisy Hill to Logan Motorway (DH2LM) upgrade project.</w:t>
      </w:r>
    </w:p>
    <w:p w14:paraId="496E293F" w14:textId="23F9D496" w:rsidR="00AD3270" w:rsidRDefault="00AD3270" w:rsidP="00235EAF">
      <w:r>
        <w:t xml:space="preserve">The Shared path, Reserve Park to Pacific Highway, Slacks Creek project is proudly funded by Logan City </w:t>
      </w:r>
      <w:r w:rsidR="006700BF">
        <w:t>Council</w:t>
      </w:r>
      <w:r>
        <w:t xml:space="preserve"> and the Australian and Queensland governments.</w:t>
      </w:r>
    </w:p>
    <w:p w14:paraId="18A63C4D" w14:textId="3C641DC1" w:rsidR="00AD3270" w:rsidRDefault="00AD3270" w:rsidP="00235EAF">
      <w:r>
        <w:br w:type="page"/>
      </w:r>
    </w:p>
    <w:p w14:paraId="78611B64" w14:textId="323A7DDA" w:rsidR="00AD3270" w:rsidRPr="00C669E3" w:rsidRDefault="00AD3270" w:rsidP="00826CB9">
      <w:pPr>
        <w:pStyle w:val="AltHeading2"/>
      </w:pPr>
      <w:bookmarkStart w:id="50" w:name="_Toc155175848"/>
      <w:r>
        <w:lastRenderedPageBreak/>
        <w:t xml:space="preserve">Southern Border Regional </w:t>
      </w:r>
      <w:r w:rsidRPr="00C669E3">
        <w:t>Road</w:t>
      </w:r>
      <w:r w:rsidR="00172D39">
        <w:t>s</w:t>
      </w:r>
      <w:r w:rsidRPr="00C669E3">
        <w:t xml:space="preserve"> and Transport Group</w:t>
      </w:r>
      <w:bookmarkEnd w:id="50"/>
    </w:p>
    <w:p w14:paraId="31D6DE41" w14:textId="77777777" w:rsidR="0092440E" w:rsidRDefault="0092440E" w:rsidP="00235EAF">
      <w:pPr>
        <w:rPr>
          <w:b/>
          <w:bCs/>
        </w:rPr>
      </w:pPr>
    </w:p>
    <w:p w14:paraId="7B1CB526" w14:textId="6D716259" w:rsidR="00AD3270" w:rsidRPr="00C024A4" w:rsidRDefault="0020637A" w:rsidP="00235EAF">
      <w:pPr>
        <w:rPr>
          <w:b/>
          <w:bCs/>
        </w:rPr>
      </w:pPr>
      <w:r w:rsidRPr="0020637A">
        <w:rPr>
          <w:b/>
          <w:bCs/>
        </w:rPr>
        <w:t>Regional Roads and Transport Group</w:t>
      </w:r>
      <w:r w:rsidR="00AD3270" w:rsidRPr="00C024A4">
        <w:rPr>
          <w:b/>
          <w:bCs/>
        </w:rPr>
        <w:t xml:space="preserve"> </w:t>
      </w:r>
      <w:r w:rsidR="00830B85">
        <w:rPr>
          <w:b/>
          <w:bCs/>
        </w:rPr>
        <w:t>M</w:t>
      </w:r>
      <w:r w:rsidR="00830B85" w:rsidRPr="00C024A4">
        <w:rPr>
          <w:b/>
          <w:bCs/>
        </w:rPr>
        <w:t xml:space="preserve">ember </w:t>
      </w:r>
      <w:r w:rsidR="00AB325B" w:rsidRPr="00C024A4">
        <w:rPr>
          <w:b/>
          <w:bCs/>
        </w:rPr>
        <w:t>Councils</w:t>
      </w:r>
    </w:p>
    <w:p w14:paraId="1FC42C54" w14:textId="6379900E" w:rsidR="00AD3270" w:rsidRPr="002441AD" w:rsidRDefault="00AD3270" w:rsidP="003B447F">
      <w:pPr>
        <w:pStyle w:val="ListParagraph0"/>
        <w:numPr>
          <w:ilvl w:val="0"/>
          <w:numId w:val="12"/>
        </w:numPr>
      </w:pPr>
      <w:r w:rsidRPr="002441AD">
        <w:t xml:space="preserve">Goondiwindi Regional </w:t>
      </w:r>
      <w:r w:rsidR="006700BF">
        <w:t>Council</w:t>
      </w:r>
    </w:p>
    <w:p w14:paraId="43E547DD" w14:textId="7617B88B" w:rsidR="00AD3270" w:rsidRPr="002441AD" w:rsidRDefault="00AD3270" w:rsidP="003B447F">
      <w:pPr>
        <w:pStyle w:val="ListParagraph0"/>
        <w:numPr>
          <w:ilvl w:val="0"/>
          <w:numId w:val="12"/>
        </w:numPr>
      </w:pPr>
      <w:r w:rsidRPr="002441AD">
        <w:t xml:space="preserve">Southern Downs Regional </w:t>
      </w:r>
      <w:r w:rsidR="006700BF">
        <w:t>Council</w:t>
      </w:r>
    </w:p>
    <w:p w14:paraId="4E02CFB6" w14:textId="77777777" w:rsidR="00AD3270" w:rsidRPr="00AA7D66" w:rsidRDefault="00AD3270" w:rsidP="003B447F">
      <w:pPr>
        <w:pStyle w:val="ListParagraph0"/>
        <w:numPr>
          <w:ilvl w:val="0"/>
          <w:numId w:val="12"/>
        </w:numPr>
      </w:pPr>
      <w:r w:rsidRPr="002441AD">
        <w:t>TMR’s Darling Downs District</w:t>
      </w:r>
    </w:p>
    <w:p w14:paraId="0779467C" w14:textId="77777777" w:rsidR="0030791F" w:rsidRDefault="0030791F" w:rsidP="00235EAF">
      <w:pPr>
        <w:rPr>
          <w:b/>
          <w:bCs/>
        </w:rPr>
      </w:pPr>
    </w:p>
    <w:p w14:paraId="0F78BC27" w14:textId="4920B980" w:rsidR="00AD3270" w:rsidRPr="00C024A4" w:rsidRDefault="0020637A" w:rsidP="00235EAF">
      <w:pPr>
        <w:rPr>
          <w:b/>
          <w:bCs/>
        </w:rPr>
      </w:pPr>
      <w:r w:rsidRPr="0020637A">
        <w:rPr>
          <w:b/>
          <w:bCs/>
        </w:rPr>
        <w:t>Regional Roads and Transport Group</w:t>
      </w:r>
      <w:r w:rsidR="00AD3270" w:rsidRPr="00C024A4">
        <w:rPr>
          <w:b/>
          <w:bCs/>
        </w:rPr>
        <w:t xml:space="preserve"> Members</w:t>
      </w:r>
    </w:p>
    <w:p w14:paraId="25D6DF4A" w14:textId="4C6A3426" w:rsidR="00AD3270" w:rsidRPr="00C669E3" w:rsidRDefault="00AD3270" w:rsidP="00235EAF">
      <w:r w:rsidRPr="00C669E3">
        <w:rPr>
          <w:b/>
          <w:bCs/>
        </w:rPr>
        <w:t xml:space="preserve">Chair: </w:t>
      </w:r>
      <w:r w:rsidR="00F914E1">
        <w:t>Councillor</w:t>
      </w:r>
      <w:r w:rsidRPr="00AD3270">
        <w:t xml:space="preserve"> Andrew Gale, Southern Downs Regional </w:t>
      </w:r>
      <w:r w:rsidR="006700BF">
        <w:t>Council</w:t>
      </w:r>
    </w:p>
    <w:p w14:paraId="35E1DF46" w14:textId="00C61C6E" w:rsidR="00AD3270" w:rsidRPr="00C669E3" w:rsidRDefault="00AD3270" w:rsidP="00235EAF">
      <w:r w:rsidRPr="00C669E3">
        <w:rPr>
          <w:b/>
          <w:bCs/>
        </w:rPr>
        <w:t xml:space="preserve">Technical Committee Chair: </w:t>
      </w:r>
      <w:r w:rsidRPr="00AD3270">
        <w:t xml:space="preserve">Gary Murphy, Southern Downs Regional </w:t>
      </w:r>
      <w:r w:rsidR="006700BF">
        <w:t>Council</w:t>
      </w:r>
    </w:p>
    <w:p w14:paraId="65B8E3DB" w14:textId="094347E3" w:rsidR="00AD3270" w:rsidRDefault="00AD3270" w:rsidP="00235EAF">
      <w:r w:rsidRPr="00C669E3">
        <w:rPr>
          <w:b/>
          <w:bCs/>
        </w:rPr>
        <w:t xml:space="preserve">Technical Committee Deputy Chair: </w:t>
      </w:r>
      <w:r w:rsidRPr="00AD3270">
        <w:t xml:space="preserve">Dion Jones, Goondiwindi Regional </w:t>
      </w:r>
      <w:r w:rsidR="006700BF">
        <w:t>Council</w:t>
      </w:r>
    </w:p>
    <w:p w14:paraId="2FC98D36" w14:textId="77777777" w:rsidR="00830B85" w:rsidRDefault="00830B85" w:rsidP="00235EAF">
      <w:pPr>
        <w:rPr>
          <w:b/>
          <w:bCs/>
        </w:rPr>
      </w:pPr>
    </w:p>
    <w:p w14:paraId="287F0A85" w14:textId="182DCACB" w:rsidR="00AD3270" w:rsidRPr="00C669E3" w:rsidRDefault="00AD3270" w:rsidP="000B0BD1">
      <w:pPr>
        <w:spacing w:line="360" w:lineRule="auto"/>
      </w:pPr>
      <w:r w:rsidRPr="00C024A4">
        <w:rPr>
          <w:b/>
          <w:bCs/>
        </w:rPr>
        <w:t>Total number of projects:</w:t>
      </w:r>
      <w:r w:rsidRPr="00C669E3">
        <w:t xml:space="preserve"> </w:t>
      </w:r>
      <w:r>
        <w:t>13</w:t>
      </w:r>
    </w:p>
    <w:p w14:paraId="60453F86" w14:textId="627747BB" w:rsidR="000F798A"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0F798A" w:rsidRPr="000B0BD1">
        <w:rPr>
          <w:b/>
          <w:bCs/>
        </w:rPr>
        <w:t xml:space="preserve"> </w:t>
      </w:r>
      <w:r w:rsidR="000F798A" w:rsidRPr="00C669E3">
        <w:t>$</w:t>
      </w:r>
      <w:r w:rsidR="000F798A">
        <w:t>2,260,</w:t>
      </w:r>
      <w:r w:rsidR="000F798A" w:rsidRPr="00C669E3">
        <w:t>000</w:t>
      </w:r>
    </w:p>
    <w:p w14:paraId="5D738D3B" w14:textId="215F6621" w:rsidR="00AD3270" w:rsidRPr="00C669E3" w:rsidRDefault="00AD3270" w:rsidP="000B0BD1">
      <w:pPr>
        <w:spacing w:line="360" w:lineRule="auto"/>
      </w:pPr>
      <w:r w:rsidRPr="00C024A4">
        <w:rPr>
          <w:b/>
          <w:bCs/>
        </w:rPr>
        <w:t xml:space="preserve">Total 2022–23 </w:t>
      </w:r>
      <w:r w:rsidR="00C47A88">
        <w:rPr>
          <w:b/>
          <w:bCs/>
        </w:rPr>
        <w:t>Transport Infrastructure Development Scheme</w:t>
      </w:r>
      <w:r w:rsidRPr="00C024A4">
        <w:rPr>
          <w:b/>
          <w:bCs/>
        </w:rPr>
        <w:t xml:space="preserve"> Expenditure:</w:t>
      </w:r>
      <w:r w:rsidRPr="00C669E3">
        <w:t xml:space="preserve"> $</w:t>
      </w:r>
      <w:r>
        <w:t>2,260,</w:t>
      </w:r>
      <w:r w:rsidRPr="00C669E3">
        <w:t>000</w:t>
      </w:r>
    </w:p>
    <w:p w14:paraId="34FDFB22" w14:textId="168A34CC" w:rsidR="00AD3270" w:rsidRDefault="00AD3270" w:rsidP="00235EAF"/>
    <w:p w14:paraId="4F183ABE" w14:textId="6F92738C" w:rsidR="00F853CF" w:rsidRDefault="00F853CF" w:rsidP="00235EAF">
      <w:r>
        <w:br w:type="page"/>
      </w:r>
    </w:p>
    <w:p w14:paraId="0408FA1E" w14:textId="4F5C7E4F" w:rsidR="00F853CF" w:rsidRDefault="00F853CF" w:rsidP="00E12B5B">
      <w:pPr>
        <w:pStyle w:val="Heading4"/>
      </w:pPr>
      <w:r w:rsidRPr="00931E08">
        <w:lastRenderedPageBreak/>
        <w:t>South</w:t>
      </w:r>
      <w:r>
        <w:t xml:space="preserve">ern Border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4F3F4A3A" w14:textId="0CF177B6" w:rsidR="00F853CF" w:rsidRDefault="00F853CF" w:rsidP="0092440E">
      <w:pPr>
        <w:rPr>
          <w:lang w:eastAsia="en-AU"/>
        </w:rPr>
      </w:pPr>
      <w:r>
        <w:rPr>
          <w:lang w:eastAsia="en-AU"/>
        </w:rPr>
        <w:t xml:space="preserve">The following information lists the </w:t>
      </w:r>
      <w:r w:rsidRPr="00931E08">
        <w:rPr>
          <w:lang w:eastAsia="en-AU"/>
        </w:rPr>
        <w:t>South</w:t>
      </w:r>
      <w:r>
        <w:rPr>
          <w:lang w:eastAsia="en-AU"/>
        </w:rPr>
        <w:t xml:space="preserve">ern Border </w:t>
      </w:r>
      <w:r w:rsidR="0020637A" w:rsidRPr="0020637A">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62C00FEB" w14:textId="6D73E042" w:rsidR="00881F46" w:rsidRPr="00881F46" w:rsidRDefault="00881F46" w:rsidP="0092440E">
      <w:pPr>
        <w:pStyle w:val="ListParagraph0"/>
        <w:numPr>
          <w:ilvl w:val="0"/>
          <w:numId w:val="33"/>
        </w:numPr>
        <w:spacing w:before="240"/>
      </w:pPr>
      <w:r w:rsidRPr="00881F46">
        <w:t>Goondiwindi Regional Council: Daymar-Weengallon Road - Weengallon: Construct to sealed standard: $179,710.</w:t>
      </w:r>
    </w:p>
    <w:p w14:paraId="7D2F95D1" w14:textId="116F3532" w:rsidR="00881F46" w:rsidRPr="00881F46" w:rsidRDefault="00881F46" w:rsidP="0092440E">
      <w:pPr>
        <w:pStyle w:val="ListParagraph0"/>
        <w:numPr>
          <w:ilvl w:val="0"/>
          <w:numId w:val="33"/>
        </w:numPr>
      </w:pPr>
      <w:r w:rsidRPr="00881F46">
        <w:t>Goondiwindi Regional Council: Goodar Road - North of Goondiwindi: Construct to sealed standard: $382,014.</w:t>
      </w:r>
    </w:p>
    <w:p w14:paraId="25935EE6" w14:textId="72588452" w:rsidR="00881F46" w:rsidRPr="00881F46" w:rsidRDefault="00881F46" w:rsidP="0092440E">
      <w:pPr>
        <w:pStyle w:val="ListParagraph0"/>
        <w:numPr>
          <w:ilvl w:val="0"/>
          <w:numId w:val="33"/>
        </w:numPr>
      </w:pPr>
      <w:r w:rsidRPr="00881F46">
        <w:t>Goondiwindi Regional Council: Goondiwindi Connection Road - Marshall Street: Upgrade kerb and channel and landscaping design: $17,987.</w:t>
      </w:r>
    </w:p>
    <w:p w14:paraId="21AC6DA8" w14:textId="48D930BB" w:rsidR="00881F46" w:rsidRPr="00881F46" w:rsidRDefault="00881F46" w:rsidP="0092440E">
      <w:pPr>
        <w:pStyle w:val="ListParagraph0"/>
        <w:numPr>
          <w:ilvl w:val="0"/>
          <w:numId w:val="33"/>
        </w:numPr>
      </w:pPr>
      <w:r w:rsidRPr="00881F46">
        <w:t>Goondiwindi Regional Council: Various roads - Goondiwindi - Stage 1: Reseal bitumen: $200,122.</w:t>
      </w:r>
    </w:p>
    <w:p w14:paraId="6EF7802C" w14:textId="4B7F7DCE" w:rsidR="00881F46" w:rsidRPr="00881F46" w:rsidRDefault="00881F46" w:rsidP="0092440E">
      <w:pPr>
        <w:pStyle w:val="ListParagraph0"/>
        <w:numPr>
          <w:ilvl w:val="0"/>
          <w:numId w:val="33"/>
        </w:numPr>
      </w:pPr>
      <w:r w:rsidRPr="00881F46">
        <w:t xml:space="preserve">Goondiwindi Regional Council: Various roads - Goondiwindi: </w:t>
      </w:r>
      <w:r w:rsidR="00971604" w:rsidRPr="00881F46">
        <w:t>Intersection</w:t>
      </w:r>
      <w:r w:rsidRPr="00881F46">
        <w:t xml:space="preserve"> safety works: $35,000.</w:t>
      </w:r>
    </w:p>
    <w:p w14:paraId="27FD1664" w14:textId="63034865" w:rsidR="00881F46" w:rsidRPr="00881F46" w:rsidRDefault="00881F46" w:rsidP="0092440E">
      <w:pPr>
        <w:pStyle w:val="ListParagraph0"/>
        <w:numPr>
          <w:ilvl w:val="0"/>
          <w:numId w:val="33"/>
        </w:numPr>
      </w:pPr>
      <w:r w:rsidRPr="00881F46">
        <w:t>Goondiwindi Regional Council: Yagaburne-Boondandilla Road: Yarril Creek: Rehabilitate floodway: $39,591.</w:t>
      </w:r>
    </w:p>
    <w:p w14:paraId="3350BE4A" w14:textId="77324D73" w:rsidR="00881F46" w:rsidRPr="00881F46" w:rsidRDefault="00881F46" w:rsidP="0092440E">
      <w:pPr>
        <w:pStyle w:val="ListParagraph0"/>
        <w:numPr>
          <w:ilvl w:val="0"/>
          <w:numId w:val="33"/>
        </w:numPr>
      </w:pPr>
      <w:r w:rsidRPr="00881F46">
        <w:t>Goondiwindi Regional Council: Yelarbon-Keetah Road - Stage 3: Widen pavement to road train standard: $245,000.</w:t>
      </w:r>
    </w:p>
    <w:p w14:paraId="3BA0ED0F" w14:textId="5FD22086" w:rsidR="00881F46" w:rsidRPr="00881F46" w:rsidRDefault="00881F46" w:rsidP="0092440E">
      <w:pPr>
        <w:pStyle w:val="ListParagraph0"/>
        <w:numPr>
          <w:ilvl w:val="0"/>
          <w:numId w:val="33"/>
        </w:numPr>
      </w:pPr>
      <w:r w:rsidRPr="00881F46">
        <w:t>Southern Downs Regional Council: Condamine River Road: Upgrade concrete floodways: $216,291.</w:t>
      </w:r>
    </w:p>
    <w:p w14:paraId="27B31990" w14:textId="1B36AD3E" w:rsidR="00881F46" w:rsidRPr="00881F46" w:rsidRDefault="00881F46" w:rsidP="0092440E">
      <w:pPr>
        <w:pStyle w:val="ListParagraph0"/>
        <w:numPr>
          <w:ilvl w:val="0"/>
          <w:numId w:val="33"/>
        </w:numPr>
      </w:pPr>
      <w:r w:rsidRPr="00881F46">
        <w:t>Southern Downs Regional Council: Goomburra Road - Goomburra: Rehabilitate and widen: $613,524.</w:t>
      </w:r>
    </w:p>
    <w:p w14:paraId="1CE87D3C" w14:textId="1BA0E0F8" w:rsidR="00881F46" w:rsidRPr="00881F46" w:rsidRDefault="00881F46" w:rsidP="0092440E">
      <w:pPr>
        <w:pStyle w:val="ListParagraph0"/>
        <w:numPr>
          <w:ilvl w:val="0"/>
          <w:numId w:val="33"/>
        </w:numPr>
      </w:pPr>
      <w:r w:rsidRPr="00881F46">
        <w:t>Southern Downs Regional Council: Inverramsay Road - Goomburra: Upgrade and widening pavement: $29,621.</w:t>
      </w:r>
    </w:p>
    <w:p w14:paraId="1E192B0F" w14:textId="05E33B7A" w:rsidR="00881F46" w:rsidRPr="00881F46" w:rsidRDefault="00881F46" w:rsidP="0092440E">
      <w:pPr>
        <w:pStyle w:val="ListParagraph0"/>
        <w:numPr>
          <w:ilvl w:val="0"/>
          <w:numId w:val="33"/>
        </w:numPr>
      </w:pPr>
      <w:r w:rsidRPr="00881F46">
        <w:t>Southern Downs Regional Council: Old Stanthorpe Road - Warwick: Widen pavement: $43,514.</w:t>
      </w:r>
    </w:p>
    <w:p w14:paraId="4695A422" w14:textId="796D5F54" w:rsidR="00881F46" w:rsidRPr="00881F46" w:rsidRDefault="00881F46" w:rsidP="0092440E">
      <w:pPr>
        <w:pStyle w:val="ListParagraph0"/>
        <w:numPr>
          <w:ilvl w:val="0"/>
          <w:numId w:val="33"/>
        </w:numPr>
      </w:pPr>
      <w:r w:rsidRPr="00881F46">
        <w:t>Southern Downs Regional Council: Various roads: Reseal bitumen: $92,205.</w:t>
      </w:r>
    </w:p>
    <w:p w14:paraId="67D6D96D" w14:textId="73EF1991" w:rsidR="00F853CF" w:rsidRDefault="00881F46" w:rsidP="0092440E">
      <w:pPr>
        <w:pStyle w:val="ListParagraph0"/>
        <w:numPr>
          <w:ilvl w:val="0"/>
          <w:numId w:val="33"/>
        </w:numPr>
      </w:pPr>
      <w:r w:rsidRPr="00881F46">
        <w:t>Southern Downs Regional Council: Various roads: Rehabilitate pavement: $165,877.</w:t>
      </w:r>
    </w:p>
    <w:p w14:paraId="0D713FDF" w14:textId="77777777" w:rsidR="00881F46" w:rsidRDefault="00881F46" w:rsidP="00C024A4">
      <w:pPr>
        <w:spacing w:after="0"/>
      </w:pPr>
    </w:p>
    <w:p w14:paraId="3860155F" w14:textId="1A356505" w:rsidR="00F853CF" w:rsidRDefault="00F853CF" w:rsidP="00235EAF">
      <w:r>
        <w:t xml:space="preserve">Note: </w:t>
      </w:r>
    </w:p>
    <w:p w14:paraId="5920B121" w14:textId="0D075680" w:rsidR="00F853CF" w:rsidRDefault="00F853CF" w:rsidP="003B447F">
      <w:pPr>
        <w:pStyle w:val="ListParagraph0"/>
        <w:numPr>
          <w:ilvl w:val="1"/>
          <w:numId w:val="17"/>
        </w:numPr>
        <w:ind w:left="426" w:hanging="426"/>
      </w:pPr>
      <w:r>
        <w:t>Amounts shown are rounded.</w:t>
      </w:r>
    </w:p>
    <w:p w14:paraId="3FFFF649" w14:textId="22EA0F92" w:rsidR="00B94CCB" w:rsidRDefault="00F853CF" w:rsidP="0019697D">
      <w:pPr>
        <w:pStyle w:val="ListParagraph0"/>
        <w:numPr>
          <w:ilvl w:val="1"/>
          <w:numId w:val="17"/>
        </w:numPr>
        <w:spacing w:after="160" w:line="259" w:lineRule="auto"/>
        <w:ind w:left="426" w:hanging="426"/>
      </w:pPr>
      <w:r>
        <w:t>Some exclusions apply, including small overs and unders from the prior financial year which are immaterial.</w:t>
      </w:r>
      <w:r w:rsidR="00B94CCB">
        <w:br w:type="page"/>
      </w:r>
    </w:p>
    <w:p w14:paraId="3EF7B015" w14:textId="77777777" w:rsidR="00B94CCB" w:rsidRDefault="00B94CCB" w:rsidP="00235EAF"/>
    <w:p w14:paraId="687F1F87" w14:textId="5C5B9214" w:rsidR="00F853CF" w:rsidRPr="00C27C63" w:rsidRDefault="00F853CF" w:rsidP="00235EAF">
      <w:r w:rsidRPr="009E1729">
        <w:t xml:space="preserve">A project story is provided on the following page for this </w:t>
      </w:r>
      <w:r>
        <w:t xml:space="preserve">Southern Border </w:t>
      </w:r>
      <w:r w:rsidRPr="00E42DD8">
        <w:t>project</w:t>
      </w:r>
      <w:r w:rsidRPr="00C27C63">
        <w:t>:</w:t>
      </w:r>
    </w:p>
    <w:p w14:paraId="67D64F66" w14:textId="527D6126" w:rsidR="00AD3270" w:rsidRDefault="00F853CF" w:rsidP="003B447F">
      <w:pPr>
        <w:pStyle w:val="ListParagraph0"/>
        <w:numPr>
          <w:ilvl w:val="0"/>
          <w:numId w:val="17"/>
        </w:numPr>
      </w:pPr>
      <w:r>
        <w:t xml:space="preserve">Page </w:t>
      </w:r>
      <w:r w:rsidR="00881F46">
        <w:t>72</w:t>
      </w:r>
      <w:r>
        <w:t xml:space="preserve">: </w:t>
      </w:r>
      <w:r w:rsidR="00881F46" w:rsidRPr="00881F46">
        <w:t xml:space="preserve">Southern Downs Regional </w:t>
      </w:r>
      <w:r w:rsidR="006700BF">
        <w:t>Council</w:t>
      </w:r>
      <w:r w:rsidR="00881F46" w:rsidRPr="00881F46">
        <w:t>, Goomburra Road, Goomburra – Rehabilitation and widening</w:t>
      </w:r>
      <w:r w:rsidR="00881F46">
        <w:t>.</w:t>
      </w:r>
      <w:r w:rsidR="00AD3270">
        <w:br w:type="page"/>
      </w:r>
    </w:p>
    <w:p w14:paraId="6E53F334" w14:textId="086D006F" w:rsidR="00AD3270" w:rsidRDefault="00E42DD8" w:rsidP="00747F2F">
      <w:pPr>
        <w:pStyle w:val="AltHeading35"/>
      </w:pPr>
      <w:bookmarkStart w:id="51" w:name="_Toc155175849"/>
      <w:r>
        <w:lastRenderedPageBreak/>
        <w:t xml:space="preserve">Project Story: </w:t>
      </w:r>
      <w:r w:rsidR="00AD3270">
        <w:t xml:space="preserve">Southern Downs Regional </w:t>
      </w:r>
      <w:r w:rsidR="006700BF">
        <w:t>Council</w:t>
      </w:r>
      <w:r w:rsidR="00AD3270">
        <w:t>,</w:t>
      </w:r>
      <w:r w:rsidR="00B94CCB">
        <w:t xml:space="preserve"> </w:t>
      </w:r>
      <w:r w:rsidR="00AD3270">
        <w:t xml:space="preserve">Goomburra Road, Goomburra – Rehabilitation and </w:t>
      </w:r>
      <w:proofErr w:type="gramStart"/>
      <w:r w:rsidR="00AD3270">
        <w:t>widening</w:t>
      </w:r>
      <w:bookmarkEnd w:id="51"/>
      <w:proofErr w:type="gramEnd"/>
    </w:p>
    <w:p w14:paraId="055A77EB" w14:textId="58F53D99" w:rsidR="00AD3270" w:rsidRPr="0092440E" w:rsidRDefault="00AD3270" w:rsidP="00B94CCB">
      <w:pPr>
        <w:rPr>
          <w:i/>
          <w:iCs/>
          <w:color w:val="003E69"/>
        </w:rPr>
      </w:pPr>
      <w:r w:rsidRPr="0092440E">
        <w:rPr>
          <w:i/>
          <w:iCs/>
          <w:color w:val="003E69"/>
        </w:rPr>
        <w:t xml:space="preserve">Submitted by Southern Downs Regional </w:t>
      </w:r>
      <w:r w:rsidR="006700BF" w:rsidRPr="0092440E">
        <w:rPr>
          <w:i/>
          <w:iCs/>
          <w:color w:val="003E69"/>
        </w:rPr>
        <w:t>Council</w:t>
      </w:r>
    </w:p>
    <w:p w14:paraId="07862211" w14:textId="77777777" w:rsidR="008C7256" w:rsidRDefault="008C7256" w:rsidP="00235EAF"/>
    <w:p w14:paraId="279189CA" w14:textId="2E0817CF" w:rsidR="00AD3270" w:rsidRDefault="00AD3270" w:rsidP="00235EAF">
      <w:r>
        <w:t>Goomburra Road services a large agricultural and dairy community that employs seasonal workers who are largely unfamiliar with the road.</w:t>
      </w:r>
      <w:r w:rsidR="00D86A7B">
        <w:t xml:space="preserve"> </w:t>
      </w:r>
      <w:r>
        <w:t>A recent traffic count found that an average of 592 vehicles utilise Goomburra Road each day.</w:t>
      </w:r>
    </w:p>
    <w:p w14:paraId="155FC5CE" w14:textId="77777777" w:rsidR="00AD3270" w:rsidRDefault="00AD3270" w:rsidP="00235EAF">
      <w:r>
        <w:t xml:space="preserve">This road links the Cunningham Highway to Inverramsay Road, which provides access to </w:t>
      </w:r>
      <w:proofErr w:type="gramStart"/>
      <w:r>
        <w:t>a number of</w:t>
      </w:r>
      <w:proofErr w:type="gramEnd"/>
      <w:r>
        <w:t xml:space="preserve"> agricultural businesses as well as tourism attractions.</w:t>
      </w:r>
    </w:p>
    <w:p w14:paraId="163424E3" w14:textId="77777777" w:rsidR="00AD3270" w:rsidRDefault="00AD3270" w:rsidP="00235EAF">
      <w:r>
        <w:t>The original project scope was to rehabilitate two small sections of road (chainage 13.00km to 13.60km and chainage 16.17km to 16.47km).</w:t>
      </w:r>
    </w:p>
    <w:p w14:paraId="6977E304" w14:textId="2F61BABC" w:rsidR="00AD3270" w:rsidRDefault="00AD3270" w:rsidP="00235EAF">
      <w:r>
        <w:t xml:space="preserve">In November 2022 </w:t>
      </w:r>
      <w:r w:rsidR="006700BF">
        <w:t>Council</w:t>
      </w:r>
      <w:r>
        <w:t xml:space="preserve"> adjusted the scope to include an extra 2km of road (chainage 16.17km to 18.25km), taking advantage of economies of scale. This approach improved a larger section of road within the one project, rather than continue to upgrade smaller sections over many years.</w:t>
      </w:r>
    </w:p>
    <w:p w14:paraId="799A1C30" w14:textId="313DA663" w:rsidR="00AD3270" w:rsidRDefault="00AD3270" w:rsidP="00235EAF">
      <w:r>
        <w:t>The existing road was single vehicle width and in poor condition. These factors meant that vehicles travelling north give way to those travelling south or both vehicles drop their passenger side wheels off the sealed surface</w:t>
      </w:r>
      <w:r w:rsidR="00D86A7B">
        <w:t xml:space="preserve"> </w:t>
      </w:r>
      <w:r>
        <w:t>and drive along the gravel shoulder to avoid a collision.</w:t>
      </w:r>
    </w:p>
    <w:p w14:paraId="46E8BA9F" w14:textId="77777777" w:rsidR="00D86A7B" w:rsidRDefault="00D86A7B" w:rsidP="00235EAF">
      <w:r>
        <w:t>The project was to rehabilitate and widen the existing 3m sealed road formation to 7m sealed road.</w:t>
      </w:r>
    </w:p>
    <w:p w14:paraId="694C4345" w14:textId="77777777" w:rsidR="00D86A7B" w:rsidRDefault="00D86A7B" w:rsidP="00235EAF">
      <w:r>
        <w:t>The road was devoid of stormwater drainage. This left no option for water, except to flow down the road surface itself. The situation exacerbated the road’s early deterioration and caused discomfort for road users.</w:t>
      </w:r>
    </w:p>
    <w:p w14:paraId="2DBDA248" w14:textId="77777777" w:rsidR="00D86A7B" w:rsidRDefault="00D86A7B" w:rsidP="00235EAF">
      <w:r>
        <w:t>The first task in rehabilitating this road was to construct stormwater drainage facilities. This was not without its challenges, with frequent heavy rainfall occurred required construction to be paused until conditions were once again favourable.</w:t>
      </w:r>
    </w:p>
    <w:p w14:paraId="5F07736E" w14:textId="77777777" w:rsidR="00D86A7B" w:rsidRDefault="00D86A7B" w:rsidP="00235EAF">
      <w:r>
        <w:t>The design used existing structural layers of road to minimise excavation into the poor subgrade.</w:t>
      </w:r>
    </w:p>
    <w:p w14:paraId="3BE4238B" w14:textId="77777777" w:rsidR="00D86A7B" w:rsidRDefault="00D86A7B" w:rsidP="00235EAF">
      <w:r>
        <w:t>Heavy compaction equipment identified soft spots in existing structural layers of road. Any soft spots were rectified.</w:t>
      </w:r>
    </w:p>
    <w:p w14:paraId="3A346A81" w14:textId="30CA7E4D" w:rsidR="00D86A7B" w:rsidRDefault="006700BF" w:rsidP="00235EAF">
      <w:r>
        <w:t>Council</w:t>
      </w:r>
      <w:r w:rsidR="00D86A7B">
        <w:t xml:space="preserve"> is confident these construction methods will provide a long-term resilient road for the community’s benefit.</w:t>
      </w:r>
    </w:p>
    <w:p w14:paraId="2524F603" w14:textId="57E6A1B3" w:rsidR="00D86A7B" w:rsidRDefault="00D86A7B" w:rsidP="00235EAF">
      <w:r>
        <w:t xml:space="preserve">Technical Committee Members involved with this project were Gary Murphy and James Varughese. </w:t>
      </w:r>
    </w:p>
    <w:p w14:paraId="7A3CE2C7" w14:textId="0CD4E049" w:rsidR="00D86A7B" w:rsidRDefault="00D86A7B" w:rsidP="00235EAF">
      <w:r>
        <w:br w:type="page"/>
      </w:r>
    </w:p>
    <w:p w14:paraId="594BDE77" w14:textId="209D3A61" w:rsidR="00D86A7B" w:rsidRPr="00C669E3" w:rsidRDefault="00D86A7B" w:rsidP="00826CB9">
      <w:pPr>
        <w:pStyle w:val="AltHeading2"/>
      </w:pPr>
      <w:bookmarkStart w:id="52" w:name="_Toc155175850"/>
      <w:r>
        <w:lastRenderedPageBreak/>
        <w:t xml:space="preserve">Western Downs Regional </w:t>
      </w:r>
      <w:r w:rsidRPr="00C669E3">
        <w:t>Road</w:t>
      </w:r>
      <w:r w:rsidR="00172D39">
        <w:t>s</w:t>
      </w:r>
      <w:r w:rsidRPr="00C669E3">
        <w:t xml:space="preserve"> and Transport Group</w:t>
      </w:r>
      <w:bookmarkEnd w:id="52"/>
    </w:p>
    <w:p w14:paraId="46F3C878" w14:textId="77777777" w:rsidR="0092440E" w:rsidRDefault="0092440E" w:rsidP="00235EAF">
      <w:pPr>
        <w:rPr>
          <w:b/>
          <w:bCs/>
        </w:rPr>
      </w:pPr>
    </w:p>
    <w:p w14:paraId="5C05E7D2" w14:textId="45D63D20" w:rsidR="00D86A7B" w:rsidRPr="00C024A4" w:rsidRDefault="0020637A" w:rsidP="00235EAF">
      <w:pPr>
        <w:rPr>
          <w:b/>
          <w:bCs/>
        </w:rPr>
      </w:pPr>
      <w:r w:rsidRPr="0020637A">
        <w:rPr>
          <w:b/>
          <w:bCs/>
        </w:rPr>
        <w:t>Regional Roads and Transport Group</w:t>
      </w:r>
      <w:r w:rsidR="00D86A7B" w:rsidRPr="00C024A4">
        <w:rPr>
          <w:b/>
          <w:bCs/>
        </w:rPr>
        <w:t xml:space="preserve"> </w:t>
      </w:r>
      <w:r w:rsidR="005E3761">
        <w:rPr>
          <w:b/>
          <w:bCs/>
        </w:rPr>
        <w:t>M</w:t>
      </w:r>
      <w:r w:rsidR="005E3761" w:rsidRPr="00C024A4">
        <w:rPr>
          <w:b/>
          <w:bCs/>
        </w:rPr>
        <w:t xml:space="preserve">ember </w:t>
      </w:r>
      <w:r w:rsidR="00AB325B" w:rsidRPr="00C024A4">
        <w:rPr>
          <w:b/>
          <w:bCs/>
        </w:rPr>
        <w:t>Councils</w:t>
      </w:r>
    </w:p>
    <w:p w14:paraId="1D541462" w14:textId="5F7DFC19" w:rsidR="00D86A7B" w:rsidRPr="00AA7D66" w:rsidRDefault="00D86A7B" w:rsidP="003B447F">
      <w:pPr>
        <w:pStyle w:val="ListParagraph0"/>
        <w:numPr>
          <w:ilvl w:val="0"/>
          <w:numId w:val="12"/>
        </w:numPr>
      </w:pPr>
      <w:r w:rsidRPr="00AA7D66">
        <w:t xml:space="preserve">Western Downs Regional </w:t>
      </w:r>
      <w:r w:rsidR="006700BF">
        <w:t>Council</w:t>
      </w:r>
    </w:p>
    <w:p w14:paraId="3D9EBEC1" w14:textId="77777777" w:rsidR="00D86A7B" w:rsidRPr="00AA7D66" w:rsidRDefault="00D86A7B" w:rsidP="003B447F">
      <w:pPr>
        <w:pStyle w:val="ListParagraph0"/>
        <w:numPr>
          <w:ilvl w:val="0"/>
          <w:numId w:val="12"/>
        </w:numPr>
      </w:pPr>
      <w:r w:rsidRPr="00AA7D66">
        <w:t>TMR’s Darling Downs District</w:t>
      </w:r>
    </w:p>
    <w:p w14:paraId="6F5E60B8" w14:textId="77777777" w:rsidR="008C7256" w:rsidRDefault="008C7256" w:rsidP="00235EAF">
      <w:pPr>
        <w:rPr>
          <w:b/>
          <w:bCs/>
        </w:rPr>
      </w:pPr>
    </w:p>
    <w:p w14:paraId="192F6798" w14:textId="14D5F681" w:rsidR="00D86A7B" w:rsidRPr="00C024A4" w:rsidRDefault="0020637A" w:rsidP="00235EAF">
      <w:pPr>
        <w:rPr>
          <w:b/>
          <w:bCs/>
        </w:rPr>
      </w:pPr>
      <w:r w:rsidRPr="0020637A">
        <w:rPr>
          <w:b/>
          <w:bCs/>
        </w:rPr>
        <w:t>Regional Roads and Transport Group</w:t>
      </w:r>
      <w:r w:rsidR="00D86A7B" w:rsidRPr="00C024A4">
        <w:rPr>
          <w:b/>
          <w:bCs/>
        </w:rPr>
        <w:t xml:space="preserve"> Members</w:t>
      </w:r>
    </w:p>
    <w:p w14:paraId="4AA5F594" w14:textId="5974C534" w:rsidR="00D86A7B" w:rsidRPr="00C669E3" w:rsidRDefault="00D86A7B" w:rsidP="00235EAF">
      <w:r w:rsidRPr="00C669E3">
        <w:rPr>
          <w:b/>
          <w:bCs/>
        </w:rPr>
        <w:t xml:space="preserve">Chair: </w:t>
      </w:r>
      <w:r w:rsidR="00F914E1">
        <w:t>Councillor</w:t>
      </w:r>
      <w:r w:rsidRPr="00C669E3">
        <w:t xml:space="preserve"> </w:t>
      </w:r>
      <w:r w:rsidRPr="00D86A7B">
        <w:t xml:space="preserve">George Moore, Western Downs Regional </w:t>
      </w:r>
      <w:r w:rsidR="006700BF">
        <w:t>Council</w:t>
      </w:r>
    </w:p>
    <w:p w14:paraId="18C80074" w14:textId="0527B2DA" w:rsidR="00D86A7B" w:rsidRPr="00C669E3" w:rsidRDefault="00D86A7B" w:rsidP="00235EAF">
      <w:r w:rsidRPr="00C669E3">
        <w:rPr>
          <w:b/>
          <w:bCs/>
        </w:rPr>
        <w:t xml:space="preserve">Technical Committee Chair: </w:t>
      </w:r>
      <w:r w:rsidRPr="00D86A7B">
        <w:t xml:space="preserve">Brianna Barnett, Western Downs Regional </w:t>
      </w:r>
      <w:r w:rsidR="006700BF">
        <w:t>Council</w:t>
      </w:r>
    </w:p>
    <w:p w14:paraId="13DEF676" w14:textId="77777777" w:rsidR="005E3761" w:rsidRDefault="005E3761" w:rsidP="00235EAF"/>
    <w:p w14:paraId="6FFEB682" w14:textId="6CEC2FF0" w:rsidR="00D86A7B" w:rsidRPr="00C669E3" w:rsidRDefault="00D86A7B" w:rsidP="00235EAF">
      <w:r w:rsidRPr="00C024A4">
        <w:rPr>
          <w:b/>
          <w:bCs/>
        </w:rPr>
        <w:t>Total number of projects:</w:t>
      </w:r>
      <w:r w:rsidRPr="00C669E3">
        <w:t xml:space="preserve"> </w:t>
      </w:r>
      <w:r>
        <w:t>7</w:t>
      </w:r>
    </w:p>
    <w:p w14:paraId="19AC8161" w14:textId="64659325" w:rsidR="00D86A7B" w:rsidRPr="00C669E3" w:rsidRDefault="00C83F9D" w:rsidP="00235EAF">
      <w:r w:rsidRPr="000B0BD1">
        <w:rPr>
          <w:b/>
          <w:bCs/>
        </w:rPr>
        <w:t xml:space="preserve">Total 2022–23 </w:t>
      </w:r>
      <w:r w:rsidR="00C47A88" w:rsidRPr="000B0BD1">
        <w:rPr>
          <w:b/>
          <w:bCs/>
        </w:rPr>
        <w:t>Transport Infrastructure Development Scheme</w:t>
      </w:r>
      <w:r w:rsidRPr="000B0BD1">
        <w:rPr>
          <w:b/>
          <w:bCs/>
        </w:rPr>
        <w:t xml:space="preserve"> Allocation:</w:t>
      </w:r>
      <w:r w:rsidR="000F798A">
        <w:t xml:space="preserve"> </w:t>
      </w:r>
      <w:r w:rsidR="000F798A" w:rsidRPr="00C669E3">
        <w:t>$</w:t>
      </w:r>
      <w:r w:rsidR="000F798A">
        <w:t>2,681,</w:t>
      </w:r>
      <w:r w:rsidR="000F798A" w:rsidRPr="00C669E3">
        <w:t>000</w:t>
      </w:r>
    </w:p>
    <w:p w14:paraId="09EC2C4D" w14:textId="6FBE3102" w:rsidR="00D86A7B" w:rsidRPr="00C669E3" w:rsidRDefault="00D86A7B" w:rsidP="00235EAF">
      <w:r w:rsidRPr="00C024A4">
        <w:rPr>
          <w:b/>
          <w:bCs/>
        </w:rPr>
        <w:t xml:space="preserve">Total 2022–23 </w:t>
      </w:r>
      <w:r w:rsidR="00C47A88">
        <w:rPr>
          <w:b/>
          <w:bCs/>
        </w:rPr>
        <w:t>Transport Infrastructure Development Scheme</w:t>
      </w:r>
      <w:r w:rsidRPr="00C024A4">
        <w:rPr>
          <w:b/>
          <w:bCs/>
        </w:rPr>
        <w:t xml:space="preserve"> Expenditure:</w:t>
      </w:r>
      <w:r w:rsidRPr="00C669E3">
        <w:t xml:space="preserve"> $</w:t>
      </w:r>
      <w:r w:rsidR="00944F36">
        <w:t>2,681</w:t>
      </w:r>
      <w:r>
        <w:t>,</w:t>
      </w:r>
      <w:r w:rsidRPr="00C669E3">
        <w:t>000</w:t>
      </w:r>
    </w:p>
    <w:p w14:paraId="446C3314" w14:textId="257FF21F" w:rsidR="00D86A7B" w:rsidRDefault="00D86A7B" w:rsidP="00235EAF"/>
    <w:p w14:paraId="38785E16" w14:textId="763F8B73" w:rsidR="00881F46" w:rsidRDefault="00881F46" w:rsidP="00235EAF">
      <w:r>
        <w:br w:type="page"/>
      </w:r>
    </w:p>
    <w:p w14:paraId="6584C2C2" w14:textId="1A08BCAA" w:rsidR="00881F46" w:rsidRDefault="00881F46" w:rsidP="00E12B5B">
      <w:pPr>
        <w:pStyle w:val="Heading4"/>
      </w:pPr>
      <w:r>
        <w:lastRenderedPageBreak/>
        <w:t xml:space="preserve">Western Downs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2B10E93C" w14:textId="206B4A1E" w:rsidR="00881F46" w:rsidRDefault="00881F46" w:rsidP="00235EAF">
      <w:pPr>
        <w:rPr>
          <w:lang w:eastAsia="en-AU"/>
        </w:rPr>
      </w:pPr>
      <w:r>
        <w:rPr>
          <w:lang w:eastAsia="en-AU"/>
        </w:rPr>
        <w:t xml:space="preserve">The following information lists the </w:t>
      </w:r>
      <w:r w:rsidRPr="00881F46">
        <w:rPr>
          <w:lang w:eastAsia="en-AU"/>
        </w:rPr>
        <w:t xml:space="preserve">Western Downs </w:t>
      </w:r>
      <w:r w:rsidR="0020637A" w:rsidRPr="0020637A">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Pr>
          <w:lang w:eastAsia="en-AU"/>
        </w:rPr>
        <w:t>20</w:t>
      </w:r>
      <w:r w:rsidRPr="00EC60D0">
        <w:rPr>
          <w:lang w:eastAsia="en-AU"/>
        </w:rPr>
        <w:t xml:space="preserve">23 </w:t>
      </w:r>
      <w:r>
        <w:rPr>
          <w:lang w:eastAsia="en-AU"/>
        </w:rPr>
        <w:t>projects</w:t>
      </w:r>
      <w:r w:rsidR="006700BF">
        <w:rPr>
          <w:lang w:eastAsia="en-AU"/>
        </w:rPr>
        <w:t xml:space="preserve">, </w:t>
      </w:r>
      <w:r>
        <w:rPr>
          <w:lang w:eastAsia="en-AU"/>
        </w:rPr>
        <w:t>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r w:rsidR="006700BF">
        <w:rPr>
          <w:lang w:eastAsia="en-AU"/>
        </w:rPr>
        <w:t>All projects took place within the Western Downs Regional Council Local Government Area:</w:t>
      </w:r>
    </w:p>
    <w:p w14:paraId="244AE7DA" w14:textId="77777777" w:rsidR="00C65DC3" w:rsidRDefault="00C65DC3" w:rsidP="00C65DC3">
      <w:pPr>
        <w:spacing w:after="0"/>
      </w:pPr>
    </w:p>
    <w:p w14:paraId="166A3DA5" w14:textId="7883F07A" w:rsidR="006700BF" w:rsidRPr="006700BF" w:rsidRDefault="006700BF" w:rsidP="003B447F">
      <w:pPr>
        <w:pStyle w:val="ListParagraph0"/>
        <w:numPr>
          <w:ilvl w:val="0"/>
          <w:numId w:val="34"/>
        </w:numPr>
      </w:pPr>
      <w:proofErr w:type="spellStart"/>
      <w:r w:rsidRPr="006700BF">
        <w:t>Arubial</w:t>
      </w:r>
      <w:proofErr w:type="spellEnd"/>
      <w:r w:rsidRPr="006700BF">
        <w:t xml:space="preserve"> Road - Condamine: Widen, rehabilitate and seal pavement:</w:t>
      </w:r>
      <w:r>
        <w:t xml:space="preserve"> </w:t>
      </w:r>
      <w:r w:rsidRPr="006700BF">
        <w:t>$325,000</w:t>
      </w:r>
      <w:r>
        <w:t>.</w:t>
      </w:r>
    </w:p>
    <w:p w14:paraId="04CBA7BB" w14:textId="78AD6B7B" w:rsidR="006700BF" w:rsidRPr="006700BF" w:rsidRDefault="006700BF" w:rsidP="003B447F">
      <w:pPr>
        <w:pStyle w:val="ListParagraph0"/>
        <w:numPr>
          <w:ilvl w:val="0"/>
          <w:numId w:val="34"/>
        </w:numPr>
      </w:pPr>
      <w:r w:rsidRPr="006700BF">
        <w:t>Bullock Head Road - Tara: Upgrade to sealed standard:</w:t>
      </w:r>
      <w:r>
        <w:t xml:space="preserve"> </w:t>
      </w:r>
      <w:r w:rsidRPr="006700BF">
        <w:t>$900,000</w:t>
      </w:r>
      <w:r>
        <w:t>.</w:t>
      </w:r>
    </w:p>
    <w:p w14:paraId="13EE5AAC" w14:textId="300154EE" w:rsidR="006700BF" w:rsidRPr="006700BF" w:rsidRDefault="006700BF" w:rsidP="003B447F">
      <w:pPr>
        <w:pStyle w:val="ListParagraph0"/>
        <w:numPr>
          <w:ilvl w:val="0"/>
          <w:numId w:val="34"/>
        </w:numPr>
      </w:pPr>
      <w:r w:rsidRPr="006700BF">
        <w:t>Chinchilla-Tara Road and Upper Humbug Road - Tara: Improve intersection:</w:t>
      </w:r>
      <w:r>
        <w:t xml:space="preserve"> </w:t>
      </w:r>
      <w:r w:rsidRPr="006700BF">
        <w:t>$130,000</w:t>
      </w:r>
      <w:r>
        <w:t>.</w:t>
      </w:r>
    </w:p>
    <w:p w14:paraId="3A1932A1" w14:textId="3E24030E" w:rsidR="006700BF" w:rsidRPr="006700BF" w:rsidRDefault="006700BF" w:rsidP="003B447F">
      <w:pPr>
        <w:pStyle w:val="ListParagraph0"/>
        <w:numPr>
          <w:ilvl w:val="0"/>
          <w:numId w:val="34"/>
        </w:numPr>
      </w:pPr>
      <w:r w:rsidRPr="006700BF">
        <w:t>Clifford Road - Clifford: Re-sheeting unsealed road:</w:t>
      </w:r>
      <w:r>
        <w:t xml:space="preserve"> </w:t>
      </w:r>
      <w:r w:rsidRPr="006700BF">
        <w:t>$190,000</w:t>
      </w:r>
      <w:r>
        <w:t>.</w:t>
      </w:r>
    </w:p>
    <w:p w14:paraId="73B82287" w14:textId="06960CB3" w:rsidR="006700BF" w:rsidRPr="006700BF" w:rsidRDefault="006700BF" w:rsidP="003B447F">
      <w:pPr>
        <w:pStyle w:val="ListParagraph0"/>
        <w:numPr>
          <w:ilvl w:val="0"/>
          <w:numId w:val="34"/>
        </w:numPr>
      </w:pPr>
      <w:r w:rsidRPr="006700BF">
        <w:t>Macalister-Bell Road - Macalister: Rehabilitate pavement, overlay and seal:</w:t>
      </w:r>
      <w:r>
        <w:t xml:space="preserve"> </w:t>
      </w:r>
      <w:r w:rsidRPr="006700BF">
        <w:t>$820,800</w:t>
      </w:r>
      <w:r>
        <w:t>.</w:t>
      </w:r>
    </w:p>
    <w:p w14:paraId="7A117F4A" w14:textId="4571F5FC" w:rsidR="006700BF" w:rsidRPr="006700BF" w:rsidRDefault="006700BF" w:rsidP="003B447F">
      <w:pPr>
        <w:pStyle w:val="ListParagraph0"/>
        <w:numPr>
          <w:ilvl w:val="0"/>
          <w:numId w:val="34"/>
        </w:numPr>
      </w:pPr>
      <w:r w:rsidRPr="006700BF">
        <w:t>Roche Creek Road - Wandoan: Widen, rehabilitate and seal pavement:</w:t>
      </w:r>
      <w:r>
        <w:t xml:space="preserve"> </w:t>
      </w:r>
      <w:r w:rsidRPr="006700BF">
        <w:t>$300,000</w:t>
      </w:r>
      <w:r>
        <w:t>.</w:t>
      </w:r>
    </w:p>
    <w:p w14:paraId="616D2BC7" w14:textId="2E086B3E" w:rsidR="00881F46" w:rsidRPr="006700BF" w:rsidRDefault="006700BF" w:rsidP="003B447F">
      <w:pPr>
        <w:pStyle w:val="ListParagraph0"/>
        <w:numPr>
          <w:ilvl w:val="0"/>
          <w:numId w:val="34"/>
        </w:numPr>
      </w:pPr>
      <w:r w:rsidRPr="006700BF">
        <w:t>Warra</w:t>
      </w:r>
      <w:r>
        <w:t>-</w:t>
      </w:r>
      <w:proofErr w:type="spellStart"/>
      <w:r w:rsidRPr="006700BF">
        <w:t>Canaga</w:t>
      </w:r>
      <w:proofErr w:type="spellEnd"/>
      <w:r w:rsidRPr="006700BF">
        <w:t xml:space="preserve"> Creek Road - Warra: Various locations, suppression of bitumen dust:</w:t>
      </w:r>
      <w:r>
        <w:t xml:space="preserve"> </w:t>
      </w:r>
      <w:r w:rsidRPr="006700BF">
        <w:t>$15,000</w:t>
      </w:r>
      <w:r>
        <w:t>.</w:t>
      </w:r>
    </w:p>
    <w:p w14:paraId="02434613" w14:textId="77777777" w:rsidR="006700BF" w:rsidRDefault="006700BF" w:rsidP="00235EAF"/>
    <w:p w14:paraId="34354E48" w14:textId="77777777" w:rsidR="00881F46" w:rsidRDefault="00881F46" w:rsidP="00235EAF">
      <w:r>
        <w:t xml:space="preserve">Note: </w:t>
      </w:r>
    </w:p>
    <w:p w14:paraId="7C08E397" w14:textId="30AEAF5F" w:rsidR="00881F46" w:rsidRDefault="00881F46" w:rsidP="003B447F">
      <w:pPr>
        <w:pStyle w:val="ListParagraph0"/>
        <w:numPr>
          <w:ilvl w:val="0"/>
          <w:numId w:val="36"/>
        </w:numPr>
      </w:pPr>
      <w:r>
        <w:t>Amounts shown are rounded.</w:t>
      </w:r>
    </w:p>
    <w:p w14:paraId="7C1003F9" w14:textId="2D43DDF7" w:rsidR="00881F46" w:rsidRDefault="00881F46" w:rsidP="003B447F">
      <w:pPr>
        <w:pStyle w:val="ListParagraph0"/>
        <w:numPr>
          <w:ilvl w:val="0"/>
          <w:numId w:val="36"/>
        </w:numPr>
      </w:pPr>
      <w:r>
        <w:t>Some exclusions apply, including small overs and unders from the prior financial year which are immaterial.</w:t>
      </w:r>
    </w:p>
    <w:p w14:paraId="0D756BDC" w14:textId="77777777" w:rsidR="00881F46" w:rsidRDefault="00881F46" w:rsidP="00235EAF"/>
    <w:p w14:paraId="77170393" w14:textId="23BAD8C1" w:rsidR="006700BF" w:rsidRPr="00C27C63" w:rsidRDefault="006700BF" w:rsidP="00235EAF">
      <w:r w:rsidRPr="00E42DD8">
        <w:t>Project stories are provided on the following pages for these t</w:t>
      </w:r>
      <w:r>
        <w:t>wo</w:t>
      </w:r>
      <w:r w:rsidRPr="00E42DD8">
        <w:t xml:space="preserve"> </w:t>
      </w:r>
      <w:r>
        <w:t>Western Downs</w:t>
      </w:r>
      <w:r w:rsidRPr="009E1729">
        <w:t xml:space="preserve"> </w:t>
      </w:r>
      <w:r w:rsidRPr="00E42DD8">
        <w:t>projects</w:t>
      </w:r>
      <w:r w:rsidRPr="00C27C63">
        <w:t>:</w:t>
      </w:r>
    </w:p>
    <w:p w14:paraId="48F10428" w14:textId="261AE47C" w:rsidR="006700BF" w:rsidRDefault="006700BF" w:rsidP="003B447F">
      <w:pPr>
        <w:pStyle w:val="ListParagraph0"/>
        <w:numPr>
          <w:ilvl w:val="0"/>
          <w:numId w:val="17"/>
        </w:numPr>
      </w:pPr>
      <w:r>
        <w:t>Page 7</w:t>
      </w:r>
      <w:r w:rsidR="00011ED2">
        <w:t>5</w:t>
      </w:r>
      <w:r>
        <w:t xml:space="preserve">: </w:t>
      </w:r>
      <w:r w:rsidRPr="006700BF">
        <w:t>Macalister Bell Road, Macalister – Rehabilitate pavement, overlay and seal</w:t>
      </w:r>
      <w:r w:rsidR="00C65DC3">
        <w:t>.</w:t>
      </w:r>
    </w:p>
    <w:p w14:paraId="61393FC8" w14:textId="7C3A4B5D" w:rsidR="006700BF" w:rsidRPr="002B76C3" w:rsidRDefault="006700BF" w:rsidP="003B447F">
      <w:pPr>
        <w:pStyle w:val="ListParagraph0"/>
        <w:numPr>
          <w:ilvl w:val="0"/>
          <w:numId w:val="17"/>
        </w:numPr>
      </w:pPr>
      <w:r>
        <w:t>Page 7</w:t>
      </w:r>
      <w:r w:rsidR="00011ED2">
        <w:t>6</w:t>
      </w:r>
      <w:r>
        <w:t>: Bullock Head Road, Tara – Upgrade</w:t>
      </w:r>
      <w:r w:rsidR="00C65DC3">
        <w:t>.</w:t>
      </w:r>
    </w:p>
    <w:p w14:paraId="5DAD0AE3" w14:textId="5C3CB65D" w:rsidR="00944F36" w:rsidRDefault="00881F46" w:rsidP="00235EAF">
      <w:r>
        <w:br w:type="page"/>
      </w:r>
    </w:p>
    <w:p w14:paraId="03A96348" w14:textId="2E29EF27" w:rsidR="00944F36" w:rsidRDefault="00E42DD8" w:rsidP="00747F2F">
      <w:pPr>
        <w:pStyle w:val="AltHeading35"/>
      </w:pPr>
      <w:bookmarkStart w:id="53" w:name="_Toc155175851"/>
      <w:r>
        <w:lastRenderedPageBreak/>
        <w:t xml:space="preserve">Project Story: </w:t>
      </w:r>
      <w:r w:rsidR="00944F36">
        <w:t xml:space="preserve">Western Downs Regional </w:t>
      </w:r>
      <w:r w:rsidR="006700BF">
        <w:t>Council</w:t>
      </w:r>
      <w:r w:rsidR="00944F36">
        <w:t>,</w:t>
      </w:r>
      <w:r w:rsidR="008C7256">
        <w:t xml:space="preserve"> </w:t>
      </w:r>
      <w:r w:rsidR="00944F36" w:rsidRPr="00944F36">
        <w:t>Macalister Bell Road, Macalister</w:t>
      </w:r>
      <w:r w:rsidR="00944F36">
        <w:t xml:space="preserve"> – Rehabilitate pavement, overlay and </w:t>
      </w:r>
      <w:proofErr w:type="gramStart"/>
      <w:r w:rsidR="00944F36">
        <w:t>seal</w:t>
      </w:r>
      <w:bookmarkEnd w:id="53"/>
      <w:proofErr w:type="gramEnd"/>
    </w:p>
    <w:p w14:paraId="0E1062CB" w14:textId="47525899" w:rsidR="00944F36" w:rsidRPr="0092440E" w:rsidRDefault="00944F36" w:rsidP="008C7256">
      <w:pPr>
        <w:rPr>
          <w:i/>
          <w:iCs/>
          <w:color w:val="003E69"/>
        </w:rPr>
      </w:pPr>
      <w:r w:rsidRPr="0092440E">
        <w:rPr>
          <w:i/>
          <w:iCs/>
          <w:color w:val="003E69"/>
        </w:rPr>
        <w:t xml:space="preserve">Submitted by Western Downs Regional </w:t>
      </w:r>
      <w:r w:rsidR="006700BF" w:rsidRPr="0092440E">
        <w:rPr>
          <w:i/>
          <w:iCs/>
          <w:color w:val="003E69"/>
        </w:rPr>
        <w:t>Council</w:t>
      </w:r>
    </w:p>
    <w:p w14:paraId="3A822BA9" w14:textId="77777777" w:rsidR="008C7256" w:rsidRDefault="008C7256" w:rsidP="00235EAF"/>
    <w:p w14:paraId="25E9F095" w14:textId="47D110E6" w:rsidR="00944F36" w:rsidRDefault="00944F36" w:rsidP="00235EAF">
      <w:r>
        <w:t>Macalister Bell Road is a regional road connecting two state-controlled highways, the Warrego Highway at the west (Macalister) to the Bunya Highway to the east (Bell).</w:t>
      </w:r>
    </w:p>
    <w:p w14:paraId="67ACEA55" w14:textId="5F784622" w:rsidR="00944F36" w:rsidRDefault="00944F36" w:rsidP="00235EAF">
      <w:r>
        <w:t>Macalister Bell Road is a lower order state-controlled road managed by TMR.</w:t>
      </w:r>
      <w:r w:rsidR="00B35718">
        <w:t xml:space="preserve"> </w:t>
      </w:r>
      <w:r>
        <w:t>Located on the Western Downs approximately 25kms North-West of Dalby, the Macalister</w:t>
      </w:r>
      <w:r w:rsidR="00135787">
        <w:t xml:space="preserve"> </w:t>
      </w:r>
      <w:r>
        <w:t>Bell Road is situated within the flat black soil (Jimbour Flood Plains) in an area that is renowned for its highly productive cultivated farmland.</w:t>
      </w:r>
    </w:p>
    <w:p w14:paraId="6579F9CC" w14:textId="458E7155" w:rsidR="00944F36" w:rsidRDefault="00944F36" w:rsidP="00235EAF">
      <w:r>
        <w:t>The Macalister Bell Road supports this highly productive agricultural area with a high percentage of heavy vehicles utilising this road to transport these commodities to market.</w:t>
      </w:r>
      <w:r w:rsidR="0092440E">
        <w:t xml:space="preserve"> </w:t>
      </w:r>
      <w:r>
        <w:t>The combination of high yields and loaded heavy vehicles on expansive clay foundations has resulted in significant outer wheel path rutting over decades of use.</w:t>
      </w:r>
    </w:p>
    <w:p w14:paraId="70AB6B52" w14:textId="5DCAD6DD" w:rsidR="00944F36" w:rsidRDefault="00944F36" w:rsidP="00235EAF">
      <w:r>
        <w:t xml:space="preserve">Through collaboration between Western Downs Regional </w:t>
      </w:r>
      <w:r w:rsidR="006700BF">
        <w:t>Council</w:t>
      </w:r>
      <w:r>
        <w:t xml:space="preserve"> (WDRC) and TMR, the Western Downs </w:t>
      </w:r>
      <w:r w:rsidR="0020637A" w:rsidRPr="0020637A">
        <w:t>Regional Roads and Transport Group</w:t>
      </w:r>
      <w:r>
        <w:t xml:space="preserve"> programmed a significant portion of </w:t>
      </w:r>
      <w:r w:rsidR="00C47A88">
        <w:t>Transport Infrastructure Development Scheme</w:t>
      </w:r>
      <w:r>
        <w:t xml:space="preserve"> funding over multiple years to reconstruct the 16.1km stretch between the Macalister (Warrego Highway) and Jimbour (Dalby Jandowae Road). This section of Macalister Bell Road was in poor condition requiring pavement rehabilitation.</w:t>
      </w:r>
    </w:p>
    <w:p w14:paraId="322F4939" w14:textId="7448024B" w:rsidR="00944F36" w:rsidRDefault="00944F36" w:rsidP="00235EAF">
      <w:r>
        <w:t>Construction commenced late in 2021</w:t>
      </w:r>
      <w:r w:rsidR="007732CA">
        <w:t>–</w:t>
      </w:r>
      <w:r>
        <w:t>22 with works continuing straight into 2022</w:t>
      </w:r>
      <w:r w:rsidR="007732CA">
        <w:t>–</w:t>
      </w:r>
      <w:r>
        <w:t>23 financial year. To date, 8km of pavement rehabilitation has been completed resulting in substantial road safety and asset condition.</w:t>
      </w:r>
      <w:r w:rsidR="00B35718">
        <w:t xml:space="preserve"> </w:t>
      </w:r>
      <w:r>
        <w:t>The design has been developed to upgrade the road pavement over an extended period through multiple construction stages to meet contemporary standards and to support the high percentage of heavy vehicle traffic.</w:t>
      </w:r>
    </w:p>
    <w:p w14:paraId="64969F1C" w14:textId="53B4E63C" w:rsidR="00944F36" w:rsidRDefault="00944F36" w:rsidP="00235EAF">
      <w:r>
        <w:t>The first stage of the design involves rehabilitating the existing pavement layer, widening the pavement to the final design formation width (8m to 9.5m) and the incorporation of an additional layer of pavement. Stabilisation, using triple blend additive, of the floodways was performed with design consultation between WDRC and TMR.</w:t>
      </w:r>
    </w:p>
    <w:p w14:paraId="6529F840" w14:textId="7864CDD1" w:rsidR="00944F36" w:rsidRDefault="00944F36" w:rsidP="00235EAF">
      <w:r>
        <w:t>Construction was impeded due to the widespread flooding events in 2021</w:t>
      </w:r>
      <w:r w:rsidR="007732CA">
        <w:t>–</w:t>
      </w:r>
      <w:r>
        <w:t>22 with the site being inundated with rainfall.</w:t>
      </w:r>
      <w:r w:rsidR="00B35718">
        <w:t xml:space="preserve"> </w:t>
      </w:r>
      <w:r>
        <w:t>This stretch of road has approximately 17 floodways and multiple under road drainage culvert structures. Special care was taken to ensure that all floodways remain at their original levels to ensure no changes to the overland stormwater flow paths. An important aspect when constructing in highly productive farming land with minimal grade.</w:t>
      </w:r>
    </w:p>
    <w:p w14:paraId="4FB9744C" w14:textId="23C902FB" w:rsidR="00FA1B62" w:rsidRDefault="00944F36" w:rsidP="00B35718">
      <w:r>
        <w:t xml:space="preserve">The project was proudly designed and project managed by WDRC’s Infrastructure Services Division with WDRC’s local Dalby and Chinchilla Works Construction crews jointly delivering the roadwork construction. This project is another great initiative showing collaboration between TMR and local </w:t>
      </w:r>
      <w:r w:rsidR="006700BF">
        <w:t>Council</w:t>
      </w:r>
      <w:r>
        <w:t>.</w:t>
      </w:r>
      <w:r w:rsidR="00B35718">
        <w:t xml:space="preserve"> </w:t>
      </w:r>
      <w:r w:rsidR="00FA1B62">
        <w:br w:type="page"/>
      </w:r>
    </w:p>
    <w:p w14:paraId="590CB84A" w14:textId="77777777" w:rsidR="00944F36" w:rsidRDefault="00E42DD8" w:rsidP="00747F2F">
      <w:pPr>
        <w:pStyle w:val="AltHeading35"/>
      </w:pPr>
      <w:bookmarkStart w:id="54" w:name="_Toc155175852"/>
      <w:r>
        <w:lastRenderedPageBreak/>
        <w:t xml:space="preserve">Project Story: </w:t>
      </w:r>
      <w:r w:rsidR="00944F36">
        <w:t xml:space="preserve">Western Downs Regional </w:t>
      </w:r>
      <w:r w:rsidR="00AB325B">
        <w:t>Council</w:t>
      </w:r>
      <w:r w:rsidR="00944F36">
        <w:t>, Bullock Head Road, Tara – Upgrade</w:t>
      </w:r>
      <w:bookmarkEnd w:id="54"/>
    </w:p>
    <w:p w14:paraId="7C333F9D" w14:textId="1B2FFF6C" w:rsidR="00944F36" w:rsidRPr="00B35718" w:rsidRDefault="00944F36" w:rsidP="00FA1B62">
      <w:pPr>
        <w:rPr>
          <w:i/>
          <w:iCs/>
          <w:color w:val="003E69"/>
        </w:rPr>
      </w:pPr>
      <w:r w:rsidRPr="00B35718">
        <w:rPr>
          <w:i/>
          <w:iCs/>
          <w:color w:val="003E69"/>
        </w:rPr>
        <w:t xml:space="preserve">Submitted by Western Downs Regional </w:t>
      </w:r>
      <w:r w:rsidR="006700BF" w:rsidRPr="00B35718">
        <w:rPr>
          <w:i/>
          <w:iCs/>
          <w:color w:val="003E69"/>
        </w:rPr>
        <w:t>Council</w:t>
      </w:r>
    </w:p>
    <w:p w14:paraId="39F1278B" w14:textId="77777777" w:rsidR="00FA1B62" w:rsidRDefault="00FA1B62" w:rsidP="00235EAF"/>
    <w:p w14:paraId="1B0B44DB" w14:textId="43C00E4B" w:rsidR="00944F36" w:rsidRDefault="00944F36" w:rsidP="00235EAF">
      <w:r>
        <w:t>The Bullock Head Road is critical road infrastructure connecting local primary producers and intensive agriculture industry to the town of Tara and further market opportunities.</w:t>
      </w:r>
    </w:p>
    <w:p w14:paraId="05AF7C74" w14:textId="6B4C36D6" w:rsidR="00944F36" w:rsidRDefault="00944F36" w:rsidP="00235EAF">
      <w:r>
        <w:t xml:space="preserve">The Bullock Head Road, Tara spans 78.7km </w:t>
      </w:r>
      <w:r w:rsidR="00454D44">
        <w:t>in the Local Road of Regional Significance network</w:t>
      </w:r>
      <w:r>
        <w:t xml:space="preserve">. Bullock Head Road connects with the Cambridge Crossing Road </w:t>
      </w:r>
      <w:r w:rsidR="00454D44" w:rsidRPr="00454D44">
        <w:t>Local Road of Regional Significance</w:t>
      </w:r>
      <w:r>
        <w:t xml:space="preserve"> to the east and TMR’s Meandarra - Talwood Road to the west.</w:t>
      </w:r>
    </w:p>
    <w:p w14:paraId="1E4B0725" w14:textId="2E56D7C6" w:rsidR="00D86A7B" w:rsidRDefault="00944F36" w:rsidP="00235EAF">
      <w:r>
        <w:t>Over recent years, significant roadworks have been completed on Bullock Head Road to widen and reconstruct the existing bitumen sealed sections.</w:t>
      </w:r>
    </w:p>
    <w:p w14:paraId="5FC01AC7" w14:textId="77777777" w:rsidR="00944F36" w:rsidRDefault="00944F36" w:rsidP="00235EAF">
      <w:r>
        <w:t>This year’s capital works project consisted of a 9km upgrade of the unsealed gravel pavement to a 6m wide 2 coat bitumen seal on an 8m formation.</w:t>
      </w:r>
    </w:p>
    <w:p w14:paraId="67D038BB" w14:textId="77777777" w:rsidR="00944F36" w:rsidRDefault="00944F36" w:rsidP="00235EAF">
      <w:r>
        <w:t>The project objective was to improve the community and road user safety, efficiency, flood immunity and asset resilience.</w:t>
      </w:r>
    </w:p>
    <w:p w14:paraId="4493521B" w14:textId="1C37D2F8" w:rsidR="00944F36" w:rsidRDefault="00944F36" w:rsidP="00235EAF">
      <w:r>
        <w:t>With the widespread flooding in 2021</w:t>
      </w:r>
      <w:r w:rsidR="007732CA">
        <w:t>–</w:t>
      </w:r>
      <w:r>
        <w:t xml:space="preserve">22 across most of the east coast of Australia, the Western Downs region experienced multiple flood events within a condensed time. This section of Bullock Head Road was often impassable during heavy </w:t>
      </w:r>
      <w:r w:rsidR="00207924">
        <w:t>rainfall</w:t>
      </w:r>
      <w:r>
        <w:t>.</w:t>
      </w:r>
    </w:p>
    <w:p w14:paraId="62C1AD8C" w14:textId="77777777" w:rsidR="00944F36" w:rsidRDefault="00944F36" w:rsidP="00235EAF">
      <w:r>
        <w:t>A significant design aspect of the upgrade was to improve the flooding immunity and ensure the upgrade would be resilient to future natural disasters.</w:t>
      </w:r>
    </w:p>
    <w:p w14:paraId="75A19A3E" w14:textId="327AABA9" w:rsidR="00944F36" w:rsidRDefault="00944F36" w:rsidP="00235EAF">
      <w:r>
        <w:t>The new design included upgrading a substantial inverted floodway to under road culvert structures. The</w:t>
      </w:r>
      <w:r w:rsidR="00444088">
        <w:t xml:space="preserve"> </w:t>
      </w:r>
      <w:r>
        <w:t>design incorporated new culverts and upgraded floodways to improve the road drainage.</w:t>
      </w:r>
    </w:p>
    <w:p w14:paraId="2FB4C8BB" w14:textId="72025A25" w:rsidR="00944F36" w:rsidRDefault="00944F36" w:rsidP="00235EAF">
      <w:r>
        <w:t xml:space="preserve">This 9km road upgrade project was co-funded by the Western Downs </w:t>
      </w:r>
      <w:r w:rsidR="0020637A" w:rsidRPr="0020637A">
        <w:t>Regional Roads and Transport Group</w:t>
      </w:r>
      <w:r>
        <w:t xml:space="preserve"> through </w:t>
      </w:r>
      <w:r w:rsidR="00C47A88">
        <w:t>Transport Infrastructure Development Scheme</w:t>
      </w:r>
      <w:r>
        <w:t xml:space="preserve"> and Western Downs Regional </w:t>
      </w:r>
      <w:r w:rsidR="006700BF">
        <w:t>Council</w:t>
      </w:r>
      <w:r>
        <w:t xml:space="preserve"> (WDRC) at a construction cost of approximately $1.8 million.</w:t>
      </w:r>
    </w:p>
    <w:p w14:paraId="39934B7F" w14:textId="4CE16614" w:rsidR="00944F36" w:rsidRDefault="00944F36" w:rsidP="00235EAF">
      <w:r>
        <w:t>WDRC’s Infrastructure Services Division proudly designed, and project managed this project, with the construction completed by one of our internal WDRC Tara Works construction crews.</w:t>
      </w:r>
      <w:r w:rsidR="00207924">
        <w:t xml:space="preserve"> </w:t>
      </w:r>
    </w:p>
    <w:p w14:paraId="7E15FE1B" w14:textId="333BEC95" w:rsidR="00207924" w:rsidRDefault="00207924" w:rsidP="00235EAF"/>
    <w:p w14:paraId="1CEFE540" w14:textId="3A3A88EA" w:rsidR="00207924" w:rsidRDefault="00207924" w:rsidP="00235EAF">
      <w:r>
        <w:br w:type="page"/>
      </w:r>
    </w:p>
    <w:p w14:paraId="5DEA225B" w14:textId="2EFFC95E" w:rsidR="00207924" w:rsidRPr="00C669E3" w:rsidRDefault="00207924" w:rsidP="00826CB9">
      <w:pPr>
        <w:pStyle w:val="AltHeading2"/>
      </w:pPr>
      <w:bookmarkStart w:id="55" w:name="_Toc155175853"/>
      <w:r>
        <w:lastRenderedPageBreak/>
        <w:t xml:space="preserve">Whitsunday Regional </w:t>
      </w:r>
      <w:r w:rsidRPr="00C669E3">
        <w:t>Road</w:t>
      </w:r>
      <w:r w:rsidR="00172D39">
        <w:t>s</w:t>
      </w:r>
      <w:r w:rsidRPr="00C669E3">
        <w:t xml:space="preserve"> and Transport Group</w:t>
      </w:r>
      <w:bookmarkEnd w:id="55"/>
    </w:p>
    <w:p w14:paraId="75F514E3" w14:textId="77777777" w:rsidR="00B35718" w:rsidRDefault="00B35718" w:rsidP="00235EAF">
      <w:pPr>
        <w:rPr>
          <w:b/>
          <w:bCs/>
        </w:rPr>
      </w:pPr>
    </w:p>
    <w:p w14:paraId="351A73C6" w14:textId="718427BB" w:rsidR="00207924" w:rsidRPr="00C65DC3" w:rsidRDefault="0020637A" w:rsidP="00235EAF">
      <w:pPr>
        <w:rPr>
          <w:b/>
          <w:bCs/>
        </w:rPr>
      </w:pPr>
      <w:r w:rsidRPr="0020637A">
        <w:rPr>
          <w:b/>
          <w:bCs/>
        </w:rPr>
        <w:t>Regional Roads and Transport Group</w:t>
      </w:r>
      <w:r w:rsidR="00207924" w:rsidRPr="00C65DC3">
        <w:rPr>
          <w:b/>
          <w:bCs/>
        </w:rPr>
        <w:t xml:space="preserve"> </w:t>
      </w:r>
      <w:r w:rsidR="006268D8">
        <w:rPr>
          <w:b/>
          <w:bCs/>
        </w:rPr>
        <w:t>M</w:t>
      </w:r>
      <w:r w:rsidR="006268D8" w:rsidRPr="00C65DC3">
        <w:rPr>
          <w:b/>
          <w:bCs/>
        </w:rPr>
        <w:t xml:space="preserve">ember </w:t>
      </w:r>
      <w:r w:rsidR="00AB325B" w:rsidRPr="00C65DC3">
        <w:rPr>
          <w:b/>
          <w:bCs/>
        </w:rPr>
        <w:t>Councils</w:t>
      </w:r>
    </w:p>
    <w:p w14:paraId="652A76A9" w14:textId="6DCC92C0" w:rsidR="00207924" w:rsidRPr="002140C1" w:rsidRDefault="00207924" w:rsidP="003B447F">
      <w:pPr>
        <w:pStyle w:val="ListParagraph0"/>
        <w:numPr>
          <w:ilvl w:val="0"/>
          <w:numId w:val="12"/>
        </w:numPr>
      </w:pPr>
      <w:r w:rsidRPr="002140C1">
        <w:t xml:space="preserve">Mackay Regional </w:t>
      </w:r>
      <w:r w:rsidR="006700BF">
        <w:t>Council</w:t>
      </w:r>
    </w:p>
    <w:p w14:paraId="291720F7" w14:textId="589CEE75" w:rsidR="00207924" w:rsidRPr="002140C1" w:rsidRDefault="00207924" w:rsidP="003B447F">
      <w:pPr>
        <w:pStyle w:val="ListParagraph0"/>
        <w:numPr>
          <w:ilvl w:val="0"/>
          <w:numId w:val="12"/>
        </w:numPr>
      </w:pPr>
      <w:r w:rsidRPr="002140C1">
        <w:t xml:space="preserve">Whitsunday Regional </w:t>
      </w:r>
      <w:r w:rsidR="006700BF">
        <w:t>Council</w:t>
      </w:r>
    </w:p>
    <w:p w14:paraId="775868F6" w14:textId="77777777" w:rsidR="00207924" w:rsidRPr="00AA7D66" w:rsidRDefault="00207924" w:rsidP="003B447F">
      <w:pPr>
        <w:pStyle w:val="ListParagraph0"/>
        <w:numPr>
          <w:ilvl w:val="0"/>
          <w:numId w:val="12"/>
        </w:numPr>
      </w:pPr>
      <w:r w:rsidRPr="002140C1">
        <w:t>TMR’s Mackay/Whitsunday District</w:t>
      </w:r>
    </w:p>
    <w:p w14:paraId="1CDB2417" w14:textId="77777777" w:rsidR="00FA1B62" w:rsidRDefault="00FA1B62" w:rsidP="00235EAF">
      <w:pPr>
        <w:rPr>
          <w:b/>
          <w:bCs/>
        </w:rPr>
      </w:pPr>
    </w:p>
    <w:p w14:paraId="5C14AE7E" w14:textId="58A714F0" w:rsidR="00207924" w:rsidRPr="00C65DC3" w:rsidRDefault="0020637A" w:rsidP="00235EAF">
      <w:pPr>
        <w:rPr>
          <w:b/>
          <w:bCs/>
        </w:rPr>
      </w:pPr>
      <w:r w:rsidRPr="0020637A">
        <w:rPr>
          <w:b/>
          <w:bCs/>
        </w:rPr>
        <w:t>Regional Roads and Transport Group</w:t>
      </w:r>
      <w:r w:rsidR="00207924" w:rsidRPr="00C65DC3">
        <w:rPr>
          <w:b/>
          <w:bCs/>
        </w:rPr>
        <w:t xml:space="preserve"> Members</w:t>
      </w:r>
    </w:p>
    <w:p w14:paraId="2077070B" w14:textId="15E0569E" w:rsidR="00207924" w:rsidRPr="00C669E3" w:rsidRDefault="00207924" w:rsidP="00235EAF">
      <w:r w:rsidRPr="00C669E3">
        <w:rPr>
          <w:b/>
          <w:bCs/>
        </w:rPr>
        <w:t xml:space="preserve">Chair: </w:t>
      </w:r>
      <w:r w:rsidR="00F914E1">
        <w:t>Councillor</w:t>
      </w:r>
      <w:r w:rsidRPr="00C669E3">
        <w:t xml:space="preserve"> </w:t>
      </w:r>
      <w:r w:rsidRPr="00207924">
        <w:t xml:space="preserve">Julie Hall, Mayor, Whitsunday Regional </w:t>
      </w:r>
      <w:r w:rsidR="006700BF">
        <w:t>Council</w:t>
      </w:r>
    </w:p>
    <w:p w14:paraId="115600B9" w14:textId="7B8A557E" w:rsidR="00207924" w:rsidRDefault="00207924" w:rsidP="00235EAF">
      <w:r w:rsidRPr="00C669E3">
        <w:rPr>
          <w:b/>
          <w:bCs/>
        </w:rPr>
        <w:t xml:space="preserve">Technical Committee Chair: </w:t>
      </w:r>
      <w:r w:rsidRPr="00207924">
        <w:t xml:space="preserve">Jason Devitt, Mackay Regional </w:t>
      </w:r>
      <w:r w:rsidR="006700BF">
        <w:t>Council</w:t>
      </w:r>
    </w:p>
    <w:p w14:paraId="26C50CDF" w14:textId="3C14E7F2" w:rsidR="00207924" w:rsidRDefault="00207924" w:rsidP="00235EAF">
      <w:r w:rsidRPr="00C669E3">
        <w:rPr>
          <w:b/>
          <w:bCs/>
        </w:rPr>
        <w:t>Technical Co</w:t>
      </w:r>
      <w:r>
        <w:rPr>
          <w:b/>
          <w:bCs/>
        </w:rPr>
        <w:t>ordinator</w:t>
      </w:r>
      <w:r w:rsidRPr="00C669E3">
        <w:rPr>
          <w:b/>
          <w:bCs/>
        </w:rPr>
        <w:t xml:space="preserve">: </w:t>
      </w:r>
      <w:r w:rsidRPr="00207924">
        <w:t xml:space="preserve">Graeme Hawes, Mackay Regional </w:t>
      </w:r>
      <w:r w:rsidR="006700BF">
        <w:t>Council</w:t>
      </w:r>
    </w:p>
    <w:p w14:paraId="4692D0B7" w14:textId="77777777" w:rsidR="00FA1B62" w:rsidRDefault="00FA1B62" w:rsidP="000B0BD1">
      <w:pPr>
        <w:spacing w:line="360" w:lineRule="auto"/>
        <w:rPr>
          <w:b/>
          <w:bCs/>
        </w:rPr>
      </w:pPr>
    </w:p>
    <w:p w14:paraId="3CDDAE98" w14:textId="019B86E6" w:rsidR="00207924" w:rsidRPr="00C65DC3" w:rsidRDefault="00207924" w:rsidP="000B0BD1">
      <w:pPr>
        <w:spacing w:line="360" w:lineRule="auto"/>
      </w:pPr>
      <w:r w:rsidRPr="00C65DC3">
        <w:rPr>
          <w:b/>
          <w:bCs/>
        </w:rPr>
        <w:t>Total number of projects:</w:t>
      </w:r>
      <w:r w:rsidRPr="00C65DC3">
        <w:t xml:space="preserve"> 9</w:t>
      </w:r>
    </w:p>
    <w:p w14:paraId="1F7FDCC1" w14:textId="3DAE23A6" w:rsidR="00207924"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0F798A">
        <w:t xml:space="preserve"> </w:t>
      </w:r>
      <w:r w:rsidR="000F798A" w:rsidRPr="00C669E3">
        <w:t>$</w:t>
      </w:r>
      <w:r w:rsidR="000F798A">
        <w:t>1,832,</w:t>
      </w:r>
      <w:r w:rsidR="000F798A" w:rsidRPr="00C669E3">
        <w:t>000</w:t>
      </w:r>
    </w:p>
    <w:p w14:paraId="0744A24C" w14:textId="5A67A76A" w:rsidR="00207924" w:rsidRPr="00C669E3" w:rsidRDefault="00207924" w:rsidP="000B0BD1">
      <w:pPr>
        <w:spacing w:line="360" w:lineRule="auto"/>
      </w:pPr>
      <w:r w:rsidRPr="00C65DC3">
        <w:rPr>
          <w:b/>
          <w:bCs/>
        </w:rPr>
        <w:t xml:space="preserve">Total 2022–23 </w:t>
      </w:r>
      <w:r w:rsidR="00C47A88">
        <w:rPr>
          <w:b/>
          <w:bCs/>
        </w:rPr>
        <w:t>Transport Infrastructure Development Scheme</w:t>
      </w:r>
      <w:r w:rsidRPr="00C65DC3">
        <w:rPr>
          <w:b/>
          <w:bCs/>
        </w:rPr>
        <w:t xml:space="preserve"> Expenditure:</w:t>
      </w:r>
      <w:r w:rsidRPr="00C669E3">
        <w:t xml:space="preserve"> $</w:t>
      </w:r>
      <w:r>
        <w:t>1,832,</w:t>
      </w:r>
      <w:r w:rsidRPr="00C669E3">
        <w:t>000</w:t>
      </w:r>
    </w:p>
    <w:p w14:paraId="6F12EA57" w14:textId="036A62CD" w:rsidR="006700BF" w:rsidRDefault="006700BF" w:rsidP="00235EAF">
      <w:r>
        <w:br w:type="page"/>
      </w:r>
    </w:p>
    <w:p w14:paraId="42301328" w14:textId="55F6D249" w:rsidR="006700BF" w:rsidRDefault="006700BF" w:rsidP="00E12B5B">
      <w:pPr>
        <w:pStyle w:val="Heading4"/>
      </w:pPr>
      <w:r>
        <w:lastRenderedPageBreak/>
        <w:t xml:space="preserve">Whitsunday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495BC4EA" w14:textId="0AA7FD9A" w:rsidR="006700BF" w:rsidRDefault="006700BF" w:rsidP="00235EAF">
      <w:pPr>
        <w:pStyle w:val="BodyText"/>
        <w:rPr>
          <w:lang w:eastAsia="en-AU"/>
        </w:rPr>
      </w:pPr>
      <w:r>
        <w:rPr>
          <w:lang w:eastAsia="en-AU"/>
        </w:rPr>
        <w:t xml:space="preserve">The following information lists the </w:t>
      </w:r>
      <w:r w:rsidRPr="00881F46">
        <w:rPr>
          <w:lang w:eastAsia="en-AU"/>
        </w:rPr>
        <w:t>W</w:t>
      </w:r>
      <w:r>
        <w:rPr>
          <w:lang w:eastAsia="en-AU"/>
        </w:rPr>
        <w:t xml:space="preserve">hitsunday </w:t>
      </w:r>
      <w:r w:rsidR="0020637A" w:rsidRPr="0020637A">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609E279D" w14:textId="77777777" w:rsidR="006700BF" w:rsidRDefault="006700BF" w:rsidP="000B0BD1">
      <w:pPr>
        <w:spacing w:after="0"/>
      </w:pPr>
    </w:p>
    <w:p w14:paraId="5F8E4548" w14:textId="2B8F02D8"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Glenella Road - Hill End Road and Sweeney Court roundabout: Construct shared path:</w:t>
      </w:r>
      <w:r>
        <w:t xml:space="preserve"> </w:t>
      </w:r>
      <w:r w:rsidRPr="006700BF">
        <w:t>$178,554</w:t>
      </w:r>
      <w:r w:rsidR="00AF437F">
        <w:t>.</w:t>
      </w:r>
    </w:p>
    <w:p w14:paraId="7004C46E" w14:textId="286CDD2E"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Gorge Road - Boulder Road to the last causeway: Construct concrete pavement:</w:t>
      </w:r>
      <w:r>
        <w:t xml:space="preserve"> </w:t>
      </w:r>
      <w:r w:rsidRPr="006700BF">
        <w:t>$350,000</w:t>
      </w:r>
      <w:r w:rsidR="00AF437F">
        <w:t>.</w:t>
      </w:r>
    </w:p>
    <w:p w14:paraId="01F091AC" w14:textId="736DF6D7"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Heaths Road - Windmill Crossing to Reflection Street: Construct shared path:</w:t>
      </w:r>
      <w:r>
        <w:t xml:space="preserve"> </w:t>
      </w:r>
      <w:r w:rsidRPr="006700BF">
        <w:t>$200,000</w:t>
      </w:r>
      <w:r w:rsidR="00AF437F">
        <w:t>.</w:t>
      </w:r>
    </w:p>
    <w:p w14:paraId="05112192" w14:textId="5CA37ABC"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Malcomson Street and Norris Road: Realign intersection:</w:t>
      </w:r>
      <w:r>
        <w:t xml:space="preserve"> </w:t>
      </w:r>
      <w:r w:rsidRPr="006700BF">
        <w:t>$76,660</w:t>
      </w:r>
      <w:r w:rsidR="00AF437F">
        <w:t>.</w:t>
      </w:r>
    </w:p>
    <w:p w14:paraId="7D418659" w14:textId="06A8560B"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Webberley Street - Nebo Road to Paradise Street: Construct shared path:</w:t>
      </w:r>
      <w:r>
        <w:t xml:space="preserve"> </w:t>
      </w:r>
      <w:r w:rsidRPr="006700BF">
        <w:t>$67,460</w:t>
      </w:r>
      <w:r w:rsidR="00AF437F">
        <w:t>.</w:t>
      </w:r>
    </w:p>
    <w:p w14:paraId="55CC10E3" w14:textId="02F98C03" w:rsidR="006700BF" w:rsidRPr="006700BF" w:rsidRDefault="006700BF" w:rsidP="000B0BD1">
      <w:pPr>
        <w:pStyle w:val="ListParagraph0"/>
        <w:numPr>
          <w:ilvl w:val="0"/>
          <w:numId w:val="35"/>
        </w:numPr>
        <w:spacing w:line="240" w:lineRule="auto"/>
      </w:pPr>
      <w:r w:rsidRPr="006700BF">
        <w:t>Mackay Regional Council:</w:t>
      </w:r>
      <w:r>
        <w:t xml:space="preserve"> </w:t>
      </w:r>
      <w:r w:rsidRPr="006700BF">
        <w:t>Whitsunday Regional Roads and Transport Group: Program development:</w:t>
      </w:r>
      <w:r>
        <w:t xml:space="preserve"> </w:t>
      </w:r>
      <w:r w:rsidRPr="006700BF">
        <w:t>$18,672</w:t>
      </w:r>
      <w:r w:rsidR="00AF437F">
        <w:t>.</w:t>
      </w:r>
    </w:p>
    <w:p w14:paraId="10B0BC3E" w14:textId="3A7D026B" w:rsidR="006700BF" w:rsidRPr="006700BF" w:rsidRDefault="006700BF" w:rsidP="000B0BD1">
      <w:pPr>
        <w:pStyle w:val="ListParagraph0"/>
        <w:numPr>
          <w:ilvl w:val="0"/>
          <w:numId w:val="35"/>
        </w:numPr>
        <w:spacing w:line="240" w:lineRule="auto"/>
      </w:pPr>
      <w:r w:rsidRPr="006700BF">
        <w:t>Whitsunday Regional Council:</w:t>
      </w:r>
      <w:r>
        <w:t xml:space="preserve"> </w:t>
      </w:r>
      <w:r w:rsidRPr="006700BF">
        <w:t>Forestry Road: Upgrade carpark:</w:t>
      </w:r>
      <w:r>
        <w:t xml:space="preserve"> </w:t>
      </w:r>
      <w:r w:rsidRPr="006700BF">
        <w:t>$437,500</w:t>
      </w:r>
      <w:r w:rsidR="00AF437F">
        <w:t>.</w:t>
      </w:r>
    </w:p>
    <w:p w14:paraId="67325FF3" w14:textId="68D2869B" w:rsidR="006700BF" w:rsidRPr="006700BF" w:rsidRDefault="006700BF" w:rsidP="000B0BD1">
      <w:pPr>
        <w:pStyle w:val="ListParagraph0"/>
        <w:numPr>
          <w:ilvl w:val="0"/>
          <w:numId w:val="35"/>
        </w:numPr>
        <w:spacing w:line="240" w:lineRule="auto"/>
      </w:pPr>
      <w:r w:rsidRPr="006700BF">
        <w:t>Whitsunday Regional Council:</w:t>
      </w:r>
      <w:r>
        <w:t xml:space="preserve"> </w:t>
      </w:r>
      <w:r w:rsidRPr="006700BF">
        <w:t>Richmond Road, near Mt Nutt Road intersection - Bowen: Reconstruct floodway:</w:t>
      </w:r>
      <w:r>
        <w:t xml:space="preserve"> </w:t>
      </w:r>
      <w:r w:rsidRPr="006700BF">
        <w:t>$487,898</w:t>
      </w:r>
      <w:r w:rsidR="00AF437F">
        <w:t>.</w:t>
      </w:r>
    </w:p>
    <w:p w14:paraId="3E69493E" w14:textId="6F82E0F1" w:rsidR="006700BF" w:rsidRPr="006700BF" w:rsidRDefault="006700BF" w:rsidP="000B0BD1">
      <w:pPr>
        <w:pStyle w:val="ListParagraph0"/>
        <w:numPr>
          <w:ilvl w:val="0"/>
          <w:numId w:val="35"/>
        </w:numPr>
        <w:spacing w:line="240" w:lineRule="auto"/>
      </w:pPr>
      <w:r w:rsidRPr="006700BF">
        <w:t>Whitsunday Regional Council:</w:t>
      </w:r>
      <w:r>
        <w:t xml:space="preserve"> </w:t>
      </w:r>
      <w:r w:rsidRPr="006700BF">
        <w:t>Scottville Road - Collinsville: Reconstruct and realign:</w:t>
      </w:r>
      <w:r>
        <w:t xml:space="preserve"> </w:t>
      </w:r>
      <w:r w:rsidRPr="006700BF">
        <w:t>$15,000</w:t>
      </w:r>
      <w:r w:rsidR="00AF437F">
        <w:t>.</w:t>
      </w:r>
    </w:p>
    <w:p w14:paraId="68507902" w14:textId="77777777" w:rsidR="006700BF" w:rsidRDefault="006700BF" w:rsidP="000B0BD1">
      <w:pPr>
        <w:spacing w:after="0"/>
      </w:pPr>
    </w:p>
    <w:p w14:paraId="682BB041" w14:textId="77777777" w:rsidR="006700BF" w:rsidRDefault="006700BF" w:rsidP="00235EAF">
      <w:r>
        <w:t xml:space="preserve">Note: </w:t>
      </w:r>
    </w:p>
    <w:p w14:paraId="6F159A8E" w14:textId="4BFB36B2" w:rsidR="006700BF" w:rsidRDefault="006700BF" w:rsidP="003B447F">
      <w:pPr>
        <w:pStyle w:val="ListParagraph0"/>
        <w:numPr>
          <w:ilvl w:val="0"/>
          <w:numId w:val="37"/>
        </w:numPr>
      </w:pPr>
      <w:r>
        <w:t>Amounts shown are rounded.</w:t>
      </w:r>
    </w:p>
    <w:p w14:paraId="2AD73DD6" w14:textId="6941736B" w:rsidR="006700BF" w:rsidRDefault="006700BF" w:rsidP="003B447F">
      <w:pPr>
        <w:pStyle w:val="ListParagraph0"/>
        <w:numPr>
          <w:ilvl w:val="0"/>
          <w:numId w:val="37"/>
        </w:numPr>
      </w:pPr>
      <w:r>
        <w:t>Some exclusions apply, including small overs and unders from the prior financial year which are immaterial.</w:t>
      </w:r>
    </w:p>
    <w:p w14:paraId="1E6C0526" w14:textId="77777777" w:rsidR="006700BF" w:rsidRDefault="006700BF" w:rsidP="000B0BD1">
      <w:pPr>
        <w:spacing w:after="0"/>
      </w:pPr>
    </w:p>
    <w:p w14:paraId="310E4471" w14:textId="09C08F33" w:rsidR="006700BF" w:rsidRPr="00C27C63" w:rsidRDefault="006700BF" w:rsidP="00235EAF">
      <w:r w:rsidRPr="00E42DD8">
        <w:t xml:space="preserve">Project stories are provided on the following pages for these </w:t>
      </w:r>
      <w:r w:rsidR="00AF437F">
        <w:t>four</w:t>
      </w:r>
      <w:r w:rsidRPr="00E42DD8">
        <w:t xml:space="preserve"> </w:t>
      </w:r>
      <w:r>
        <w:t>Whitsunday</w:t>
      </w:r>
      <w:r w:rsidRPr="009E1729">
        <w:t xml:space="preserve"> </w:t>
      </w:r>
      <w:r w:rsidRPr="00E42DD8">
        <w:t>projects</w:t>
      </w:r>
      <w:r w:rsidRPr="00C27C63">
        <w:t>:</w:t>
      </w:r>
    </w:p>
    <w:p w14:paraId="0B648164" w14:textId="7CAD653D" w:rsidR="006700BF" w:rsidRDefault="006700BF" w:rsidP="003B447F">
      <w:pPr>
        <w:pStyle w:val="ListParagraph0"/>
        <w:numPr>
          <w:ilvl w:val="0"/>
          <w:numId w:val="17"/>
        </w:numPr>
      </w:pPr>
      <w:r>
        <w:t>Page 7</w:t>
      </w:r>
      <w:r w:rsidR="00011ED2">
        <w:t>9</w:t>
      </w:r>
      <w:r>
        <w:t xml:space="preserve">: </w:t>
      </w:r>
      <w:r w:rsidR="00AF437F" w:rsidRPr="00AF437F">
        <w:t>Mackay Regional Council, Gorge Road, Finch Hatton – Reconstruction</w:t>
      </w:r>
      <w:r w:rsidR="00AF437F">
        <w:t>.</w:t>
      </w:r>
    </w:p>
    <w:p w14:paraId="29C480BE" w14:textId="18AF499E" w:rsidR="006700BF" w:rsidRDefault="006700BF" w:rsidP="003B447F">
      <w:pPr>
        <w:pStyle w:val="ListParagraph0"/>
        <w:numPr>
          <w:ilvl w:val="0"/>
          <w:numId w:val="17"/>
        </w:numPr>
      </w:pPr>
      <w:r>
        <w:t xml:space="preserve">Page </w:t>
      </w:r>
      <w:r w:rsidR="00011ED2">
        <w:t>80</w:t>
      </w:r>
      <w:r>
        <w:t xml:space="preserve">: </w:t>
      </w:r>
      <w:r w:rsidR="00AF437F" w:rsidRPr="00AF437F">
        <w:t>Whitsunday Regional Council, Richmond Road, Bowen – Floodway upgrade</w:t>
      </w:r>
      <w:r w:rsidR="00AF437F">
        <w:t>.</w:t>
      </w:r>
    </w:p>
    <w:p w14:paraId="3336BD1D" w14:textId="239CE0D6" w:rsidR="00AF437F" w:rsidRPr="002B76C3" w:rsidRDefault="00AF437F" w:rsidP="003B447F">
      <w:pPr>
        <w:pStyle w:val="ListParagraph0"/>
        <w:numPr>
          <w:ilvl w:val="0"/>
          <w:numId w:val="17"/>
        </w:numPr>
      </w:pPr>
      <w:r>
        <w:t>Page 8</w:t>
      </w:r>
      <w:r w:rsidR="00011ED2">
        <w:t>1</w:t>
      </w:r>
      <w:r>
        <w:t xml:space="preserve">: </w:t>
      </w:r>
      <w:r w:rsidRPr="00AF437F">
        <w:t>Whitsunday Regional Council, Heaths Road, Windmill Crossing to Reflection Street, Glenella – Shared path</w:t>
      </w:r>
      <w:r>
        <w:t>.</w:t>
      </w:r>
    </w:p>
    <w:p w14:paraId="235D025B" w14:textId="03D343FF" w:rsidR="006268D8" w:rsidRDefault="00AF437F" w:rsidP="003B447F">
      <w:pPr>
        <w:pStyle w:val="ListParagraph0"/>
        <w:numPr>
          <w:ilvl w:val="0"/>
          <w:numId w:val="17"/>
        </w:numPr>
      </w:pPr>
      <w:r>
        <w:t>Page 8</w:t>
      </w:r>
      <w:r w:rsidR="00011ED2">
        <w:t>2</w:t>
      </w:r>
      <w:r>
        <w:t xml:space="preserve">: </w:t>
      </w:r>
      <w:r w:rsidRPr="00AF437F">
        <w:t>Mackay Regional Council, Glenella Road, Hill End Road and Sweeney Court roundabout, Glenella – Shared path</w:t>
      </w:r>
      <w:r w:rsidR="004E6FFD">
        <w:t>.</w:t>
      </w:r>
    </w:p>
    <w:p w14:paraId="7C93E885" w14:textId="77777777" w:rsidR="006268D8" w:rsidRDefault="006268D8">
      <w:pPr>
        <w:spacing w:after="160" w:line="259" w:lineRule="auto"/>
        <w:rPr>
          <w:rFonts w:eastAsia="Times New Roman"/>
          <w:szCs w:val="32"/>
          <w:lang w:eastAsia="en-AU"/>
        </w:rPr>
      </w:pPr>
      <w:r>
        <w:br w:type="page"/>
      </w:r>
    </w:p>
    <w:p w14:paraId="6DCBFDC1" w14:textId="7656F41E" w:rsidR="00207924" w:rsidRDefault="00E42DD8" w:rsidP="00747F2F">
      <w:pPr>
        <w:pStyle w:val="AltHeading35"/>
      </w:pPr>
      <w:bookmarkStart w:id="56" w:name="_Toc155175854"/>
      <w:r>
        <w:lastRenderedPageBreak/>
        <w:t xml:space="preserve">Project Story: </w:t>
      </w:r>
      <w:r w:rsidR="00207924">
        <w:t xml:space="preserve">Mackay Regional </w:t>
      </w:r>
      <w:r w:rsidR="006700BF">
        <w:t>Council</w:t>
      </w:r>
      <w:r w:rsidR="00207924">
        <w:t>, Gorge Road,</w:t>
      </w:r>
      <w:r w:rsidR="00FA1B62">
        <w:t xml:space="preserve"> </w:t>
      </w:r>
      <w:r w:rsidR="00207924">
        <w:t>Finch Hatton – Reconstruction</w:t>
      </w:r>
      <w:bookmarkEnd w:id="56"/>
    </w:p>
    <w:p w14:paraId="4F559D8A" w14:textId="3DC3C072" w:rsidR="00207924" w:rsidRPr="00B35718" w:rsidRDefault="00207924" w:rsidP="00FA1B62">
      <w:pPr>
        <w:rPr>
          <w:i/>
          <w:iCs/>
          <w:color w:val="003E69"/>
        </w:rPr>
      </w:pPr>
      <w:r w:rsidRPr="00B35718">
        <w:rPr>
          <w:i/>
          <w:iCs/>
          <w:color w:val="003E69"/>
        </w:rPr>
        <w:t xml:space="preserve">Submitted by Mackay Regional </w:t>
      </w:r>
      <w:r w:rsidR="006700BF" w:rsidRPr="00B35718">
        <w:rPr>
          <w:i/>
          <w:iCs/>
          <w:color w:val="003E69"/>
        </w:rPr>
        <w:t>Council</w:t>
      </w:r>
    </w:p>
    <w:p w14:paraId="06FB7B0B" w14:textId="77777777" w:rsidR="00FA1B62" w:rsidRDefault="00FA1B62" w:rsidP="00235EAF"/>
    <w:p w14:paraId="1FFF726E" w14:textId="115F1028" w:rsidR="00207924" w:rsidRPr="00656312" w:rsidRDefault="00207924" w:rsidP="00235EAF">
      <w:r>
        <w:t xml:space="preserve">Finch Hatton Gorge is a scenic location about 70km west of Mackay. The sub-tropical rainforest, waterfalls, rock pools, volcanic boulder formations and walking trails make Finch Hatton Gorge a popular tourist location. The number of people estimated to visit the gorge is </w:t>
      </w:r>
      <w:r w:rsidRPr="00656312">
        <w:t>approximately 100,000 annually.</w:t>
      </w:r>
    </w:p>
    <w:p w14:paraId="25D59DB6" w14:textId="7FAE9DB5" w:rsidR="00207924" w:rsidRPr="00656312" w:rsidRDefault="00207924" w:rsidP="00235EAF">
      <w:r w:rsidRPr="00656312">
        <w:t>Gorge R</w:t>
      </w:r>
      <w:r w:rsidR="004E6FFD">
        <w:t>oa</w:t>
      </w:r>
      <w:r w:rsidRPr="00656312">
        <w:t>d is the sole access to this popular tourist spot and national park. The road is unsealed for about three kilometres and there are several major and minor creek crossings.</w:t>
      </w:r>
    </w:p>
    <w:p w14:paraId="0F1007FE" w14:textId="77777777" w:rsidR="00207924" w:rsidRPr="00656312" w:rsidRDefault="00207924" w:rsidP="00235EAF">
      <w:r w:rsidRPr="00656312">
        <w:t>Traffic volumes and severe weather impacts have led to increased demand for road maintenance including saturation damage to road pavement from vehicle borne water carryover.</w:t>
      </w:r>
    </w:p>
    <w:p w14:paraId="750F4994" w14:textId="77777777" w:rsidR="00207924" w:rsidRPr="00656312" w:rsidRDefault="00207924" w:rsidP="00235EAF">
      <w:r w:rsidRPr="00656312">
        <w:t>During the wet season the roads can become flooded and non-accessible.</w:t>
      </w:r>
    </w:p>
    <w:p w14:paraId="5442973E" w14:textId="471CE9DB" w:rsidR="00207924" w:rsidRPr="00656312" w:rsidRDefault="00207924" w:rsidP="00235EAF">
      <w:r w:rsidRPr="00656312">
        <w:t>The existing pavement on Gorge Road is unsealed between concrete</w:t>
      </w:r>
      <w:r w:rsidR="00656312" w:rsidRPr="00656312">
        <w:t xml:space="preserve"> </w:t>
      </w:r>
      <w:r w:rsidRPr="00656312">
        <w:t>causeways. Water from the causeways carries over into the pavement, causing saturation and leading to frequent defects. The steep site conditions result in regular scouring and edge breaks during rain events.</w:t>
      </w:r>
    </w:p>
    <w:p w14:paraId="4099246A" w14:textId="2B5AC1A6" w:rsidR="00207924" w:rsidRPr="00656312" w:rsidRDefault="00207924" w:rsidP="00235EAF">
      <w:r w:rsidRPr="00656312">
        <w:t>The project transformed 185 metres of dirt road, from Gorge Road to</w:t>
      </w:r>
      <w:r w:rsidR="00656312" w:rsidRPr="00656312">
        <w:t xml:space="preserve"> </w:t>
      </w:r>
      <w:r w:rsidRPr="00656312">
        <w:t>Boulder Road, by constructing concrete pavement, and completing seal</w:t>
      </w:r>
      <w:r w:rsidR="00656312" w:rsidRPr="00656312">
        <w:t xml:space="preserve"> </w:t>
      </w:r>
      <w:r w:rsidRPr="00656312">
        <w:t>and drainage works to protect road pavements from saturation damage from traffic loadings.</w:t>
      </w:r>
    </w:p>
    <w:p w14:paraId="4E16C5B5" w14:textId="0B10292B" w:rsidR="00207924" w:rsidRPr="00656312" w:rsidRDefault="00207924" w:rsidP="00235EAF">
      <w:r w:rsidRPr="00656312">
        <w:t>During works it was important to maintain traffic access because Gorge Road is the only access into this area</w:t>
      </w:r>
      <w:r w:rsidR="00106513">
        <w:t>.</w:t>
      </w:r>
    </w:p>
    <w:p w14:paraId="72A3497A" w14:textId="3A8C0ACC" w:rsidR="00207924" w:rsidRPr="00656312" w:rsidRDefault="00207924" w:rsidP="00235EAF">
      <w:r w:rsidRPr="00656312">
        <w:t>Due to the narrow roadway the new concrete pavement was designed to allow for construction in two halves. This also limited environmental impacts.</w:t>
      </w:r>
    </w:p>
    <w:p w14:paraId="3ADECF97" w14:textId="77777777" w:rsidR="00656312" w:rsidRPr="00656312" w:rsidRDefault="00656312" w:rsidP="00235EAF">
      <w:r w:rsidRPr="00656312">
        <w:rPr>
          <w:spacing w:val="-4"/>
        </w:rPr>
        <w:t>Temporary</w:t>
      </w:r>
      <w:r w:rsidRPr="00656312">
        <w:rPr>
          <w:spacing w:val="-19"/>
        </w:rPr>
        <w:t xml:space="preserve"> </w:t>
      </w:r>
      <w:r w:rsidRPr="00656312">
        <w:rPr>
          <w:spacing w:val="-4"/>
        </w:rPr>
        <w:t>traffic</w:t>
      </w:r>
      <w:r w:rsidRPr="00656312">
        <w:rPr>
          <w:spacing w:val="-19"/>
        </w:rPr>
        <w:t xml:space="preserve"> </w:t>
      </w:r>
      <w:r w:rsidRPr="00656312">
        <w:rPr>
          <w:spacing w:val="-4"/>
        </w:rPr>
        <w:t>lights</w:t>
      </w:r>
      <w:r w:rsidRPr="00656312">
        <w:rPr>
          <w:spacing w:val="-19"/>
        </w:rPr>
        <w:t xml:space="preserve"> </w:t>
      </w:r>
      <w:r w:rsidRPr="00656312">
        <w:rPr>
          <w:spacing w:val="-4"/>
        </w:rPr>
        <w:t>were</w:t>
      </w:r>
      <w:r w:rsidRPr="00656312">
        <w:rPr>
          <w:spacing w:val="-17"/>
        </w:rPr>
        <w:t xml:space="preserve"> </w:t>
      </w:r>
      <w:r w:rsidRPr="00656312">
        <w:rPr>
          <w:spacing w:val="-4"/>
        </w:rPr>
        <w:t xml:space="preserve">required </w:t>
      </w:r>
      <w:r w:rsidRPr="00656312">
        <w:t>for</w:t>
      </w:r>
      <w:r w:rsidRPr="00656312">
        <w:rPr>
          <w:spacing w:val="-1"/>
        </w:rPr>
        <w:t xml:space="preserve"> </w:t>
      </w:r>
      <w:r w:rsidRPr="00656312">
        <w:t>after-hours</w:t>
      </w:r>
      <w:r w:rsidRPr="00656312">
        <w:rPr>
          <w:spacing w:val="-4"/>
        </w:rPr>
        <w:t xml:space="preserve"> </w:t>
      </w:r>
      <w:r w:rsidRPr="00656312">
        <w:t>care</w:t>
      </w:r>
      <w:r w:rsidRPr="00656312">
        <w:rPr>
          <w:spacing w:val="-1"/>
        </w:rPr>
        <w:t xml:space="preserve"> </w:t>
      </w:r>
      <w:r w:rsidRPr="00656312">
        <w:t>on</w:t>
      </w:r>
      <w:r w:rsidRPr="00656312">
        <w:rPr>
          <w:spacing w:val="-1"/>
        </w:rPr>
        <w:t xml:space="preserve"> </w:t>
      </w:r>
      <w:r w:rsidRPr="00656312">
        <w:t>the</w:t>
      </w:r>
      <w:r w:rsidRPr="00656312">
        <w:rPr>
          <w:spacing w:val="-1"/>
        </w:rPr>
        <w:t xml:space="preserve"> </w:t>
      </w:r>
      <w:r w:rsidRPr="00656312">
        <w:t>site</w:t>
      </w:r>
      <w:r w:rsidRPr="00656312">
        <w:rPr>
          <w:spacing w:val="-1"/>
        </w:rPr>
        <w:t xml:space="preserve"> </w:t>
      </w:r>
      <w:r w:rsidRPr="00656312">
        <w:t>and traffic control was in place to assist traffic through the work site.</w:t>
      </w:r>
    </w:p>
    <w:p w14:paraId="6496CF93" w14:textId="078D53D5" w:rsidR="00656312" w:rsidRPr="00656312" w:rsidRDefault="00656312" w:rsidP="00235EAF">
      <w:r w:rsidRPr="00656312">
        <w:t xml:space="preserve">Other challenges on the site included the numerous large, high strength </w:t>
      </w:r>
      <w:r w:rsidRPr="00656312">
        <w:rPr>
          <w:spacing w:val="-2"/>
        </w:rPr>
        <w:t>boulders.</w:t>
      </w:r>
      <w:r w:rsidRPr="00656312">
        <w:rPr>
          <w:spacing w:val="-13"/>
        </w:rPr>
        <w:t xml:space="preserve"> </w:t>
      </w:r>
      <w:r w:rsidRPr="00656312">
        <w:rPr>
          <w:spacing w:val="-2"/>
        </w:rPr>
        <w:t>Many</w:t>
      </w:r>
      <w:r w:rsidRPr="00656312">
        <w:rPr>
          <w:spacing w:val="-15"/>
        </w:rPr>
        <w:t xml:space="preserve"> </w:t>
      </w:r>
      <w:r w:rsidRPr="00656312">
        <w:rPr>
          <w:spacing w:val="-2"/>
        </w:rPr>
        <w:t>of</w:t>
      </w:r>
      <w:r w:rsidRPr="00656312">
        <w:rPr>
          <w:spacing w:val="-15"/>
        </w:rPr>
        <w:t xml:space="preserve"> </w:t>
      </w:r>
      <w:r w:rsidRPr="00656312">
        <w:rPr>
          <w:spacing w:val="-2"/>
        </w:rPr>
        <w:t>these</w:t>
      </w:r>
      <w:r w:rsidRPr="00656312">
        <w:rPr>
          <w:spacing w:val="-13"/>
        </w:rPr>
        <w:t xml:space="preserve"> </w:t>
      </w:r>
      <w:r w:rsidRPr="00656312">
        <w:rPr>
          <w:spacing w:val="-2"/>
        </w:rPr>
        <w:t>boulders</w:t>
      </w:r>
      <w:r w:rsidRPr="00656312">
        <w:rPr>
          <w:spacing w:val="-15"/>
        </w:rPr>
        <w:t xml:space="preserve"> </w:t>
      </w:r>
      <w:r w:rsidRPr="00656312">
        <w:rPr>
          <w:spacing w:val="-2"/>
        </w:rPr>
        <w:t xml:space="preserve">were </w:t>
      </w:r>
      <w:r w:rsidRPr="00656312">
        <w:t>too big to be relocated</w:t>
      </w:r>
      <w:r w:rsidRPr="00656312">
        <w:rPr>
          <w:spacing w:val="-1"/>
        </w:rPr>
        <w:t xml:space="preserve"> </w:t>
      </w:r>
      <w:r w:rsidRPr="00656312">
        <w:t>and</w:t>
      </w:r>
      <w:r w:rsidRPr="00656312">
        <w:rPr>
          <w:spacing w:val="-1"/>
        </w:rPr>
        <w:t xml:space="preserve"> </w:t>
      </w:r>
      <w:r w:rsidRPr="00656312">
        <w:t xml:space="preserve">too hard to be able to be broken down using rock breaker attachments. Specialist </w:t>
      </w:r>
      <w:r w:rsidRPr="00656312">
        <w:rPr>
          <w:spacing w:val="-2"/>
        </w:rPr>
        <w:t>blasting</w:t>
      </w:r>
      <w:r w:rsidRPr="00656312">
        <w:rPr>
          <w:spacing w:val="-19"/>
        </w:rPr>
        <w:t xml:space="preserve"> </w:t>
      </w:r>
      <w:r w:rsidRPr="00656312">
        <w:rPr>
          <w:spacing w:val="-2"/>
        </w:rPr>
        <w:t>contractors</w:t>
      </w:r>
      <w:r w:rsidRPr="00656312">
        <w:rPr>
          <w:spacing w:val="-21"/>
        </w:rPr>
        <w:t xml:space="preserve"> </w:t>
      </w:r>
      <w:r w:rsidRPr="00656312">
        <w:rPr>
          <w:spacing w:val="-2"/>
        </w:rPr>
        <w:t>were</w:t>
      </w:r>
      <w:r w:rsidRPr="00656312">
        <w:rPr>
          <w:spacing w:val="-19"/>
        </w:rPr>
        <w:t xml:space="preserve"> </w:t>
      </w:r>
      <w:r w:rsidRPr="00656312">
        <w:rPr>
          <w:spacing w:val="-2"/>
        </w:rPr>
        <w:t>brought</w:t>
      </w:r>
      <w:r w:rsidRPr="00656312">
        <w:rPr>
          <w:spacing w:val="-21"/>
        </w:rPr>
        <w:t xml:space="preserve"> </w:t>
      </w:r>
      <w:r w:rsidRPr="00656312">
        <w:rPr>
          <w:spacing w:val="-2"/>
        </w:rPr>
        <w:t>in</w:t>
      </w:r>
      <w:r w:rsidRPr="00656312">
        <w:rPr>
          <w:spacing w:val="-19"/>
        </w:rPr>
        <w:t xml:space="preserve"> </w:t>
      </w:r>
      <w:r w:rsidRPr="00656312">
        <w:rPr>
          <w:spacing w:val="-2"/>
        </w:rPr>
        <w:t xml:space="preserve">to </w:t>
      </w:r>
      <w:r w:rsidRPr="00656312">
        <w:t>crack</w:t>
      </w:r>
      <w:r w:rsidRPr="00656312">
        <w:rPr>
          <w:spacing w:val="-22"/>
        </w:rPr>
        <w:t xml:space="preserve"> </w:t>
      </w:r>
      <w:r w:rsidRPr="00656312">
        <w:t>these.</w:t>
      </w:r>
    </w:p>
    <w:p w14:paraId="08A62913" w14:textId="77777777" w:rsidR="00656312" w:rsidRPr="00656312" w:rsidRDefault="00656312" w:rsidP="00235EAF">
      <w:r w:rsidRPr="00656312">
        <w:rPr>
          <w:spacing w:val="-2"/>
        </w:rPr>
        <w:t>The</w:t>
      </w:r>
      <w:r w:rsidRPr="00656312">
        <w:rPr>
          <w:spacing w:val="-15"/>
        </w:rPr>
        <w:t xml:space="preserve"> </w:t>
      </w:r>
      <w:r w:rsidRPr="00656312">
        <w:rPr>
          <w:spacing w:val="-2"/>
        </w:rPr>
        <w:t>remote</w:t>
      </w:r>
      <w:r w:rsidRPr="00656312">
        <w:rPr>
          <w:spacing w:val="-15"/>
        </w:rPr>
        <w:t xml:space="preserve"> </w:t>
      </w:r>
      <w:r w:rsidRPr="00656312">
        <w:rPr>
          <w:spacing w:val="-2"/>
        </w:rPr>
        <w:t>location</w:t>
      </w:r>
      <w:r w:rsidRPr="00656312">
        <w:rPr>
          <w:spacing w:val="-15"/>
        </w:rPr>
        <w:t xml:space="preserve"> </w:t>
      </w:r>
      <w:r w:rsidRPr="00656312">
        <w:rPr>
          <w:spacing w:val="-2"/>
        </w:rPr>
        <w:t>is</w:t>
      </w:r>
      <w:r w:rsidRPr="00656312">
        <w:rPr>
          <w:spacing w:val="-17"/>
        </w:rPr>
        <w:t xml:space="preserve"> </w:t>
      </w:r>
      <w:r w:rsidRPr="00656312">
        <w:rPr>
          <w:spacing w:val="-2"/>
        </w:rPr>
        <w:t>a</w:t>
      </w:r>
      <w:r w:rsidRPr="00656312">
        <w:rPr>
          <w:spacing w:val="-15"/>
        </w:rPr>
        <w:t xml:space="preserve"> </w:t>
      </w:r>
      <w:r w:rsidRPr="00656312">
        <w:rPr>
          <w:spacing w:val="-2"/>
        </w:rPr>
        <w:t>blackspot</w:t>
      </w:r>
      <w:r w:rsidRPr="00656312">
        <w:rPr>
          <w:spacing w:val="-17"/>
        </w:rPr>
        <w:t xml:space="preserve"> </w:t>
      </w:r>
      <w:r w:rsidRPr="00656312">
        <w:rPr>
          <w:spacing w:val="-2"/>
        </w:rPr>
        <w:t xml:space="preserve">area </w:t>
      </w:r>
      <w:r w:rsidRPr="00656312">
        <w:t>for mobile phone coverage, and this created communication difficulties.</w:t>
      </w:r>
    </w:p>
    <w:p w14:paraId="69827C3E" w14:textId="275B5F63" w:rsidR="00656312" w:rsidRPr="00656312" w:rsidRDefault="00656312" w:rsidP="00235EAF">
      <w:r w:rsidRPr="00656312">
        <w:t xml:space="preserve">Local jobs and businesses delivered </w:t>
      </w:r>
      <w:r w:rsidRPr="00656312">
        <w:rPr>
          <w:spacing w:val="-2"/>
        </w:rPr>
        <w:t>the</w:t>
      </w:r>
      <w:r w:rsidRPr="00656312">
        <w:rPr>
          <w:spacing w:val="-11"/>
        </w:rPr>
        <w:t xml:space="preserve"> </w:t>
      </w:r>
      <w:r w:rsidRPr="00656312">
        <w:rPr>
          <w:spacing w:val="-2"/>
        </w:rPr>
        <w:t>project</w:t>
      </w:r>
      <w:r w:rsidRPr="00656312">
        <w:rPr>
          <w:spacing w:val="-14"/>
        </w:rPr>
        <w:t xml:space="preserve"> </w:t>
      </w:r>
      <w:r w:rsidRPr="00656312">
        <w:rPr>
          <w:spacing w:val="-2"/>
        </w:rPr>
        <w:t>including</w:t>
      </w:r>
      <w:r w:rsidRPr="00656312">
        <w:rPr>
          <w:spacing w:val="-11"/>
        </w:rPr>
        <w:t xml:space="preserve"> </w:t>
      </w:r>
      <w:r w:rsidRPr="00656312">
        <w:rPr>
          <w:spacing w:val="-2"/>
        </w:rPr>
        <w:t>Mackay</w:t>
      </w:r>
      <w:r w:rsidRPr="00656312">
        <w:rPr>
          <w:spacing w:val="-14"/>
        </w:rPr>
        <w:t xml:space="preserve"> </w:t>
      </w:r>
      <w:r w:rsidRPr="00656312">
        <w:rPr>
          <w:spacing w:val="-2"/>
        </w:rPr>
        <w:t xml:space="preserve">Regional </w:t>
      </w:r>
      <w:r w:rsidR="006700BF">
        <w:t>Council</w:t>
      </w:r>
      <w:r w:rsidRPr="00656312">
        <w:t xml:space="preserve">’s field services crew and other local material suppliers and </w:t>
      </w:r>
      <w:r w:rsidRPr="00656312">
        <w:rPr>
          <w:spacing w:val="-2"/>
        </w:rPr>
        <w:t>contractors.</w:t>
      </w:r>
    </w:p>
    <w:p w14:paraId="4DE53528" w14:textId="3450860F" w:rsidR="00656312" w:rsidRDefault="00656312" w:rsidP="00FA1B62">
      <w:r w:rsidRPr="00656312">
        <w:t>This</w:t>
      </w:r>
      <w:r w:rsidRPr="00656312">
        <w:rPr>
          <w:spacing w:val="-21"/>
        </w:rPr>
        <w:t xml:space="preserve"> </w:t>
      </w:r>
      <w:r w:rsidRPr="00656312">
        <w:t>project</w:t>
      </w:r>
      <w:r w:rsidRPr="00656312">
        <w:rPr>
          <w:spacing w:val="-21"/>
        </w:rPr>
        <w:t xml:space="preserve"> </w:t>
      </w:r>
      <w:r w:rsidRPr="00656312">
        <w:t>has</w:t>
      </w:r>
      <w:r w:rsidRPr="00656312">
        <w:rPr>
          <w:spacing w:val="-21"/>
        </w:rPr>
        <w:t xml:space="preserve"> </w:t>
      </w:r>
      <w:r w:rsidRPr="00656312">
        <w:t>extended</w:t>
      </w:r>
      <w:r w:rsidRPr="00656312">
        <w:rPr>
          <w:spacing w:val="-21"/>
        </w:rPr>
        <w:t xml:space="preserve"> </w:t>
      </w:r>
      <w:r w:rsidRPr="00656312">
        <w:t>the</w:t>
      </w:r>
      <w:r w:rsidRPr="00656312">
        <w:rPr>
          <w:spacing w:val="-19"/>
        </w:rPr>
        <w:t xml:space="preserve"> </w:t>
      </w:r>
      <w:r w:rsidRPr="00656312">
        <w:t>current concrete causeways outside the splash</w:t>
      </w:r>
      <w:r w:rsidRPr="00656312">
        <w:rPr>
          <w:spacing w:val="-21"/>
        </w:rPr>
        <w:t xml:space="preserve"> </w:t>
      </w:r>
      <w:r w:rsidRPr="00656312">
        <w:t>zones</w:t>
      </w:r>
      <w:r w:rsidRPr="00656312">
        <w:rPr>
          <w:spacing w:val="-21"/>
        </w:rPr>
        <w:t xml:space="preserve"> </w:t>
      </w:r>
      <w:r w:rsidRPr="00656312">
        <w:t>and</w:t>
      </w:r>
      <w:r w:rsidRPr="00656312">
        <w:rPr>
          <w:spacing w:val="-21"/>
        </w:rPr>
        <w:t xml:space="preserve"> </w:t>
      </w:r>
      <w:r w:rsidRPr="00656312">
        <w:t>steep</w:t>
      </w:r>
      <w:r w:rsidRPr="00656312">
        <w:rPr>
          <w:spacing w:val="-19"/>
        </w:rPr>
        <w:t xml:space="preserve"> </w:t>
      </w:r>
      <w:r w:rsidRPr="00656312">
        <w:t>terrain.</w:t>
      </w:r>
      <w:r w:rsidRPr="00656312">
        <w:rPr>
          <w:spacing w:val="-19"/>
        </w:rPr>
        <w:t xml:space="preserve"> </w:t>
      </w:r>
      <w:r w:rsidRPr="00656312">
        <w:t>It</w:t>
      </w:r>
      <w:r w:rsidRPr="00656312">
        <w:rPr>
          <w:spacing w:val="-21"/>
        </w:rPr>
        <w:t xml:space="preserve"> </w:t>
      </w:r>
      <w:r w:rsidRPr="00656312">
        <w:t>also increases usability and reliability of the</w:t>
      </w:r>
      <w:r w:rsidRPr="00656312">
        <w:rPr>
          <w:spacing w:val="-3"/>
        </w:rPr>
        <w:t xml:space="preserve"> </w:t>
      </w:r>
      <w:r w:rsidRPr="00656312">
        <w:t>pavement</w:t>
      </w:r>
      <w:r w:rsidRPr="00656312">
        <w:rPr>
          <w:spacing w:val="-6"/>
        </w:rPr>
        <w:t xml:space="preserve"> </w:t>
      </w:r>
      <w:r w:rsidRPr="00656312">
        <w:t>through</w:t>
      </w:r>
      <w:r w:rsidRPr="00656312">
        <w:rPr>
          <w:spacing w:val="-3"/>
        </w:rPr>
        <w:t xml:space="preserve"> </w:t>
      </w:r>
      <w:r w:rsidRPr="00656312">
        <w:t>this</w:t>
      </w:r>
      <w:r w:rsidRPr="00656312">
        <w:rPr>
          <w:spacing w:val="-6"/>
        </w:rPr>
        <w:t xml:space="preserve"> </w:t>
      </w:r>
      <w:r w:rsidRPr="00656312">
        <w:t>area.</w:t>
      </w:r>
      <w:r w:rsidRPr="00656312">
        <w:rPr>
          <w:spacing w:val="-9"/>
        </w:rPr>
        <w:t xml:space="preserve"> </w:t>
      </w:r>
      <w:r w:rsidRPr="00656312">
        <w:t>The project</w:t>
      </w:r>
      <w:r w:rsidRPr="00656312">
        <w:rPr>
          <w:spacing w:val="-2"/>
        </w:rPr>
        <w:t xml:space="preserve"> </w:t>
      </w:r>
      <w:r w:rsidRPr="00656312">
        <w:t>significantly</w:t>
      </w:r>
      <w:r w:rsidRPr="00656312">
        <w:rPr>
          <w:spacing w:val="-2"/>
        </w:rPr>
        <w:t xml:space="preserve"> </w:t>
      </w:r>
      <w:r w:rsidRPr="00656312">
        <w:t>decreases</w:t>
      </w:r>
      <w:r w:rsidRPr="00656312">
        <w:rPr>
          <w:spacing w:val="-2"/>
        </w:rPr>
        <w:t xml:space="preserve"> </w:t>
      </w:r>
      <w:r w:rsidRPr="00656312">
        <w:t>future maintenance</w:t>
      </w:r>
      <w:r w:rsidRPr="00656312">
        <w:rPr>
          <w:spacing w:val="-10"/>
        </w:rPr>
        <w:t xml:space="preserve"> </w:t>
      </w:r>
      <w:r w:rsidRPr="00656312">
        <w:t>costs.</w:t>
      </w:r>
    </w:p>
    <w:p w14:paraId="2986FE84" w14:textId="49A724A8" w:rsidR="00656312" w:rsidRDefault="00656312" w:rsidP="00235EAF">
      <w:r>
        <w:br w:type="page"/>
      </w:r>
    </w:p>
    <w:p w14:paraId="2AED5086" w14:textId="4877418B" w:rsidR="00656312" w:rsidRDefault="00E42DD8" w:rsidP="00747F2F">
      <w:pPr>
        <w:pStyle w:val="AltHeading35"/>
      </w:pPr>
      <w:bookmarkStart w:id="57" w:name="_Toc155175855"/>
      <w:r>
        <w:lastRenderedPageBreak/>
        <w:t xml:space="preserve">Project Story: </w:t>
      </w:r>
      <w:r w:rsidR="00656312">
        <w:t xml:space="preserve">Whitsunday Regional </w:t>
      </w:r>
      <w:r w:rsidR="006700BF">
        <w:t>Council</w:t>
      </w:r>
      <w:r w:rsidR="00656312">
        <w:t>,</w:t>
      </w:r>
      <w:r w:rsidR="00FA1B62">
        <w:t xml:space="preserve"> </w:t>
      </w:r>
      <w:r w:rsidR="00656312">
        <w:t>Richmond Road, Bowen – Floodway upgrade</w:t>
      </w:r>
      <w:bookmarkEnd w:id="57"/>
    </w:p>
    <w:p w14:paraId="4552E21F" w14:textId="2B1B6545" w:rsidR="00656312" w:rsidRPr="00B35718" w:rsidRDefault="00656312" w:rsidP="00FA1B62">
      <w:pPr>
        <w:rPr>
          <w:i/>
          <w:iCs/>
          <w:color w:val="003E69"/>
        </w:rPr>
      </w:pPr>
      <w:r w:rsidRPr="00B35718">
        <w:rPr>
          <w:i/>
          <w:iCs/>
          <w:color w:val="003E69"/>
        </w:rPr>
        <w:t xml:space="preserve">Submitted by Whitsunday Regional </w:t>
      </w:r>
      <w:r w:rsidR="006700BF" w:rsidRPr="00B35718">
        <w:rPr>
          <w:i/>
          <w:iCs/>
          <w:color w:val="003E69"/>
        </w:rPr>
        <w:t>Council</w:t>
      </w:r>
    </w:p>
    <w:p w14:paraId="0F2BC886" w14:textId="77777777" w:rsidR="00FA1B62" w:rsidRDefault="00FA1B62" w:rsidP="00235EAF"/>
    <w:p w14:paraId="449D0A50" w14:textId="091BEBA5" w:rsidR="00656312" w:rsidRDefault="00656312" w:rsidP="00235EAF">
      <w:r>
        <w:t>Richmond Road is an important connection for the residents of Bowen to the Bruce Highway, Queens Beach, Bowen Hospital, and the town centre.</w:t>
      </w:r>
    </w:p>
    <w:p w14:paraId="57A17454" w14:textId="77777777" w:rsidR="00656312" w:rsidRDefault="00656312" w:rsidP="00235EAF">
      <w:r>
        <w:t>The road serves as a bus route and is well utilised by parents, teachers, and students at Bowen State High School.</w:t>
      </w:r>
    </w:p>
    <w:p w14:paraId="67F8AF7A" w14:textId="506AB77B" w:rsidR="00656312" w:rsidRDefault="00656312" w:rsidP="00235EAF">
      <w:r>
        <w:t xml:space="preserve">It provides direct access to the town centre of Bowen and is also a direct link for Whitsunday Regional </w:t>
      </w:r>
      <w:r w:rsidR="006700BF">
        <w:t>Council</w:t>
      </w:r>
      <w:r>
        <w:t xml:space="preserve"> staff at the nearby depot to the bulk of the populated areas of Bowen.</w:t>
      </w:r>
    </w:p>
    <w:p w14:paraId="2C360CB6" w14:textId="569E19F3" w:rsidR="00656312" w:rsidRDefault="00656312" w:rsidP="00235EAF">
      <w:r>
        <w:t>During heavy rainfall Richmond Road often requires road closure and detours as the floodway fails/overflows. The concrete floodway was also beyond the end of its design life and required renewal or upgrade.</w:t>
      </w:r>
    </w:p>
    <w:p w14:paraId="71379475" w14:textId="77777777" w:rsidR="00656312" w:rsidRDefault="00656312" w:rsidP="00235EAF">
      <w:r>
        <w:t>A detour allowed works to progress without any interruption to construction or traffic flow. The detour also avoids any rework of a side-track.</w:t>
      </w:r>
    </w:p>
    <w:p w14:paraId="7C474117" w14:textId="77777777" w:rsidR="00656312" w:rsidRDefault="00656312" w:rsidP="00235EAF">
      <w:r>
        <w:t>Significant volumes of unsuitable material were removed during construction, and a rock mattress used to bridge the poor subgrade.</w:t>
      </w:r>
    </w:p>
    <w:p w14:paraId="54990178" w14:textId="0E9FEE0A" w:rsidR="00656312" w:rsidRDefault="00656312" w:rsidP="00235EAF">
      <w:r>
        <w:t xml:space="preserve">Whitsunday Regional </w:t>
      </w:r>
      <w:r w:rsidR="006700BF">
        <w:t>Council</w:t>
      </w:r>
      <w:r>
        <w:t xml:space="preserve"> modelled the new culvert structure to cater for 1 in 100-year flood events, significantly reducing the likelihood of closure in the future.</w:t>
      </w:r>
    </w:p>
    <w:p w14:paraId="49AA8992" w14:textId="77777777" w:rsidR="00656312" w:rsidRDefault="00656312" w:rsidP="00235EAF">
      <w:r>
        <w:t>Improvements to the existing immediate surrounding roadway and shared pathway were achieved as a by-product of the floodway upgrade.</w:t>
      </w:r>
    </w:p>
    <w:p w14:paraId="0A5657FF" w14:textId="2D7C7394" w:rsidR="00656312" w:rsidRDefault="00656312" w:rsidP="00235EAF"/>
    <w:p w14:paraId="1A6AC52B" w14:textId="54361559" w:rsidR="00656312" w:rsidRDefault="00656312" w:rsidP="00235EAF">
      <w:r>
        <w:br w:type="page"/>
      </w:r>
    </w:p>
    <w:p w14:paraId="7F5AD57F" w14:textId="3DD04815" w:rsidR="00656312" w:rsidRDefault="00E42DD8" w:rsidP="00747F2F">
      <w:pPr>
        <w:pStyle w:val="AltHeading35"/>
      </w:pPr>
      <w:bookmarkStart w:id="58" w:name="_Toc155175856"/>
      <w:r>
        <w:lastRenderedPageBreak/>
        <w:t xml:space="preserve">Project Story: </w:t>
      </w:r>
      <w:r w:rsidR="00656312">
        <w:t xml:space="preserve">Whitsunday Regional </w:t>
      </w:r>
      <w:r w:rsidR="006700BF">
        <w:t>Council</w:t>
      </w:r>
      <w:r w:rsidR="00656312">
        <w:t>, Heaths</w:t>
      </w:r>
      <w:r w:rsidR="003F6DF1">
        <w:t xml:space="preserve"> </w:t>
      </w:r>
      <w:r w:rsidR="00656312">
        <w:t xml:space="preserve">Road, Windmill Crossing to Reflection Street, Glenella – Shared </w:t>
      </w:r>
      <w:proofErr w:type="gramStart"/>
      <w:r w:rsidR="00656312">
        <w:t>path</w:t>
      </w:r>
      <w:bookmarkEnd w:id="58"/>
      <w:proofErr w:type="gramEnd"/>
    </w:p>
    <w:p w14:paraId="47B77CC8" w14:textId="6490D501" w:rsidR="00656312" w:rsidRPr="00B35718" w:rsidRDefault="00656312" w:rsidP="003F6DF1">
      <w:pPr>
        <w:rPr>
          <w:i/>
          <w:iCs/>
          <w:color w:val="003E69"/>
        </w:rPr>
      </w:pPr>
      <w:r w:rsidRPr="00B35718">
        <w:rPr>
          <w:i/>
          <w:iCs/>
          <w:color w:val="003E69"/>
        </w:rPr>
        <w:t xml:space="preserve">Submitted by Whitsunday Regional </w:t>
      </w:r>
      <w:r w:rsidR="006700BF" w:rsidRPr="00B35718">
        <w:rPr>
          <w:i/>
          <w:iCs/>
          <w:color w:val="003E69"/>
        </w:rPr>
        <w:t>Council</w:t>
      </w:r>
    </w:p>
    <w:p w14:paraId="642F781B" w14:textId="77777777" w:rsidR="003F6DF1" w:rsidRDefault="003F6DF1" w:rsidP="00235EAF"/>
    <w:p w14:paraId="2252E8FB" w14:textId="1899ED40" w:rsidR="00656312" w:rsidRDefault="00656312" w:rsidP="00235EAF">
      <w:r>
        <w:t>Heaths Road is in Mount Pleasant, a mixed-use suburb of Mackay.</w:t>
      </w:r>
    </w:p>
    <w:p w14:paraId="61C098F5" w14:textId="77777777" w:rsidR="00656312" w:rsidRDefault="00656312" w:rsidP="00235EAF">
      <w:r>
        <w:t>The scope of this project was to construct a shared path at Heaths Road, connecting existing pathways between Heaths Windmill Crossing.</w:t>
      </w:r>
    </w:p>
    <w:p w14:paraId="34B8DC8D" w14:textId="77777777" w:rsidR="00656312" w:rsidRDefault="00656312" w:rsidP="00235EAF">
      <w:r>
        <w:t>The project also incorporates minor stormwater drainage works, the extension of the existing medium and an additional lighting post.</w:t>
      </w:r>
    </w:p>
    <w:p w14:paraId="39DDE314" w14:textId="630A0642" w:rsidR="00656312" w:rsidRDefault="00656312" w:rsidP="00235EAF">
      <w:r>
        <w:t>This project provides connectivity of pathways between Heaths Road to Windmill Crossing and promotes pedestrian walkability.</w:t>
      </w:r>
    </w:p>
    <w:p w14:paraId="31AF0D71" w14:textId="77777777" w:rsidR="00656312" w:rsidRDefault="00656312" w:rsidP="00235EAF">
      <w:r>
        <w:t>It also improves access and egress within the existing trade centre, which may result in economic benefits.</w:t>
      </w:r>
    </w:p>
    <w:p w14:paraId="23A36B6A" w14:textId="2CA8C3D6" w:rsidR="00656312" w:rsidRDefault="00656312" w:rsidP="00235EAF">
      <w:r>
        <w:t xml:space="preserve">Mackay Regional </w:t>
      </w:r>
      <w:r w:rsidR="006700BF">
        <w:t>Council</w:t>
      </w:r>
      <w:r>
        <w:t xml:space="preserve"> internal teams delivered many elements of the project.</w:t>
      </w:r>
    </w:p>
    <w:p w14:paraId="4F5C804C" w14:textId="77777777" w:rsidR="00656312" w:rsidRDefault="00656312" w:rsidP="00235EAF">
      <w:r>
        <w:t>The Design Services team completed the design for the share path. Delivery of the project was by Transport and Drainage Infrastructure Planning team, as well as Vassallo Constructions.</w:t>
      </w:r>
    </w:p>
    <w:p w14:paraId="129EF256" w14:textId="0BC407ED" w:rsidR="00656312" w:rsidRDefault="00656312" w:rsidP="00235EAF">
      <w:r>
        <w:t>Project management was completed by the Capital Works team.</w:t>
      </w:r>
      <w:r w:rsidR="003F6DF1">
        <w:t xml:space="preserve"> </w:t>
      </w:r>
    </w:p>
    <w:p w14:paraId="44403D27" w14:textId="6F76C92C" w:rsidR="00656312" w:rsidRDefault="00656312" w:rsidP="00235EAF">
      <w:r>
        <w:br w:type="page"/>
      </w:r>
    </w:p>
    <w:p w14:paraId="52E27334" w14:textId="03121674" w:rsidR="00656312" w:rsidRDefault="002E10B7" w:rsidP="00747F2F">
      <w:pPr>
        <w:pStyle w:val="AltHeading35"/>
      </w:pPr>
      <w:bookmarkStart w:id="59" w:name="_Toc155175857"/>
      <w:r>
        <w:lastRenderedPageBreak/>
        <w:t xml:space="preserve">Project Story: </w:t>
      </w:r>
      <w:r w:rsidR="00656312">
        <w:t xml:space="preserve">Mackay Regional </w:t>
      </w:r>
      <w:r w:rsidR="006700BF">
        <w:t>Council</w:t>
      </w:r>
      <w:r w:rsidR="00656312">
        <w:t>, Glenella</w:t>
      </w:r>
      <w:r w:rsidR="003F6DF1">
        <w:t xml:space="preserve"> </w:t>
      </w:r>
      <w:r w:rsidR="00656312">
        <w:t>Road, Hill End Road and Sweeney Court roundabout, Glenella – Shared path</w:t>
      </w:r>
      <w:bookmarkEnd w:id="59"/>
    </w:p>
    <w:p w14:paraId="2404BCE4" w14:textId="29763E67" w:rsidR="00656312" w:rsidRPr="00B35718" w:rsidRDefault="00656312" w:rsidP="003F6DF1">
      <w:pPr>
        <w:rPr>
          <w:i/>
          <w:iCs/>
          <w:color w:val="003E69"/>
        </w:rPr>
      </w:pPr>
      <w:r w:rsidRPr="00B35718">
        <w:rPr>
          <w:i/>
          <w:iCs/>
          <w:color w:val="003E69"/>
        </w:rPr>
        <w:t xml:space="preserve">Submitted by Mackay Regional </w:t>
      </w:r>
      <w:r w:rsidR="006700BF" w:rsidRPr="00B35718">
        <w:rPr>
          <w:i/>
          <w:iCs/>
          <w:color w:val="003E69"/>
        </w:rPr>
        <w:t>Council</w:t>
      </w:r>
    </w:p>
    <w:p w14:paraId="372EBCF0" w14:textId="77777777" w:rsidR="003F6DF1" w:rsidRDefault="003F6DF1" w:rsidP="00235EAF"/>
    <w:p w14:paraId="29BC0719" w14:textId="073C8108" w:rsidR="00656312" w:rsidRDefault="00656312" w:rsidP="00235EAF">
      <w:r>
        <w:t>Glenella Road is situated in Glenella, a mixed-use suburb of Mackay. The road links Glenella State School with other suburbs in Mackay.</w:t>
      </w:r>
    </w:p>
    <w:p w14:paraId="2D69189C" w14:textId="77777777" w:rsidR="00656312" w:rsidRDefault="00656312" w:rsidP="00235EAF">
      <w:r>
        <w:t>The scope of this project was to construct a shared path connecting the existing footpaths at Glenella Road to Sweeney Court.</w:t>
      </w:r>
    </w:p>
    <w:p w14:paraId="33E1D9EF" w14:textId="77777777" w:rsidR="00656312" w:rsidRDefault="00656312" w:rsidP="00235EAF">
      <w:r>
        <w:t>The shared path will be constructed along the Magpies Sporting Club fence boundary. The path will provide connectivity along the entire length of Glenella Road to Hewitt Way.</w:t>
      </w:r>
    </w:p>
    <w:p w14:paraId="438C6889" w14:textId="77777777" w:rsidR="00656312" w:rsidRDefault="00656312" w:rsidP="00235EAF">
      <w:r>
        <w:t>The project will provide footpath connectivity between the existing footpaths, resulting in improved streetscape and safety for pedestrians and cyclists.</w:t>
      </w:r>
    </w:p>
    <w:p w14:paraId="6637D940" w14:textId="3E35692D" w:rsidR="00656312" w:rsidRDefault="00656312" w:rsidP="00235EAF">
      <w:r>
        <w:t xml:space="preserve">Mackay Regional </w:t>
      </w:r>
      <w:r w:rsidR="006700BF">
        <w:t>Council</w:t>
      </w:r>
      <w:r>
        <w:t xml:space="preserve"> internal teams delivered many elements of the project. The Design Services team completed the design for the share path. Delivery of the project was by Transport and Drainage Infrastructure Planning team, as well as Vassallo Constructions. Project management was completed by the Capital Works team.</w:t>
      </w:r>
    </w:p>
    <w:p w14:paraId="3B108C2E" w14:textId="77E4A5A3" w:rsidR="00656312" w:rsidRDefault="00656312" w:rsidP="00235EAF">
      <w:r>
        <w:br w:type="page"/>
      </w:r>
    </w:p>
    <w:p w14:paraId="61F4B68C" w14:textId="6B2BA1F4" w:rsidR="00656312" w:rsidRPr="00C669E3" w:rsidRDefault="00656312" w:rsidP="00826CB9">
      <w:pPr>
        <w:pStyle w:val="AltHeading2"/>
      </w:pPr>
      <w:bookmarkStart w:id="60" w:name="_Toc155175858"/>
      <w:r>
        <w:lastRenderedPageBreak/>
        <w:t xml:space="preserve">Wide Bay Burnett Regional </w:t>
      </w:r>
      <w:r w:rsidRPr="00C669E3">
        <w:t>Road</w:t>
      </w:r>
      <w:r w:rsidR="00172D39">
        <w:t>s</w:t>
      </w:r>
      <w:r w:rsidRPr="00C669E3">
        <w:t xml:space="preserve"> and Transport Group</w:t>
      </w:r>
      <w:bookmarkEnd w:id="60"/>
    </w:p>
    <w:p w14:paraId="18C9BDE4" w14:textId="77777777" w:rsidR="00B35718" w:rsidRDefault="00B35718" w:rsidP="00235EAF">
      <w:pPr>
        <w:rPr>
          <w:b/>
          <w:bCs/>
        </w:rPr>
      </w:pPr>
    </w:p>
    <w:p w14:paraId="792E6418" w14:textId="064B7B66" w:rsidR="00656312" w:rsidRPr="00C65DC3" w:rsidRDefault="0020637A" w:rsidP="00235EAF">
      <w:pPr>
        <w:rPr>
          <w:b/>
          <w:bCs/>
        </w:rPr>
      </w:pPr>
      <w:r w:rsidRPr="0020637A">
        <w:rPr>
          <w:b/>
          <w:bCs/>
        </w:rPr>
        <w:t>Regional Roads and Transport Group</w:t>
      </w:r>
      <w:r w:rsidR="00656312" w:rsidRPr="00C65DC3">
        <w:rPr>
          <w:b/>
          <w:bCs/>
        </w:rPr>
        <w:t xml:space="preserve"> </w:t>
      </w:r>
      <w:r w:rsidR="00D92417">
        <w:rPr>
          <w:b/>
          <w:bCs/>
        </w:rPr>
        <w:t>M</w:t>
      </w:r>
      <w:r w:rsidR="00D92417" w:rsidRPr="00C65DC3">
        <w:rPr>
          <w:b/>
          <w:bCs/>
        </w:rPr>
        <w:t xml:space="preserve">ember </w:t>
      </w:r>
      <w:r w:rsidR="00AB325B" w:rsidRPr="00C65DC3">
        <w:rPr>
          <w:b/>
          <w:bCs/>
        </w:rPr>
        <w:t>Councils</w:t>
      </w:r>
    </w:p>
    <w:p w14:paraId="07FDF909" w14:textId="73D57309" w:rsidR="00656312" w:rsidRPr="00B95B7E" w:rsidRDefault="00656312" w:rsidP="003B447F">
      <w:pPr>
        <w:pStyle w:val="ListParagraph0"/>
        <w:numPr>
          <w:ilvl w:val="0"/>
          <w:numId w:val="12"/>
        </w:numPr>
      </w:pPr>
      <w:r w:rsidRPr="00B95B7E">
        <w:t xml:space="preserve">Bundaberg Regional </w:t>
      </w:r>
      <w:r w:rsidR="006700BF">
        <w:t>Council</w:t>
      </w:r>
    </w:p>
    <w:p w14:paraId="35478F29" w14:textId="62242081" w:rsidR="00656312" w:rsidRPr="00B95B7E" w:rsidRDefault="00656312" w:rsidP="003B447F">
      <w:pPr>
        <w:pStyle w:val="ListParagraph0"/>
        <w:numPr>
          <w:ilvl w:val="0"/>
          <w:numId w:val="12"/>
        </w:numPr>
      </w:pPr>
      <w:r w:rsidRPr="00B95B7E">
        <w:t xml:space="preserve">Cherbourg Aboriginal Shire </w:t>
      </w:r>
      <w:r w:rsidR="006700BF">
        <w:t>Council</w:t>
      </w:r>
    </w:p>
    <w:p w14:paraId="154BD6EA" w14:textId="582DAF9A" w:rsidR="00656312" w:rsidRPr="00B95B7E" w:rsidRDefault="00656312" w:rsidP="003B447F">
      <w:pPr>
        <w:pStyle w:val="ListParagraph0"/>
        <w:numPr>
          <w:ilvl w:val="0"/>
          <w:numId w:val="12"/>
        </w:numPr>
      </w:pPr>
      <w:r w:rsidRPr="00B95B7E">
        <w:t xml:space="preserve">Fraser Coast Regional </w:t>
      </w:r>
      <w:r w:rsidR="006700BF">
        <w:t>Council</w:t>
      </w:r>
    </w:p>
    <w:p w14:paraId="19807945" w14:textId="5643307D" w:rsidR="00656312" w:rsidRPr="00B95B7E" w:rsidRDefault="00656312" w:rsidP="003B447F">
      <w:pPr>
        <w:pStyle w:val="ListParagraph0"/>
        <w:numPr>
          <w:ilvl w:val="0"/>
          <w:numId w:val="12"/>
        </w:numPr>
      </w:pPr>
      <w:r w:rsidRPr="00B95B7E">
        <w:t xml:space="preserve">Gympie Regional </w:t>
      </w:r>
      <w:r w:rsidR="006700BF">
        <w:t>Council</w:t>
      </w:r>
    </w:p>
    <w:p w14:paraId="70B910A0" w14:textId="4C42A9E3" w:rsidR="00656312" w:rsidRPr="00B95B7E" w:rsidRDefault="00656312" w:rsidP="003B447F">
      <w:pPr>
        <w:pStyle w:val="ListParagraph0"/>
        <w:numPr>
          <w:ilvl w:val="0"/>
          <w:numId w:val="12"/>
        </w:numPr>
      </w:pPr>
      <w:r w:rsidRPr="00B95B7E">
        <w:t xml:space="preserve">North Burnett Regional </w:t>
      </w:r>
      <w:r w:rsidR="006700BF">
        <w:t>Council</w:t>
      </w:r>
    </w:p>
    <w:p w14:paraId="06BFABAF" w14:textId="1C462EFF" w:rsidR="00656312" w:rsidRPr="00B95B7E" w:rsidRDefault="00656312" w:rsidP="003B447F">
      <w:pPr>
        <w:pStyle w:val="ListParagraph0"/>
        <w:numPr>
          <w:ilvl w:val="0"/>
          <w:numId w:val="12"/>
        </w:numPr>
      </w:pPr>
      <w:r w:rsidRPr="00B95B7E">
        <w:t xml:space="preserve">South Burnett Regional </w:t>
      </w:r>
      <w:r w:rsidR="006700BF">
        <w:t>Council</w:t>
      </w:r>
    </w:p>
    <w:p w14:paraId="022A1F3C" w14:textId="77777777" w:rsidR="00656312" w:rsidRPr="00AA7D66" w:rsidRDefault="00656312" w:rsidP="003B447F">
      <w:pPr>
        <w:pStyle w:val="ListParagraph0"/>
        <w:numPr>
          <w:ilvl w:val="0"/>
          <w:numId w:val="12"/>
        </w:numPr>
      </w:pPr>
      <w:r w:rsidRPr="00B95B7E">
        <w:t>TMR’s Wide Bay/Burnett District</w:t>
      </w:r>
    </w:p>
    <w:p w14:paraId="792432FC" w14:textId="77777777" w:rsidR="00773A42" w:rsidRDefault="00773A42" w:rsidP="00235EAF">
      <w:pPr>
        <w:rPr>
          <w:b/>
          <w:bCs/>
        </w:rPr>
      </w:pPr>
    </w:p>
    <w:p w14:paraId="7572FD9E" w14:textId="2DCEFF48" w:rsidR="00656312" w:rsidRPr="00C65DC3" w:rsidRDefault="0020637A" w:rsidP="00235EAF">
      <w:pPr>
        <w:rPr>
          <w:b/>
          <w:bCs/>
        </w:rPr>
      </w:pPr>
      <w:r w:rsidRPr="0020637A">
        <w:rPr>
          <w:b/>
          <w:bCs/>
        </w:rPr>
        <w:t>Regional Roads and Transport Group</w:t>
      </w:r>
      <w:r w:rsidR="00656312" w:rsidRPr="00C65DC3">
        <w:rPr>
          <w:b/>
          <w:bCs/>
        </w:rPr>
        <w:t xml:space="preserve"> Members</w:t>
      </w:r>
    </w:p>
    <w:p w14:paraId="57789660" w14:textId="4F2F5CD3" w:rsidR="00656312" w:rsidRPr="00C669E3" w:rsidRDefault="00656312" w:rsidP="00235EAF">
      <w:r w:rsidRPr="00C669E3">
        <w:rPr>
          <w:b/>
          <w:bCs/>
        </w:rPr>
        <w:t xml:space="preserve">Chair: </w:t>
      </w:r>
      <w:r w:rsidR="00F914E1">
        <w:t>Councillor</w:t>
      </w:r>
      <w:r w:rsidRPr="00C669E3">
        <w:t xml:space="preserve"> </w:t>
      </w:r>
      <w:r>
        <w:t xml:space="preserve">Gavin Jones, Deputy Mayor, South Burnett Regional </w:t>
      </w:r>
      <w:r w:rsidR="006700BF">
        <w:t>Council</w:t>
      </w:r>
    </w:p>
    <w:p w14:paraId="1EC5401E" w14:textId="04EF199E" w:rsidR="00656312" w:rsidRDefault="00656312" w:rsidP="00235EAF">
      <w:r w:rsidRPr="00C669E3">
        <w:rPr>
          <w:b/>
          <w:bCs/>
        </w:rPr>
        <w:t>Technical Co</w:t>
      </w:r>
      <w:r>
        <w:rPr>
          <w:b/>
          <w:bCs/>
        </w:rPr>
        <w:t>ordinator</w:t>
      </w:r>
      <w:r w:rsidRPr="00C669E3">
        <w:rPr>
          <w:b/>
          <w:bCs/>
        </w:rPr>
        <w:t xml:space="preserve">: </w:t>
      </w:r>
      <w:r w:rsidRPr="00656312">
        <w:t>Allen Christensen, AT</w:t>
      </w:r>
      <w:r w:rsidR="00EC4331">
        <w:t>C</w:t>
      </w:r>
      <w:r w:rsidRPr="00656312">
        <w:t xml:space="preserve"> Consulting</w:t>
      </w:r>
    </w:p>
    <w:p w14:paraId="59B63782" w14:textId="77777777" w:rsidR="00773A42" w:rsidRDefault="00773A42" w:rsidP="000B0BD1">
      <w:pPr>
        <w:spacing w:line="360" w:lineRule="auto"/>
      </w:pPr>
    </w:p>
    <w:p w14:paraId="531F0745" w14:textId="13986DBA" w:rsidR="00656312" w:rsidRPr="00C669E3" w:rsidRDefault="00656312" w:rsidP="000B0BD1">
      <w:pPr>
        <w:spacing w:line="360" w:lineRule="auto"/>
      </w:pPr>
      <w:r w:rsidRPr="00C65DC3">
        <w:rPr>
          <w:b/>
          <w:bCs/>
        </w:rPr>
        <w:t>Total number of projects:</w:t>
      </w:r>
      <w:r w:rsidRPr="00C669E3">
        <w:t xml:space="preserve"> </w:t>
      </w:r>
      <w:r w:rsidR="006C6F36">
        <w:t>30</w:t>
      </w:r>
    </w:p>
    <w:p w14:paraId="6866B9E1" w14:textId="1CCB4F06" w:rsidR="00656312" w:rsidRPr="00C669E3" w:rsidRDefault="00C83F9D" w:rsidP="000B0BD1">
      <w:pPr>
        <w:spacing w:line="360" w:lineRule="auto"/>
      </w:pPr>
      <w:r w:rsidRPr="000B0BD1">
        <w:rPr>
          <w:b/>
          <w:bCs/>
        </w:rPr>
        <w:t xml:space="preserve">Total 2022–23 </w:t>
      </w:r>
      <w:r w:rsidR="00C47A88" w:rsidRPr="000B0BD1">
        <w:rPr>
          <w:b/>
          <w:bCs/>
        </w:rPr>
        <w:t>Transport Infrastructure Development Scheme</w:t>
      </w:r>
      <w:r w:rsidRPr="000B0BD1">
        <w:rPr>
          <w:b/>
          <w:bCs/>
        </w:rPr>
        <w:t xml:space="preserve"> Allocation:</w:t>
      </w:r>
      <w:r w:rsidR="004C2D44">
        <w:t xml:space="preserve"> </w:t>
      </w:r>
      <w:r w:rsidR="004C2D44" w:rsidRPr="00C669E3">
        <w:t>$</w:t>
      </w:r>
      <w:r w:rsidR="004C2D44">
        <w:t>6,066,</w:t>
      </w:r>
      <w:r w:rsidR="004C2D44" w:rsidRPr="00C669E3">
        <w:t>000</w:t>
      </w:r>
    </w:p>
    <w:p w14:paraId="47F5E872" w14:textId="6708E9CF" w:rsidR="00656312" w:rsidRPr="00C669E3" w:rsidRDefault="00656312" w:rsidP="000B0BD1">
      <w:pPr>
        <w:spacing w:line="360" w:lineRule="auto"/>
      </w:pPr>
      <w:r w:rsidRPr="00C65DC3">
        <w:rPr>
          <w:b/>
          <w:bCs/>
        </w:rPr>
        <w:t xml:space="preserve">Total 2022–23 </w:t>
      </w:r>
      <w:r w:rsidR="00C47A88">
        <w:rPr>
          <w:b/>
          <w:bCs/>
        </w:rPr>
        <w:t>Transport Infrastructure Development Scheme</w:t>
      </w:r>
      <w:r w:rsidRPr="00C65DC3">
        <w:rPr>
          <w:b/>
          <w:bCs/>
        </w:rPr>
        <w:t xml:space="preserve"> Expenditure:</w:t>
      </w:r>
      <w:r w:rsidRPr="00C669E3">
        <w:t xml:space="preserve"> $</w:t>
      </w:r>
      <w:r w:rsidR="006C6F36">
        <w:t>6,066</w:t>
      </w:r>
      <w:r>
        <w:t>,</w:t>
      </w:r>
      <w:r w:rsidRPr="00C669E3">
        <w:t>000</w:t>
      </w:r>
    </w:p>
    <w:p w14:paraId="3FE332FC" w14:textId="53D572C5" w:rsidR="00AF437F" w:rsidRDefault="00AF437F" w:rsidP="00235EAF">
      <w:r>
        <w:br w:type="page"/>
      </w:r>
    </w:p>
    <w:p w14:paraId="398C4A41" w14:textId="520A580A" w:rsidR="00AF437F" w:rsidRDefault="00AF437F" w:rsidP="00E12B5B">
      <w:pPr>
        <w:pStyle w:val="Heading4"/>
      </w:pPr>
      <w:r w:rsidRPr="00AF437F">
        <w:lastRenderedPageBreak/>
        <w:t>Wide Bay Burnett</w:t>
      </w:r>
      <w:r>
        <w:t xml:space="preserve"> </w:t>
      </w:r>
      <w:r w:rsidRPr="002B76C3">
        <w:t>Regional Road</w:t>
      </w:r>
      <w:r w:rsidR="00172D39">
        <w:t>s</w:t>
      </w:r>
      <w:r w:rsidRPr="002B76C3">
        <w:t xml:space="preserve"> and Transport Group</w:t>
      </w:r>
      <w:r>
        <w:t xml:space="preserve"> -</w:t>
      </w:r>
      <w:r w:rsidRPr="00F07543">
        <w:t xml:space="preserve"> Roads and Transport Alliance </w:t>
      </w:r>
      <w:r w:rsidR="00C47A88">
        <w:t>Transport Infrastructure Development Scheme</w:t>
      </w:r>
      <w:r w:rsidRPr="00F07543">
        <w:t xml:space="preserve"> 2022</w:t>
      </w:r>
      <w:r w:rsidR="007732CA">
        <w:t>–</w:t>
      </w:r>
      <w:r w:rsidRPr="00F07543">
        <w:t>23 Program Details</w:t>
      </w:r>
    </w:p>
    <w:p w14:paraId="56097FAC" w14:textId="27139711" w:rsidR="00AF437F" w:rsidRDefault="00AF437F" w:rsidP="00235EAF">
      <w:pPr>
        <w:pStyle w:val="BodyText"/>
        <w:rPr>
          <w:lang w:eastAsia="en-AU"/>
        </w:rPr>
      </w:pPr>
      <w:r>
        <w:rPr>
          <w:lang w:eastAsia="en-AU"/>
        </w:rPr>
        <w:t xml:space="preserve">The following information lists the </w:t>
      </w:r>
      <w:r w:rsidRPr="00AF437F">
        <w:rPr>
          <w:lang w:eastAsia="en-AU"/>
        </w:rPr>
        <w:t>Wide Bay Burnett</w:t>
      </w:r>
      <w:r>
        <w:rPr>
          <w:lang w:eastAsia="en-AU"/>
        </w:rPr>
        <w:t xml:space="preserve"> </w:t>
      </w:r>
      <w:r w:rsidR="0020637A" w:rsidRPr="0020637A">
        <w:rPr>
          <w:lang w:eastAsia="en-AU"/>
        </w:rPr>
        <w:t>Regional Roads and Transport Group</w:t>
      </w:r>
      <w:r w:rsidRPr="00EC60D0">
        <w:rPr>
          <w:lang w:eastAsia="en-AU"/>
        </w:rPr>
        <w:t xml:space="preserve"> Roads and Transport Alliance </w:t>
      </w:r>
      <w:r w:rsidR="00C47A88">
        <w:rPr>
          <w:lang w:eastAsia="en-AU"/>
        </w:rPr>
        <w:t>Transport Infrastructure Development Scheme</w:t>
      </w:r>
      <w:r w:rsidRPr="00EC60D0">
        <w:rPr>
          <w:lang w:eastAsia="en-AU"/>
        </w:rPr>
        <w:t xml:space="preserve"> 2022</w:t>
      </w:r>
      <w:r w:rsidR="007732CA">
        <w:rPr>
          <w:lang w:eastAsia="en-AU"/>
        </w:rPr>
        <w:t>–</w:t>
      </w:r>
      <w:r>
        <w:rPr>
          <w:lang w:eastAsia="en-AU"/>
        </w:rPr>
        <w:t>20</w:t>
      </w:r>
      <w:r w:rsidRPr="00EC60D0">
        <w:rPr>
          <w:lang w:eastAsia="en-AU"/>
        </w:rPr>
        <w:t xml:space="preserve">23 </w:t>
      </w:r>
      <w:r>
        <w:rPr>
          <w:lang w:eastAsia="en-AU"/>
        </w:rPr>
        <w:t xml:space="preserve">projects by </w:t>
      </w:r>
      <w:r w:rsidR="00C83F9D">
        <w:rPr>
          <w:lang w:eastAsia="en-AU"/>
        </w:rPr>
        <w:t>Local government</w:t>
      </w:r>
      <w:r>
        <w:rPr>
          <w:lang w:eastAsia="en-AU"/>
        </w:rPr>
        <w:t>, with the p</w:t>
      </w:r>
      <w:r w:rsidRPr="00EC60D0">
        <w:rPr>
          <w:lang w:eastAsia="en-AU"/>
        </w:rPr>
        <w:t xml:space="preserve">roject </w:t>
      </w:r>
      <w:r>
        <w:rPr>
          <w:lang w:eastAsia="en-AU"/>
        </w:rPr>
        <w:t>n</w:t>
      </w:r>
      <w:r w:rsidRPr="00EC60D0">
        <w:rPr>
          <w:lang w:eastAsia="en-AU"/>
        </w:rPr>
        <w:t>ame</w:t>
      </w:r>
      <w:r>
        <w:rPr>
          <w:lang w:eastAsia="en-AU"/>
        </w:rPr>
        <w:t xml:space="preserve">, location, a brief description and the amount of </w:t>
      </w:r>
      <w:r w:rsidR="00C47A88">
        <w:rPr>
          <w:lang w:eastAsia="en-AU"/>
        </w:rPr>
        <w:t>Transport Infrastructure Development Scheme</w:t>
      </w:r>
      <w:r>
        <w:rPr>
          <w:lang w:eastAsia="en-AU"/>
        </w:rPr>
        <w:t xml:space="preserve"> funding allocated to the project. </w:t>
      </w:r>
    </w:p>
    <w:p w14:paraId="4573BE14" w14:textId="77777777" w:rsidR="00AF437F" w:rsidRDefault="00AF437F" w:rsidP="00235EAF"/>
    <w:p w14:paraId="6650648D" w14:textId="6348A76E" w:rsidR="00501F3F" w:rsidRDefault="00501F3F" w:rsidP="003B447F">
      <w:pPr>
        <w:pStyle w:val="ListParagraph0"/>
        <w:numPr>
          <w:ilvl w:val="0"/>
          <w:numId w:val="35"/>
        </w:numPr>
      </w:pPr>
      <w:r>
        <w:t>Bundaberg Regional Council: Barber Street - Bundaberg North State High School: Construct footpath: $50,000</w:t>
      </w:r>
      <w:r w:rsidR="002C0B72">
        <w:t>.</w:t>
      </w:r>
    </w:p>
    <w:p w14:paraId="352E6CBC" w14:textId="3835E3EE" w:rsidR="00501F3F" w:rsidRDefault="00501F3F" w:rsidP="003B447F">
      <w:pPr>
        <w:pStyle w:val="ListParagraph0"/>
        <w:numPr>
          <w:ilvl w:val="0"/>
          <w:numId w:val="35"/>
        </w:numPr>
      </w:pPr>
      <w:r>
        <w:t>Bundaberg Regional Council: Bonna Road - Branyan: Widen existing pavement: $34,054</w:t>
      </w:r>
      <w:r w:rsidR="0082764D">
        <w:t>.</w:t>
      </w:r>
    </w:p>
    <w:p w14:paraId="510E3745" w14:textId="06760665" w:rsidR="00501F3F" w:rsidRDefault="00501F3F" w:rsidP="003B447F">
      <w:pPr>
        <w:pStyle w:val="ListParagraph0"/>
        <w:numPr>
          <w:ilvl w:val="0"/>
          <w:numId w:val="35"/>
        </w:numPr>
      </w:pPr>
      <w:r>
        <w:t>Bundaberg Regional Council: Kevin Livingston Drive - Isis Central: Widen road and replace guardrail: $32,263</w:t>
      </w:r>
      <w:r w:rsidR="0082764D">
        <w:t>.</w:t>
      </w:r>
    </w:p>
    <w:p w14:paraId="296B3D24" w14:textId="78DFF780" w:rsidR="00501F3F" w:rsidRDefault="00501F3F" w:rsidP="003B447F">
      <w:pPr>
        <w:pStyle w:val="ListParagraph0"/>
        <w:numPr>
          <w:ilvl w:val="0"/>
          <w:numId w:val="35"/>
        </w:numPr>
      </w:pPr>
      <w:r>
        <w:t>Bundaberg Regional Council: Milden Street to May Street - Gin Gin State School: Widen existing pathway: $74,873</w:t>
      </w:r>
      <w:r w:rsidR="0082764D">
        <w:t>.</w:t>
      </w:r>
    </w:p>
    <w:p w14:paraId="12155736" w14:textId="4326ED26" w:rsidR="00501F3F" w:rsidRDefault="00501F3F" w:rsidP="003B447F">
      <w:pPr>
        <w:pStyle w:val="ListParagraph0"/>
        <w:numPr>
          <w:ilvl w:val="0"/>
          <w:numId w:val="35"/>
        </w:numPr>
      </w:pPr>
      <w:r>
        <w:t>Bundaberg Regional Council: Thabeban Street - Norville: Rehabilitate, widen and overlay: $597,840</w:t>
      </w:r>
      <w:r w:rsidR="0082764D">
        <w:t>.</w:t>
      </w:r>
    </w:p>
    <w:p w14:paraId="57BF70E2" w14:textId="4764AA30" w:rsidR="00501F3F" w:rsidRDefault="00501F3F" w:rsidP="003B447F">
      <w:pPr>
        <w:pStyle w:val="ListParagraph0"/>
        <w:numPr>
          <w:ilvl w:val="0"/>
          <w:numId w:val="35"/>
        </w:numPr>
      </w:pPr>
      <w:r>
        <w:t>Bundaberg Regional Council: Various roads: Bundaberg South State School: Upgrade pedestrian facilities: $15,515</w:t>
      </w:r>
      <w:r w:rsidR="0082764D">
        <w:t>.</w:t>
      </w:r>
    </w:p>
    <w:p w14:paraId="665A65C4" w14:textId="7BE1D60A" w:rsidR="00501F3F" w:rsidRDefault="00501F3F" w:rsidP="003B447F">
      <w:pPr>
        <w:pStyle w:val="ListParagraph0"/>
        <w:numPr>
          <w:ilvl w:val="0"/>
          <w:numId w:val="35"/>
        </w:numPr>
      </w:pPr>
      <w:r>
        <w:t>Fraser Coast Regional Council: Dundowran Road - Nikenbah Dundowran Road to Pialba-Burrum Heads Road: Rehabilitate and widen: $74,128</w:t>
      </w:r>
      <w:r w:rsidR="0082764D">
        <w:t>.</w:t>
      </w:r>
    </w:p>
    <w:p w14:paraId="34FEFDF9" w14:textId="21DD3F56" w:rsidR="00501F3F" w:rsidRDefault="00501F3F" w:rsidP="003B447F">
      <w:pPr>
        <w:pStyle w:val="ListParagraph0"/>
        <w:numPr>
          <w:ilvl w:val="0"/>
          <w:numId w:val="35"/>
        </w:numPr>
      </w:pPr>
      <w:r>
        <w:t>Fraser Coast Regional Council: Forgan Lane - Tiaro State School: Construct footpath: $12,500</w:t>
      </w:r>
      <w:r w:rsidR="0082764D">
        <w:t>.</w:t>
      </w:r>
    </w:p>
    <w:p w14:paraId="35621745" w14:textId="3FD389E7" w:rsidR="00501F3F" w:rsidRDefault="00501F3F" w:rsidP="003B447F">
      <w:pPr>
        <w:pStyle w:val="ListParagraph0"/>
        <w:numPr>
          <w:ilvl w:val="0"/>
          <w:numId w:val="35"/>
        </w:numPr>
      </w:pPr>
      <w:r>
        <w:t>Fraser Coast Regional Council: Frangipanni Avenue and Eugenia Way - Various schools: Construct footpaths: $108,828</w:t>
      </w:r>
      <w:r w:rsidR="0082764D">
        <w:t>.</w:t>
      </w:r>
    </w:p>
    <w:p w14:paraId="0F23756E" w14:textId="315E3D95" w:rsidR="00501F3F" w:rsidRDefault="00501F3F" w:rsidP="003B447F">
      <w:pPr>
        <w:pStyle w:val="ListParagraph0"/>
        <w:numPr>
          <w:ilvl w:val="0"/>
          <w:numId w:val="35"/>
        </w:numPr>
      </w:pPr>
      <w:r>
        <w:t>Fraser Coast Regional Council: Teddington Road - Iinda Road East: Rehabilitate and widen: $242,655</w:t>
      </w:r>
      <w:r w:rsidR="0082764D">
        <w:t>.</w:t>
      </w:r>
    </w:p>
    <w:p w14:paraId="5E5CBBC0" w14:textId="076D4EBB" w:rsidR="00501F3F" w:rsidRDefault="00501F3F" w:rsidP="003B447F">
      <w:pPr>
        <w:pStyle w:val="ListParagraph0"/>
        <w:numPr>
          <w:ilvl w:val="0"/>
          <w:numId w:val="35"/>
        </w:numPr>
      </w:pPr>
      <w:r>
        <w:t>Fraser Coast Regional Council: Urraween Road and Boundary Road extension - Grevilla Street to Kawungan Way: Construct to sealed standard: $1,217,748</w:t>
      </w:r>
      <w:r w:rsidR="0082764D">
        <w:t>.</w:t>
      </w:r>
    </w:p>
    <w:p w14:paraId="269B96D5" w14:textId="077207FF" w:rsidR="00501F3F" w:rsidRDefault="00501F3F" w:rsidP="003B447F">
      <w:pPr>
        <w:pStyle w:val="ListParagraph0"/>
        <w:numPr>
          <w:ilvl w:val="0"/>
          <w:numId w:val="35"/>
        </w:numPr>
      </w:pPr>
      <w:r>
        <w:t>Fraser Coast Regional Council: Urraween Road and Boundary Road extension - Maree Street to Grevilla Street: Construct to a sealed standard: $527,468</w:t>
      </w:r>
      <w:r w:rsidR="0082764D">
        <w:t>.</w:t>
      </w:r>
    </w:p>
    <w:p w14:paraId="39F63A4D" w14:textId="3CA96D9F" w:rsidR="00501F3F" w:rsidRDefault="00501F3F" w:rsidP="003B447F">
      <w:pPr>
        <w:pStyle w:val="ListParagraph0"/>
        <w:numPr>
          <w:ilvl w:val="0"/>
          <w:numId w:val="35"/>
        </w:numPr>
      </w:pPr>
      <w:r>
        <w:t>Fraser Coast Regional Council: Walker Street - Pallas Street to Ferry Street: Rehabilitate pavement: $100,568</w:t>
      </w:r>
      <w:r w:rsidR="0082764D">
        <w:t>.</w:t>
      </w:r>
    </w:p>
    <w:p w14:paraId="36277C68" w14:textId="4ADF3824" w:rsidR="00501F3F" w:rsidRDefault="00501F3F" w:rsidP="003B447F">
      <w:pPr>
        <w:pStyle w:val="ListParagraph0"/>
        <w:numPr>
          <w:ilvl w:val="0"/>
          <w:numId w:val="35"/>
        </w:numPr>
      </w:pPr>
      <w:r>
        <w:t>Gympie Regional Council: Cartwright Road - James Nash State High School: Upgrade passenger set down facilities: $107,600</w:t>
      </w:r>
      <w:r w:rsidR="0082764D">
        <w:t>.</w:t>
      </w:r>
    </w:p>
    <w:p w14:paraId="23DC72DB" w14:textId="70798C93" w:rsidR="00501F3F" w:rsidRDefault="00501F3F" w:rsidP="003B447F">
      <w:pPr>
        <w:pStyle w:val="ListParagraph0"/>
        <w:numPr>
          <w:ilvl w:val="0"/>
          <w:numId w:val="35"/>
        </w:numPr>
      </w:pPr>
      <w:r>
        <w:t>Gympie Regional Council: East Deep Creek Road - East Deep Creek: Widen road and upgrade intersections: $443,822</w:t>
      </w:r>
      <w:r w:rsidR="0082764D">
        <w:t>.</w:t>
      </w:r>
    </w:p>
    <w:p w14:paraId="5B2F0390" w14:textId="0212D8E5" w:rsidR="00501F3F" w:rsidRDefault="00501F3F" w:rsidP="003B447F">
      <w:pPr>
        <w:pStyle w:val="ListParagraph0"/>
        <w:numPr>
          <w:ilvl w:val="0"/>
          <w:numId w:val="35"/>
        </w:numPr>
      </w:pPr>
      <w:r>
        <w:lastRenderedPageBreak/>
        <w:t>Gympie Regional Council: Mellor Street and Station Road - Chapple Street to Bent Street - Gympie: Install traffic signals: $124,477</w:t>
      </w:r>
      <w:r w:rsidR="0082764D">
        <w:t>.</w:t>
      </w:r>
    </w:p>
    <w:p w14:paraId="35A89A82" w14:textId="2817757A" w:rsidR="00501F3F" w:rsidRDefault="00501F3F" w:rsidP="003B447F">
      <w:pPr>
        <w:pStyle w:val="ListParagraph0"/>
        <w:numPr>
          <w:ilvl w:val="0"/>
          <w:numId w:val="35"/>
        </w:numPr>
      </w:pPr>
      <w:r>
        <w:t>North Burnett Regional Council: Abercorn Road - Abercorn: Remove hazards and reinstate clear zones: $260,015</w:t>
      </w:r>
      <w:r w:rsidR="0082764D">
        <w:t>.</w:t>
      </w:r>
    </w:p>
    <w:p w14:paraId="203C35FC" w14:textId="27028A36" w:rsidR="00501F3F" w:rsidRDefault="00501F3F" w:rsidP="003B447F">
      <w:pPr>
        <w:pStyle w:val="ListParagraph0"/>
        <w:numPr>
          <w:ilvl w:val="0"/>
          <w:numId w:val="35"/>
        </w:numPr>
      </w:pPr>
      <w:r>
        <w:t>North Burnett Regional Council: Abercorn Road - Abercorn: Upgrade and widen existing sealed road: $313,132</w:t>
      </w:r>
      <w:r w:rsidR="0082764D">
        <w:t>.</w:t>
      </w:r>
    </w:p>
    <w:p w14:paraId="40EFC656" w14:textId="277D0FA3" w:rsidR="00501F3F" w:rsidRDefault="00501F3F" w:rsidP="003B447F">
      <w:pPr>
        <w:pStyle w:val="ListParagraph0"/>
        <w:numPr>
          <w:ilvl w:val="0"/>
          <w:numId w:val="35"/>
        </w:numPr>
      </w:pPr>
      <w:r>
        <w:t>North Burnett Regional Council: Berries Road - Eureka: Gravel re-sheet: $128,834</w:t>
      </w:r>
      <w:r w:rsidR="0082764D">
        <w:t>.</w:t>
      </w:r>
    </w:p>
    <w:p w14:paraId="49989726" w14:textId="03CDA7C6" w:rsidR="00501F3F" w:rsidRDefault="00501F3F" w:rsidP="003B447F">
      <w:pPr>
        <w:pStyle w:val="ListParagraph0"/>
        <w:numPr>
          <w:ilvl w:val="0"/>
          <w:numId w:val="35"/>
        </w:numPr>
      </w:pPr>
      <w:r>
        <w:t>North Burnett Regional Council: Bon Accord Wetheron Road: Rehabilitate bridge: $27,649</w:t>
      </w:r>
      <w:r w:rsidR="0082764D">
        <w:t>.</w:t>
      </w:r>
    </w:p>
    <w:p w14:paraId="7DEB78B3" w14:textId="03AA1C51" w:rsidR="00501F3F" w:rsidRDefault="00501F3F" w:rsidP="003B447F">
      <w:pPr>
        <w:pStyle w:val="ListParagraph0"/>
        <w:numPr>
          <w:ilvl w:val="0"/>
          <w:numId w:val="35"/>
        </w:numPr>
      </w:pPr>
      <w:r>
        <w:t>North Burnett Regional Council: Hawkwood Road - Hawkwood: Remove hazards close to road: $189,000</w:t>
      </w:r>
      <w:r w:rsidR="0082764D">
        <w:t>.</w:t>
      </w:r>
    </w:p>
    <w:p w14:paraId="4D825A72" w14:textId="300D0A8C" w:rsidR="00501F3F" w:rsidRDefault="00501F3F" w:rsidP="003B447F">
      <w:pPr>
        <w:pStyle w:val="ListParagraph0"/>
        <w:numPr>
          <w:ilvl w:val="0"/>
          <w:numId w:val="35"/>
        </w:numPr>
      </w:pPr>
      <w:r>
        <w:t>North Burnett Regional Council: School zones safety review: $121,328</w:t>
      </w:r>
      <w:r w:rsidR="0082764D">
        <w:t>.</w:t>
      </w:r>
    </w:p>
    <w:p w14:paraId="1CD4A527" w14:textId="7F5A5C65" w:rsidR="00501F3F" w:rsidRDefault="00501F3F" w:rsidP="003B447F">
      <w:pPr>
        <w:pStyle w:val="ListParagraph0"/>
        <w:numPr>
          <w:ilvl w:val="0"/>
          <w:numId w:val="35"/>
        </w:numPr>
      </w:pPr>
      <w:r>
        <w:t>South Burnett Regional Council: Alfred Street - Nanango: Construct footpath: $53,313</w:t>
      </w:r>
      <w:r w:rsidR="0082764D">
        <w:t>.</w:t>
      </w:r>
    </w:p>
    <w:p w14:paraId="24D08590" w14:textId="626E084C" w:rsidR="00501F3F" w:rsidRDefault="00501F3F" w:rsidP="003B447F">
      <w:pPr>
        <w:pStyle w:val="ListParagraph0"/>
        <w:numPr>
          <w:ilvl w:val="0"/>
          <w:numId w:val="35"/>
        </w:numPr>
      </w:pPr>
      <w:r>
        <w:t>South Burnett Regional Council: Corndale Road - Memerambi: Clearing, widening and seal: $720,155</w:t>
      </w:r>
      <w:r w:rsidR="00D66087">
        <w:t>.</w:t>
      </w:r>
    </w:p>
    <w:p w14:paraId="6EA0A839" w14:textId="48979018" w:rsidR="00501F3F" w:rsidRDefault="00501F3F" w:rsidP="003B447F">
      <w:pPr>
        <w:pStyle w:val="ListParagraph0"/>
        <w:numPr>
          <w:ilvl w:val="0"/>
          <w:numId w:val="35"/>
        </w:numPr>
      </w:pPr>
      <w:r>
        <w:t>South Burnett Regional Council: Drayton Street - Nanango: Provide disabled parking: $29,500</w:t>
      </w:r>
      <w:r w:rsidR="0082764D">
        <w:t>.</w:t>
      </w:r>
    </w:p>
    <w:p w14:paraId="2462746A" w14:textId="797FB6DE" w:rsidR="00501F3F" w:rsidRDefault="00501F3F" w:rsidP="003B447F">
      <w:pPr>
        <w:pStyle w:val="ListParagraph0"/>
        <w:numPr>
          <w:ilvl w:val="0"/>
          <w:numId w:val="35"/>
        </w:numPr>
      </w:pPr>
      <w:r>
        <w:t>South Burnett Regional Council: Kumbia Brooklands Road: Widen and overlay: $8,861</w:t>
      </w:r>
      <w:r w:rsidR="0082764D">
        <w:t>.</w:t>
      </w:r>
    </w:p>
    <w:p w14:paraId="7018DAF3" w14:textId="7E07971A" w:rsidR="00501F3F" w:rsidRDefault="00501F3F" w:rsidP="003B447F">
      <w:pPr>
        <w:pStyle w:val="ListParagraph0"/>
        <w:numPr>
          <w:ilvl w:val="0"/>
          <w:numId w:val="35"/>
        </w:numPr>
      </w:pPr>
      <w:r>
        <w:t>South Burnett Regional Council: Rippingdale Street - Moffatdale State School: Upgrade set down facilities: $25,000</w:t>
      </w:r>
      <w:r w:rsidR="002850C6">
        <w:t>.</w:t>
      </w:r>
    </w:p>
    <w:p w14:paraId="04949152" w14:textId="043CAB86" w:rsidR="00501F3F" w:rsidRDefault="00501F3F" w:rsidP="003B447F">
      <w:pPr>
        <w:pStyle w:val="ListParagraph0"/>
        <w:numPr>
          <w:ilvl w:val="0"/>
          <w:numId w:val="35"/>
        </w:numPr>
      </w:pPr>
      <w:r>
        <w:t>South Burnett Regional Council: South Burnett Regional Council: Reseal various roads: $305,942</w:t>
      </w:r>
      <w:r w:rsidR="002850C6">
        <w:t>.</w:t>
      </w:r>
    </w:p>
    <w:p w14:paraId="52979FC6" w14:textId="268CD686" w:rsidR="00501F3F" w:rsidRDefault="00501F3F" w:rsidP="003B447F">
      <w:pPr>
        <w:pStyle w:val="ListParagraph0"/>
        <w:numPr>
          <w:ilvl w:val="0"/>
          <w:numId w:val="35"/>
        </w:numPr>
      </w:pPr>
      <w:r>
        <w:t>South Burnett Regional Council: Tessmanns Road - Kingaroy: Construct footpath: $13,515</w:t>
      </w:r>
      <w:r w:rsidR="002850C6">
        <w:t>.</w:t>
      </w:r>
    </w:p>
    <w:p w14:paraId="635AD2AA" w14:textId="040E97EB" w:rsidR="00AF437F" w:rsidRPr="006700BF" w:rsidRDefault="00501F3F" w:rsidP="003B447F">
      <w:pPr>
        <w:pStyle w:val="ListParagraph0"/>
        <w:numPr>
          <w:ilvl w:val="0"/>
          <w:numId w:val="35"/>
        </w:numPr>
      </w:pPr>
      <w:r>
        <w:t>District - Wide Bay Burnett Regional Roads and Transport Group: Secretariat Program</w:t>
      </w:r>
      <w:r w:rsidR="00853AA2">
        <w:t xml:space="preserve"> </w:t>
      </w:r>
      <w:r>
        <w:t>$105,801</w:t>
      </w:r>
      <w:r w:rsidR="002850C6">
        <w:t>.</w:t>
      </w:r>
    </w:p>
    <w:p w14:paraId="2E50AE3B" w14:textId="66F634E2" w:rsidR="00AF437F" w:rsidRDefault="00AF437F" w:rsidP="00235EAF"/>
    <w:p w14:paraId="01380B7F" w14:textId="02421AB2" w:rsidR="00853AA2" w:rsidRDefault="00853AA2" w:rsidP="00E12B5B">
      <w:pPr>
        <w:pStyle w:val="Heading4"/>
      </w:pPr>
      <w:r w:rsidRPr="00853AA2">
        <w:t xml:space="preserve">Wide Bay Burnett </w:t>
      </w:r>
      <w:r w:rsidRPr="002B76C3">
        <w:t>Regional Road</w:t>
      </w:r>
      <w:r w:rsidR="00172D39">
        <w:t>s</w:t>
      </w:r>
      <w:r w:rsidRPr="002B76C3">
        <w:t xml:space="preserve"> and Transport Group</w:t>
      </w:r>
      <w:r>
        <w:t xml:space="preserve"> –</w:t>
      </w:r>
      <w:r w:rsidRPr="00F07543">
        <w:t xml:space="preserve"> </w:t>
      </w:r>
      <w:r>
        <w:t>Aboriginal and Torres Strait Islander</w:t>
      </w:r>
      <w:r w:rsidRPr="00F07543">
        <w:t xml:space="preserve"> </w:t>
      </w:r>
      <w:r w:rsidR="00C47A88">
        <w:t>Transport Infrastructure Development Scheme</w:t>
      </w:r>
      <w:r w:rsidRPr="00F07543">
        <w:t xml:space="preserve"> 2022</w:t>
      </w:r>
      <w:r w:rsidR="007732CA">
        <w:t>–</w:t>
      </w:r>
      <w:r w:rsidRPr="00F07543">
        <w:t>23 Program Details</w:t>
      </w:r>
    </w:p>
    <w:p w14:paraId="5E1DA69B" w14:textId="3D06D1C4" w:rsidR="00853AA2" w:rsidRDefault="00853AA2" w:rsidP="00235EAF">
      <w:r w:rsidRPr="009C76F6">
        <w:t xml:space="preserve">The following </w:t>
      </w:r>
      <w:r w:rsidRPr="00853AA2">
        <w:t xml:space="preserve">Wide Bay Burnett </w:t>
      </w:r>
      <w:r w:rsidR="0020637A" w:rsidRPr="0020637A">
        <w:t>Regional Roads and Transport Group</w:t>
      </w:r>
      <w:r w:rsidRPr="009C76F6">
        <w:t xml:space="preserve"> 2022-23</w:t>
      </w:r>
      <w:r>
        <w:t xml:space="preserve"> project was funded under the </w:t>
      </w:r>
      <w:r w:rsidRPr="009C76F6">
        <w:t>Aboriginal and Torres Strait Islander T</w:t>
      </w:r>
      <w:r>
        <w:t>ransport Infrastructure Development Scheme:</w:t>
      </w:r>
    </w:p>
    <w:p w14:paraId="328D6D3D" w14:textId="77777777" w:rsidR="00853AA2" w:rsidRDefault="00853AA2" w:rsidP="00235EAF"/>
    <w:p w14:paraId="5BAAF9DE" w14:textId="32414299" w:rsidR="00B35718" w:rsidRDefault="00853AA2" w:rsidP="000B68FE">
      <w:pPr>
        <w:pStyle w:val="ListParagraph0"/>
        <w:numPr>
          <w:ilvl w:val="0"/>
          <w:numId w:val="41"/>
        </w:numPr>
      </w:pPr>
      <w:r w:rsidRPr="00853AA2">
        <w:t>Cherbourg Aboriginal Shire</w:t>
      </w:r>
      <w:r>
        <w:t xml:space="preserve"> Council: </w:t>
      </w:r>
      <w:r w:rsidRPr="00853AA2">
        <w:t>Cherbourg Road</w:t>
      </w:r>
      <w:r>
        <w:t xml:space="preserve">: Pavement Rehabilitation: </w:t>
      </w:r>
      <w:r w:rsidRPr="00853AA2">
        <w:t>$43,543</w:t>
      </w:r>
      <w:r w:rsidR="00D66087">
        <w:t>.</w:t>
      </w:r>
    </w:p>
    <w:p w14:paraId="4DEB2E22" w14:textId="77777777" w:rsidR="00B35718" w:rsidRDefault="00B35718">
      <w:pPr>
        <w:spacing w:after="160" w:line="259" w:lineRule="auto"/>
      </w:pPr>
      <w:r>
        <w:br w:type="page"/>
      </w:r>
    </w:p>
    <w:p w14:paraId="6838EB8B" w14:textId="494096EF" w:rsidR="00AF437F" w:rsidRDefault="00AF437F" w:rsidP="00235EAF">
      <w:r>
        <w:lastRenderedPageBreak/>
        <w:t xml:space="preserve">Note: </w:t>
      </w:r>
    </w:p>
    <w:p w14:paraId="6AB112BA" w14:textId="22502519" w:rsidR="00AF437F" w:rsidRDefault="00AF437F" w:rsidP="003B447F">
      <w:pPr>
        <w:pStyle w:val="ListParagraph0"/>
        <w:numPr>
          <w:ilvl w:val="1"/>
          <w:numId w:val="17"/>
        </w:numPr>
        <w:ind w:left="426" w:hanging="426"/>
      </w:pPr>
      <w:r>
        <w:t>Amounts shown are rounded.</w:t>
      </w:r>
    </w:p>
    <w:p w14:paraId="2628649B" w14:textId="27D62847" w:rsidR="00AF437F" w:rsidRDefault="00AF437F" w:rsidP="003B447F">
      <w:pPr>
        <w:pStyle w:val="ListParagraph0"/>
        <w:numPr>
          <w:ilvl w:val="1"/>
          <w:numId w:val="17"/>
        </w:numPr>
        <w:ind w:left="426" w:hanging="426"/>
      </w:pPr>
      <w:r>
        <w:t>Some exclusions apply, including small overs and unders from the prior financial year which are immaterial.</w:t>
      </w:r>
    </w:p>
    <w:p w14:paraId="76A84B86" w14:textId="77777777" w:rsidR="00AF437F" w:rsidRDefault="00AF437F" w:rsidP="00235EAF"/>
    <w:p w14:paraId="31663CE1" w14:textId="526C9187" w:rsidR="00AF437F" w:rsidRPr="00C27C63" w:rsidRDefault="00AF437F" w:rsidP="00235EAF">
      <w:r w:rsidRPr="00E42DD8">
        <w:t>Project stories are provided on the following pages for t</w:t>
      </w:r>
      <w:r w:rsidR="00853AA2">
        <w:t>wo</w:t>
      </w:r>
      <w:r w:rsidRPr="00E42DD8">
        <w:t xml:space="preserve"> </w:t>
      </w:r>
      <w:r>
        <w:t>four</w:t>
      </w:r>
      <w:r w:rsidRPr="00E42DD8">
        <w:t xml:space="preserve"> </w:t>
      </w:r>
      <w:r w:rsidRPr="00AF437F">
        <w:t>Wide Bay Burnett</w:t>
      </w:r>
      <w:r w:rsidRPr="009E1729">
        <w:t xml:space="preserve"> </w:t>
      </w:r>
      <w:r w:rsidRPr="00E42DD8">
        <w:t>projects</w:t>
      </w:r>
      <w:r w:rsidRPr="00C27C63">
        <w:t>:</w:t>
      </w:r>
    </w:p>
    <w:p w14:paraId="3A3A5E7A" w14:textId="2D0BC455" w:rsidR="00AF437F" w:rsidRDefault="00AF437F" w:rsidP="003B447F">
      <w:pPr>
        <w:pStyle w:val="ListParagraph0"/>
        <w:numPr>
          <w:ilvl w:val="0"/>
          <w:numId w:val="17"/>
        </w:numPr>
      </w:pPr>
      <w:r>
        <w:t xml:space="preserve">Page </w:t>
      </w:r>
      <w:r w:rsidR="00853AA2">
        <w:t>8</w:t>
      </w:r>
      <w:r w:rsidR="00011ED2">
        <w:t>7</w:t>
      </w:r>
      <w:r>
        <w:t xml:space="preserve">: </w:t>
      </w:r>
      <w:r w:rsidR="00853AA2" w:rsidRPr="00853AA2">
        <w:t>Fraser Coast Regional Council, Boundary Road, Torquay – Extension</w:t>
      </w:r>
      <w:r>
        <w:t>.</w:t>
      </w:r>
    </w:p>
    <w:p w14:paraId="6C4746E2" w14:textId="06E5A655" w:rsidR="00AF437F" w:rsidRDefault="00AF437F" w:rsidP="003B447F">
      <w:pPr>
        <w:pStyle w:val="ListParagraph0"/>
        <w:numPr>
          <w:ilvl w:val="0"/>
          <w:numId w:val="17"/>
        </w:numPr>
      </w:pPr>
      <w:r>
        <w:t xml:space="preserve">Page </w:t>
      </w:r>
      <w:r w:rsidR="00853AA2">
        <w:t>8</w:t>
      </w:r>
      <w:r w:rsidR="00011ED2">
        <w:t>8</w:t>
      </w:r>
      <w:r>
        <w:t xml:space="preserve">: </w:t>
      </w:r>
      <w:r w:rsidR="00853AA2" w:rsidRPr="00853AA2">
        <w:t>South Burnett Regional Council, Corndale Road, Memerambi – Upgrade and seal</w:t>
      </w:r>
    </w:p>
    <w:p w14:paraId="0A27B1A9" w14:textId="77777777" w:rsidR="00656312" w:rsidRDefault="00656312" w:rsidP="00235EAF">
      <w:r>
        <w:br w:type="page"/>
      </w:r>
    </w:p>
    <w:p w14:paraId="3DCFBC5A" w14:textId="38BD8432" w:rsidR="006C6F36" w:rsidRDefault="002E10B7" w:rsidP="00747F2F">
      <w:pPr>
        <w:pStyle w:val="AltHeading35"/>
      </w:pPr>
      <w:bookmarkStart w:id="61" w:name="_Toc155175859"/>
      <w:r>
        <w:lastRenderedPageBreak/>
        <w:t xml:space="preserve">Project Story: </w:t>
      </w:r>
      <w:r w:rsidR="006C6F36">
        <w:t xml:space="preserve">Fraser Coast Regional </w:t>
      </w:r>
      <w:r w:rsidR="006700BF">
        <w:t>Council</w:t>
      </w:r>
      <w:r w:rsidR="006C6F36">
        <w:t>,</w:t>
      </w:r>
      <w:r w:rsidR="00380745">
        <w:t xml:space="preserve"> </w:t>
      </w:r>
      <w:r w:rsidR="006C6F36">
        <w:t>Boundary Road, Torquay – Extension</w:t>
      </w:r>
      <w:bookmarkEnd w:id="61"/>
    </w:p>
    <w:p w14:paraId="782549D2" w14:textId="061F6DE9" w:rsidR="006C6F36" w:rsidRPr="00B35718" w:rsidRDefault="006C6F36" w:rsidP="00380745">
      <w:pPr>
        <w:rPr>
          <w:i/>
          <w:iCs/>
          <w:color w:val="003E69"/>
        </w:rPr>
      </w:pPr>
      <w:r w:rsidRPr="00B35718">
        <w:rPr>
          <w:i/>
          <w:iCs/>
          <w:color w:val="003E69"/>
        </w:rPr>
        <w:t xml:space="preserve">Submitted by Fraser Coast Regional </w:t>
      </w:r>
      <w:r w:rsidR="006700BF" w:rsidRPr="00B35718">
        <w:rPr>
          <w:i/>
          <w:iCs/>
          <w:color w:val="003E69"/>
        </w:rPr>
        <w:t>Council</w:t>
      </w:r>
    </w:p>
    <w:p w14:paraId="04F76A87" w14:textId="77777777" w:rsidR="002F2673" w:rsidRDefault="002F2673" w:rsidP="00235EAF"/>
    <w:p w14:paraId="19A84122" w14:textId="02795D28" w:rsidR="006C6F36" w:rsidRDefault="006C6F36" w:rsidP="00235EAF">
      <w:r>
        <w:t>A major new east-west road connection through Hervey Bay has passed the halfway point.</w:t>
      </w:r>
    </w:p>
    <w:p w14:paraId="66D76CF2" w14:textId="77777777" w:rsidR="006C6F36" w:rsidRDefault="006C6F36" w:rsidP="00235EAF">
      <w:r>
        <w:t>The project has been decades in the making and sets the rapidly growing region up for the future.</w:t>
      </w:r>
    </w:p>
    <w:p w14:paraId="717B7792" w14:textId="77777777" w:rsidR="006C6F36" w:rsidRDefault="006C6F36" w:rsidP="00235EAF">
      <w:r>
        <w:t>Local company SGQ was awarded the contract to deliver the 1.9km missing link between Boundary Road and Kawungan Way.</w:t>
      </w:r>
    </w:p>
    <w:p w14:paraId="28A71F51" w14:textId="61C69421" w:rsidR="006C6F36" w:rsidRDefault="006700BF" w:rsidP="00235EAF">
      <w:r>
        <w:t>Council</w:t>
      </w:r>
      <w:r w:rsidR="006C6F36">
        <w:t>’s Engineering Project Manager, Mr Hayden Madder, oversees the project’s construction.</w:t>
      </w:r>
    </w:p>
    <w:p w14:paraId="2E6922E5" w14:textId="77777777" w:rsidR="006C6F36" w:rsidRDefault="006C6F36" w:rsidP="00235EAF">
      <w:r>
        <w:t>Work began on 15 November 2021 and the project was just over 50% complete in May 2023. Weather permitting, it will be completed in the first half of 2024.</w:t>
      </w:r>
    </w:p>
    <w:p w14:paraId="19B346F8" w14:textId="65D4111F" w:rsidR="00656312" w:rsidRDefault="006C6F36" w:rsidP="00235EAF">
      <w:r>
        <w:t>The scope of works for this project includes:</w:t>
      </w:r>
    </w:p>
    <w:p w14:paraId="3DEEF9AA" w14:textId="49AA2166" w:rsidR="006C6F36" w:rsidRDefault="006C6F36" w:rsidP="00235EAF">
      <w:pPr>
        <w:pStyle w:val="ListParagraph0"/>
      </w:pPr>
      <w:r>
        <w:t xml:space="preserve">construction of a dual lane two-way road along the vacant road reserve between the roundabout at the Urraween Road and Kawungan Way intersection connecting to the intersection at Boundary Road and </w:t>
      </w:r>
      <w:proofErr w:type="spellStart"/>
      <w:r>
        <w:t>Denmans</w:t>
      </w:r>
      <w:proofErr w:type="spellEnd"/>
      <w:r>
        <w:t xml:space="preserve"> Camp Road</w:t>
      </w:r>
    </w:p>
    <w:p w14:paraId="13A1CD72" w14:textId="116349FF" w:rsidR="006C6F36" w:rsidRDefault="006C6F36" w:rsidP="00235EAF">
      <w:pPr>
        <w:pStyle w:val="ListParagraph0"/>
      </w:pPr>
      <w:r>
        <w:t xml:space="preserve">signalised intersections at Grevillea Street and </w:t>
      </w:r>
      <w:proofErr w:type="spellStart"/>
      <w:r>
        <w:t>Denmans</w:t>
      </w:r>
      <w:proofErr w:type="spellEnd"/>
      <w:r>
        <w:t xml:space="preserve"> Camp Road</w:t>
      </w:r>
    </w:p>
    <w:p w14:paraId="2C6ECBFC" w14:textId="77777777" w:rsidR="006C6F36" w:rsidRDefault="006C6F36" w:rsidP="00235EAF">
      <w:pPr>
        <w:pStyle w:val="ListParagraph0"/>
      </w:pPr>
      <w:r>
        <w:t xml:space="preserve">removal and replanting of </w:t>
      </w:r>
      <w:proofErr w:type="gramStart"/>
      <w:r>
        <w:t>vegetation</w:t>
      </w:r>
      <w:proofErr w:type="gramEnd"/>
    </w:p>
    <w:p w14:paraId="31945319" w14:textId="77777777" w:rsidR="006C6F36" w:rsidRDefault="006C6F36" w:rsidP="00235EAF">
      <w:pPr>
        <w:pStyle w:val="ListParagraph0"/>
      </w:pPr>
      <w:r>
        <w:t xml:space="preserve">excavation and subgrade </w:t>
      </w:r>
      <w:proofErr w:type="gramStart"/>
      <w:r>
        <w:t>works</w:t>
      </w:r>
      <w:proofErr w:type="gramEnd"/>
      <w:r>
        <w:t xml:space="preserve"> for new road formation</w:t>
      </w:r>
    </w:p>
    <w:p w14:paraId="2244A3AD" w14:textId="77777777" w:rsidR="006C6F36" w:rsidRDefault="006C6F36" w:rsidP="00235EAF">
      <w:pPr>
        <w:pStyle w:val="ListParagraph0"/>
      </w:pPr>
      <w:r>
        <w:t xml:space="preserve">excavation and reshaping of the existing drainage </w:t>
      </w:r>
      <w:proofErr w:type="gramStart"/>
      <w:r>
        <w:t>channel</w:t>
      </w:r>
      <w:proofErr w:type="gramEnd"/>
    </w:p>
    <w:p w14:paraId="3E47E32A" w14:textId="77777777" w:rsidR="006C6F36" w:rsidRDefault="006C6F36" w:rsidP="00235EAF">
      <w:pPr>
        <w:pStyle w:val="ListParagraph0"/>
      </w:pPr>
      <w:r>
        <w:t xml:space="preserve">pavement </w:t>
      </w:r>
      <w:proofErr w:type="gramStart"/>
      <w:r>
        <w:t>works</w:t>
      </w:r>
      <w:proofErr w:type="gramEnd"/>
    </w:p>
    <w:p w14:paraId="66E28863" w14:textId="77777777" w:rsidR="006C6F36" w:rsidRDefault="006C6F36" w:rsidP="00235EAF">
      <w:pPr>
        <w:pStyle w:val="ListParagraph0"/>
      </w:pPr>
      <w:r>
        <w:t>installation of kerb and channel</w:t>
      </w:r>
    </w:p>
    <w:p w14:paraId="1B973EC5" w14:textId="77777777" w:rsidR="006C6F36" w:rsidRDefault="006C6F36" w:rsidP="00235EAF">
      <w:pPr>
        <w:pStyle w:val="ListParagraph0"/>
      </w:pPr>
      <w:r>
        <w:t>installation of underground stormwater</w:t>
      </w:r>
    </w:p>
    <w:p w14:paraId="144FC843" w14:textId="77777777" w:rsidR="006C6F36" w:rsidRDefault="006C6F36" w:rsidP="00235EAF">
      <w:pPr>
        <w:pStyle w:val="ListParagraph0"/>
      </w:pPr>
      <w:r>
        <w:t>relocation of water and sewer mains</w:t>
      </w:r>
    </w:p>
    <w:p w14:paraId="53C26AC3" w14:textId="77777777" w:rsidR="006C6F36" w:rsidRDefault="006C6F36" w:rsidP="00235EAF">
      <w:pPr>
        <w:pStyle w:val="ListParagraph0"/>
      </w:pPr>
      <w:r>
        <w:t>construction of concrete shared pathways</w:t>
      </w:r>
    </w:p>
    <w:p w14:paraId="7B76ADEC" w14:textId="77777777" w:rsidR="004C2D44" w:rsidRDefault="006C6F36" w:rsidP="00235EAF">
      <w:pPr>
        <w:pStyle w:val="ListParagraph0"/>
      </w:pPr>
      <w:r>
        <w:t xml:space="preserve">installation of on-road cycle lanes </w:t>
      </w:r>
    </w:p>
    <w:p w14:paraId="7089A8FA" w14:textId="77777777" w:rsidR="004C2D44" w:rsidRDefault="006C6F36" w:rsidP="00235EAF">
      <w:pPr>
        <w:pStyle w:val="ListParagraph0"/>
      </w:pPr>
      <w:r>
        <w:t xml:space="preserve">installation of street lighting </w:t>
      </w:r>
    </w:p>
    <w:p w14:paraId="291A8465" w14:textId="4875F6CB" w:rsidR="006C6F36" w:rsidRDefault="006C6F36" w:rsidP="00235EAF">
      <w:pPr>
        <w:pStyle w:val="ListParagraph0"/>
      </w:pPr>
      <w:r>
        <w:t xml:space="preserve">landscaping and restoration </w:t>
      </w:r>
      <w:proofErr w:type="gramStart"/>
      <w:r>
        <w:t>works</w:t>
      </w:r>
      <w:proofErr w:type="gramEnd"/>
      <w:r>
        <w:t>.</w:t>
      </w:r>
    </w:p>
    <w:p w14:paraId="36C77BA0" w14:textId="1ED024B1" w:rsidR="006C6F36" w:rsidRDefault="006C6F36" w:rsidP="00235EAF">
      <w:r>
        <w:t xml:space="preserve">The project is being funded by the Australian Government as part of the Hinkler Regional Deal, the Queensland Government through </w:t>
      </w:r>
      <w:r w:rsidR="00C47A88">
        <w:t>Transport Infrastructure Development Scheme</w:t>
      </w:r>
      <w:r>
        <w:t xml:space="preserve"> and the Fraser Coast Regional </w:t>
      </w:r>
      <w:r w:rsidR="006700BF">
        <w:t>Council</w:t>
      </w:r>
      <w:r>
        <w:t>.</w:t>
      </w:r>
    </w:p>
    <w:p w14:paraId="69742E10" w14:textId="0A58043A" w:rsidR="006C6F36" w:rsidRDefault="006C6F36" w:rsidP="00235EAF">
      <w:r>
        <w:t xml:space="preserve">More details about the project, including a flyover animated video, is available at </w:t>
      </w:r>
      <w:hyperlink r:id="rId21" w:history="1">
        <w:r w:rsidR="00C74F55">
          <w:rPr>
            <w:rStyle w:val="Hyperlink"/>
          </w:rPr>
          <w:t>Fraser Coast Regional Council | Boundary Road Extension Project (engagementhub.com.au)</w:t>
        </w:r>
      </w:hyperlink>
    </w:p>
    <w:p w14:paraId="33F23EF0" w14:textId="6F653E13" w:rsidR="006C6F36" w:rsidRDefault="006C6F36" w:rsidP="00235EAF">
      <w:r>
        <w:br w:type="page"/>
      </w:r>
    </w:p>
    <w:p w14:paraId="43C12B80" w14:textId="018B8489" w:rsidR="006C6F36" w:rsidRDefault="002E10B7" w:rsidP="00747F2F">
      <w:pPr>
        <w:pStyle w:val="AltHeading35"/>
      </w:pPr>
      <w:bookmarkStart w:id="62" w:name="_Toc155175860"/>
      <w:r w:rsidRPr="00235EAF">
        <w:lastRenderedPageBreak/>
        <w:t xml:space="preserve">Project Story: </w:t>
      </w:r>
      <w:r w:rsidR="006C6F36" w:rsidRPr="00235EAF">
        <w:t xml:space="preserve">South Burnett Regional </w:t>
      </w:r>
      <w:r w:rsidR="006700BF" w:rsidRPr="00235EAF">
        <w:t>Council</w:t>
      </w:r>
      <w:r w:rsidR="006C6F36" w:rsidRPr="00235EAF">
        <w:t>,</w:t>
      </w:r>
      <w:r w:rsidR="002F2673">
        <w:t xml:space="preserve"> </w:t>
      </w:r>
      <w:r w:rsidR="006C6F36" w:rsidRPr="00235EAF">
        <w:t>Corndale Road, Memerambi – Upgrade and seal</w:t>
      </w:r>
      <w:bookmarkEnd w:id="62"/>
    </w:p>
    <w:p w14:paraId="72CE69CE" w14:textId="77777777" w:rsidR="00235EAF" w:rsidRPr="00B35718" w:rsidRDefault="006C6F36" w:rsidP="002F2673">
      <w:pPr>
        <w:rPr>
          <w:i/>
          <w:iCs/>
          <w:color w:val="003E69"/>
        </w:rPr>
      </w:pPr>
      <w:r w:rsidRPr="00B35718">
        <w:rPr>
          <w:i/>
          <w:iCs/>
          <w:color w:val="003E69"/>
        </w:rPr>
        <w:t xml:space="preserve">Submitted by South Burnett Regional </w:t>
      </w:r>
      <w:r w:rsidR="006700BF" w:rsidRPr="00B35718">
        <w:rPr>
          <w:i/>
          <w:iCs/>
          <w:color w:val="003E69"/>
        </w:rPr>
        <w:t>Council</w:t>
      </w:r>
    </w:p>
    <w:p w14:paraId="0CB9E41A" w14:textId="77777777" w:rsidR="002F2673" w:rsidRDefault="002F2673" w:rsidP="00235EAF"/>
    <w:p w14:paraId="7206E125" w14:textId="788B2290" w:rsidR="006C6F36" w:rsidRPr="00235EAF" w:rsidRDefault="006C6F36" w:rsidP="00235EAF">
      <w:r w:rsidRPr="00235EAF">
        <w:t xml:space="preserve">Corndale Road is a major collector road servicing part of the rural South Burnett Regional </w:t>
      </w:r>
      <w:r w:rsidR="006700BF" w:rsidRPr="00235EAF">
        <w:t>Council</w:t>
      </w:r>
      <w:r w:rsidRPr="00235EAF">
        <w:t xml:space="preserve"> area.</w:t>
      </w:r>
    </w:p>
    <w:p w14:paraId="0CF83CBC" w14:textId="77777777" w:rsidR="006C6F36" w:rsidRPr="00235EAF" w:rsidRDefault="006C6F36" w:rsidP="00235EAF">
      <w:r w:rsidRPr="00235EAF">
        <w:t>The purpose of the Corndale Road Pavement Widening Project is to improve road safety, particularly for heavy vehicles accessing a major feedlot on the road. The road is also serviced by a school bus route and used by cyclists.</w:t>
      </w:r>
    </w:p>
    <w:p w14:paraId="1A0B4448" w14:textId="40C6A2CF" w:rsidR="006C6F36" w:rsidRPr="00235EAF" w:rsidRDefault="006C6F36" w:rsidP="00235EAF">
      <w:r w:rsidRPr="00235EAF">
        <w:t>The project scope included:</w:t>
      </w:r>
    </w:p>
    <w:p w14:paraId="5FE6BBC4" w14:textId="77777777" w:rsidR="006C6F36" w:rsidRDefault="006C6F36" w:rsidP="00235EAF">
      <w:pPr>
        <w:pStyle w:val="ListParagraph0"/>
      </w:pPr>
      <w:r>
        <w:t xml:space="preserve">widening a section of 3.6m wide existing seal to 7m seal with 0.5m paved </w:t>
      </w:r>
      <w:proofErr w:type="gramStart"/>
      <w:r>
        <w:t>shoulders</w:t>
      </w:r>
      <w:proofErr w:type="gramEnd"/>
    </w:p>
    <w:p w14:paraId="31BE3455" w14:textId="77777777" w:rsidR="006C6F36" w:rsidRDefault="006C6F36" w:rsidP="00235EAF">
      <w:pPr>
        <w:pStyle w:val="ListParagraph0"/>
      </w:pPr>
      <w:r>
        <w:t xml:space="preserve">removal of vegetation to improve safe sight distance at curves and to ensure an adequate clear </w:t>
      </w:r>
      <w:proofErr w:type="gramStart"/>
      <w:r>
        <w:t>zone</w:t>
      </w:r>
      <w:proofErr w:type="gramEnd"/>
    </w:p>
    <w:p w14:paraId="68EA6A75" w14:textId="77777777" w:rsidR="006C6F36" w:rsidRDefault="006C6F36" w:rsidP="00235EAF">
      <w:pPr>
        <w:pStyle w:val="ListParagraph0"/>
      </w:pPr>
      <w:r>
        <w:t>minor road embankment earthworks</w:t>
      </w:r>
    </w:p>
    <w:p w14:paraId="1F60BE96" w14:textId="0020FD13" w:rsidR="006C6F36" w:rsidRDefault="006C6F36" w:rsidP="00235EAF">
      <w:pPr>
        <w:pStyle w:val="ListParagraph0"/>
      </w:pPr>
      <w:r>
        <w:t>replacement of culvert end structures.</w:t>
      </w:r>
    </w:p>
    <w:p w14:paraId="42E4133B" w14:textId="268D2FBD" w:rsidR="006C6F36" w:rsidRDefault="006C6F36" w:rsidP="00235EAF">
      <w:r>
        <w:t xml:space="preserve">Design and project management was completed in house by </w:t>
      </w:r>
      <w:r w:rsidR="006700BF">
        <w:t>Council</w:t>
      </w:r>
      <w:r>
        <w:t xml:space="preserve">. Construction has been completed by </w:t>
      </w:r>
      <w:r w:rsidR="006700BF">
        <w:t>Council</w:t>
      </w:r>
      <w:r>
        <w:t>’s internal road construction team with support from specialist subcontractors as required.</w:t>
      </w:r>
    </w:p>
    <w:p w14:paraId="5A367936" w14:textId="7BF3AC8C" w:rsidR="006C6F36" w:rsidRDefault="006C6F36" w:rsidP="00235EAF">
      <w:r>
        <w:t xml:space="preserve">The current industry climate presents challenges in securing adequate resources to deliver projects. To help facilitate efficient construction methods, a </w:t>
      </w:r>
      <w:proofErr w:type="gramStart"/>
      <w:r>
        <w:t>1 metre wide</w:t>
      </w:r>
      <w:proofErr w:type="gramEnd"/>
      <w:r>
        <w:t xml:space="preserve"> asphalt profiler was used to undertake excavation of the box for the pavement widening.</w:t>
      </w:r>
    </w:p>
    <w:p w14:paraId="76D4E9C0" w14:textId="77777777" w:rsidR="006C6F36" w:rsidRDefault="006C6F36" w:rsidP="00235EAF">
      <w:r>
        <w:t>Excavation of the existing shoulder material was undertaken efficiently with the existing embankment providing a solid subgrade.</w:t>
      </w:r>
    </w:p>
    <w:p w14:paraId="0C996532" w14:textId="4E2F5F62" w:rsidR="006C6F36" w:rsidRDefault="006C6F36" w:rsidP="00235EAF">
      <w:r>
        <w:t>The excavation with the profiler delivered the following advantages:</w:t>
      </w:r>
    </w:p>
    <w:p w14:paraId="5268D087" w14:textId="77777777" w:rsidR="006C6F36" w:rsidRDefault="006C6F36" w:rsidP="00235EAF">
      <w:pPr>
        <w:pStyle w:val="ListParagraph0"/>
      </w:pPr>
      <w:r>
        <w:t xml:space="preserve">neat excavation to tight tolerances ready to place pavement material with minimal subgrade preparation </w:t>
      </w:r>
      <w:proofErr w:type="gramStart"/>
      <w:r>
        <w:t>required</w:t>
      </w:r>
      <w:proofErr w:type="gramEnd"/>
    </w:p>
    <w:p w14:paraId="1A14B957" w14:textId="77777777" w:rsidR="006C6F36" w:rsidRDefault="006C6F36" w:rsidP="00235EAF">
      <w:pPr>
        <w:pStyle w:val="ListParagraph0"/>
      </w:pPr>
      <w:r>
        <w:t xml:space="preserve">eliminate the need for excavator/ loader for the excavation </w:t>
      </w:r>
      <w:proofErr w:type="gramStart"/>
      <w:r>
        <w:t>activity</w:t>
      </w:r>
      <w:proofErr w:type="gramEnd"/>
    </w:p>
    <w:p w14:paraId="28170078" w14:textId="77777777" w:rsidR="006C6F36" w:rsidRDefault="006C6F36" w:rsidP="00235EAF">
      <w:pPr>
        <w:pStyle w:val="ListParagraph0"/>
      </w:pPr>
      <w:r>
        <w:t xml:space="preserve">achieved production rates of 57 cubic m/hr on the best day with an average of 34 cubic m/hr for the </w:t>
      </w:r>
      <w:proofErr w:type="gramStart"/>
      <w:r>
        <w:t>project</w:t>
      </w:r>
      <w:proofErr w:type="gramEnd"/>
    </w:p>
    <w:p w14:paraId="0A6B1B6E" w14:textId="7C0C8B5E" w:rsidR="006C6F36" w:rsidRDefault="006C6F36" w:rsidP="00235EAF">
      <w:pPr>
        <w:pStyle w:val="ListParagraph0"/>
      </w:pPr>
      <w:r>
        <w:t>a reduced construction timeline than that offered by traditional excavator or grader methods.</w:t>
      </w:r>
    </w:p>
    <w:p w14:paraId="2C42342D" w14:textId="77777777" w:rsidR="00760C94" w:rsidRDefault="006C6F36" w:rsidP="000B0BD1">
      <w:r>
        <w:t xml:space="preserve">Road base was moisture conditioned </w:t>
      </w:r>
      <w:r w:rsidRPr="004C2D44">
        <w:rPr>
          <w:spacing w:val="-2"/>
        </w:rPr>
        <w:t>by</w:t>
      </w:r>
      <w:r w:rsidRPr="004C2D44">
        <w:rPr>
          <w:spacing w:val="-17"/>
        </w:rPr>
        <w:t xml:space="preserve"> </w:t>
      </w:r>
      <w:r w:rsidRPr="004C2D44">
        <w:rPr>
          <w:spacing w:val="-2"/>
        </w:rPr>
        <w:t>pugmill</w:t>
      </w:r>
      <w:r w:rsidRPr="004C2D44">
        <w:rPr>
          <w:spacing w:val="-17"/>
        </w:rPr>
        <w:t xml:space="preserve"> </w:t>
      </w:r>
      <w:r w:rsidRPr="004C2D44">
        <w:rPr>
          <w:spacing w:val="-2"/>
        </w:rPr>
        <w:t>at</w:t>
      </w:r>
      <w:r w:rsidRPr="004C2D44">
        <w:rPr>
          <w:spacing w:val="-17"/>
        </w:rPr>
        <w:t xml:space="preserve"> </w:t>
      </w:r>
      <w:r w:rsidRPr="004C2D44">
        <w:rPr>
          <w:spacing w:val="-2"/>
        </w:rPr>
        <w:t>a</w:t>
      </w:r>
      <w:r w:rsidRPr="004C2D44">
        <w:rPr>
          <w:spacing w:val="-15"/>
        </w:rPr>
        <w:t xml:space="preserve"> </w:t>
      </w:r>
      <w:r w:rsidRPr="004C2D44">
        <w:rPr>
          <w:spacing w:val="-2"/>
        </w:rPr>
        <w:t>local</w:t>
      </w:r>
      <w:r w:rsidRPr="004C2D44">
        <w:rPr>
          <w:spacing w:val="-17"/>
        </w:rPr>
        <w:t xml:space="preserve"> </w:t>
      </w:r>
      <w:r w:rsidRPr="004C2D44">
        <w:rPr>
          <w:spacing w:val="-2"/>
        </w:rPr>
        <w:t>quarry</w:t>
      </w:r>
      <w:r w:rsidRPr="004C2D44">
        <w:rPr>
          <w:spacing w:val="-17"/>
        </w:rPr>
        <w:t xml:space="preserve"> </w:t>
      </w:r>
      <w:r w:rsidRPr="004C2D44">
        <w:rPr>
          <w:spacing w:val="-2"/>
        </w:rPr>
        <w:t>and</w:t>
      </w:r>
      <w:r w:rsidRPr="004C2D44">
        <w:rPr>
          <w:spacing w:val="-17"/>
        </w:rPr>
        <w:t xml:space="preserve"> </w:t>
      </w:r>
      <w:r w:rsidRPr="004C2D44">
        <w:rPr>
          <w:spacing w:val="-2"/>
        </w:rPr>
        <w:t xml:space="preserve">carted </w:t>
      </w:r>
      <w:r>
        <w:t>directly into place on the road.</w:t>
      </w:r>
    </w:p>
    <w:p w14:paraId="158A535A" w14:textId="77777777" w:rsidR="00F478EE" w:rsidRDefault="00F478EE" w:rsidP="00235EAF">
      <w:pPr>
        <w:rPr>
          <w:rFonts w:eastAsia="Times New Roman"/>
          <w:szCs w:val="32"/>
          <w:lang w:eastAsia="en-AU"/>
        </w:rPr>
      </w:pPr>
      <w:r>
        <w:br w:type="page"/>
      </w:r>
    </w:p>
    <w:p w14:paraId="0ABE2D20" w14:textId="1FB5A206" w:rsidR="00F478EE" w:rsidRDefault="00F60507" w:rsidP="00DD1880">
      <w:pPr>
        <w:pStyle w:val="AltHeading1"/>
      </w:pPr>
      <w:bookmarkStart w:id="63" w:name="_Toc155175861"/>
      <w:r w:rsidRPr="00235EAF">
        <w:lastRenderedPageBreak/>
        <w:t>Supporting</w:t>
      </w:r>
      <w:r w:rsidRPr="00BE4575">
        <w:t xml:space="preserve"> Statewide</w:t>
      </w:r>
      <w:r>
        <w:t xml:space="preserve"> Capability Improvements</w:t>
      </w:r>
      <w:bookmarkEnd w:id="63"/>
    </w:p>
    <w:p w14:paraId="4EAC12F7" w14:textId="77777777" w:rsidR="00850F50" w:rsidRDefault="00850F50" w:rsidP="00850F50"/>
    <w:p w14:paraId="04AD24DE" w14:textId="615D2D9F" w:rsidR="00F478EE" w:rsidRPr="00235EAF" w:rsidRDefault="00F60507" w:rsidP="00E12B5B">
      <w:pPr>
        <w:pStyle w:val="Heading4"/>
      </w:pPr>
      <w:r w:rsidRPr="00235EAF">
        <w:t>Paving the way for capability</w:t>
      </w:r>
    </w:p>
    <w:p w14:paraId="3EEED43F" w14:textId="053F21AE" w:rsidR="00F60507" w:rsidRDefault="00F478EE" w:rsidP="00235EAF">
      <w:r>
        <w:t>T</w:t>
      </w:r>
      <w:r w:rsidR="00F60507">
        <w:t xml:space="preserve">MR continues to provide $600,000 each year to support targeted, specialised initiatives that build capacity and capability of Queensland local </w:t>
      </w:r>
      <w:r w:rsidR="00AB325B">
        <w:t>Councils</w:t>
      </w:r>
      <w:r w:rsidR="00F60507">
        <w:t xml:space="preserve"> through the </w:t>
      </w:r>
      <w:r w:rsidR="00C47A88">
        <w:t>Transport Infrastructure Development Scheme</w:t>
      </w:r>
      <w:r w:rsidR="00F60507">
        <w:t xml:space="preserve"> </w:t>
      </w:r>
      <w:r w:rsidR="00C47A88" w:rsidRPr="00C47A88">
        <w:t>Statewide Capability Development Fund</w:t>
      </w:r>
      <w:r w:rsidR="00F60507">
        <w:t>.</w:t>
      </w:r>
    </w:p>
    <w:p w14:paraId="49851067" w14:textId="61FBD00C" w:rsidR="00F60507" w:rsidRDefault="00C47A88" w:rsidP="00235EAF">
      <w:r w:rsidRPr="00C47A88">
        <w:t>Statewide Capability Development Fund</w:t>
      </w:r>
      <w:r w:rsidR="00F60507">
        <w:t xml:space="preserve"> initiatives are responsive to local and regional priorities and align to the Alliance’s core functions of program development, asset management, road safety and joint purchasing and resource sharing.</w:t>
      </w:r>
    </w:p>
    <w:p w14:paraId="4A9656A4" w14:textId="27AC6206" w:rsidR="006C6F36" w:rsidRPr="00C669E3" w:rsidRDefault="00C47A88" w:rsidP="00235EAF">
      <w:r>
        <w:t>Statewide Capability Development Fund</w:t>
      </w:r>
      <w:r w:rsidR="00F60507">
        <w:t xml:space="preserve"> also provides an opportunity for local </w:t>
      </w:r>
      <w:r w:rsidR="00AB325B">
        <w:t>Councils</w:t>
      </w:r>
      <w:r w:rsidR="00F60507">
        <w:t xml:space="preserve"> and </w:t>
      </w:r>
      <w:r w:rsidR="0020637A" w:rsidRPr="0020637A">
        <w:t>Regional Roads and Transport Group</w:t>
      </w:r>
      <w:r w:rsidR="00F60507">
        <w:t>s across Queensland to keep connected, creating value through collaboration and shared solutions.</w:t>
      </w:r>
    </w:p>
    <w:p w14:paraId="3D81F882" w14:textId="7A97C9D2" w:rsidR="006C6F36" w:rsidRDefault="006C6F36" w:rsidP="00235EAF"/>
    <w:p w14:paraId="19C63EAD" w14:textId="10636C73" w:rsidR="00F60507" w:rsidRPr="00C669E3" w:rsidRDefault="00F60507" w:rsidP="00E12B5B">
      <w:pPr>
        <w:pStyle w:val="Heading4"/>
      </w:pPr>
      <w:r>
        <w:t>Statewide Capability Development Fund Overview</w:t>
      </w:r>
    </w:p>
    <w:p w14:paraId="744B6F2D" w14:textId="0B37FDFF" w:rsidR="006C6F36" w:rsidRDefault="00F60507" w:rsidP="00235EAF">
      <w:r w:rsidRPr="00F60507">
        <w:t xml:space="preserve">Each year funding is made available through the Statewide Capability Development Fund to support </w:t>
      </w:r>
      <w:r w:rsidR="0020637A" w:rsidRPr="0020637A">
        <w:t>Regional Roads and Transport Group</w:t>
      </w:r>
      <w:r w:rsidRPr="00F60507">
        <w:t>s to build capacity and improve their overall road and transport stewardship capabilities.</w:t>
      </w:r>
    </w:p>
    <w:p w14:paraId="04BC5B53" w14:textId="512E9CFB" w:rsidR="00F60507" w:rsidRDefault="00F60507" w:rsidP="00235EAF">
      <w:r w:rsidRPr="00F60507">
        <w:t>Alliance core functions include:</w:t>
      </w:r>
    </w:p>
    <w:p w14:paraId="477C8AFA" w14:textId="77777777" w:rsidR="00F60507" w:rsidRDefault="00F60507" w:rsidP="00235EAF">
      <w:r w:rsidRPr="00F60507">
        <w:rPr>
          <w:b/>
          <w:bCs/>
        </w:rPr>
        <w:t>Program development:</w:t>
      </w:r>
      <w:r>
        <w:t xml:space="preserve"> training and other initiatives including contract administration and management, design, and staff development.</w:t>
      </w:r>
    </w:p>
    <w:p w14:paraId="0FEC80D3" w14:textId="77777777" w:rsidR="00F60507" w:rsidRDefault="00F60507" w:rsidP="00235EAF">
      <w:r w:rsidRPr="00F60507">
        <w:rPr>
          <w:b/>
          <w:bCs/>
        </w:rPr>
        <w:t>Asset management:</w:t>
      </w:r>
      <w:r>
        <w:t xml:space="preserve"> training in the creation of consistent practices, processes, and systems.</w:t>
      </w:r>
    </w:p>
    <w:p w14:paraId="7F16D69F" w14:textId="58E472CC" w:rsidR="00F60507" w:rsidRDefault="00F60507" w:rsidP="00235EAF">
      <w:r w:rsidRPr="00F60507">
        <w:rPr>
          <w:b/>
          <w:bCs/>
        </w:rPr>
        <w:t>Road safety:</w:t>
      </w:r>
      <w:r>
        <w:t xml:space="preserve"> training and assistance for </w:t>
      </w:r>
      <w:r w:rsidR="00AB325B">
        <w:t>Councils</w:t>
      </w:r>
      <w:r>
        <w:t xml:space="preserve"> to meet their duty of care as a road authority.</w:t>
      </w:r>
    </w:p>
    <w:p w14:paraId="71D3087C" w14:textId="7C947EE2" w:rsidR="005919B7" w:rsidRDefault="00F60507" w:rsidP="00235EAF">
      <w:r w:rsidRPr="005919B7">
        <w:rPr>
          <w:b/>
          <w:bCs/>
        </w:rPr>
        <w:t>Joint purchasing and resource sharing:</w:t>
      </w:r>
      <w:r w:rsidRPr="005919B7">
        <w:t xml:space="preserve"> initiatives that encourage joint</w:t>
      </w:r>
      <w:r>
        <w:t xml:space="preserve"> purchasing, resource sharing and knowledge sharing.</w:t>
      </w:r>
    </w:p>
    <w:p w14:paraId="4912B4F2" w14:textId="7E17DF06" w:rsidR="00F60507" w:rsidRDefault="00F60507" w:rsidP="00235EAF">
      <w:r>
        <w:t>T</w:t>
      </w:r>
      <w:r w:rsidRPr="00F60507">
        <w:t>he breakdown</w:t>
      </w:r>
      <w:r w:rsidR="00673194">
        <w:t>,</w:t>
      </w:r>
      <w:r w:rsidRPr="00F60507">
        <w:t xml:space="preserve"> </w:t>
      </w:r>
      <w:r w:rsidR="00673194" w:rsidRPr="00F60507">
        <w:t xml:space="preserve">by </w:t>
      </w:r>
      <w:r w:rsidR="00673194">
        <w:t xml:space="preserve">core </w:t>
      </w:r>
      <w:r w:rsidR="00673194" w:rsidRPr="00F60507">
        <w:t>function</w:t>
      </w:r>
      <w:r w:rsidR="00673194">
        <w:t xml:space="preserve">, </w:t>
      </w:r>
      <w:r w:rsidRPr="00F60507">
        <w:t>of projects and training courses attended in 2022</w:t>
      </w:r>
      <w:r w:rsidR="007732CA">
        <w:t>–</w:t>
      </w:r>
      <w:r w:rsidRPr="00F60507">
        <w:t>23 was</w:t>
      </w:r>
      <w:r>
        <w:t>:</w:t>
      </w:r>
    </w:p>
    <w:p w14:paraId="1E31BF79" w14:textId="4521330D" w:rsidR="00F60507" w:rsidRDefault="00F60507" w:rsidP="000B0BD1">
      <w:pPr>
        <w:pStyle w:val="ListParagraph0"/>
        <w:numPr>
          <w:ilvl w:val="0"/>
          <w:numId w:val="40"/>
        </w:numPr>
      </w:pPr>
      <w:r w:rsidRPr="005919B7">
        <w:t>Program development:</w:t>
      </w:r>
      <w:r>
        <w:t xml:space="preserve"> </w:t>
      </w:r>
      <w:r w:rsidRPr="00F60507">
        <w:t>71%</w:t>
      </w:r>
    </w:p>
    <w:p w14:paraId="46473D0B" w14:textId="2A882C88" w:rsidR="00F60507" w:rsidRDefault="00F60507" w:rsidP="000B0BD1">
      <w:pPr>
        <w:pStyle w:val="ListParagraph0"/>
        <w:numPr>
          <w:ilvl w:val="0"/>
          <w:numId w:val="40"/>
        </w:numPr>
      </w:pPr>
      <w:r w:rsidRPr="005919B7">
        <w:t>Asset management:</w:t>
      </w:r>
      <w:r>
        <w:t xml:space="preserve"> 21%</w:t>
      </w:r>
    </w:p>
    <w:p w14:paraId="144DC5BC" w14:textId="7C7EE0EF" w:rsidR="00F60507" w:rsidRDefault="00F60507" w:rsidP="000B0BD1">
      <w:pPr>
        <w:pStyle w:val="ListParagraph0"/>
        <w:numPr>
          <w:ilvl w:val="0"/>
          <w:numId w:val="40"/>
        </w:numPr>
      </w:pPr>
      <w:r w:rsidRPr="005919B7">
        <w:t>Road safety:</w:t>
      </w:r>
      <w:r w:rsidRPr="00F60507">
        <w:t xml:space="preserve"> </w:t>
      </w:r>
      <w:r>
        <w:t>4%</w:t>
      </w:r>
    </w:p>
    <w:p w14:paraId="3CE97180" w14:textId="7721BB91" w:rsidR="00F60507" w:rsidRDefault="00F60507" w:rsidP="000B0BD1">
      <w:pPr>
        <w:pStyle w:val="ListParagraph0"/>
        <w:numPr>
          <w:ilvl w:val="0"/>
          <w:numId w:val="40"/>
        </w:numPr>
      </w:pPr>
      <w:r w:rsidRPr="005919B7">
        <w:t>Joint purchasing and resource sharing:</w:t>
      </w:r>
      <w:r w:rsidRPr="00F60507">
        <w:t xml:space="preserve"> 4%.</w:t>
      </w:r>
    </w:p>
    <w:p w14:paraId="183ACFA5" w14:textId="5C42DAF0" w:rsidR="00673194" w:rsidRDefault="00673194" w:rsidP="00235EAF">
      <w:r>
        <w:t xml:space="preserve">The </w:t>
      </w:r>
      <w:r w:rsidR="00C47A88">
        <w:t>Statewide Capability Development Fund</w:t>
      </w:r>
      <w:r>
        <w:t xml:space="preserve"> program continues to be well valued by </w:t>
      </w:r>
      <w:r w:rsidR="0020637A" w:rsidRPr="0020637A">
        <w:t>Regional Roads and Transport Group</w:t>
      </w:r>
      <w:r>
        <w:t xml:space="preserve">s across the state. In 2022–23, </w:t>
      </w:r>
      <w:r w:rsidR="00C47A88">
        <w:t>Statewide Capability Development Fund</w:t>
      </w:r>
      <w:r>
        <w:t xml:space="preserve"> provided $378,000 for 24 projects. </w:t>
      </w:r>
    </w:p>
    <w:p w14:paraId="6A445F20" w14:textId="309A430A" w:rsidR="00673194" w:rsidRDefault="00673194" w:rsidP="00235EAF">
      <w:r>
        <w:t xml:space="preserve">Whilst 24 individual applications were supported in total, 29 </w:t>
      </w:r>
      <w:r w:rsidR="00C47A88">
        <w:t>Statewide Capability Development Fund</w:t>
      </w:r>
      <w:r>
        <w:t xml:space="preserve"> initiatives have been recorded when considering joint projects across multiple </w:t>
      </w:r>
      <w:r w:rsidR="0020637A" w:rsidRPr="0020637A">
        <w:t>Regional Roads and Transport Group</w:t>
      </w:r>
      <w:r w:rsidR="0020637A">
        <w:t>s</w:t>
      </w:r>
      <w:r>
        <w:t xml:space="preserve">. </w:t>
      </w:r>
    </w:p>
    <w:p w14:paraId="4E45E38F" w14:textId="1627516A" w:rsidR="00673194" w:rsidRDefault="00673194" w:rsidP="00235EAF">
      <w:r>
        <w:lastRenderedPageBreak/>
        <w:t xml:space="preserve">The number of </w:t>
      </w:r>
      <w:r w:rsidR="00C47A88">
        <w:t>Statewide Capability Development Fund</w:t>
      </w:r>
      <w:r>
        <w:t xml:space="preserve"> initiatives undertaken by individual </w:t>
      </w:r>
      <w:r w:rsidR="006551E3" w:rsidRPr="006551E3">
        <w:t>Regional Roads and Transport Group</w:t>
      </w:r>
      <w:r w:rsidR="002308AB">
        <w:t>s</w:t>
      </w:r>
      <w:r>
        <w:t xml:space="preserve"> were:</w:t>
      </w:r>
    </w:p>
    <w:p w14:paraId="6AE3BD03" w14:textId="39D7DB7E" w:rsidR="002308AB" w:rsidRDefault="00673194" w:rsidP="003B447F">
      <w:pPr>
        <w:pStyle w:val="ListParagraph0"/>
        <w:numPr>
          <w:ilvl w:val="0"/>
          <w:numId w:val="14"/>
        </w:numPr>
      </w:pPr>
      <w:r>
        <w:t xml:space="preserve">Bowen Basin </w:t>
      </w:r>
      <w:r w:rsidR="002308AB">
        <w:t xml:space="preserve">and </w:t>
      </w:r>
      <w:r>
        <w:t>Scenic Valleys</w:t>
      </w:r>
      <w:r w:rsidR="002308AB">
        <w:t>: 4</w:t>
      </w:r>
      <w:r w:rsidR="00444088">
        <w:t xml:space="preserve"> each</w:t>
      </w:r>
    </w:p>
    <w:p w14:paraId="5F02DE28" w14:textId="2F96D48E" w:rsidR="002308AB" w:rsidRDefault="00673194" w:rsidP="003B447F">
      <w:pPr>
        <w:pStyle w:val="ListParagraph0"/>
        <w:numPr>
          <w:ilvl w:val="0"/>
          <w:numId w:val="14"/>
        </w:numPr>
      </w:pPr>
      <w:r>
        <w:t>Gladstone</w:t>
      </w:r>
      <w:r w:rsidR="002308AB">
        <w:t xml:space="preserve">, </w:t>
      </w:r>
      <w:r>
        <w:t>Far North Queensland</w:t>
      </w:r>
      <w:r w:rsidR="002308AB">
        <w:t xml:space="preserve">, </w:t>
      </w:r>
      <w:r>
        <w:t>North West Queensland</w:t>
      </w:r>
      <w:r w:rsidR="002308AB">
        <w:t xml:space="preserve">, </w:t>
      </w:r>
      <w:r>
        <w:t>Outback</w:t>
      </w:r>
      <w:r w:rsidR="002308AB">
        <w:t>: 3</w:t>
      </w:r>
      <w:r w:rsidR="00444088">
        <w:t xml:space="preserve"> each</w:t>
      </w:r>
    </w:p>
    <w:p w14:paraId="55F6090F" w14:textId="73270D75" w:rsidR="002308AB" w:rsidRDefault="00673194" w:rsidP="003B447F">
      <w:pPr>
        <w:pStyle w:val="ListParagraph0"/>
        <w:numPr>
          <w:ilvl w:val="0"/>
          <w:numId w:val="14"/>
        </w:numPr>
      </w:pPr>
      <w:r>
        <w:t>North Queensland</w:t>
      </w:r>
      <w:r w:rsidR="002308AB">
        <w:t xml:space="preserve">, </w:t>
      </w:r>
      <w:r>
        <w:t xml:space="preserve">Rockhampton </w:t>
      </w:r>
      <w:r w:rsidR="002308AB">
        <w:t xml:space="preserve">and </w:t>
      </w:r>
      <w:r>
        <w:t>Wide Bay Burnett</w:t>
      </w:r>
      <w:r w:rsidR="002308AB">
        <w:t>: 2</w:t>
      </w:r>
      <w:r w:rsidR="00444088">
        <w:t xml:space="preserve"> each</w:t>
      </w:r>
    </w:p>
    <w:p w14:paraId="7C678B2F" w14:textId="444CEA9B" w:rsidR="002308AB" w:rsidRDefault="00673194" w:rsidP="003B447F">
      <w:pPr>
        <w:pStyle w:val="ListParagraph0"/>
        <w:numPr>
          <w:ilvl w:val="0"/>
          <w:numId w:val="14"/>
        </w:numPr>
      </w:pPr>
      <w:r>
        <w:t>Eastern Downs</w:t>
      </w:r>
      <w:r w:rsidR="002308AB">
        <w:t xml:space="preserve">, </w:t>
      </w:r>
      <w:r>
        <w:t xml:space="preserve">Southern Border </w:t>
      </w:r>
      <w:r w:rsidR="002308AB">
        <w:t xml:space="preserve">and </w:t>
      </w:r>
      <w:r>
        <w:t>Whitsunday</w:t>
      </w:r>
      <w:r w:rsidR="002308AB">
        <w:t>: 1</w:t>
      </w:r>
      <w:r w:rsidR="00444088">
        <w:t xml:space="preserve"> each</w:t>
      </w:r>
    </w:p>
    <w:p w14:paraId="02BCB129" w14:textId="5FA4F6D0" w:rsidR="00760C94" w:rsidRDefault="00673194" w:rsidP="003B447F">
      <w:pPr>
        <w:pStyle w:val="ListParagraph0"/>
        <w:numPr>
          <w:ilvl w:val="0"/>
          <w:numId w:val="14"/>
        </w:numPr>
      </w:pPr>
      <w:r>
        <w:t>Western Downs</w:t>
      </w:r>
      <w:r w:rsidR="002308AB">
        <w:t xml:space="preserve">, </w:t>
      </w:r>
      <w:r>
        <w:t>Southern</w:t>
      </w:r>
      <w:r w:rsidR="002308AB">
        <w:t xml:space="preserve">, </w:t>
      </w:r>
      <w:r>
        <w:t>South West</w:t>
      </w:r>
      <w:r w:rsidR="002308AB">
        <w:t xml:space="preserve">, </w:t>
      </w:r>
      <w:r>
        <w:t>Northern SEQ</w:t>
      </w:r>
      <w:r w:rsidR="002308AB">
        <w:t xml:space="preserve"> and </w:t>
      </w:r>
      <w:r>
        <w:t>Brisbane Metr</w:t>
      </w:r>
      <w:r w:rsidR="00760C94">
        <w:t>o: 0</w:t>
      </w:r>
    </w:p>
    <w:p w14:paraId="2C2FED10" w14:textId="0AD01606" w:rsidR="00105079" w:rsidRDefault="00105079">
      <w:pPr>
        <w:spacing w:after="160" w:line="259" w:lineRule="auto"/>
      </w:pPr>
      <w:r>
        <w:br w:type="page"/>
      </w:r>
    </w:p>
    <w:p w14:paraId="3E7FDD99" w14:textId="791DC326" w:rsidR="00F823D8" w:rsidRDefault="00C47A88" w:rsidP="00E12B5B">
      <w:pPr>
        <w:pStyle w:val="Heading4"/>
      </w:pPr>
      <w:r>
        <w:lastRenderedPageBreak/>
        <w:t>Statewide Capability Development Fund</w:t>
      </w:r>
      <w:r w:rsidR="00F823D8">
        <w:t xml:space="preserve"> Initiative</w:t>
      </w:r>
      <w:r w:rsidR="00496260">
        <w:t xml:space="preserve">s </w:t>
      </w:r>
      <w:r w:rsidR="00A17048">
        <w:t xml:space="preserve">from individual </w:t>
      </w:r>
      <w:r w:rsidR="006551E3" w:rsidRPr="006551E3">
        <w:t>Regional Roads and Transport Group</w:t>
      </w:r>
      <w:r w:rsidR="00496260">
        <w:t>s</w:t>
      </w:r>
    </w:p>
    <w:p w14:paraId="697285E7" w14:textId="77777777" w:rsidR="00850F50" w:rsidRPr="00850F50" w:rsidRDefault="00850F50" w:rsidP="00850F50">
      <w:pPr>
        <w:rPr>
          <w:lang w:eastAsia="en-AU"/>
        </w:rPr>
      </w:pPr>
    </w:p>
    <w:tbl>
      <w:tblPr>
        <w:tblStyle w:val="GridTable1Light"/>
        <w:tblW w:w="4735" w:type="pct"/>
        <w:tblLook w:val="04A0" w:firstRow="1" w:lastRow="0" w:firstColumn="1" w:lastColumn="0" w:noHBand="0" w:noVBand="1"/>
      </w:tblPr>
      <w:tblGrid>
        <w:gridCol w:w="6066"/>
        <w:gridCol w:w="3724"/>
      </w:tblGrid>
      <w:tr w:rsidR="00496260" w:rsidRPr="00496260" w14:paraId="48303C21" w14:textId="7515544A" w:rsidTr="0049626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098" w:type="pct"/>
            <w:shd w:val="clear" w:color="auto" w:fill="000000" w:themeFill="text1"/>
            <w:hideMark/>
          </w:tcPr>
          <w:p w14:paraId="56424A7B" w14:textId="05D48770" w:rsidR="00496260" w:rsidRPr="00496260" w:rsidRDefault="00C47A88" w:rsidP="00235EAF">
            <w:pPr>
              <w:rPr>
                <w:b w:val="0"/>
                <w:bCs w:val="0"/>
              </w:rPr>
            </w:pPr>
            <w:bookmarkStart w:id="64" w:name="_Hlk146637223"/>
            <w:r>
              <w:t>Statewide Capability Development Fund</w:t>
            </w:r>
            <w:r w:rsidR="00496260" w:rsidRPr="00496260">
              <w:t xml:space="preserve"> initiative</w:t>
            </w:r>
          </w:p>
        </w:tc>
        <w:tc>
          <w:tcPr>
            <w:tcW w:w="1902" w:type="pct"/>
            <w:shd w:val="clear" w:color="auto" w:fill="000000" w:themeFill="text1"/>
          </w:tcPr>
          <w:p w14:paraId="4E4F9D2F" w14:textId="455C8644" w:rsidR="00496260" w:rsidRPr="00496260" w:rsidRDefault="00496260" w:rsidP="00235EAF">
            <w:pPr>
              <w:cnfStyle w:val="100000000000" w:firstRow="1" w:lastRow="0" w:firstColumn="0" w:lastColumn="0" w:oddVBand="0" w:evenVBand="0" w:oddHBand="0" w:evenHBand="0" w:firstRowFirstColumn="0" w:firstRowLastColumn="0" w:lastRowFirstColumn="0" w:lastRowLastColumn="0"/>
            </w:pPr>
            <w:r w:rsidRPr="00496260">
              <w:t xml:space="preserve">Participating </w:t>
            </w:r>
            <w:r w:rsidR="006551E3" w:rsidRPr="006551E3">
              <w:t>Regional Roads and Transport Group</w:t>
            </w:r>
          </w:p>
        </w:tc>
      </w:tr>
      <w:tr w:rsidR="00496260" w:rsidRPr="00496260" w14:paraId="3BD65FDE" w14:textId="5F4DE91E"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hideMark/>
          </w:tcPr>
          <w:p w14:paraId="25A81264" w14:textId="77777777" w:rsidR="00496260" w:rsidRPr="00496260" w:rsidRDefault="00496260" w:rsidP="00235EAF">
            <w:r w:rsidRPr="00496260">
              <w:t>Regional skills development program</w:t>
            </w:r>
          </w:p>
        </w:tc>
        <w:tc>
          <w:tcPr>
            <w:tcW w:w="1902" w:type="pct"/>
          </w:tcPr>
          <w:p w14:paraId="4AF503F5" w14:textId="0635FD71"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Bowen Basin</w:t>
            </w:r>
          </w:p>
        </w:tc>
      </w:tr>
      <w:tr w:rsidR="00496260" w:rsidRPr="00496260" w14:paraId="36BE73A1" w14:textId="34A5A299" w:rsidTr="00496260">
        <w:trPr>
          <w:trHeight w:val="271"/>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hideMark/>
          </w:tcPr>
          <w:p w14:paraId="74212612" w14:textId="77777777" w:rsidR="00496260" w:rsidRPr="00496260" w:rsidRDefault="00496260" w:rsidP="00235EAF">
            <w:r w:rsidRPr="00496260">
              <w:t>Regional roads investment strategy</w:t>
            </w:r>
          </w:p>
        </w:tc>
        <w:tc>
          <w:tcPr>
            <w:tcW w:w="1902" w:type="pct"/>
          </w:tcPr>
          <w:p w14:paraId="515BA431" w14:textId="60489A5C"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Bowen Basin</w:t>
            </w:r>
          </w:p>
        </w:tc>
      </w:tr>
      <w:tr w:rsidR="00496260" w:rsidRPr="00496260" w14:paraId="5CA197DC" w14:textId="2888BD6C"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477A27E" w14:textId="77777777" w:rsidR="00496260" w:rsidRPr="00496260" w:rsidRDefault="00496260" w:rsidP="00235EAF">
            <w:r w:rsidRPr="00496260">
              <w:t>Best practice unsealed roads training</w:t>
            </w:r>
          </w:p>
        </w:tc>
        <w:tc>
          <w:tcPr>
            <w:tcW w:w="1902" w:type="pct"/>
          </w:tcPr>
          <w:p w14:paraId="20D79FDE" w14:textId="68781BF9"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Eastern Downs</w:t>
            </w:r>
          </w:p>
        </w:tc>
      </w:tr>
      <w:tr w:rsidR="00496260" w:rsidRPr="00496260" w14:paraId="719035BF" w14:textId="0B1CD401"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798B56DC" w14:textId="77777777" w:rsidR="00496260" w:rsidRPr="00496260" w:rsidRDefault="00496260" w:rsidP="00235EAF">
            <w:r w:rsidRPr="00496260">
              <w:t>Regional aerodrome operational business plan</w:t>
            </w:r>
          </w:p>
        </w:tc>
        <w:tc>
          <w:tcPr>
            <w:tcW w:w="1902" w:type="pct"/>
          </w:tcPr>
          <w:p w14:paraId="6BFDE15C" w14:textId="62D60475"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Far North Queensland</w:t>
            </w:r>
          </w:p>
        </w:tc>
      </w:tr>
      <w:tr w:rsidR="00496260" w:rsidRPr="00496260" w14:paraId="20B96CDE" w14:textId="05BB6CB4"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528A5A5C" w14:textId="0997A97C" w:rsidR="00496260" w:rsidRPr="00496260" w:rsidRDefault="00496260" w:rsidP="00235EAF">
            <w:r w:rsidRPr="00496260">
              <w:t xml:space="preserve">Bridge inspection </w:t>
            </w:r>
            <w:r w:rsidR="00512B7D">
              <w:t>workshop – Level 1 and 2</w:t>
            </w:r>
          </w:p>
        </w:tc>
        <w:tc>
          <w:tcPr>
            <w:tcW w:w="1902" w:type="pct"/>
          </w:tcPr>
          <w:p w14:paraId="0245E69F" w14:textId="4775F703"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Far North Queensland</w:t>
            </w:r>
          </w:p>
        </w:tc>
      </w:tr>
      <w:tr w:rsidR="00496260" w:rsidRPr="00496260" w14:paraId="3D87EDC8" w14:textId="4EAD2233"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hideMark/>
          </w:tcPr>
          <w:p w14:paraId="77EC4109" w14:textId="77777777" w:rsidR="00496260" w:rsidRPr="00496260" w:rsidRDefault="00496260" w:rsidP="00235EAF">
            <w:r w:rsidRPr="00496260">
              <w:t>Best practice unsealed roads training</w:t>
            </w:r>
          </w:p>
        </w:tc>
        <w:tc>
          <w:tcPr>
            <w:tcW w:w="1902" w:type="pct"/>
          </w:tcPr>
          <w:p w14:paraId="6305E076" w14:textId="13920742"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North Queensland</w:t>
            </w:r>
          </w:p>
        </w:tc>
      </w:tr>
      <w:tr w:rsidR="00496260" w:rsidRPr="00496260" w14:paraId="22389B21" w14:textId="3670B7C5"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24C4853F" w14:textId="1A4DB82A" w:rsidR="00496260" w:rsidRPr="00496260" w:rsidRDefault="00496260" w:rsidP="00235EAF">
            <w:r w:rsidRPr="00496260">
              <w:t xml:space="preserve">Bridge inspection </w:t>
            </w:r>
            <w:r w:rsidR="00512B7D">
              <w:t>workshop – Level 1 and 2</w:t>
            </w:r>
          </w:p>
        </w:tc>
        <w:tc>
          <w:tcPr>
            <w:tcW w:w="1902" w:type="pct"/>
          </w:tcPr>
          <w:p w14:paraId="1D46CF8B" w14:textId="336FC3BA"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North West Queensland</w:t>
            </w:r>
          </w:p>
        </w:tc>
      </w:tr>
      <w:tr w:rsidR="00496260" w:rsidRPr="00496260" w14:paraId="32DD14B0" w14:textId="4094CC35"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5ED1D4C9" w14:textId="77777777" w:rsidR="00496260" w:rsidRPr="00496260" w:rsidRDefault="00496260" w:rsidP="00235EAF">
            <w:r w:rsidRPr="00496260">
              <w:t>Map info training</w:t>
            </w:r>
          </w:p>
        </w:tc>
        <w:tc>
          <w:tcPr>
            <w:tcW w:w="1902" w:type="pct"/>
          </w:tcPr>
          <w:p w14:paraId="276AD663" w14:textId="61B4816C"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North West Queensland</w:t>
            </w:r>
          </w:p>
        </w:tc>
      </w:tr>
      <w:tr w:rsidR="00496260" w:rsidRPr="00496260" w14:paraId="4C29AC60" w14:textId="48AF523B"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5BA10AD6" w14:textId="6264E77E" w:rsidR="00496260" w:rsidRPr="00496260" w:rsidRDefault="00496260" w:rsidP="00235EAF">
            <w:r w:rsidRPr="00496260">
              <w:t>Native title and cultural heritage training</w:t>
            </w:r>
          </w:p>
        </w:tc>
        <w:tc>
          <w:tcPr>
            <w:tcW w:w="1902" w:type="pct"/>
          </w:tcPr>
          <w:p w14:paraId="08F2791A" w14:textId="64D5F7AE"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North West Queensland</w:t>
            </w:r>
          </w:p>
        </w:tc>
      </w:tr>
      <w:tr w:rsidR="00496260" w:rsidRPr="00496260" w14:paraId="42ED2AD9" w14:textId="591CA1DA"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632B8EC" w14:textId="329EECFD" w:rsidR="00496260" w:rsidRPr="00496260" w:rsidRDefault="00512B7D" w:rsidP="00235EAF">
            <w:r w:rsidRPr="00496260">
              <w:t>Maintaining unsealed local roads workshop</w:t>
            </w:r>
          </w:p>
        </w:tc>
        <w:tc>
          <w:tcPr>
            <w:tcW w:w="1902" w:type="pct"/>
          </w:tcPr>
          <w:p w14:paraId="3A7A0602" w14:textId="7F8BBA2E"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Outback</w:t>
            </w:r>
          </w:p>
        </w:tc>
      </w:tr>
      <w:tr w:rsidR="00496260" w:rsidRPr="00496260" w14:paraId="43A46B47" w14:textId="76453E16"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3040DE7F" w14:textId="5C0A4A03" w:rsidR="00496260" w:rsidRPr="00496260" w:rsidRDefault="00496260" w:rsidP="00235EAF">
            <w:r w:rsidRPr="00496260">
              <w:t>Supervisor workshop</w:t>
            </w:r>
          </w:p>
        </w:tc>
        <w:tc>
          <w:tcPr>
            <w:tcW w:w="1902" w:type="pct"/>
          </w:tcPr>
          <w:p w14:paraId="596BB725" w14:textId="2E726D19"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Outback</w:t>
            </w:r>
          </w:p>
        </w:tc>
      </w:tr>
      <w:tr w:rsidR="00496260" w:rsidRPr="00496260" w14:paraId="0E8135D4" w14:textId="145DE8AD"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4494760A" w14:textId="7C61E25A" w:rsidR="00496260" w:rsidRPr="00496260" w:rsidRDefault="00496260" w:rsidP="00235EAF">
            <w:r w:rsidRPr="00496260">
              <w:t>Bridge inspection analysis reports</w:t>
            </w:r>
          </w:p>
        </w:tc>
        <w:tc>
          <w:tcPr>
            <w:tcW w:w="1902" w:type="pct"/>
          </w:tcPr>
          <w:p w14:paraId="71B3ED57" w14:textId="76D0319E"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Outback</w:t>
            </w:r>
          </w:p>
        </w:tc>
      </w:tr>
      <w:tr w:rsidR="00496260" w:rsidRPr="00496260" w14:paraId="2E35F481" w14:textId="1EA52129"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5775648" w14:textId="15F67590" w:rsidR="00496260" w:rsidRPr="00496260" w:rsidRDefault="00496260" w:rsidP="00235EAF">
            <w:r w:rsidRPr="00496260">
              <w:t xml:space="preserve">Temporary traffic management </w:t>
            </w:r>
          </w:p>
        </w:tc>
        <w:tc>
          <w:tcPr>
            <w:tcW w:w="1902" w:type="pct"/>
          </w:tcPr>
          <w:p w14:paraId="3FF5F3CB" w14:textId="2C0C7CED"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Scenic Valleys</w:t>
            </w:r>
          </w:p>
        </w:tc>
      </w:tr>
      <w:tr w:rsidR="00496260" w:rsidRPr="00496260" w14:paraId="3D983FAA" w14:textId="59967AAD"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42D6C15" w14:textId="1F127BF8" w:rsidR="00496260" w:rsidRPr="00496260" w:rsidRDefault="00496260" w:rsidP="00235EAF">
            <w:r w:rsidRPr="00496260">
              <w:t>Designing for pedestrians and cyclists' course</w:t>
            </w:r>
          </w:p>
        </w:tc>
        <w:tc>
          <w:tcPr>
            <w:tcW w:w="1902" w:type="pct"/>
          </w:tcPr>
          <w:p w14:paraId="7CED2712" w14:textId="762153C1"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Scenic Valleys</w:t>
            </w:r>
          </w:p>
        </w:tc>
      </w:tr>
      <w:tr w:rsidR="00496260" w:rsidRPr="00496260" w14:paraId="5535B04C" w14:textId="3100D0C8"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C31FFF8" w14:textId="35538CB3" w:rsidR="00496260" w:rsidRPr="00496260" w:rsidRDefault="00496260" w:rsidP="00235EAF">
            <w:r w:rsidRPr="00496260">
              <w:t>Contract management courses</w:t>
            </w:r>
          </w:p>
        </w:tc>
        <w:tc>
          <w:tcPr>
            <w:tcW w:w="1902" w:type="pct"/>
          </w:tcPr>
          <w:p w14:paraId="07564A39" w14:textId="77971423"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Scenic Valleys</w:t>
            </w:r>
          </w:p>
        </w:tc>
      </w:tr>
      <w:tr w:rsidR="00496260" w:rsidRPr="00496260" w14:paraId="51E45F9D" w14:textId="146A1DB7"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68E5C5DB" w14:textId="5B906FC7" w:rsidR="00496260" w:rsidRPr="00496260" w:rsidRDefault="00496260" w:rsidP="00235EAF">
            <w:r w:rsidRPr="00496260">
              <w:t>Time and workload management course</w:t>
            </w:r>
          </w:p>
        </w:tc>
        <w:tc>
          <w:tcPr>
            <w:tcW w:w="1902" w:type="pct"/>
          </w:tcPr>
          <w:p w14:paraId="4602A104" w14:textId="79EC7AD2"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Scenic Valleys</w:t>
            </w:r>
          </w:p>
        </w:tc>
      </w:tr>
      <w:tr w:rsidR="00496260" w:rsidRPr="00496260" w14:paraId="5CFF58E4" w14:textId="6DE7DE62"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25FFAF93" w14:textId="29460C90" w:rsidR="00496260" w:rsidRPr="00496260" w:rsidRDefault="00496260" w:rsidP="00235EAF">
            <w:r w:rsidRPr="00496260">
              <w:t>Sprayed sealing selection and design course</w:t>
            </w:r>
          </w:p>
        </w:tc>
        <w:tc>
          <w:tcPr>
            <w:tcW w:w="1902" w:type="pct"/>
          </w:tcPr>
          <w:p w14:paraId="734B3DD3" w14:textId="0030D117"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Southern Border</w:t>
            </w:r>
          </w:p>
        </w:tc>
      </w:tr>
      <w:tr w:rsidR="00496260" w:rsidRPr="00496260" w14:paraId="3D4696CD" w14:textId="288FBAF8"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29159D77" w14:textId="25E96A29" w:rsidR="00496260" w:rsidRPr="00496260" w:rsidRDefault="00496260" w:rsidP="00235EAF">
            <w:r w:rsidRPr="00496260">
              <w:t>Temporary traffic management risk workshop</w:t>
            </w:r>
          </w:p>
        </w:tc>
        <w:tc>
          <w:tcPr>
            <w:tcW w:w="1902" w:type="pct"/>
          </w:tcPr>
          <w:p w14:paraId="2D04848D" w14:textId="6BD20A23"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Wide Bay Burnett</w:t>
            </w:r>
          </w:p>
        </w:tc>
      </w:tr>
      <w:tr w:rsidR="00496260" w:rsidRPr="00496260" w14:paraId="1ED7C9ED" w14:textId="215DE180" w:rsidTr="00496260">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158EB58E" w14:textId="6DF398DE" w:rsidR="00496260" w:rsidRPr="00496260" w:rsidRDefault="00496260" w:rsidP="00235EAF">
            <w:r w:rsidRPr="00496260">
              <w:t>Maintaining unsealed local roads workshop</w:t>
            </w:r>
          </w:p>
        </w:tc>
        <w:tc>
          <w:tcPr>
            <w:tcW w:w="1902" w:type="pct"/>
          </w:tcPr>
          <w:p w14:paraId="29A0C1E5" w14:textId="73DBD60D"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Wide Bay Burnett</w:t>
            </w:r>
          </w:p>
        </w:tc>
      </w:tr>
      <w:tr w:rsidR="00496260" w:rsidRPr="00496260" w14:paraId="1EA65D6D" w14:textId="173B323B" w:rsidTr="00496260">
        <w:trPr>
          <w:trHeight w:val="271"/>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23E18B36" w14:textId="2B08CC03" w:rsidR="00496260" w:rsidRPr="00496260" w:rsidRDefault="00496260" w:rsidP="00235EAF">
            <w:r w:rsidRPr="00496260">
              <w:t>Leadership development</w:t>
            </w:r>
          </w:p>
        </w:tc>
        <w:tc>
          <w:tcPr>
            <w:tcW w:w="1902" w:type="pct"/>
          </w:tcPr>
          <w:p w14:paraId="5502B236" w14:textId="53AFAA2E" w:rsidR="00496260" w:rsidRPr="00496260" w:rsidRDefault="00496260" w:rsidP="00235EAF">
            <w:pPr>
              <w:cnfStyle w:val="000000000000" w:firstRow="0" w:lastRow="0" w:firstColumn="0" w:lastColumn="0" w:oddVBand="0" w:evenVBand="0" w:oddHBand="0" w:evenHBand="0" w:firstRowFirstColumn="0" w:firstRowLastColumn="0" w:lastRowFirstColumn="0" w:lastRowLastColumn="0"/>
            </w:pPr>
            <w:r w:rsidRPr="00496260">
              <w:t>Whitsunday</w:t>
            </w:r>
          </w:p>
        </w:tc>
      </w:tr>
      <w:bookmarkEnd w:id="64"/>
    </w:tbl>
    <w:p w14:paraId="516CE6CB" w14:textId="77777777" w:rsidR="005919B7" w:rsidRDefault="005919B7" w:rsidP="00235EAF"/>
    <w:p w14:paraId="5753518A" w14:textId="7F0F990A" w:rsidR="00A17048" w:rsidRDefault="00A17048" w:rsidP="00235EAF">
      <w:r>
        <w:br w:type="page"/>
      </w:r>
    </w:p>
    <w:p w14:paraId="31E542C4" w14:textId="43D014D8" w:rsidR="00A17048" w:rsidRDefault="00C47A88" w:rsidP="00E12B5B">
      <w:pPr>
        <w:pStyle w:val="Heading4"/>
      </w:pPr>
      <w:r>
        <w:lastRenderedPageBreak/>
        <w:t>Statewide Capability Development Fund</w:t>
      </w:r>
      <w:r w:rsidR="00A17048">
        <w:t xml:space="preserve"> Initiatives from joint </w:t>
      </w:r>
      <w:r w:rsidR="006551E3" w:rsidRPr="006551E3">
        <w:t>Regional Roads and Transport Group</w:t>
      </w:r>
      <w:r w:rsidR="00A17048">
        <w:t>s</w:t>
      </w:r>
    </w:p>
    <w:p w14:paraId="35C1E18C" w14:textId="77777777" w:rsidR="00850F50" w:rsidRPr="00850F50" w:rsidRDefault="00850F50" w:rsidP="00850F50">
      <w:pPr>
        <w:rPr>
          <w:lang w:eastAsia="en-AU"/>
        </w:rPr>
      </w:pPr>
    </w:p>
    <w:tbl>
      <w:tblPr>
        <w:tblStyle w:val="GridTable1Light"/>
        <w:tblW w:w="4735" w:type="pct"/>
        <w:tblLook w:val="04A0" w:firstRow="1" w:lastRow="0" w:firstColumn="1" w:lastColumn="0" w:noHBand="0" w:noVBand="1"/>
      </w:tblPr>
      <w:tblGrid>
        <w:gridCol w:w="6066"/>
        <w:gridCol w:w="3724"/>
      </w:tblGrid>
      <w:tr w:rsidR="00A17048" w:rsidRPr="00496260" w14:paraId="2255226B" w14:textId="77777777" w:rsidTr="00A17048">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098" w:type="pct"/>
            <w:shd w:val="clear" w:color="auto" w:fill="000000" w:themeFill="text1"/>
            <w:hideMark/>
          </w:tcPr>
          <w:p w14:paraId="1ACEE655" w14:textId="20BC87B3" w:rsidR="00A17048" w:rsidRPr="00496260" w:rsidRDefault="00C47A88" w:rsidP="00235EAF">
            <w:pPr>
              <w:rPr>
                <w:b w:val="0"/>
                <w:bCs w:val="0"/>
              </w:rPr>
            </w:pPr>
            <w:r>
              <w:t>Statewide Capability Development Fund</w:t>
            </w:r>
            <w:r w:rsidR="00A17048" w:rsidRPr="00496260">
              <w:t xml:space="preserve"> initiative</w:t>
            </w:r>
          </w:p>
        </w:tc>
        <w:tc>
          <w:tcPr>
            <w:tcW w:w="1902" w:type="pct"/>
            <w:shd w:val="clear" w:color="auto" w:fill="000000" w:themeFill="text1"/>
          </w:tcPr>
          <w:p w14:paraId="0E670C72" w14:textId="7BAEA0B6" w:rsidR="00A17048" w:rsidRPr="00496260" w:rsidRDefault="00A17048" w:rsidP="00235EAF">
            <w:pPr>
              <w:cnfStyle w:val="100000000000" w:firstRow="1" w:lastRow="0" w:firstColumn="0" w:lastColumn="0" w:oddVBand="0" w:evenVBand="0" w:oddHBand="0" w:evenHBand="0" w:firstRowFirstColumn="0" w:firstRowLastColumn="0" w:lastRowFirstColumn="0" w:lastRowLastColumn="0"/>
            </w:pPr>
            <w:r w:rsidRPr="00496260">
              <w:t xml:space="preserve">Participating </w:t>
            </w:r>
            <w:r w:rsidR="006551E3" w:rsidRPr="006551E3">
              <w:t>Regional Roads and Transport Group</w:t>
            </w:r>
          </w:p>
        </w:tc>
      </w:tr>
      <w:tr w:rsidR="00A17048" w:rsidRPr="00496260" w14:paraId="1BB4DF5D" w14:textId="77777777" w:rsidTr="0019697D">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hideMark/>
          </w:tcPr>
          <w:p w14:paraId="187E521B" w14:textId="75585947" w:rsidR="00A17048" w:rsidRPr="00496260" w:rsidRDefault="00512B7D" w:rsidP="00235EAF">
            <w:r>
              <w:t>Fundamentals of investigations and 5 whys training</w:t>
            </w:r>
          </w:p>
        </w:tc>
        <w:tc>
          <w:tcPr>
            <w:tcW w:w="1902" w:type="pct"/>
          </w:tcPr>
          <w:p w14:paraId="4120A05D" w14:textId="77777777" w:rsidR="00A17048" w:rsidRPr="00496260" w:rsidRDefault="00A17048" w:rsidP="00235EAF">
            <w:pPr>
              <w:cnfStyle w:val="000000000000" w:firstRow="0" w:lastRow="0" w:firstColumn="0" w:lastColumn="0" w:oddVBand="0" w:evenVBand="0" w:oddHBand="0" w:evenHBand="0" w:firstRowFirstColumn="0" w:firstRowLastColumn="0" w:lastRowFirstColumn="0" w:lastRowLastColumn="0"/>
            </w:pPr>
            <w:r w:rsidRPr="00496260">
              <w:t>Bowen Basin, Gladstone and Rockhampton</w:t>
            </w:r>
          </w:p>
        </w:tc>
      </w:tr>
      <w:tr w:rsidR="00A17048" w:rsidRPr="00496260" w14:paraId="0243DFF3" w14:textId="77777777" w:rsidTr="0019697D">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hideMark/>
          </w:tcPr>
          <w:p w14:paraId="04E9A285" w14:textId="77777777" w:rsidR="00A17048" w:rsidRPr="00496260" w:rsidRDefault="00A17048" w:rsidP="00235EAF">
            <w:r w:rsidRPr="00496260">
              <w:t>Supervisor workshop</w:t>
            </w:r>
          </w:p>
        </w:tc>
        <w:tc>
          <w:tcPr>
            <w:tcW w:w="1902" w:type="pct"/>
          </w:tcPr>
          <w:p w14:paraId="120C707B" w14:textId="77777777" w:rsidR="00A17048" w:rsidRPr="00496260" w:rsidRDefault="00A17048" w:rsidP="00235EAF">
            <w:pPr>
              <w:cnfStyle w:val="000000000000" w:firstRow="0" w:lastRow="0" w:firstColumn="0" w:lastColumn="0" w:oddVBand="0" w:evenVBand="0" w:oddHBand="0" w:evenHBand="0" w:firstRowFirstColumn="0" w:firstRowLastColumn="0" w:lastRowFirstColumn="0" w:lastRowLastColumn="0"/>
            </w:pPr>
            <w:r w:rsidRPr="00496260">
              <w:t>Bowen Basin, Gladstone and Rockhampton</w:t>
            </w:r>
          </w:p>
        </w:tc>
      </w:tr>
      <w:tr w:rsidR="00A17048" w:rsidRPr="00496260" w14:paraId="60551AB5" w14:textId="77777777" w:rsidTr="0019697D">
        <w:trPr>
          <w:trHeight w:val="463"/>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00F328C6" w14:textId="77777777" w:rsidR="00A17048" w:rsidRPr="00496260" w:rsidRDefault="00A17048" w:rsidP="00235EAF">
            <w:r w:rsidRPr="00496260">
              <w:t>Supervisor workshop</w:t>
            </w:r>
          </w:p>
        </w:tc>
        <w:tc>
          <w:tcPr>
            <w:tcW w:w="1902" w:type="pct"/>
          </w:tcPr>
          <w:p w14:paraId="0B6FEFF4" w14:textId="77777777" w:rsidR="00A17048" w:rsidRPr="00496260" w:rsidRDefault="00A17048" w:rsidP="00235EAF">
            <w:pPr>
              <w:cnfStyle w:val="000000000000" w:firstRow="0" w:lastRow="0" w:firstColumn="0" w:lastColumn="0" w:oddVBand="0" w:evenVBand="0" w:oddHBand="0" w:evenHBand="0" w:firstRowFirstColumn="0" w:firstRowLastColumn="0" w:lastRowFirstColumn="0" w:lastRowLastColumn="0"/>
            </w:pPr>
            <w:r w:rsidRPr="00496260">
              <w:t>Bowen Basin</w:t>
            </w:r>
            <w:r>
              <w:t xml:space="preserve"> </w:t>
            </w:r>
            <w:r w:rsidRPr="00496260">
              <w:t>and Gladstone</w:t>
            </w:r>
          </w:p>
        </w:tc>
      </w:tr>
      <w:tr w:rsidR="00A17048" w:rsidRPr="00496260" w14:paraId="3A90E177" w14:textId="77777777" w:rsidTr="00A17048">
        <w:trPr>
          <w:trHeight w:val="463"/>
        </w:trPr>
        <w:tc>
          <w:tcPr>
            <w:cnfStyle w:val="001000000000" w:firstRow="0" w:lastRow="0" w:firstColumn="1" w:lastColumn="0" w:oddVBand="0" w:evenVBand="0" w:oddHBand="0" w:evenHBand="0" w:firstRowFirstColumn="0" w:firstRowLastColumn="0" w:lastRowFirstColumn="0" w:lastRowLastColumn="0"/>
            <w:tcW w:w="3098" w:type="pct"/>
          </w:tcPr>
          <w:p w14:paraId="1C1BDCCE" w14:textId="77777777" w:rsidR="00A17048" w:rsidRPr="00496260" w:rsidRDefault="00A17048" w:rsidP="00235EAF">
            <w:r w:rsidRPr="00496260">
              <w:t>Supervisor workshop</w:t>
            </w:r>
          </w:p>
        </w:tc>
        <w:tc>
          <w:tcPr>
            <w:tcW w:w="1902" w:type="pct"/>
          </w:tcPr>
          <w:p w14:paraId="73F28979" w14:textId="77777777" w:rsidR="00A17048" w:rsidRPr="00496260" w:rsidRDefault="00A17048" w:rsidP="00235EAF">
            <w:pPr>
              <w:cnfStyle w:val="000000000000" w:firstRow="0" w:lastRow="0" w:firstColumn="0" w:lastColumn="0" w:oddVBand="0" w:evenVBand="0" w:oddHBand="0" w:evenHBand="0" w:firstRowFirstColumn="0" w:firstRowLastColumn="0" w:lastRowFirstColumn="0" w:lastRowLastColumn="0"/>
            </w:pPr>
            <w:r w:rsidRPr="00496260">
              <w:t>North Queensland</w:t>
            </w:r>
            <w:r>
              <w:t xml:space="preserve"> </w:t>
            </w:r>
            <w:r w:rsidRPr="00496260">
              <w:t>and Far North Queensland</w:t>
            </w:r>
          </w:p>
        </w:tc>
      </w:tr>
    </w:tbl>
    <w:p w14:paraId="359E6465" w14:textId="55075ADD" w:rsidR="00F478EE" w:rsidRDefault="00F478EE" w:rsidP="00235EAF"/>
    <w:p w14:paraId="60D646FF" w14:textId="334BC1A3" w:rsidR="00235EAF" w:rsidRDefault="00235EAF">
      <w:pPr>
        <w:spacing w:after="160" w:line="259" w:lineRule="auto"/>
      </w:pPr>
      <w:r>
        <w:br w:type="page"/>
      </w:r>
    </w:p>
    <w:p w14:paraId="4DA156A6" w14:textId="77777777" w:rsidR="00106513" w:rsidRDefault="00106513" w:rsidP="00747F2F">
      <w:pPr>
        <w:pStyle w:val="AltHeading35"/>
      </w:pPr>
      <w:bookmarkStart w:id="65" w:name="_Toc155175862"/>
      <w:r w:rsidRPr="006A53A3">
        <w:lastRenderedPageBreak/>
        <w:t>Paving the way for capability</w:t>
      </w:r>
      <w:bookmarkEnd w:id="65"/>
    </w:p>
    <w:p w14:paraId="052DC8E4" w14:textId="5966000A" w:rsidR="00106513" w:rsidRPr="00850F50" w:rsidRDefault="00106513" w:rsidP="00105079">
      <w:pPr>
        <w:rPr>
          <w:i/>
          <w:iCs/>
          <w:color w:val="003E69"/>
        </w:rPr>
      </w:pPr>
      <w:r w:rsidRPr="00850F50">
        <w:rPr>
          <w:i/>
          <w:iCs/>
          <w:color w:val="003E69"/>
        </w:rPr>
        <w:t xml:space="preserve">Submitted by Nathan Garvey (Manager of Technical Services, Banana Shire </w:t>
      </w:r>
      <w:r w:rsidR="006700BF" w:rsidRPr="00850F50">
        <w:rPr>
          <w:i/>
          <w:iCs/>
          <w:color w:val="003E69"/>
        </w:rPr>
        <w:t>Council</w:t>
      </w:r>
      <w:r w:rsidRPr="00850F50">
        <w:rPr>
          <w:i/>
          <w:iCs/>
          <w:color w:val="003E69"/>
        </w:rPr>
        <w:t xml:space="preserve">), Sarah Banda (Coordinator Corridor Management, Central Highlands Regional </w:t>
      </w:r>
      <w:r w:rsidR="006700BF" w:rsidRPr="00850F50">
        <w:rPr>
          <w:i/>
          <w:iCs/>
          <w:color w:val="003E69"/>
        </w:rPr>
        <w:t>Council</w:t>
      </w:r>
      <w:r w:rsidRPr="00850F50">
        <w:rPr>
          <w:i/>
          <w:iCs/>
          <w:color w:val="003E69"/>
        </w:rPr>
        <w:t>).</w:t>
      </w:r>
    </w:p>
    <w:p w14:paraId="522AA794" w14:textId="77777777" w:rsidR="00106513" w:rsidRDefault="00106513" w:rsidP="00235EAF"/>
    <w:p w14:paraId="5EB9EB78" w14:textId="122B2D89" w:rsidR="00106513" w:rsidRDefault="00106513" w:rsidP="00235EAF">
      <w:r>
        <w:t xml:space="preserve">Bowen Basin </w:t>
      </w:r>
      <w:r w:rsidR="006551E3" w:rsidRPr="006551E3">
        <w:t>Regional Roads and Transport Group</w:t>
      </w:r>
      <w:r>
        <w:t>s Regional Skills Development Program commenced in 2020</w:t>
      </w:r>
      <w:r w:rsidR="007732CA">
        <w:t>–</w:t>
      </w:r>
      <w:r>
        <w:t>21 with funding support from the Statewide Capability Development Fund.</w:t>
      </w:r>
    </w:p>
    <w:p w14:paraId="1D8B339C" w14:textId="77777777" w:rsidR="00106513" w:rsidRDefault="00106513" w:rsidP="00235EAF">
      <w:r>
        <w:t>This long-term program involved the engagement of three undergraduate Civil Engineering students over a 3-year period during the main university annual holiday period at Christmas time.</w:t>
      </w:r>
    </w:p>
    <w:p w14:paraId="32BD0EEC" w14:textId="02C17612" w:rsidR="00A17048" w:rsidRDefault="00106513" w:rsidP="00235EAF">
      <w:r>
        <w:t xml:space="preserve">The students were placed with the three participating </w:t>
      </w:r>
      <w:r w:rsidR="00AB325B">
        <w:t>Councils</w:t>
      </w:r>
      <w:r>
        <w:t xml:space="preserve"> - Banana Shire, Central Highlands Regional, Isaac Regional. It was initially intended to rotate them through the three </w:t>
      </w:r>
      <w:r w:rsidR="00AB325B">
        <w:t>Councils</w:t>
      </w:r>
      <w:r>
        <w:t xml:space="preserve"> each of the 3 years, thereby giving each student experience with each of the participating </w:t>
      </w:r>
      <w:r w:rsidR="00AB325B">
        <w:t>Councils</w:t>
      </w:r>
      <w:r>
        <w:t>.</w:t>
      </w:r>
    </w:p>
    <w:p w14:paraId="72118789" w14:textId="1D7E94C6" w:rsidR="00106513" w:rsidRDefault="00106513" w:rsidP="00235EAF">
      <w:r w:rsidRPr="00106513">
        <w:t>Two student undergraduates from Griffith University and Swinburne University of Technology, were engaged for 2022</w:t>
      </w:r>
      <w:r w:rsidR="007732CA">
        <w:t>–</w:t>
      </w:r>
      <w:r w:rsidRPr="00106513">
        <w:t>23.</w:t>
      </w:r>
    </w:p>
    <w:p w14:paraId="744F38A7" w14:textId="58BB16D0" w:rsidR="00106513" w:rsidRDefault="00106513" w:rsidP="003B447F">
      <w:pPr>
        <w:pStyle w:val="ListParagraph0"/>
        <w:numPr>
          <w:ilvl w:val="0"/>
          <w:numId w:val="15"/>
        </w:numPr>
      </w:pPr>
      <w:r>
        <w:t xml:space="preserve">Banana Shire </w:t>
      </w:r>
      <w:r w:rsidR="006700BF">
        <w:t>Council</w:t>
      </w:r>
      <w:r>
        <w:t xml:space="preserve"> appointed Kusuma </w:t>
      </w:r>
      <w:proofErr w:type="spellStart"/>
      <w:r>
        <w:t>Permsook</w:t>
      </w:r>
      <w:proofErr w:type="spellEnd"/>
      <w:r>
        <w:t xml:space="preserve"> from early January 2023 to early March 2023.</w:t>
      </w:r>
    </w:p>
    <w:p w14:paraId="1E3D48C5" w14:textId="3AD16BDC" w:rsidR="00106513" w:rsidRDefault="00106513" w:rsidP="003B447F">
      <w:pPr>
        <w:pStyle w:val="ListParagraph0"/>
        <w:numPr>
          <w:ilvl w:val="0"/>
          <w:numId w:val="15"/>
        </w:numPr>
      </w:pPr>
      <w:r>
        <w:t xml:space="preserve">Central Highlands Regional </w:t>
      </w:r>
      <w:r w:rsidR="006700BF">
        <w:t>Council</w:t>
      </w:r>
      <w:r>
        <w:t xml:space="preserve"> appointed Dzung Bui from early December 2022 to early March 2023.</w:t>
      </w:r>
    </w:p>
    <w:p w14:paraId="7C390F04" w14:textId="68B0E9F5" w:rsidR="00106513" w:rsidRDefault="00106513" w:rsidP="003B447F">
      <w:pPr>
        <w:pStyle w:val="ListParagraph0"/>
        <w:numPr>
          <w:ilvl w:val="0"/>
          <w:numId w:val="15"/>
        </w:numPr>
      </w:pPr>
      <w:r>
        <w:t xml:space="preserve">The student earmarked for Isaac Regional </w:t>
      </w:r>
      <w:r w:rsidR="006700BF">
        <w:t>Council</w:t>
      </w:r>
      <w:r>
        <w:t xml:space="preserve"> withdrew at late notice and was not replaced.</w:t>
      </w:r>
    </w:p>
    <w:p w14:paraId="56B3642B" w14:textId="3F8E18FB" w:rsidR="007617AD" w:rsidRDefault="007617AD" w:rsidP="00235EAF">
      <w:r>
        <w:t xml:space="preserve">The program was aimed at attracting and retaining skilled talent to the local area and has the added benefit of providing students with real world skills and experience. Since the students were engaged, both </w:t>
      </w:r>
      <w:r w:rsidR="00AB325B">
        <w:t>Councils</w:t>
      </w:r>
      <w:r>
        <w:t xml:space="preserve"> and graduates have established important networks.</w:t>
      </w:r>
    </w:p>
    <w:p w14:paraId="3A5CB24C" w14:textId="60FC726B" w:rsidR="001E6FFA" w:rsidRDefault="007617AD" w:rsidP="00235EAF">
      <w:r>
        <w:t>The students gained high quality on the job training for critical skills including civil engineering, career readiness, and lifestyle experience in regional Queensland with the added support of accommodation and a wage.</w:t>
      </w:r>
    </w:p>
    <w:p w14:paraId="1F228BCE" w14:textId="2E955F07" w:rsidR="007617AD" w:rsidRDefault="007617AD" w:rsidP="00235EAF">
      <w:r>
        <w:t xml:space="preserve">After enormous benefits were realised by </w:t>
      </w:r>
      <w:r w:rsidR="00AB325B">
        <w:t>Councils</w:t>
      </w:r>
      <w:r>
        <w:t xml:space="preserve"> including, industry growth, workforce development and retention in regional locations, they are keen to continue this successful program in future years.</w:t>
      </w:r>
    </w:p>
    <w:p w14:paraId="4FBE62BD" w14:textId="4B975A93" w:rsidR="007617AD" w:rsidRDefault="007617AD" w:rsidP="00235EAF">
      <w:r>
        <w:t xml:space="preserve">Bowen Basin </w:t>
      </w:r>
      <w:r w:rsidR="006551E3" w:rsidRPr="006551E3">
        <w:t>Regional Roads and Transport Group</w:t>
      </w:r>
      <w:r>
        <w:t xml:space="preserve"> intends to continue with the program beyond 2022-23 and planning for future years has already commenced. Student recruitment is underway for the 2023</w:t>
      </w:r>
      <w:r w:rsidR="007732CA">
        <w:t>–</w:t>
      </w:r>
      <w:r>
        <w:t>24 university holiday period.</w:t>
      </w:r>
    </w:p>
    <w:p w14:paraId="0B5FE3F0" w14:textId="78B813A6" w:rsidR="00105079" w:rsidRDefault="00105079">
      <w:pPr>
        <w:spacing w:after="160" w:line="259" w:lineRule="auto"/>
      </w:pPr>
      <w:r>
        <w:br w:type="page"/>
      </w:r>
    </w:p>
    <w:p w14:paraId="5DA9E77A" w14:textId="7ED9215C" w:rsidR="007617AD" w:rsidRPr="00105079" w:rsidRDefault="007617AD" w:rsidP="00235EAF">
      <w:pPr>
        <w:rPr>
          <w:b/>
          <w:bCs/>
        </w:rPr>
      </w:pPr>
      <w:r w:rsidRPr="00105079">
        <w:rPr>
          <w:b/>
          <w:bCs/>
        </w:rPr>
        <w:lastRenderedPageBreak/>
        <w:t xml:space="preserve">Statement from Kusuma </w:t>
      </w:r>
      <w:proofErr w:type="spellStart"/>
      <w:r w:rsidRPr="00105079">
        <w:rPr>
          <w:b/>
          <w:bCs/>
        </w:rPr>
        <w:t>Permsook</w:t>
      </w:r>
      <w:proofErr w:type="spellEnd"/>
      <w:r w:rsidRPr="00105079">
        <w:rPr>
          <w:b/>
          <w:bCs/>
        </w:rPr>
        <w:t xml:space="preserve">, Banana Shire </w:t>
      </w:r>
      <w:r w:rsidR="006700BF" w:rsidRPr="00105079">
        <w:rPr>
          <w:b/>
          <w:bCs/>
        </w:rPr>
        <w:t>Council</w:t>
      </w:r>
    </w:p>
    <w:p w14:paraId="5A2229C8" w14:textId="71E141A1" w:rsidR="007617AD" w:rsidRPr="00105079" w:rsidRDefault="007617AD" w:rsidP="00235EAF">
      <w:pPr>
        <w:rPr>
          <w:i/>
          <w:iCs/>
        </w:rPr>
      </w:pPr>
      <w:r w:rsidRPr="00105079">
        <w:rPr>
          <w:i/>
          <w:iCs/>
        </w:rPr>
        <w:t xml:space="preserve">‘I am very grateful that I was given the opportunity to work on site with Banana Shire </w:t>
      </w:r>
      <w:r w:rsidR="006700BF" w:rsidRPr="00105079">
        <w:rPr>
          <w:i/>
          <w:iCs/>
        </w:rPr>
        <w:t>Council</w:t>
      </w:r>
      <w:r w:rsidRPr="00105079">
        <w:rPr>
          <w:i/>
          <w:iCs/>
        </w:rPr>
        <w:t>. That gave me a better insight into what the real-world working environment would be like. Everyone from the team was very friendly and always willing to help me when I needed.’</w:t>
      </w:r>
    </w:p>
    <w:p w14:paraId="04B727D5" w14:textId="77777777" w:rsidR="00105079" w:rsidRDefault="00105079" w:rsidP="00235EAF">
      <w:pPr>
        <w:rPr>
          <w:b/>
          <w:bCs/>
        </w:rPr>
      </w:pPr>
    </w:p>
    <w:p w14:paraId="6BA9BE29" w14:textId="553C4886" w:rsidR="007617AD" w:rsidRPr="00105079" w:rsidRDefault="007617AD" w:rsidP="00235EAF">
      <w:pPr>
        <w:rPr>
          <w:b/>
          <w:bCs/>
        </w:rPr>
      </w:pPr>
      <w:r w:rsidRPr="00105079">
        <w:rPr>
          <w:b/>
          <w:bCs/>
        </w:rPr>
        <w:t xml:space="preserve">Statement from Banana Shire </w:t>
      </w:r>
      <w:r w:rsidR="006700BF" w:rsidRPr="00105079">
        <w:rPr>
          <w:b/>
          <w:bCs/>
        </w:rPr>
        <w:t>Council</w:t>
      </w:r>
      <w:r w:rsidRPr="00105079">
        <w:rPr>
          <w:b/>
          <w:bCs/>
        </w:rPr>
        <w:t>:</w:t>
      </w:r>
    </w:p>
    <w:p w14:paraId="58634657" w14:textId="22AA335B" w:rsidR="007617AD" w:rsidRPr="00105079" w:rsidRDefault="007617AD" w:rsidP="00235EAF">
      <w:pPr>
        <w:rPr>
          <w:i/>
          <w:iCs/>
        </w:rPr>
      </w:pPr>
      <w:r w:rsidRPr="00105079">
        <w:rPr>
          <w:i/>
          <w:iCs/>
        </w:rPr>
        <w:t>‘Kusuma completed minor design projects using AutoCAD and assisted other member of the technical services team on more complex projects. She spent a day each week on site observing construction processes. Kusuma contributed effectively to the technical services team. She had a great attitude, a willingness to learn and was eager to contribute wherever possible.’</w:t>
      </w:r>
    </w:p>
    <w:p w14:paraId="1CF9F90C" w14:textId="77777777" w:rsidR="00105079" w:rsidRDefault="00105079" w:rsidP="00235EAF">
      <w:pPr>
        <w:rPr>
          <w:b/>
          <w:bCs/>
        </w:rPr>
      </w:pPr>
    </w:p>
    <w:p w14:paraId="5EA1539B" w14:textId="017FC01E" w:rsidR="007617AD" w:rsidRPr="00105079" w:rsidRDefault="007617AD" w:rsidP="00235EAF">
      <w:pPr>
        <w:rPr>
          <w:b/>
          <w:bCs/>
        </w:rPr>
      </w:pPr>
      <w:r w:rsidRPr="00105079">
        <w:rPr>
          <w:b/>
          <w:bCs/>
        </w:rPr>
        <w:t xml:space="preserve">Statement from Dzung Bui, Central Highlands Regional </w:t>
      </w:r>
      <w:r w:rsidR="006700BF" w:rsidRPr="00105079">
        <w:rPr>
          <w:b/>
          <w:bCs/>
        </w:rPr>
        <w:t>Council</w:t>
      </w:r>
    </w:p>
    <w:p w14:paraId="6E115A3E" w14:textId="6D302B92" w:rsidR="007617AD" w:rsidRPr="00105079" w:rsidRDefault="007617AD" w:rsidP="00235EAF">
      <w:pPr>
        <w:rPr>
          <w:i/>
          <w:iCs/>
        </w:rPr>
      </w:pPr>
      <w:r w:rsidRPr="00105079">
        <w:rPr>
          <w:i/>
          <w:iCs/>
        </w:rPr>
        <w:t xml:space="preserve">‘I really appreciated that I had the opportunity to join the Regional Skills Development Program. Through the time spent at </w:t>
      </w:r>
      <w:r w:rsidR="006700BF" w:rsidRPr="00105079">
        <w:rPr>
          <w:i/>
          <w:iCs/>
        </w:rPr>
        <w:t>Council</w:t>
      </w:r>
      <w:r w:rsidRPr="00105079">
        <w:rPr>
          <w:i/>
          <w:iCs/>
        </w:rPr>
        <w:t xml:space="preserve"> I developed my skills, and it became clearer what I path I want to take in the future. It is a </w:t>
      </w:r>
      <w:proofErr w:type="gramStart"/>
      <w:r w:rsidRPr="00105079">
        <w:rPr>
          <w:i/>
          <w:iCs/>
        </w:rPr>
        <w:t>really good</w:t>
      </w:r>
      <w:proofErr w:type="gramEnd"/>
      <w:r w:rsidRPr="00105079">
        <w:rPr>
          <w:i/>
          <w:iCs/>
        </w:rPr>
        <w:t xml:space="preserve"> program for undergraduate students to influence what we want to do in the future.’</w:t>
      </w:r>
    </w:p>
    <w:p w14:paraId="2A1F9605" w14:textId="77777777" w:rsidR="00105079" w:rsidRDefault="00105079" w:rsidP="00235EAF">
      <w:pPr>
        <w:rPr>
          <w:b/>
          <w:bCs/>
        </w:rPr>
      </w:pPr>
    </w:p>
    <w:p w14:paraId="2ABFDCCF" w14:textId="3CD3F30A" w:rsidR="007617AD" w:rsidRPr="00105079" w:rsidRDefault="007617AD" w:rsidP="00235EAF">
      <w:pPr>
        <w:rPr>
          <w:b/>
          <w:bCs/>
        </w:rPr>
      </w:pPr>
      <w:r w:rsidRPr="00105079">
        <w:rPr>
          <w:b/>
          <w:bCs/>
        </w:rPr>
        <w:t xml:space="preserve">Statement from Central Highlands Regional </w:t>
      </w:r>
      <w:r w:rsidR="006700BF" w:rsidRPr="00105079">
        <w:rPr>
          <w:b/>
          <w:bCs/>
        </w:rPr>
        <w:t>Council</w:t>
      </w:r>
      <w:r w:rsidRPr="00105079">
        <w:rPr>
          <w:b/>
          <w:bCs/>
        </w:rPr>
        <w:t>:</w:t>
      </w:r>
    </w:p>
    <w:p w14:paraId="00876ACA" w14:textId="3FA811F7" w:rsidR="007617AD" w:rsidRPr="00105079" w:rsidRDefault="007617AD" w:rsidP="00235EAF">
      <w:pPr>
        <w:rPr>
          <w:i/>
          <w:iCs/>
        </w:rPr>
      </w:pPr>
      <w:r w:rsidRPr="00105079">
        <w:rPr>
          <w:i/>
          <w:iCs/>
        </w:rPr>
        <w:t>‘Dzung completed various tasks while working with the following teams: Corridor Management, Planning &amp; Development, Water &amp; Utilities, Road Maintenance and the Strategic Asset Management team. He also helped in carrying out some road safety audits and compiling the reports. While our Technical Officer was on leave, Dzung was solely responsible for assessing and approving National Heavy Vehicle Regulator permits. Dzung had a great work ethic, a very keen and quick learner. He completed all tasks assigned to him in a timely manner.’</w:t>
      </w:r>
    </w:p>
    <w:p w14:paraId="1CADE5E6" w14:textId="77777777" w:rsidR="007617AD" w:rsidRDefault="007617AD" w:rsidP="00235EAF"/>
    <w:p w14:paraId="3E06E6C0" w14:textId="77777777" w:rsidR="007617AD" w:rsidRDefault="007617AD" w:rsidP="00235EAF"/>
    <w:p w14:paraId="0B12172C" w14:textId="77777777" w:rsidR="007617AD" w:rsidRDefault="007617AD" w:rsidP="00235EAF"/>
    <w:p w14:paraId="0177E54E" w14:textId="77777777" w:rsidR="007617AD" w:rsidRDefault="007617AD" w:rsidP="00235EAF"/>
    <w:p w14:paraId="17528839" w14:textId="77777777" w:rsidR="007617AD" w:rsidRDefault="007617AD" w:rsidP="00235EAF"/>
    <w:p w14:paraId="080D00A1" w14:textId="75DDE81E" w:rsidR="007617AD" w:rsidRDefault="007617AD" w:rsidP="00235EAF">
      <w:r>
        <w:br w:type="page"/>
      </w:r>
    </w:p>
    <w:p w14:paraId="2660E6A8" w14:textId="77777777" w:rsidR="007617AD" w:rsidRDefault="007617AD" w:rsidP="00747F2F">
      <w:pPr>
        <w:pStyle w:val="AltHeading35"/>
      </w:pPr>
      <w:bookmarkStart w:id="66" w:name="_Toc155175863"/>
      <w:r w:rsidRPr="007617AD">
        <w:lastRenderedPageBreak/>
        <w:t>Best practice unsealed roads training</w:t>
      </w:r>
      <w:bookmarkEnd w:id="66"/>
    </w:p>
    <w:p w14:paraId="0EF88AE8" w14:textId="087A8A41" w:rsidR="007617AD" w:rsidRPr="006E4798" w:rsidRDefault="007617AD" w:rsidP="00105079">
      <w:pPr>
        <w:rPr>
          <w:i/>
          <w:iCs/>
          <w:color w:val="003E69"/>
        </w:rPr>
      </w:pPr>
      <w:r w:rsidRPr="006E4798">
        <w:rPr>
          <w:i/>
          <w:iCs/>
          <w:color w:val="003E69"/>
        </w:rPr>
        <w:t xml:space="preserve">Submitted by Luke Argent, Assets Manager, Palm Island Aboriginal Shire </w:t>
      </w:r>
      <w:r w:rsidR="006700BF" w:rsidRPr="006E4798">
        <w:rPr>
          <w:i/>
          <w:iCs/>
          <w:color w:val="003E69"/>
        </w:rPr>
        <w:t>Council</w:t>
      </w:r>
      <w:r w:rsidRPr="006E4798">
        <w:rPr>
          <w:i/>
          <w:iCs/>
          <w:color w:val="003E69"/>
        </w:rPr>
        <w:t xml:space="preserve"> and Gerard Read, Technical Coordinator, N</w:t>
      </w:r>
      <w:r w:rsidR="006551E3" w:rsidRPr="006E4798">
        <w:rPr>
          <w:i/>
          <w:iCs/>
          <w:color w:val="003E69"/>
        </w:rPr>
        <w:t xml:space="preserve">orth </w:t>
      </w:r>
      <w:r w:rsidRPr="006E4798">
        <w:rPr>
          <w:i/>
          <w:iCs/>
          <w:color w:val="003E69"/>
        </w:rPr>
        <w:t>Q</w:t>
      </w:r>
      <w:r w:rsidR="006551E3" w:rsidRPr="006E4798">
        <w:rPr>
          <w:i/>
          <w:iCs/>
          <w:color w:val="003E69"/>
        </w:rPr>
        <w:t>ueensland Regional Roads and Transport Group</w:t>
      </w:r>
      <w:r w:rsidRPr="006E4798">
        <w:rPr>
          <w:i/>
          <w:iCs/>
          <w:color w:val="003E69"/>
        </w:rPr>
        <w:t>.</w:t>
      </w:r>
    </w:p>
    <w:p w14:paraId="708539DD" w14:textId="77777777" w:rsidR="00105079" w:rsidRDefault="00105079" w:rsidP="00235EAF"/>
    <w:p w14:paraId="6799120A" w14:textId="43856BCC" w:rsidR="007617AD" w:rsidRDefault="007617AD" w:rsidP="00235EAF">
      <w:r>
        <w:t xml:space="preserve">The Department of Transport and Main Roads provided </w:t>
      </w:r>
      <w:r w:rsidR="00C47A88">
        <w:t>Statewide Capability Development Fund</w:t>
      </w:r>
      <w:r>
        <w:t xml:space="preserve"> to five N</w:t>
      </w:r>
      <w:r w:rsidR="006551E3">
        <w:t xml:space="preserve">orth </w:t>
      </w:r>
      <w:r>
        <w:t>Q</w:t>
      </w:r>
      <w:r w:rsidR="006551E3">
        <w:t xml:space="preserve">ueensland </w:t>
      </w:r>
      <w:r w:rsidR="006551E3" w:rsidRPr="006551E3">
        <w:t>Regional Roads and Transport Group</w:t>
      </w:r>
      <w:r>
        <w:t xml:space="preserve"> Member </w:t>
      </w:r>
      <w:r w:rsidR="00AB325B">
        <w:t>Councils</w:t>
      </w:r>
      <w:r>
        <w:t xml:space="preserve"> to undertake Shepherd Services Best Practice Unsealed Roads training in 2022</w:t>
      </w:r>
      <w:r w:rsidR="007732CA">
        <w:t>–</w:t>
      </w:r>
      <w:r>
        <w:t>23.</w:t>
      </w:r>
    </w:p>
    <w:p w14:paraId="59FB73FF" w14:textId="72A40BDC" w:rsidR="007617AD" w:rsidRDefault="007617AD" w:rsidP="00235EAF">
      <w:r>
        <w:t xml:space="preserve">The five participating </w:t>
      </w:r>
      <w:r w:rsidR="00AB325B">
        <w:t>Councils</w:t>
      </w:r>
      <w:r>
        <w:t xml:space="preserve"> were Burdekin Shire </w:t>
      </w:r>
      <w:r w:rsidR="006700BF">
        <w:t>Council</w:t>
      </w:r>
      <w:r>
        <w:t xml:space="preserve">, Charters Towers Regional </w:t>
      </w:r>
      <w:r w:rsidR="006700BF">
        <w:t>Council</w:t>
      </w:r>
      <w:r>
        <w:t xml:space="preserve">, Hinchinbrook Shire </w:t>
      </w:r>
      <w:r w:rsidR="006700BF">
        <w:t>Council</w:t>
      </w:r>
      <w:r>
        <w:t xml:space="preserve">, Palm Island Aboriginal Shire </w:t>
      </w:r>
      <w:r w:rsidR="006700BF">
        <w:t>Council</w:t>
      </w:r>
      <w:r>
        <w:t xml:space="preserve"> and Townsville City </w:t>
      </w:r>
      <w:r w:rsidR="006700BF">
        <w:t>Council</w:t>
      </w:r>
      <w:r>
        <w:t>.</w:t>
      </w:r>
    </w:p>
    <w:p w14:paraId="1E9DDED2" w14:textId="77777777" w:rsidR="007617AD" w:rsidRDefault="007617AD" w:rsidP="00235EAF">
      <w:r>
        <w:t>In regional Queensland, unsealed roads form a large part of the road network. They provide vital transport routes that service local economies and communities alike.</w:t>
      </w:r>
    </w:p>
    <w:p w14:paraId="44D256F3" w14:textId="1EF3D5A8" w:rsidR="007617AD" w:rsidRDefault="007617AD" w:rsidP="00235EAF">
      <w:r>
        <w:t xml:space="preserve">The purpose of this training is to teach best practice operational techniques that improve the construction and performance of unsealed roads. These techniques deliver defined services levels to the community and ensure </w:t>
      </w:r>
      <w:r w:rsidR="006700BF">
        <w:t>Council</w:t>
      </w:r>
      <w:r>
        <w:t xml:space="preserve"> is optimising its unsealed roads maintenance budget by implementing practical asset management principles.</w:t>
      </w:r>
    </w:p>
    <w:p w14:paraId="545E74DA" w14:textId="77777777" w:rsidR="007617AD" w:rsidRDefault="007617AD" w:rsidP="00235EAF">
      <w:r>
        <w:t>Better built and longer lasting unsealed roads are also safer.</w:t>
      </w:r>
    </w:p>
    <w:p w14:paraId="46B5C176" w14:textId="55FAF132" w:rsidR="007617AD" w:rsidRDefault="007617AD" w:rsidP="00235EAF">
      <w:r>
        <w:t xml:space="preserve">This training will critique and upskill the in-house capability of the </w:t>
      </w:r>
      <w:r w:rsidR="006700BF">
        <w:t>Council</w:t>
      </w:r>
      <w:r>
        <w:t xml:space="preserve"> staff to align with current best practice operational techniques and proven practical asset management applications. The training will ensure staff from across the North Queensland region are learning the same best practice principles which enables knowledge sharing and consistency of application into the future.</w:t>
      </w:r>
    </w:p>
    <w:p w14:paraId="612FA64C" w14:textId="77777777" w:rsidR="007617AD" w:rsidRDefault="007617AD" w:rsidP="00235EAF"/>
    <w:p w14:paraId="45CBA5C8" w14:textId="0E29E9DF" w:rsidR="007617AD" w:rsidRPr="00105079" w:rsidRDefault="007617AD" w:rsidP="00235EAF">
      <w:pPr>
        <w:rPr>
          <w:b/>
          <w:bCs/>
        </w:rPr>
      </w:pPr>
      <w:r w:rsidRPr="00105079">
        <w:rPr>
          <w:b/>
          <w:bCs/>
        </w:rPr>
        <w:t xml:space="preserve">Statement from Luke Argent, Assets Manager, Palm Island Aboriginal Shire </w:t>
      </w:r>
      <w:r w:rsidR="006700BF" w:rsidRPr="00105079">
        <w:rPr>
          <w:b/>
          <w:bCs/>
        </w:rPr>
        <w:t>Council</w:t>
      </w:r>
      <w:r w:rsidRPr="00105079">
        <w:rPr>
          <w:b/>
          <w:bCs/>
        </w:rPr>
        <w:t>:</w:t>
      </w:r>
    </w:p>
    <w:p w14:paraId="5D1EB99D" w14:textId="3AD3FD7D" w:rsidR="007617AD" w:rsidRPr="00105079" w:rsidRDefault="007617AD" w:rsidP="00235EAF">
      <w:pPr>
        <w:rPr>
          <w:i/>
          <w:iCs/>
        </w:rPr>
      </w:pPr>
      <w:r w:rsidRPr="00105079">
        <w:rPr>
          <w:i/>
          <w:iCs/>
        </w:rPr>
        <w:t xml:space="preserve">‘I would like to thank the Roads and Transport Alliance Project Team for the Statewide Capability Development Funding which allowed </w:t>
      </w:r>
      <w:r w:rsidR="006700BF" w:rsidRPr="00105079">
        <w:rPr>
          <w:i/>
          <w:iCs/>
        </w:rPr>
        <w:t>Council</w:t>
      </w:r>
      <w:r w:rsidRPr="00105079">
        <w:rPr>
          <w:i/>
          <w:iCs/>
        </w:rPr>
        <w:t xml:space="preserve"> to secure Shepherd Services Best Practice Unsealed Roads Training – without the funding it is unlikely we would have had the training.’</w:t>
      </w:r>
    </w:p>
    <w:p w14:paraId="28FF20D5" w14:textId="09369626" w:rsidR="007617AD" w:rsidRPr="00105079" w:rsidRDefault="007617AD" w:rsidP="00235EAF">
      <w:pPr>
        <w:rPr>
          <w:i/>
          <w:iCs/>
        </w:rPr>
      </w:pPr>
      <w:r w:rsidRPr="00105079">
        <w:rPr>
          <w:i/>
          <w:iCs/>
        </w:rPr>
        <w:t>‘My staff and I received a great deal of technical and operational information, as well as an understanding it is not just the plant that is important, but also the subgrade soil composition and what road base is most suitable.’</w:t>
      </w:r>
    </w:p>
    <w:p w14:paraId="17E2156F" w14:textId="0E2AF8A3" w:rsidR="007617AD" w:rsidRPr="00105079" w:rsidRDefault="007617AD" w:rsidP="00235EAF">
      <w:pPr>
        <w:rPr>
          <w:i/>
          <w:iCs/>
        </w:rPr>
      </w:pPr>
      <w:r w:rsidRPr="00105079">
        <w:rPr>
          <w:i/>
          <w:iCs/>
        </w:rPr>
        <w:t>‘We now have a better understanding of different techniques which can be used in a variety of different ways for different applications from time management to cost and longevity of the works with the different practices.’</w:t>
      </w:r>
    </w:p>
    <w:p w14:paraId="0A687DC0" w14:textId="77777777" w:rsidR="007617AD" w:rsidRDefault="007617AD" w:rsidP="00235EAF"/>
    <w:p w14:paraId="20D998A5" w14:textId="7C0B8D65" w:rsidR="007617AD" w:rsidRDefault="007617AD" w:rsidP="00235EAF">
      <w:r>
        <w:br w:type="page"/>
      </w:r>
    </w:p>
    <w:p w14:paraId="505E6F07" w14:textId="77777777" w:rsidR="007617AD" w:rsidRDefault="007617AD" w:rsidP="00747F2F">
      <w:pPr>
        <w:pStyle w:val="AltHeading35"/>
      </w:pPr>
      <w:bookmarkStart w:id="67" w:name="_Toc155175864"/>
      <w:r w:rsidRPr="007617AD">
        <w:lastRenderedPageBreak/>
        <w:t xml:space="preserve">Award winning project supported through </w:t>
      </w:r>
      <w:r w:rsidR="00C47A88">
        <w:t>Statewide Capability Development Fund</w:t>
      </w:r>
      <w:bookmarkEnd w:id="67"/>
    </w:p>
    <w:p w14:paraId="74B24F8E" w14:textId="4EDA7619" w:rsidR="007617AD" w:rsidRPr="006E4798" w:rsidRDefault="007617AD" w:rsidP="00105079">
      <w:pPr>
        <w:rPr>
          <w:i/>
          <w:iCs/>
          <w:color w:val="003E69"/>
        </w:rPr>
      </w:pPr>
      <w:r w:rsidRPr="006E4798">
        <w:rPr>
          <w:i/>
          <w:iCs/>
          <w:color w:val="003E69"/>
        </w:rPr>
        <w:t>Submitted by Kerri Behrens (Shephard Services).</w:t>
      </w:r>
    </w:p>
    <w:p w14:paraId="78C6786B" w14:textId="77777777" w:rsidR="00105079" w:rsidRDefault="00105079" w:rsidP="00235EAF"/>
    <w:p w14:paraId="7B638D13" w14:textId="3846375B" w:rsidR="00BE4575" w:rsidRDefault="00BE4575" w:rsidP="00235EAF">
      <w:r>
        <w:t xml:space="preserve">Last year’s annual progress report featured a story on an innovative </w:t>
      </w:r>
      <w:r w:rsidR="00C47A88">
        <w:t>Statewide Capability Development Fund</w:t>
      </w:r>
      <w:r>
        <w:t xml:space="preserve"> research project investigating how Artificial Intelligence (AI) technology could be developed for road maintenance management.</w:t>
      </w:r>
    </w:p>
    <w:p w14:paraId="623C4916" w14:textId="5EEC34BA" w:rsidR="007617AD" w:rsidRDefault="00BE4575" w:rsidP="00235EAF">
      <w:r>
        <w:t>We are pleased to announce that this innovative research project received the 2022 IPWEAQ Excellence Award in the Innovation category.</w:t>
      </w:r>
    </w:p>
    <w:p w14:paraId="26AFAD39" w14:textId="2A7E6989" w:rsidR="00BE4575" w:rsidRDefault="00BE4575" w:rsidP="00235EAF">
      <w:r w:rsidRPr="00BE4575">
        <w:t xml:space="preserve">Congratulations to the nine member </w:t>
      </w:r>
      <w:r w:rsidR="00AB325B">
        <w:t>Councils</w:t>
      </w:r>
      <w:r w:rsidRPr="00BE4575">
        <w:t xml:space="preserve"> of Wide Bay Burnett, Whitsunday, South West,</w:t>
      </w:r>
      <w:r>
        <w:t xml:space="preserve"> </w:t>
      </w:r>
      <w:r w:rsidRPr="00BE4575">
        <w:t xml:space="preserve">Southern Border, Western Downs and Bowen Basin </w:t>
      </w:r>
      <w:r w:rsidR="006551E3" w:rsidRPr="006551E3">
        <w:t>Regional Roads and Transport Group</w:t>
      </w:r>
      <w:r w:rsidRPr="00BE4575">
        <w:t>s who participated in this award</w:t>
      </w:r>
      <w:r w:rsidR="007732CA">
        <w:t>–</w:t>
      </w:r>
      <w:r w:rsidRPr="00BE4575">
        <w:t>winning project. The award is testament to their hard work, collaboration and dedication.</w:t>
      </w:r>
    </w:p>
    <w:p w14:paraId="02ABB81F" w14:textId="77777777" w:rsidR="00BE4575" w:rsidRDefault="00BE4575" w:rsidP="00235EAF">
      <w:r>
        <w:t>Their goal was to achieve practical outcomes for regional road managers, safer work practices for road inspectors and better road networks for the community. The project recognised the potential of harnessing new technology to automate identification and condition assessment of road surface defects using AI.</w:t>
      </w:r>
    </w:p>
    <w:p w14:paraId="142E9939" w14:textId="2AD2B89B" w:rsidR="00BE4575" w:rsidRDefault="00BE4575" w:rsidP="00235EAF">
      <w:r>
        <w:t>The technology was used to develop a proof of concept. It automates defect identification of high-risk safety defects for the maintenance management of sealed road networks.</w:t>
      </w:r>
    </w:p>
    <w:p w14:paraId="5D57CDEF" w14:textId="7C4F5771" w:rsidR="00BE4575" w:rsidRDefault="00BE4575" w:rsidP="00235EAF">
      <w:r>
        <w:t xml:space="preserve">This project demonstrates that regional road managers can be leaders in fit-for-purpose automation technology. It also shows the application of AI in rural road management can improve safety and has the potential to save </w:t>
      </w:r>
      <w:r w:rsidR="00AB325B">
        <w:t>Councils</w:t>
      </w:r>
      <w:r>
        <w:t xml:space="preserve"> significant time and money.</w:t>
      </w:r>
    </w:p>
    <w:p w14:paraId="0C8433ED" w14:textId="77777777" w:rsidR="00BE4575" w:rsidRDefault="00BE4575" w:rsidP="00235EAF">
      <w:r>
        <w:t>Regional road managers are responsible for some of the of the largest and most unique road networks in Queensland and we applaud projects that seek to make their jobs easier.</w:t>
      </w:r>
    </w:p>
    <w:p w14:paraId="3184ADD0" w14:textId="77777777" w:rsidR="00BE4575" w:rsidRDefault="00BE4575" w:rsidP="00235EAF">
      <w:r>
        <w:t>Congratulations!</w:t>
      </w:r>
    </w:p>
    <w:p w14:paraId="7100CAE0" w14:textId="796CB9EB" w:rsidR="00BE4575" w:rsidRDefault="00BE4575" w:rsidP="00235EAF"/>
    <w:p w14:paraId="5B25618F" w14:textId="441C8816" w:rsidR="00BE4575" w:rsidRDefault="00BE4575" w:rsidP="00235EAF">
      <w:r>
        <w:br w:type="page"/>
      </w:r>
    </w:p>
    <w:p w14:paraId="10695FF1" w14:textId="77777777" w:rsidR="006A53A3" w:rsidRDefault="006A53A3" w:rsidP="00DD1880">
      <w:pPr>
        <w:pStyle w:val="AltHeading1"/>
      </w:pPr>
      <w:bookmarkStart w:id="68" w:name="_Toc155175865"/>
      <w:r>
        <w:lastRenderedPageBreak/>
        <w:t>Statewide financial reports</w:t>
      </w:r>
      <w:bookmarkEnd w:id="68"/>
    </w:p>
    <w:p w14:paraId="4E6A1EA2" w14:textId="77777777" w:rsidR="006E4798" w:rsidRDefault="006E4798" w:rsidP="006E4798"/>
    <w:p w14:paraId="68E9FD11" w14:textId="646D412C" w:rsidR="00891DCA" w:rsidRDefault="006A53A3" w:rsidP="00E12B5B">
      <w:pPr>
        <w:pStyle w:val="Heading4"/>
      </w:pPr>
      <w:r>
        <w:t>Roads and transport investments</w:t>
      </w:r>
    </w:p>
    <w:p w14:paraId="5B828333" w14:textId="34B591FD" w:rsidR="006A53A3" w:rsidRPr="006A53A3" w:rsidRDefault="006A53A3" w:rsidP="00891DCA">
      <w:r w:rsidRPr="006A53A3">
        <w:t>The Transport Infrastructure Development Scheme</w:t>
      </w:r>
      <w:r>
        <w:t xml:space="preserve"> </w:t>
      </w:r>
      <w:r w:rsidRPr="006A53A3">
        <w:t>is an annual local government grant administered by TMR.</w:t>
      </w:r>
      <w:r>
        <w:t xml:space="preserve"> </w:t>
      </w:r>
      <w:r w:rsidRPr="006A53A3">
        <w:t>Most of the funding is available on a matched basis</w:t>
      </w:r>
      <w:r>
        <w:t xml:space="preserve"> </w:t>
      </w:r>
      <w:r w:rsidRPr="006A53A3">
        <w:t>to local governments who have formed one of the</w:t>
      </w:r>
      <w:r>
        <w:t xml:space="preserve"> </w:t>
      </w:r>
      <w:r w:rsidRPr="006A53A3">
        <w:t>17 Regional Roads and Transport Groups in</w:t>
      </w:r>
      <w:r>
        <w:t xml:space="preserve"> </w:t>
      </w:r>
      <w:r w:rsidRPr="006A53A3">
        <w:t>Queensland.</w:t>
      </w:r>
    </w:p>
    <w:p w14:paraId="42135161" w14:textId="2645EBC8" w:rsidR="00461CFB" w:rsidRDefault="006A53A3" w:rsidP="00235EAF">
      <w:r w:rsidRPr="006A53A3">
        <w:t>The following details the performance of the statewide</w:t>
      </w:r>
      <w:r>
        <w:t xml:space="preserve"> </w:t>
      </w:r>
      <w:r w:rsidR="00C47A88">
        <w:t>Transport Infrastructure Development Scheme</w:t>
      </w:r>
      <w:r w:rsidRPr="006A53A3">
        <w:t xml:space="preserve"> program for the year ended 30 June 2023</w:t>
      </w:r>
      <w:r w:rsidR="00F67C17">
        <w:t>.</w:t>
      </w:r>
    </w:p>
    <w:p w14:paraId="159D855E" w14:textId="7A7B86AD" w:rsidR="00461CFB" w:rsidRDefault="00461CFB" w:rsidP="00235EAF">
      <w:r>
        <w:br w:type="page"/>
      </w:r>
    </w:p>
    <w:p w14:paraId="535D3D22" w14:textId="1E450996" w:rsidR="00461CFB" w:rsidRDefault="00461CFB" w:rsidP="00747F2F">
      <w:pPr>
        <w:pStyle w:val="AltHeading35"/>
      </w:pPr>
      <w:bookmarkStart w:id="69" w:name="_Toc155175866"/>
      <w:r w:rsidRPr="00461CFB">
        <w:lastRenderedPageBreak/>
        <w:t xml:space="preserve">Roads and Transport Alliance </w:t>
      </w:r>
      <w:r w:rsidR="00C47A88">
        <w:t xml:space="preserve">Transport </w:t>
      </w:r>
      <w:r w:rsidR="00293681">
        <w:t>I</w:t>
      </w:r>
      <w:r w:rsidR="00C47A88">
        <w:t>nfrastructure</w:t>
      </w:r>
      <w:r w:rsidR="005B26AE">
        <w:t xml:space="preserve"> </w:t>
      </w:r>
      <w:r w:rsidR="00C47A88">
        <w:t>Development Scheme</w:t>
      </w:r>
      <w:r w:rsidRPr="00461CFB">
        <w:t xml:space="preserve"> Program 2022</w:t>
      </w:r>
      <w:r w:rsidR="007732CA">
        <w:t>–</w:t>
      </w:r>
      <w:r w:rsidR="00293681">
        <w:t>20</w:t>
      </w:r>
      <w:r w:rsidRPr="00461CFB">
        <w:t>23</w:t>
      </w:r>
      <w:bookmarkEnd w:id="69"/>
    </w:p>
    <w:p w14:paraId="76C6D659" w14:textId="77777777" w:rsidR="00293681" w:rsidRDefault="00293681" w:rsidP="00235EAF"/>
    <w:p w14:paraId="0277DD72" w14:textId="56723778" w:rsidR="00461CFB" w:rsidRDefault="00461CFB" w:rsidP="00235EAF">
      <w:r>
        <w:t xml:space="preserve">The Roads and Transport Alliance </w:t>
      </w:r>
      <w:r w:rsidR="00C47A88">
        <w:t>Transport Infrastructure Development Scheme</w:t>
      </w:r>
      <w:r>
        <w:t xml:space="preserve"> program achieved 100 per cent expenditure for the 2022</w:t>
      </w:r>
      <w:r w:rsidR="007732CA">
        <w:t>–</w:t>
      </w:r>
      <w:r>
        <w:t xml:space="preserve">23 financial year, as </w:t>
      </w:r>
      <w:proofErr w:type="gramStart"/>
      <w:r>
        <w:t>at</w:t>
      </w:r>
      <w:proofErr w:type="gramEnd"/>
      <w:r>
        <w:t xml:space="preserve"> 30 June 2023. A summary of performance by </w:t>
      </w:r>
      <w:r w:rsidR="006551E3" w:rsidRPr="006551E3">
        <w:t>Regional Roads and Transport Group</w:t>
      </w:r>
      <w:r>
        <w:t xml:space="preserve"> is detailed below.</w:t>
      </w:r>
    </w:p>
    <w:p w14:paraId="2A248795" w14:textId="77777777" w:rsidR="00293681" w:rsidRDefault="00293681" w:rsidP="00235EAF"/>
    <w:tbl>
      <w:tblPr>
        <w:tblStyle w:val="TableGrid"/>
        <w:tblW w:w="0" w:type="auto"/>
        <w:tblLook w:val="04A0" w:firstRow="1" w:lastRow="0" w:firstColumn="1" w:lastColumn="0" w:noHBand="0" w:noVBand="1"/>
      </w:tblPr>
      <w:tblGrid>
        <w:gridCol w:w="2814"/>
        <w:gridCol w:w="1133"/>
        <w:gridCol w:w="1553"/>
        <w:gridCol w:w="1694"/>
        <w:gridCol w:w="1694"/>
        <w:gridCol w:w="1450"/>
      </w:tblGrid>
      <w:tr w:rsidR="00461CFB" w:rsidRPr="00461CFB" w14:paraId="365CAB4A" w14:textId="77777777" w:rsidTr="000B0BD1">
        <w:trPr>
          <w:trHeight w:val="772"/>
        </w:trPr>
        <w:tc>
          <w:tcPr>
            <w:tcW w:w="2827" w:type="dxa"/>
            <w:shd w:val="clear" w:color="auto" w:fill="000000" w:themeFill="text1"/>
            <w:hideMark/>
          </w:tcPr>
          <w:p w14:paraId="42A7FDB9" w14:textId="77777777" w:rsidR="00461CFB" w:rsidRPr="00461CFB" w:rsidRDefault="00461CFB" w:rsidP="00235EAF">
            <w:r w:rsidRPr="00461CFB">
              <w:t>Regional Roads and Transport Group</w:t>
            </w:r>
          </w:p>
        </w:tc>
        <w:tc>
          <w:tcPr>
            <w:tcW w:w="1137" w:type="dxa"/>
            <w:shd w:val="clear" w:color="auto" w:fill="000000" w:themeFill="text1"/>
            <w:hideMark/>
          </w:tcPr>
          <w:p w14:paraId="41BD6A4A" w14:textId="77777777" w:rsidR="00461CFB" w:rsidRPr="00461CFB" w:rsidRDefault="00461CFB" w:rsidP="000B0BD1">
            <w:pPr>
              <w:jc w:val="center"/>
            </w:pPr>
            <w:r w:rsidRPr="00461CFB">
              <w:t>No. of Projects</w:t>
            </w:r>
          </w:p>
        </w:tc>
        <w:tc>
          <w:tcPr>
            <w:tcW w:w="1560" w:type="dxa"/>
            <w:shd w:val="clear" w:color="auto" w:fill="000000" w:themeFill="text1"/>
            <w:hideMark/>
          </w:tcPr>
          <w:p w14:paraId="1AA368AF" w14:textId="3FD58C65" w:rsidR="00461CFB" w:rsidRPr="00461CFB" w:rsidRDefault="00461CFB" w:rsidP="000B0BD1">
            <w:pPr>
              <w:jc w:val="center"/>
            </w:pPr>
            <w:r w:rsidRPr="00461CFB">
              <w:t>Allocation</w:t>
            </w:r>
            <w:r w:rsidRPr="00461CFB">
              <w:br/>
              <w:t>$</w:t>
            </w:r>
          </w:p>
        </w:tc>
        <w:tc>
          <w:tcPr>
            <w:tcW w:w="1701" w:type="dxa"/>
            <w:shd w:val="clear" w:color="auto" w:fill="000000" w:themeFill="text1"/>
            <w:hideMark/>
          </w:tcPr>
          <w:p w14:paraId="09F3C636" w14:textId="124A995B" w:rsidR="00461CFB" w:rsidRPr="00461CFB" w:rsidRDefault="00461CFB" w:rsidP="000B0BD1">
            <w:pPr>
              <w:jc w:val="center"/>
            </w:pPr>
            <w:r w:rsidRPr="00461CFB">
              <w:t>Budget</w:t>
            </w:r>
            <w:r w:rsidRPr="00461CFB">
              <w:br/>
              <w:t>$</w:t>
            </w:r>
          </w:p>
        </w:tc>
        <w:tc>
          <w:tcPr>
            <w:tcW w:w="1701" w:type="dxa"/>
            <w:shd w:val="clear" w:color="auto" w:fill="000000" w:themeFill="text1"/>
            <w:hideMark/>
          </w:tcPr>
          <w:p w14:paraId="64AC3291" w14:textId="7CE55A48" w:rsidR="00C821B5" w:rsidRDefault="00461CFB" w:rsidP="000B0BD1">
            <w:pPr>
              <w:jc w:val="center"/>
            </w:pPr>
            <w:r w:rsidRPr="00461CFB">
              <w:t>Year to Date Expend</w:t>
            </w:r>
          </w:p>
          <w:p w14:paraId="6807C7C7" w14:textId="21481076" w:rsidR="00C821B5" w:rsidRPr="00461CFB" w:rsidRDefault="00461CFB" w:rsidP="000B0BD1">
            <w:pPr>
              <w:jc w:val="center"/>
            </w:pPr>
            <w:r w:rsidRPr="00461CFB">
              <w:t>$</w:t>
            </w:r>
          </w:p>
        </w:tc>
        <w:tc>
          <w:tcPr>
            <w:tcW w:w="1456" w:type="dxa"/>
            <w:shd w:val="clear" w:color="auto" w:fill="000000" w:themeFill="text1"/>
            <w:hideMark/>
          </w:tcPr>
          <w:p w14:paraId="0D88060C" w14:textId="77777777" w:rsidR="00461CFB" w:rsidRPr="00461CFB" w:rsidRDefault="00461CFB" w:rsidP="000B0BD1">
            <w:pPr>
              <w:jc w:val="center"/>
            </w:pPr>
            <w:r w:rsidRPr="00461CFB">
              <w:t>Budget</w:t>
            </w:r>
            <w:r w:rsidRPr="00461CFB">
              <w:br/>
              <w:t>Spent</w:t>
            </w:r>
            <w:r w:rsidRPr="00461CFB">
              <w:br/>
              <w:t>%</w:t>
            </w:r>
          </w:p>
        </w:tc>
      </w:tr>
      <w:tr w:rsidR="00461CFB" w:rsidRPr="00461CFB" w14:paraId="221A8294" w14:textId="77777777" w:rsidTr="000B0BD1">
        <w:trPr>
          <w:trHeight w:val="408"/>
        </w:trPr>
        <w:tc>
          <w:tcPr>
            <w:tcW w:w="2827" w:type="dxa"/>
            <w:noWrap/>
            <w:vAlign w:val="center"/>
            <w:hideMark/>
          </w:tcPr>
          <w:p w14:paraId="1C2400D0" w14:textId="77777777" w:rsidR="00461CFB" w:rsidRPr="00461CFB" w:rsidRDefault="00461CFB" w:rsidP="000B0BD1">
            <w:pPr>
              <w:spacing w:after="0"/>
            </w:pPr>
            <w:r w:rsidRPr="00461CFB">
              <w:t>Bowen Basin</w:t>
            </w:r>
          </w:p>
        </w:tc>
        <w:tc>
          <w:tcPr>
            <w:tcW w:w="1137" w:type="dxa"/>
            <w:noWrap/>
            <w:vAlign w:val="center"/>
            <w:hideMark/>
          </w:tcPr>
          <w:p w14:paraId="2C3FF79E" w14:textId="77777777" w:rsidR="00461CFB" w:rsidRPr="00461CFB" w:rsidRDefault="00461CFB" w:rsidP="000B0BD1">
            <w:pPr>
              <w:spacing w:after="0"/>
              <w:jc w:val="center"/>
            </w:pPr>
            <w:r w:rsidRPr="00461CFB">
              <w:t>8</w:t>
            </w:r>
          </w:p>
        </w:tc>
        <w:tc>
          <w:tcPr>
            <w:tcW w:w="1560" w:type="dxa"/>
            <w:noWrap/>
            <w:vAlign w:val="center"/>
            <w:hideMark/>
          </w:tcPr>
          <w:p w14:paraId="2D0B29E3" w14:textId="6B435233" w:rsidR="00461CFB" w:rsidRPr="00461CFB" w:rsidRDefault="00C821B5" w:rsidP="000B0BD1">
            <w:pPr>
              <w:spacing w:after="0"/>
              <w:jc w:val="center"/>
            </w:pPr>
            <w:r>
              <w:t>$</w:t>
            </w:r>
            <w:r w:rsidR="00461CFB" w:rsidRPr="00461CFB">
              <w:t>4,495</w:t>
            </w:r>
            <w:r>
              <w:t>,</w:t>
            </w:r>
            <w:r w:rsidRPr="00137887">
              <w:t>000</w:t>
            </w:r>
          </w:p>
        </w:tc>
        <w:tc>
          <w:tcPr>
            <w:tcW w:w="1701" w:type="dxa"/>
            <w:noWrap/>
            <w:vAlign w:val="center"/>
            <w:hideMark/>
          </w:tcPr>
          <w:p w14:paraId="2052B9DD" w14:textId="10B561FF" w:rsidR="00461CFB" w:rsidRPr="00461CFB" w:rsidRDefault="00C821B5" w:rsidP="000B0BD1">
            <w:pPr>
              <w:spacing w:after="0"/>
              <w:jc w:val="center"/>
            </w:pPr>
            <w:r>
              <w:t>$</w:t>
            </w:r>
            <w:r w:rsidR="00461CFB" w:rsidRPr="00461CFB">
              <w:t>4,548</w:t>
            </w:r>
            <w:r>
              <w:t>,</w:t>
            </w:r>
            <w:r w:rsidRPr="00137887">
              <w:t>000</w:t>
            </w:r>
          </w:p>
        </w:tc>
        <w:tc>
          <w:tcPr>
            <w:tcW w:w="1701" w:type="dxa"/>
            <w:noWrap/>
            <w:vAlign w:val="center"/>
            <w:hideMark/>
          </w:tcPr>
          <w:p w14:paraId="20B1294E" w14:textId="197D23AB" w:rsidR="00461CFB" w:rsidRPr="00461CFB" w:rsidRDefault="00C821B5" w:rsidP="000B0BD1">
            <w:pPr>
              <w:spacing w:after="0"/>
              <w:jc w:val="center"/>
            </w:pPr>
            <w:r>
              <w:t>$</w:t>
            </w:r>
            <w:r w:rsidR="00461CFB" w:rsidRPr="00461CFB">
              <w:t>4,549</w:t>
            </w:r>
            <w:r>
              <w:t>,</w:t>
            </w:r>
            <w:r w:rsidRPr="00137887">
              <w:t>000</w:t>
            </w:r>
          </w:p>
        </w:tc>
        <w:tc>
          <w:tcPr>
            <w:tcW w:w="1456" w:type="dxa"/>
            <w:noWrap/>
            <w:vAlign w:val="center"/>
            <w:hideMark/>
          </w:tcPr>
          <w:p w14:paraId="478A5CE4" w14:textId="77777777" w:rsidR="00461CFB" w:rsidRPr="00461CFB" w:rsidRDefault="00461CFB" w:rsidP="000B0BD1">
            <w:pPr>
              <w:spacing w:after="0"/>
              <w:jc w:val="center"/>
            </w:pPr>
            <w:r w:rsidRPr="00461CFB">
              <w:t>100 %</w:t>
            </w:r>
          </w:p>
        </w:tc>
      </w:tr>
      <w:tr w:rsidR="00461CFB" w:rsidRPr="00461CFB" w14:paraId="1E4EF156" w14:textId="77777777" w:rsidTr="000B0BD1">
        <w:trPr>
          <w:trHeight w:val="408"/>
        </w:trPr>
        <w:tc>
          <w:tcPr>
            <w:tcW w:w="2827" w:type="dxa"/>
            <w:noWrap/>
            <w:vAlign w:val="center"/>
            <w:hideMark/>
          </w:tcPr>
          <w:p w14:paraId="6E1022E2" w14:textId="77777777" w:rsidR="00461CFB" w:rsidRPr="00461CFB" w:rsidRDefault="00461CFB" w:rsidP="000B0BD1">
            <w:pPr>
              <w:spacing w:after="0"/>
            </w:pPr>
            <w:r w:rsidRPr="00461CFB">
              <w:t>Brisbane Metro</w:t>
            </w:r>
          </w:p>
        </w:tc>
        <w:tc>
          <w:tcPr>
            <w:tcW w:w="1137" w:type="dxa"/>
            <w:noWrap/>
            <w:vAlign w:val="center"/>
            <w:hideMark/>
          </w:tcPr>
          <w:p w14:paraId="7C171E00" w14:textId="77777777" w:rsidR="00461CFB" w:rsidRPr="00461CFB" w:rsidRDefault="00461CFB" w:rsidP="000B0BD1">
            <w:pPr>
              <w:spacing w:after="0"/>
              <w:jc w:val="center"/>
            </w:pPr>
            <w:r w:rsidRPr="00461CFB">
              <w:t>9</w:t>
            </w:r>
          </w:p>
        </w:tc>
        <w:tc>
          <w:tcPr>
            <w:tcW w:w="1560" w:type="dxa"/>
            <w:noWrap/>
            <w:vAlign w:val="center"/>
            <w:hideMark/>
          </w:tcPr>
          <w:p w14:paraId="1DE6E767" w14:textId="70CE1B27" w:rsidR="00461CFB" w:rsidRPr="00461CFB" w:rsidRDefault="00C821B5" w:rsidP="000B0BD1">
            <w:pPr>
              <w:spacing w:after="0"/>
              <w:jc w:val="center"/>
            </w:pPr>
            <w:r>
              <w:t>$</w:t>
            </w:r>
            <w:r w:rsidR="00461CFB" w:rsidRPr="00461CFB">
              <w:t>2,122</w:t>
            </w:r>
            <w:r>
              <w:t>,</w:t>
            </w:r>
            <w:r w:rsidRPr="00137887">
              <w:t>000</w:t>
            </w:r>
          </w:p>
        </w:tc>
        <w:tc>
          <w:tcPr>
            <w:tcW w:w="1701" w:type="dxa"/>
            <w:noWrap/>
            <w:vAlign w:val="center"/>
            <w:hideMark/>
          </w:tcPr>
          <w:p w14:paraId="3E482892" w14:textId="2DF4A4AD" w:rsidR="00461CFB" w:rsidRPr="00461CFB" w:rsidRDefault="00C821B5" w:rsidP="000B0BD1">
            <w:pPr>
              <w:spacing w:after="0"/>
              <w:jc w:val="center"/>
            </w:pPr>
            <w:r>
              <w:t>$</w:t>
            </w:r>
            <w:r w:rsidR="00461CFB" w:rsidRPr="00461CFB">
              <w:t>2,122</w:t>
            </w:r>
            <w:r>
              <w:t>,</w:t>
            </w:r>
            <w:r w:rsidRPr="00137887">
              <w:t>000</w:t>
            </w:r>
          </w:p>
        </w:tc>
        <w:tc>
          <w:tcPr>
            <w:tcW w:w="1701" w:type="dxa"/>
            <w:noWrap/>
            <w:vAlign w:val="center"/>
            <w:hideMark/>
          </w:tcPr>
          <w:p w14:paraId="71492DD2" w14:textId="1D5E3DEB" w:rsidR="00461CFB" w:rsidRPr="00461CFB" w:rsidRDefault="00C821B5" w:rsidP="000B0BD1">
            <w:pPr>
              <w:spacing w:after="0"/>
              <w:jc w:val="center"/>
            </w:pPr>
            <w:r>
              <w:t>$</w:t>
            </w:r>
            <w:r w:rsidR="00461CFB" w:rsidRPr="00461CFB">
              <w:t>2,122</w:t>
            </w:r>
            <w:r>
              <w:t>,</w:t>
            </w:r>
            <w:r w:rsidRPr="00137887">
              <w:t>000</w:t>
            </w:r>
          </w:p>
        </w:tc>
        <w:tc>
          <w:tcPr>
            <w:tcW w:w="1456" w:type="dxa"/>
            <w:noWrap/>
            <w:vAlign w:val="center"/>
            <w:hideMark/>
          </w:tcPr>
          <w:p w14:paraId="1F6FC7C1" w14:textId="77777777" w:rsidR="00461CFB" w:rsidRPr="00461CFB" w:rsidRDefault="00461CFB" w:rsidP="000B0BD1">
            <w:pPr>
              <w:spacing w:after="0"/>
              <w:jc w:val="center"/>
            </w:pPr>
            <w:r w:rsidRPr="00461CFB">
              <w:t>100 %</w:t>
            </w:r>
          </w:p>
        </w:tc>
      </w:tr>
      <w:tr w:rsidR="00461CFB" w:rsidRPr="00461CFB" w14:paraId="0ED0CFE0" w14:textId="77777777" w:rsidTr="000B0BD1">
        <w:trPr>
          <w:trHeight w:val="408"/>
        </w:trPr>
        <w:tc>
          <w:tcPr>
            <w:tcW w:w="2827" w:type="dxa"/>
            <w:noWrap/>
            <w:vAlign w:val="center"/>
            <w:hideMark/>
          </w:tcPr>
          <w:p w14:paraId="558D28E3" w14:textId="77777777" w:rsidR="00461CFB" w:rsidRPr="00461CFB" w:rsidRDefault="00461CFB" w:rsidP="000B0BD1">
            <w:pPr>
              <w:spacing w:after="0"/>
            </w:pPr>
            <w:r w:rsidRPr="00461CFB">
              <w:t>Eastern Downs</w:t>
            </w:r>
          </w:p>
        </w:tc>
        <w:tc>
          <w:tcPr>
            <w:tcW w:w="1137" w:type="dxa"/>
            <w:noWrap/>
            <w:vAlign w:val="center"/>
            <w:hideMark/>
          </w:tcPr>
          <w:p w14:paraId="23667298" w14:textId="77777777" w:rsidR="00461CFB" w:rsidRPr="00461CFB" w:rsidRDefault="00461CFB" w:rsidP="000B0BD1">
            <w:pPr>
              <w:spacing w:after="0"/>
              <w:jc w:val="center"/>
            </w:pPr>
            <w:r w:rsidRPr="00461CFB">
              <w:t>8</w:t>
            </w:r>
          </w:p>
        </w:tc>
        <w:tc>
          <w:tcPr>
            <w:tcW w:w="1560" w:type="dxa"/>
            <w:noWrap/>
            <w:vAlign w:val="center"/>
            <w:hideMark/>
          </w:tcPr>
          <w:p w14:paraId="2C46FACD" w14:textId="437A1545" w:rsidR="00461CFB" w:rsidRPr="00461CFB" w:rsidRDefault="00C821B5" w:rsidP="000B0BD1">
            <w:pPr>
              <w:spacing w:after="0"/>
              <w:jc w:val="center"/>
            </w:pPr>
            <w:r>
              <w:t>$</w:t>
            </w:r>
            <w:r w:rsidR="00461CFB" w:rsidRPr="00461CFB">
              <w:t>2,410</w:t>
            </w:r>
            <w:r>
              <w:t>,</w:t>
            </w:r>
            <w:r w:rsidRPr="00137887">
              <w:t>000</w:t>
            </w:r>
          </w:p>
        </w:tc>
        <w:tc>
          <w:tcPr>
            <w:tcW w:w="1701" w:type="dxa"/>
            <w:noWrap/>
            <w:vAlign w:val="center"/>
            <w:hideMark/>
          </w:tcPr>
          <w:p w14:paraId="3A104C2F" w14:textId="3D8EDB0C" w:rsidR="00461CFB" w:rsidRPr="00461CFB" w:rsidRDefault="00C821B5" w:rsidP="000B0BD1">
            <w:pPr>
              <w:spacing w:after="0"/>
              <w:jc w:val="center"/>
            </w:pPr>
            <w:r>
              <w:t>$</w:t>
            </w:r>
            <w:r w:rsidR="00461CFB" w:rsidRPr="00461CFB">
              <w:t>2,410</w:t>
            </w:r>
            <w:r>
              <w:t>,</w:t>
            </w:r>
            <w:r w:rsidRPr="00137887">
              <w:t>000</w:t>
            </w:r>
          </w:p>
        </w:tc>
        <w:tc>
          <w:tcPr>
            <w:tcW w:w="1701" w:type="dxa"/>
            <w:noWrap/>
            <w:vAlign w:val="center"/>
            <w:hideMark/>
          </w:tcPr>
          <w:p w14:paraId="1E478C61" w14:textId="2C76332D" w:rsidR="00461CFB" w:rsidRPr="00461CFB" w:rsidRDefault="00C821B5" w:rsidP="000B0BD1">
            <w:pPr>
              <w:spacing w:after="0"/>
              <w:jc w:val="center"/>
            </w:pPr>
            <w:r>
              <w:t>$</w:t>
            </w:r>
            <w:r w:rsidR="00461CFB" w:rsidRPr="00461CFB">
              <w:t>2,410</w:t>
            </w:r>
            <w:r>
              <w:t>,</w:t>
            </w:r>
            <w:r w:rsidRPr="00137887">
              <w:t>000</w:t>
            </w:r>
          </w:p>
        </w:tc>
        <w:tc>
          <w:tcPr>
            <w:tcW w:w="1456" w:type="dxa"/>
            <w:noWrap/>
            <w:vAlign w:val="center"/>
            <w:hideMark/>
          </w:tcPr>
          <w:p w14:paraId="39E12EE5" w14:textId="77777777" w:rsidR="00461CFB" w:rsidRPr="00461CFB" w:rsidRDefault="00461CFB" w:rsidP="000B0BD1">
            <w:pPr>
              <w:spacing w:after="0"/>
              <w:jc w:val="center"/>
            </w:pPr>
            <w:r w:rsidRPr="00461CFB">
              <w:t>100 %</w:t>
            </w:r>
          </w:p>
        </w:tc>
      </w:tr>
      <w:tr w:rsidR="00461CFB" w:rsidRPr="00461CFB" w14:paraId="2D7E6BAC" w14:textId="77777777" w:rsidTr="000B0BD1">
        <w:trPr>
          <w:trHeight w:val="408"/>
        </w:trPr>
        <w:tc>
          <w:tcPr>
            <w:tcW w:w="2827" w:type="dxa"/>
            <w:noWrap/>
            <w:vAlign w:val="center"/>
            <w:hideMark/>
          </w:tcPr>
          <w:p w14:paraId="7BC37F31" w14:textId="77777777" w:rsidR="00461CFB" w:rsidRPr="00461CFB" w:rsidRDefault="00461CFB" w:rsidP="000B0BD1">
            <w:pPr>
              <w:spacing w:after="0"/>
            </w:pPr>
            <w:r w:rsidRPr="00461CFB">
              <w:t>Far North Queensland</w:t>
            </w:r>
          </w:p>
        </w:tc>
        <w:tc>
          <w:tcPr>
            <w:tcW w:w="1137" w:type="dxa"/>
            <w:noWrap/>
            <w:vAlign w:val="center"/>
            <w:hideMark/>
          </w:tcPr>
          <w:p w14:paraId="15F36B32" w14:textId="77777777" w:rsidR="00461CFB" w:rsidRPr="00461CFB" w:rsidRDefault="00461CFB" w:rsidP="000B0BD1">
            <w:pPr>
              <w:spacing w:after="0"/>
              <w:jc w:val="center"/>
            </w:pPr>
            <w:r w:rsidRPr="00461CFB">
              <w:t>24</w:t>
            </w:r>
          </w:p>
        </w:tc>
        <w:tc>
          <w:tcPr>
            <w:tcW w:w="1560" w:type="dxa"/>
            <w:noWrap/>
            <w:vAlign w:val="center"/>
            <w:hideMark/>
          </w:tcPr>
          <w:p w14:paraId="36642253" w14:textId="4D961AB1" w:rsidR="00461CFB" w:rsidRPr="00461CFB" w:rsidRDefault="00C821B5" w:rsidP="000B0BD1">
            <w:pPr>
              <w:spacing w:after="0"/>
              <w:jc w:val="center"/>
            </w:pPr>
            <w:r>
              <w:t>$</w:t>
            </w:r>
            <w:r w:rsidR="00461CFB" w:rsidRPr="00461CFB">
              <w:t>5,933</w:t>
            </w:r>
            <w:r>
              <w:t>,</w:t>
            </w:r>
            <w:r w:rsidRPr="00137887">
              <w:t>000</w:t>
            </w:r>
          </w:p>
        </w:tc>
        <w:tc>
          <w:tcPr>
            <w:tcW w:w="1701" w:type="dxa"/>
            <w:noWrap/>
            <w:vAlign w:val="center"/>
            <w:hideMark/>
          </w:tcPr>
          <w:p w14:paraId="3A8596BB" w14:textId="128ACDDF" w:rsidR="00461CFB" w:rsidRPr="00461CFB" w:rsidRDefault="00C821B5" w:rsidP="000B0BD1">
            <w:pPr>
              <w:spacing w:after="0"/>
              <w:jc w:val="center"/>
            </w:pPr>
            <w:r>
              <w:t>$</w:t>
            </w:r>
            <w:r w:rsidR="00461CFB" w:rsidRPr="00461CFB">
              <w:t>5,980</w:t>
            </w:r>
            <w:r>
              <w:t>,</w:t>
            </w:r>
            <w:r w:rsidRPr="00137887">
              <w:t>000</w:t>
            </w:r>
          </w:p>
        </w:tc>
        <w:tc>
          <w:tcPr>
            <w:tcW w:w="1701" w:type="dxa"/>
            <w:noWrap/>
            <w:vAlign w:val="center"/>
            <w:hideMark/>
          </w:tcPr>
          <w:p w14:paraId="31F44FD6" w14:textId="7208A81E" w:rsidR="00461CFB" w:rsidRPr="00461CFB" w:rsidRDefault="00C821B5" w:rsidP="000B0BD1">
            <w:pPr>
              <w:spacing w:after="0"/>
              <w:jc w:val="center"/>
            </w:pPr>
            <w:r>
              <w:t>$</w:t>
            </w:r>
            <w:r w:rsidR="00461CFB" w:rsidRPr="00461CFB">
              <w:t>5,980</w:t>
            </w:r>
            <w:r>
              <w:t>,</w:t>
            </w:r>
            <w:r w:rsidRPr="00137887">
              <w:t>000</w:t>
            </w:r>
          </w:p>
        </w:tc>
        <w:tc>
          <w:tcPr>
            <w:tcW w:w="1456" w:type="dxa"/>
            <w:noWrap/>
            <w:vAlign w:val="center"/>
            <w:hideMark/>
          </w:tcPr>
          <w:p w14:paraId="04A79EA9" w14:textId="77777777" w:rsidR="00461CFB" w:rsidRPr="00461CFB" w:rsidRDefault="00461CFB" w:rsidP="000B0BD1">
            <w:pPr>
              <w:spacing w:after="0"/>
              <w:jc w:val="center"/>
            </w:pPr>
            <w:r w:rsidRPr="00461CFB">
              <w:t>100 %</w:t>
            </w:r>
          </w:p>
        </w:tc>
      </w:tr>
      <w:tr w:rsidR="00461CFB" w:rsidRPr="00461CFB" w14:paraId="7CB387F7" w14:textId="77777777" w:rsidTr="000B0BD1">
        <w:trPr>
          <w:trHeight w:val="408"/>
        </w:trPr>
        <w:tc>
          <w:tcPr>
            <w:tcW w:w="2827" w:type="dxa"/>
            <w:noWrap/>
            <w:vAlign w:val="center"/>
            <w:hideMark/>
          </w:tcPr>
          <w:p w14:paraId="65F57AC0" w14:textId="77777777" w:rsidR="00461CFB" w:rsidRPr="00461CFB" w:rsidRDefault="00461CFB" w:rsidP="000B0BD1">
            <w:pPr>
              <w:spacing w:after="0"/>
            </w:pPr>
            <w:r w:rsidRPr="00461CFB">
              <w:t>Gladstone</w:t>
            </w:r>
          </w:p>
        </w:tc>
        <w:tc>
          <w:tcPr>
            <w:tcW w:w="1137" w:type="dxa"/>
            <w:noWrap/>
            <w:vAlign w:val="center"/>
            <w:hideMark/>
          </w:tcPr>
          <w:p w14:paraId="15730CB7" w14:textId="77777777" w:rsidR="00461CFB" w:rsidRPr="00461CFB" w:rsidRDefault="00461CFB" w:rsidP="000B0BD1">
            <w:pPr>
              <w:spacing w:after="0"/>
              <w:jc w:val="center"/>
            </w:pPr>
            <w:r w:rsidRPr="00461CFB">
              <w:t>3</w:t>
            </w:r>
          </w:p>
        </w:tc>
        <w:tc>
          <w:tcPr>
            <w:tcW w:w="1560" w:type="dxa"/>
            <w:noWrap/>
            <w:vAlign w:val="center"/>
            <w:hideMark/>
          </w:tcPr>
          <w:p w14:paraId="79BB90B5" w14:textId="51268B5F" w:rsidR="00461CFB" w:rsidRPr="00461CFB" w:rsidRDefault="00C821B5" w:rsidP="000B0BD1">
            <w:pPr>
              <w:spacing w:after="0"/>
              <w:jc w:val="center"/>
            </w:pPr>
            <w:r>
              <w:t>$</w:t>
            </w:r>
            <w:r w:rsidR="00461CFB" w:rsidRPr="00461CFB">
              <w:t>1,067</w:t>
            </w:r>
            <w:r>
              <w:t>,</w:t>
            </w:r>
            <w:r w:rsidRPr="00137887">
              <w:t>000</w:t>
            </w:r>
          </w:p>
        </w:tc>
        <w:tc>
          <w:tcPr>
            <w:tcW w:w="1701" w:type="dxa"/>
            <w:noWrap/>
            <w:vAlign w:val="center"/>
            <w:hideMark/>
          </w:tcPr>
          <w:p w14:paraId="2BAB73DB" w14:textId="4EBD9ABF" w:rsidR="00461CFB" w:rsidRPr="00461CFB" w:rsidRDefault="00C821B5" w:rsidP="000B0BD1">
            <w:pPr>
              <w:spacing w:after="0"/>
              <w:jc w:val="center"/>
            </w:pPr>
            <w:r>
              <w:t>$</w:t>
            </w:r>
            <w:r w:rsidR="00461CFB" w:rsidRPr="00461CFB">
              <w:t>1,067</w:t>
            </w:r>
            <w:r>
              <w:t>,</w:t>
            </w:r>
            <w:r w:rsidRPr="00137887">
              <w:t>000</w:t>
            </w:r>
          </w:p>
        </w:tc>
        <w:tc>
          <w:tcPr>
            <w:tcW w:w="1701" w:type="dxa"/>
            <w:noWrap/>
            <w:vAlign w:val="center"/>
            <w:hideMark/>
          </w:tcPr>
          <w:p w14:paraId="6B885506" w14:textId="5AE6660E" w:rsidR="00461CFB" w:rsidRPr="00461CFB" w:rsidRDefault="00C821B5" w:rsidP="000B0BD1">
            <w:pPr>
              <w:spacing w:after="0"/>
              <w:jc w:val="center"/>
            </w:pPr>
            <w:r>
              <w:t>$</w:t>
            </w:r>
            <w:r w:rsidR="00461CFB" w:rsidRPr="00461CFB">
              <w:t>1,067</w:t>
            </w:r>
            <w:r>
              <w:t>,</w:t>
            </w:r>
            <w:r w:rsidRPr="00137887">
              <w:t>000</w:t>
            </w:r>
          </w:p>
        </w:tc>
        <w:tc>
          <w:tcPr>
            <w:tcW w:w="1456" w:type="dxa"/>
            <w:noWrap/>
            <w:vAlign w:val="center"/>
            <w:hideMark/>
          </w:tcPr>
          <w:p w14:paraId="6832B76C" w14:textId="77777777" w:rsidR="00461CFB" w:rsidRPr="00461CFB" w:rsidRDefault="00461CFB" w:rsidP="000B0BD1">
            <w:pPr>
              <w:spacing w:after="0"/>
              <w:jc w:val="center"/>
            </w:pPr>
            <w:r w:rsidRPr="00461CFB">
              <w:t>100 %</w:t>
            </w:r>
          </w:p>
        </w:tc>
      </w:tr>
      <w:tr w:rsidR="00461CFB" w:rsidRPr="00461CFB" w14:paraId="4D2DEFAB" w14:textId="77777777" w:rsidTr="000B0BD1">
        <w:trPr>
          <w:trHeight w:val="408"/>
        </w:trPr>
        <w:tc>
          <w:tcPr>
            <w:tcW w:w="2827" w:type="dxa"/>
            <w:noWrap/>
            <w:vAlign w:val="center"/>
            <w:hideMark/>
          </w:tcPr>
          <w:p w14:paraId="0E7417DA" w14:textId="77777777" w:rsidR="00461CFB" w:rsidRPr="00461CFB" w:rsidRDefault="00461CFB" w:rsidP="000B0BD1">
            <w:pPr>
              <w:spacing w:after="0"/>
            </w:pPr>
            <w:r w:rsidRPr="00461CFB">
              <w:t>North Queensland</w:t>
            </w:r>
          </w:p>
        </w:tc>
        <w:tc>
          <w:tcPr>
            <w:tcW w:w="1137" w:type="dxa"/>
            <w:noWrap/>
            <w:vAlign w:val="center"/>
            <w:hideMark/>
          </w:tcPr>
          <w:p w14:paraId="16C3C942" w14:textId="77777777" w:rsidR="00461CFB" w:rsidRPr="00461CFB" w:rsidRDefault="00461CFB" w:rsidP="000B0BD1">
            <w:pPr>
              <w:spacing w:after="0"/>
              <w:jc w:val="center"/>
            </w:pPr>
            <w:r w:rsidRPr="00461CFB">
              <w:t>16</w:t>
            </w:r>
          </w:p>
        </w:tc>
        <w:tc>
          <w:tcPr>
            <w:tcW w:w="1560" w:type="dxa"/>
            <w:noWrap/>
            <w:vAlign w:val="center"/>
            <w:hideMark/>
          </w:tcPr>
          <w:p w14:paraId="700CB241" w14:textId="53E60AAA" w:rsidR="00461CFB" w:rsidRPr="00461CFB" w:rsidRDefault="00C821B5" w:rsidP="000B0BD1">
            <w:pPr>
              <w:spacing w:after="0"/>
              <w:jc w:val="center"/>
            </w:pPr>
            <w:r>
              <w:t>$</w:t>
            </w:r>
            <w:r w:rsidR="00461CFB" w:rsidRPr="00461CFB">
              <w:t>3,292</w:t>
            </w:r>
            <w:r>
              <w:t>,</w:t>
            </w:r>
            <w:r w:rsidRPr="00137887">
              <w:t>000</w:t>
            </w:r>
          </w:p>
        </w:tc>
        <w:tc>
          <w:tcPr>
            <w:tcW w:w="1701" w:type="dxa"/>
            <w:noWrap/>
            <w:vAlign w:val="center"/>
            <w:hideMark/>
          </w:tcPr>
          <w:p w14:paraId="321F5A2E" w14:textId="3B3404F5" w:rsidR="00461CFB" w:rsidRPr="00461CFB" w:rsidRDefault="00C821B5" w:rsidP="000B0BD1">
            <w:pPr>
              <w:spacing w:after="0"/>
              <w:jc w:val="center"/>
            </w:pPr>
            <w:r>
              <w:t>$</w:t>
            </w:r>
            <w:r w:rsidR="00461CFB" w:rsidRPr="00461CFB">
              <w:t>3,292</w:t>
            </w:r>
            <w:r>
              <w:t>,</w:t>
            </w:r>
            <w:r w:rsidRPr="00137887">
              <w:t>000</w:t>
            </w:r>
          </w:p>
        </w:tc>
        <w:tc>
          <w:tcPr>
            <w:tcW w:w="1701" w:type="dxa"/>
            <w:noWrap/>
            <w:vAlign w:val="center"/>
            <w:hideMark/>
          </w:tcPr>
          <w:p w14:paraId="77D36635" w14:textId="55AF05BE" w:rsidR="00461CFB" w:rsidRPr="00461CFB" w:rsidRDefault="00C821B5" w:rsidP="000B0BD1">
            <w:pPr>
              <w:spacing w:after="0"/>
              <w:jc w:val="center"/>
            </w:pPr>
            <w:r>
              <w:t>$</w:t>
            </w:r>
            <w:r w:rsidR="00461CFB" w:rsidRPr="00461CFB">
              <w:t>3,292</w:t>
            </w:r>
            <w:r>
              <w:t>,</w:t>
            </w:r>
            <w:r w:rsidRPr="00137887">
              <w:t>000</w:t>
            </w:r>
          </w:p>
        </w:tc>
        <w:tc>
          <w:tcPr>
            <w:tcW w:w="1456" w:type="dxa"/>
            <w:noWrap/>
            <w:vAlign w:val="center"/>
            <w:hideMark/>
          </w:tcPr>
          <w:p w14:paraId="0404F4BF" w14:textId="77777777" w:rsidR="00461CFB" w:rsidRPr="00461CFB" w:rsidRDefault="00461CFB" w:rsidP="000B0BD1">
            <w:pPr>
              <w:spacing w:after="0"/>
              <w:jc w:val="center"/>
            </w:pPr>
            <w:r w:rsidRPr="00461CFB">
              <w:t>100 %</w:t>
            </w:r>
          </w:p>
        </w:tc>
      </w:tr>
      <w:tr w:rsidR="00461CFB" w:rsidRPr="00461CFB" w14:paraId="12239F4A" w14:textId="77777777" w:rsidTr="000B0BD1">
        <w:trPr>
          <w:trHeight w:val="408"/>
        </w:trPr>
        <w:tc>
          <w:tcPr>
            <w:tcW w:w="2827" w:type="dxa"/>
            <w:noWrap/>
            <w:vAlign w:val="center"/>
            <w:hideMark/>
          </w:tcPr>
          <w:p w14:paraId="76505A5F" w14:textId="77777777" w:rsidR="00461CFB" w:rsidRPr="00461CFB" w:rsidRDefault="00461CFB" w:rsidP="000B0BD1">
            <w:pPr>
              <w:spacing w:after="0"/>
            </w:pPr>
            <w:r w:rsidRPr="00461CFB">
              <w:t>North West Queensland</w:t>
            </w:r>
          </w:p>
        </w:tc>
        <w:tc>
          <w:tcPr>
            <w:tcW w:w="1137" w:type="dxa"/>
            <w:noWrap/>
            <w:vAlign w:val="center"/>
            <w:hideMark/>
          </w:tcPr>
          <w:p w14:paraId="03A7D3E5" w14:textId="77777777" w:rsidR="00461CFB" w:rsidRPr="00461CFB" w:rsidRDefault="00461CFB" w:rsidP="000B0BD1">
            <w:pPr>
              <w:spacing w:after="0"/>
              <w:jc w:val="center"/>
            </w:pPr>
            <w:r w:rsidRPr="00461CFB">
              <w:t>16</w:t>
            </w:r>
          </w:p>
        </w:tc>
        <w:tc>
          <w:tcPr>
            <w:tcW w:w="1560" w:type="dxa"/>
            <w:noWrap/>
            <w:vAlign w:val="center"/>
            <w:hideMark/>
          </w:tcPr>
          <w:p w14:paraId="5878A286" w14:textId="367C2297" w:rsidR="00461CFB" w:rsidRPr="00461CFB" w:rsidRDefault="00C821B5" w:rsidP="000B0BD1">
            <w:pPr>
              <w:spacing w:after="0"/>
              <w:jc w:val="center"/>
            </w:pPr>
            <w:r>
              <w:t>$</w:t>
            </w:r>
            <w:r w:rsidR="00461CFB" w:rsidRPr="00461CFB">
              <w:t>5,042</w:t>
            </w:r>
            <w:r>
              <w:t>,</w:t>
            </w:r>
            <w:r w:rsidRPr="00137887">
              <w:t>000</w:t>
            </w:r>
          </w:p>
        </w:tc>
        <w:tc>
          <w:tcPr>
            <w:tcW w:w="1701" w:type="dxa"/>
            <w:noWrap/>
            <w:vAlign w:val="center"/>
            <w:hideMark/>
          </w:tcPr>
          <w:p w14:paraId="26FFE093" w14:textId="5347C928" w:rsidR="00461CFB" w:rsidRPr="00461CFB" w:rsidRDefault="00C821B5" w:rsidP="000B0BD1">
            <w:pPr>
              <w:spacing w:after="0"/>
              <w:jc w:val="center"/>
            </w:pPr>
            <w:r>
              <w:t>$</w:t>
            </w:r>
            <w:r w:rsidR="00461CFB" w:rsidRPr="00461CFB">
              <w:t>5,037</w:t>
            </w:r>
            <w:r>
              <w:t>,</w:t>
            </w:r>
            <w:r w:rsidRPr="00137887">
              <w:t>000</w:t>
            </w:r>
          </w:p>
        </w:tc>
        <w:tc>
          <w:tcPr>
            <w:tcW w:w="1701" w:type="dxa"/>
            <w:noWrap/>
            <w:vAlign w:val="center"/>
            <w:hideMark/>
          </w:tcPr>
          <w:p w14:paraId="41571E7A" w14:textId="03FCD642" w:rsidR="00461CFB" w:rsidRPr="00461CFB" w:rsidRDefault="00C821B5" w:rsidP="000B0BD1">
            <w:pPr>
              <w:spacing w:after="0"/>
              <w:jc w:val="center"/>
            </w:pPr>
            <w:r>
              <w:t>$</w:t>
            </w:r>
            <w:r w:rsidR="00461CFB" w:rsidRPr="00461CFB">
              <w:t>5,035</w:t>
            </w:r>
            <w:r>
              <w:t>,</w:t>
            </w:r>
            <w:r w:rsidRPr="00137887">
              <w:t>000</w:t>
            </w:r>
          </w:p>
        </w:tc>
        <w:tc>
          <w:tcPr>
            <w:tcW w:w="1456" w:type="dxa"/>
            <w:noWrap/>
            <w:vAlign w:val="center"/>
            <w:hideMark/>
          </w:tcPr>
          <w:p w14:paraId="4638F534" w14:textId="77777777" w:rsidR="00461CFB" w:rsidRPr="00461CFB" w:rsidRDefault="00461CFB" w:rsidP="000B0BD1">
            <w:pPr>
              <w:spacing w:after="0"/>
              <w:jc w:val="center"/>
            </w:pPr>
            <w:r w:rsidRPr="00461CFB">
              <w:t>100 %</w:t>
            </w:r>
          </w:p>
        </w:tc>
      </w:tr>
      <w:tr w:rsidR="00461CFB" w:rsidRPr="00461CFB" w14:paraId="76DE3ABA" w14:textId="77777777" w:rsidTr="000B0BD1">
        <w:trPr>
          <w:trHeight w:val="408"/>
        </w:trPr>
        <w:tc>
          <w:tcPr>
            <w:tcW w:w="2827" w:type="dxa"/>
            <w:noWrap/>
            <w:vAlign w:val="center"/>
            <w:hideMark/>
          </w:tcPr>
          <w:p w14:paraId="7BA293B9" w14:textId="77777777" w:rsidR="00461CFB" w:rsidRPr="00461CFB" w:rsidRDefault="00461CFB" w:rsidP="000B0BD1">
            <w:pPr>
              <w:spacing w:after="0"/>
            </w:pPr>
            <w:r w:rsidRPr="00461CFB">
              <w:t>Northern SEQ</w:t>
            </w:r>
          </w:p>
        </w:tc>
        <w:tc>
          <w:tcPr>
            <w:tcW w:w="1137" w:type="dxa"/>
            <w:noWrap/>
            <w:vAlign w:val="center"/>
            <w:hideMark/>
          </w:tcPr>
          <w:p w14:paraId="270A291A" w14:textId="77777777" w:rsidR="00461CFB" w:rsidRPr="00461CFB" w:rsidRDefault="00461CFB" w:rsidP="000B0BD1">
            <w:pPr>
              <w:spacing w:after="0"/>
              <w:jc w:val="center"/>
            </w:pPr>
            <w:r w:rsidRPr="00461CFB">
              <w:t>22</w:t>
            </w:r>
          </w:p>
        </w:tc>
        <w:tc>
          <w:tcPr>
            <w:tcW w:w="1560" w:type="dxa"/>
            <w:noWrap/>
            <w:vAlign w:val="center"/>
            <w:hideMark/>
          </w:tcPr>
          <w:p w14:paraId="4BD79EE4" w14:textId="15B44379" w:rsidR="00461CFB" w:rsidRPr="00461CFB" w:rsidRDefault="00C821B5" w:rsidP="000B0BD1">
            <w:pPr>
              <w:spacing w:after="0"/>
              <w:jc w:val="center"/>
            </w:pPr>
            <w:r>
              <w:t>$</w:t>
            </w:r>
            <w:r w:rsidR="00461CFB" w:rsidRPr="00461CFB">
              <w:t>4,007</w:t>
            </w:r>
            <w:r>
              <w:t>,</w:t>
            </w:r>
            <w:r w:rsidRPr="00137887">
              <w:t>000</w:t>
            </w:r>
          </w:p>
        </w:tc>
        <w:tc>
          <w:tcPr>
            <w:tcW w:w="1701" w:type="dxa"/>
            <w:noWrap/>
            <w:vAlign w:val="center"/>
            <w:hideMark/>
          </w:tcPr>
          <w:p w14:paraId="29F75F81" w14:textId="3F8D33DA" w:rsidR="00461CFB" w:rsidRPr="00461CFB" w:rsidRDefault="00C821B5" w:rsidP="000B0BD1">
            <w:pPr>
              <w:spacing w:after="0"/>
              <w:jc w:val="center"/>
            </w:pPr>
            <w:r>
              <w:t>$</w:t>
            </w:r>
            <w:r w:rsidR="00461CFB" w:rsidRPr="00461CFB">
              <w:t>4,007</w:t>
            </w:r>
            <w:r>
              <w:t>,</w:t>
            </w:r>
            <w:r w:rsidRPr="00137887">
              <w:t>000</w:t>
            </w:r>
          </w:p>
        </w:tc>
        <w:tc>
          <w:tcPr>
            <w:tcW w:w="1701" w:type="dxa"/>
            <w:noWrap/>
            <w:vAlign w:val="center"/>
            <w:hideMark/>
          </w:tcPr>
          <w:p w14:paraId="1217A711" w14:textId="270B0332" w:rsidR="00461CFB" w:rsidRPr="00461CFB" w:rsidRDefault="00C821B5" w:rsidP="000B0BD1">
            <w:pPr>
              <w:spacing w:after="0"/>
              <w:jc w:val="center"/>
            </w:pPr>
            <w:r>
              <w:t>$</w:t>
            </w:r>
            <w:r w:rsidR="00461CFB" w:rsidRPr="00461CFB">
              <w:t>4,007</w:t>
            </w:r>
            <w:r>
              <w:t>,</w:t>
            </w:r>
            <w:r w:rsidRPr="00137887">
              <w:t>000</w:t>
            </w:r>
          </w:p>
        </w:tc>
        <w:tc>
          <w:tcPr>
            <w:tcW w:w="1456" w:type="dxa"/>
            <w:noWrap/>
            <w:vAlign w:val="center"/>
            <w:hideMark/>
          </w:tcPr>
          <w:p w14:paraId="3070EA6E" w14:textId="77777777" w:rsidR="00461CFB" w:rsidRPr="00461CFB" w:rsidRDefault="00461CFB" w:rsidP="000B0BD1">
            <w:pPr>
              <w:spacing w:after="0"/>
              <w:jc w:val="center"/>
            </w:pPr>
            <w:r w:rsidRPr="00461CFB">
              <w:t>100 %</w:t>
            </w:r>
          </w:p>
        </w:tc>
      </w:tr>
      <w:tr w:rsidR="00461CFB" w:rsidRPr="00461CFB" w14:paraId="3FD013DF" w14:textId="77777777" w:rsidTr="000B0BD1">
        <w:trPr>
          <w:trHeight w:val="408"/>
        </w:trPr>
        <w:tc>
          <w:tcPr>
            <w:tcW w:w="2827" w:type="dxa"/>
            <w:noWrap/>
            <w:vAlign w:val="center"/>
            <w:hideMark/>
          </w:tcPr>
          <w:p w14:paraId="467FD753" w14:textId="77777777" w:rsidR="00461CFB" w:rsidRPr="00461CFB" w:rsidRDefault="00461CFB" w:rsidP="000B0BD1">
            <w:pPr>
              <w:spacing w:after="0"/>
            </w:pPr>
            <w:r w:rsidRPr="00461CFB">
              <w:t>Outback</w:t>
            </w:r>
          </w:p>
        </w:tc>
        <w:tc>
          <w:tcPr>
            <w:tcW w:w="1137" w:type="dxa"/>
            <w:noWrap/>
            <w:vAlign w:val="center"/>
            <w:hideMark/>
          </w:tcPr>
          <w:p w14:paraId="31745868" w14:textId="77777777" w:rsidR="00461CFB" w:rsidRPr="00461CFB" w:rsidRDefault="00461CFB" w:rsidP="000B0BD1">
            <w:pPr>
              <w:spacing w:after="0"/>
              <w:jc w:val="center"/>
            </w:pPr>
            <w:r w:rsidRPr="00461CFB">
              <w:t>17</w:t>
            </w:r>
          </w:p>
        </w:tc>
        <w:tc>
          <w:tcPr>
            <w:tcW w:w="1560" w:type="dxa"/>
            <w:noWrap/>
            <w:vAlign w:val="center"/>
            <w:hideMark/>
          </w:tcPr>
          <w:p w14:paraId="57704BAC" w14:textId="6C865633" w:rsidR="00461CFB" w:rsidRPr="00461CFB" w:rsidRDefault="00C821B5" w:rsidP="000B0BD1">
            <w:pPr>
              <w:spacing w:after="0"/>
              <w:jc w:val="center"/>
            </w:pPr>
            <w:r>
              <w:t>$</w:t>
            </w:r>
            <w:r w:rsidR="00461CFB" w:rsidRPr="00461CFB">
              <w:t>6,119</w:t>
            </w:r>
            <w:r>
              <w:t>,</w:t>
            </w:r>
            <w:r w:rsidRPr="00137887">
              <w:t>000</w:t>
            </w:r>
          </w:p>
        </w:tc>
        <w:tc>
          <w:tcPr>
            <w:tcW w:w="1701" w:type="dxa"/>
            <w:noWrap/>
            <w:vAlign w:val="center"/>
            <w:hideMark/>
          </w:tcPr>
          <w:p w14:paraId="0A13E0AD" w14:textId="78A5D5D7" w:rsidR="00461CFB" w:rsidRPr="00461CFB" w:rsidRDefault="00C821B5" w:rsidP="000B0BD1">
            <w:pPr>
              <w:spacing w:after="0"/>
              <w:jc w:val="center"/>
            </w:pPr>
            <w:r>
              <w:t>$</w:t>
            </w:r>
            <w:r w:rsidR="00461CFB" w:rsidRPr="00461CFB">
              <w:t>5,859</w:t>
            </w:r>
            <w:r>
              <w:t>,</w:t>
            </w:r>
            <w:r w:rsidRPr="00137887">
              <w:t>000</w:t>
            </w:r>
          </w:p>
        </w:tc>
        <w:tc>
          <w:tcPr>
            <w:tcW w:w="1701" w:type="dxa"/>
            <w:noWrap/>
            <w:vAlign w:val="center"/>
            <w:hideMark/>
          </w:tcPr>
          <w:p w14:paraId="379F027F" w14:textId="0D0987EE" w:rsidR="00461CFB" w:rsidRPr="00461CFB" w:rsidRDefault="00C821B5" w:rsidP="000B0BD1">
            <w:pPr>
              <w:spacing w:after="0"/>
              <w:jc w:val="center"/>
            </w:pPr>
            <w:r>
              <w:t>$</w:t>
            </w:r>
            <w:r w:rsidR="00461CFB" w:rsidRPr="00461CFB">
              <w:t>5,873</w:t>
            </w:r>
            <w:r>
              <w:t>,</w:t>
            </w:r>
            <w:r w:rsidRPr="00137887">
              <w:t>000</w:t>
            </w:r>
          </w:p>
        </w:tc>
        <w:tc>
          <w:tcPr>
            <w:tcW w:w="1456" w:type="dxa"/>
            <w:noWrap/>
            <w:vAlign w:val="center"/>
            <w:hideMark/>
          </w:tcPr>
          <w:p w14:paraId="6A2F9E12" w14:textId="77777777" w:rsidR="00461CFB" w:rsidRPr="00461CFB" w:rsidRDefault="00461CFB" w:rsidP="000B0BD1">
            <w:pPr>
              <w:spacing w:after="0"/>
              <w:jc w:val="center"/>
            </w:pPr>
            <w:r w:rsidRPr="00461CFB">
              <w:t>100 %</w:t>
            </w:r>
          </w:p>
        </w:tc>
      </w:tr>
      <w:tr w:rsidR="00461CFB" w:rsidRPr="00461CFB" w14:paraId="0BA9EEFE" w14:textId="77777777" w:rsidTr="000B0BD1">
        <w:trPr>
          <w:trHeight w:val="408"/>
        </w:trPr>
        <w:tc>
          <w:tcPr>
            <w:tcW w:w="2827" w:type="dxa"/>
            <w:noWrap/>
            <w:vAlign w:val="center"/>
            <w:hideMark/>
          </w:tcPr>
          <w:p w14:paraId="2C972B1A" w14:textId="77777777" w:rsidR="00461CFB" w:rsidRPr="00461CFB" w:rsidRDefault="00461CFB" w:rsidP="000B0BD1">
            <w:pPr>
              <w:spacing w:after="0"/>
            </w:pPr>
            <w:r w:rsidRPr="00461CFB">
              <w:t>Rockhampton</w:t>
            </w:r>
          </w:p>
        </w:tc>
        <w:tc>
          <w:tcPr>
            <w:tcW w:w="1137" w:type="dxa"/>
            <w:noWrap/>
            <w:vAlign w:val="center"/>
            <w:hideMark/>
          </w:tcPr>
          <w:p w14:paraId="3E5D5D29" w14:textId="77777777" w:rsidR="00461CFB" w:rsidRPr="00461CFB" w:rsidRDefault="00461CFB" w:rsidP="000B0BD1">
            <w:pPr>
              <w:spacing w:after="0"/>
              <w:jc w:val="center"/>
            </w:pPr>
            <w:r w:rsidRPr="00461CFB">
              <w:t>2</w:t>
            </w:r>
          </w:p>
        </w:tc>
        <w:tc>
          <w:tcPr>
            <w:tcW w:w="1560" w:type="dxa"/>
            <w:noWrap/>
            <w:vAlign w:val="center"/>
            <w:hideMark/>
          </w:tcPr>
          <w:p w14:paraId="1ECBCA22" w14:textId="41B05B73" w:rsidR="00461CFB" w:rsidRPr="00461CFB" w:rsidRDefault="00C821B5" w:rsidP="000B0BD1">
            <w:pPr>
              <w:spacing w:after="0"/>
              <w:jc w:val="center"/>
            </w:pPr>
            <w:r>
              <w:t>$</w:t>
            </w:r>
            <w:r w:rsidR="00461CFB" w:rsidRPr="00461CFB">
              <w:t>1,580</w:t>
            </w:r>
            <w:r>
              <w:t>,</w:t>
            </w:r>
            <w:r w:rsidRPr="00137887">
              <w:t>000</w:t>
            </w:r>
          </w:p>
        </w:tc>
        <w:tc>
          <w:tcPr>
            <w:tcW w:w="1701" w:type="dxa"/>
            <w:noWrap/>
            <w:vAlign w:val="center"/>
            <w:hideMark/>
          </w:tcPr>
          <w:p w14:paraId="0B1644D5" w14:textId="25B12824" w:rsidR="00461CFB" w:rsidRPr="00461CFB" w:rsidRDefault="00C821B5" w:rsidP="000B0BD1">
            <w:pPr>
              <w:spacing w:after="0"/>
              <w:jc w:val="center"/>
            </w:pPr>
            <w:r>
              <w:t>$</w:t>
            </w:r>
            <w:r w:rsidR="00461CFB" w:rsidRPr="00461CFB">
              <w:t>1,580</w:t>
            </w:r>
            <w:r>
              <w:t>,</w:t>
            </w:r>
            <w:r w:rsidRPr="00137887">
              <w:t>000</w:t>
            </w:r>
          </w:p>
        </w:tc>
        <w:tc>
          <w:tcPr>
            <w:tcW w:w="1701" w:type="dxa"/>
            <w:noWrap/>
            <w:vAlign w:val="center"/>
            <w:hideMark/>
          </w:tcPr>
          <w:p w14:paraId="705B67FB" w14:textId="185DACFF" w:rsidR="00461CFB" w:rsidRPr="00461CFB" w:rsidRDefault="00C821B5" w:rsidP="000B0BD1">
            <w:pPr>
              <w:spacing w:after="0"/>
              <w:jc w:val="center"/>
            </w:pPr>
            <w:r>
              <w:t>$</w:t>
            </w:r>
            <w:r w:rsidR="00461CFB" w:rsidRPr="00461CFB">
              <w:t>1,580</w:t>
            </w:r>
            <w:r>
              <w:t>,</w:t>
            </w:r>
            <w:r w:rsidRPr="00137887">
              <w:t>000</w:t>
            </w:r>
          </w:p>
        </w:tc>
        <w:tc>
          <w:tcPr>
            <w:tcW w:w="1456" w:type="dxa"/>
            <w:noWrap/>
            <w:vAlign w:val="center"/>
            <w:hideMark/>
          </w:tcPr>
          <w:p w14:paraId="7DB108C2" w14:textId="77777777" w:rsidR="00461CFB" w:rsidRPr="00461CFB" w:rsidRDefault="00461CFB" w:rsidP="000B0BD1">
            <w:pPr>
              <w:spacing w:after="0"/>
              <w:jc w:val="center"/>
            </w:pPr>
            <w:r w:rsidRPr="00461CFB">
              <w:t>100 %</w:t>
            </w:r>
          </w:p>
        </w:tc>
      </w:tr>
      <w:tr w:rsidR="00461CFB" w:rsidRPr="00461CFB" w14:paraId="35C7AFC7" w14:textId="77777777" w:rsidTr="000B0BD1">
        <w:trPr>
          <w:trHeight w:val="408"/>
        </w:trPr>
        <w:tc>
          <w:tcPr>
            <w:tcW w:w="2827" w:type="dxa"/>
            <w:noWrap/>
            <w:vAlign w:val="center"/>
            <w:hideMark/>
          </w:tcPr>
          <w:p w14:paraId="11424B23" w14:textId="77777777" w:rsidR="00461CFB" w:rsidRPr="00461CFB" w:rsidRDefault="00461CFB" w:rsidP="000B0BD1">
            <w:pPr>
              <w:spacing w:after="0"/>
            </w:pPr>
            <w:r w:rsidRPr="00461CFB">
              <w:t>Scenic Valleys</w:t>
            </w:r>
          </w:p>
        </w:tc>
        <w:tc>
          <w:tcPr>
            <w:tcW w:w="1137" w:type="dxa"/>
            <w:noWrap/>
            <w:vAlign w:val="center"/>
            <w:hideMark/>
          </w:tcPr>
          <w:p w14:paraId="37492E6B" w14:textId="77777777" w:rsidR="00461CFB" w:rsidRPr="00461CFB" w:rsidRDefault="00461CFB" w:rsidP="000B0BD1">
            <w:pPr>
              <w:spacing w:after="0"/>
              <w:jc w:val="center"/>
            </w:pPr>
            <w:r w:rsidRPr="00461CFB">
              <w:t>6</w:t>
            </w:r>
          </w:p>
        </w:tc>
        <w:tc>
          <w:tcPr>
            <w:tcW w:w="1560" w:type="dxa"/>
            <w:noWrap/>
            <w:vAlign w:val="center"/>
            <w:hideMark/>
          </w:tcPr>
          <w:p w14:paraId="0D869B43" w14:textId="5CC263CA" w:rsidR="00461CFB" w:rsidRPr="00461CFB" w:rsidRDefault="00C821B5" w:rsidP="000B0BD1">
            <w:pPr>
              <w:spacing w:after="0"/>
              <w:jc w:val="center"/>
            </w:pPr>
            <w:r>
              <w:t>$</w:t>
            </w:r>
            <w:r w:rsidR="00461CFB" w:rsidRPr="00461CFB">
              <w:t>2,286</w:t>
            </w:r>
            <w:r>
              <w:t>,</w:t>
            </w:r>
            <w:r w:rsidRPr="00137887">
              <w:t>000</w:t>
            </w:r>
          </w:p>
        </w:tc>
        <w:tc>
          <w:tcPr>
            <w:tcW w:w="1701" w:type="dxa"/>
            <w:noWrap/>
            <w:vAlign w:val="center"/>
            <w:hideMark/>
          </w:tcPr>
          <w:p w14:paraId="7FFF0B63" w14:textId="287B1C38" w:rsidR="00461CFB" w:rsidRPr="00461CFB" w:rsidRDefault="00C821B5" w:rsidP="000B0BD1">
            <w:pPr>
              <w:spacing w:after="0"/>
              <w:jc w:val="center"/>
            </w:pPr>
            <w:r>
              <w:t>$</w:t>
            </w:r>
            <w:r w:rsidR="00461CFB" w:rsidRPr="00461CFB">
              <w:t>2,237</w:t>
            </w:r>
            <w:r>
              <w:t>,</w:t>
            </w:r>
            <w:r w:rsidRPr="00137887">
              <w:t>000</w:t>
            </w:r>
          </w:p>
        </w:tc>
        <w:tc>
          <w:tcPr>
            <w:tcW w:w="1701" w:type="dxa"/>
            <w:noWrap/>
            <w:vAlign w:val="center"/>
            <w:hideMark/>
          </w:tcPr>
          <w:p w14:paraId="7664E20D" w14:textId="15F65009" w:rsidR="00461CFB" w:rsidRPr="00461CFB" w:rsidRDefault="00C821B5" w:rsidP="000B0BD1">
            <w:pPr>
              <w:spacing w:after="0"/>
              <w:jc w:val="center"/>
            </w:pPr>
            <w:r>
              <w:t>$</w:t>
            </w:r>
            <w:r w:rsidR="00461CFB" w:rsidRPr="00461CFB">
              <w:t>2,237</w:t>
            </w:r>
            <w:r>
              <w:t>,</w:t>
            </w:r>
            <w:r w:rsidRPr="00137887">
              <w:t>000</w:t>
            </w:r>
          </w:p>
        </w:tc>
        <w:tc>
          <w:tcPr>
            <w:tcW w:w="1456" w:type="dxa"/>
            <w:noWrap/>
            <w:vAlign w:val="center"/>
            <w:hideMark/>
          </w:tcPr>
          <w:p w14:paraId="17410E20" w14:textId="77777777" w:rsidR="00461CFB" w:rsidRPr="00461CFB" w:rsidRDefault="00461CFB" w:rsidP="000B0BD1">
            <w:pPr>
              <w:spacing w:after="0"/>
              <w:jc w:val="center"/>
            </w:pPr>
            <w:r w:rsidRPr="00461CFB">
              <w:t>100 %</w:t>
            </w:r>
          </w:p>
        </w:tc>
      </w:tr>
      <w:tr w:rsidR="00461CFB" w:rsidRPr="00461CFB" w14:paraId="2AAAF301" w14:textId="77777777" w:rsidTr="000B0BD1">
        <w:trPr>
          <w:trHeight w:val="408"/>
        </w:trPr>
        <w:tc>
          <w:tcPr>
            <w:tcW w:w="2827" w:type="dxa"/>
            <w:noWrap/>
            <w:vAlign w:val="center"/>
            <w:hideMark/>
          </w:tcPr>
          <w:p w14:paraId="48AF2A14" w14:textId="77777777" w:rsidR="00461CFB" w:rsidRPr="00461CFB" w:rsidRDefault="00461CFB" w:rsidP="000B0BD1">
            <w:pPr>
              <w:spacing w:after="0"/>
            </w:pPr>
            <w:r w:rsidRPr="00461CFB">
              <w:t>South West</w:t>
            </w:r>
          </w:p>
        </w:tc>
        <w:tc>
          <w:tcPr>
            <w:tcW w:w="1137" w:type="dxa"/>
            <w:noWrap/>
            <w:vAlign w:val="center"/>
            <w:hideMark/>
          </w:tcPr>
          <w:p w14:paraId="02EE115E" w14:textId="77777777" w:rsidR="00461CFB" w:rsidRPr="00461CFB" w:rsidRDefault="00461CFB" w:rsidP="000B0BD1">
            <w:pPr>
              <w:spacing w:after="0"/>
              <w:jc w:val="center"/>
            </w:pPr>
            <w:r w:rsidRPr="00461CFB">
              <w:t>15</w:t>
            </w:r>
          </w:p>
        </w:tc>
        <w:tc>
          <w:tcPr>
            <w:tcW w:w="1560" w:type="dxa"/>
            <w:noWrap/>
            <w:vAlign w:val="center"/>
            <w:hideMark/>
          </w:tcPr>
          <w:p w14:paraId="021CFD4C" w14:textId="25692BE2" w:rsidR="00461CFB" w:rsidRPr="00461CFB" w:rsidRDefault="00C821B5" w:rsidP="000B0BD1">
            <w:pPr>
              <w:spacing w:after="0"/>
              <w:jc w:val="center"/>
            </w:pPr>
            <w:r>
              <w:t>$</w:t>
            </w:r>
            <w:r w:rsidR="00461CFB" w:rsidRPr="00461CFB">
              <w:t>7,082</w:t>
            </w:r>
            <w:r>
              <w:t>,</w:t>
            </w:r>
            <w:r w:rsidRPr="00137887">
              <w:t>000</w:t>
            </w:r>
          </w:p>
        </w:tc>
        <w:tc>
          <w:tcPr>
            <w:tcW w:w="1701" w:type="dxa"/>
            <w:noWrap/>
            <w:vAlign w:val="center"/>
            <w:hideMark/>
          </w:tcPr>
          <w:p w14:paraId="2D2DFE4A" w14:textId="4EC542EF" w:rsidR="00461CFB" w:rsidRPr="00461CFB" w:rsidRDefault="00C821B5" w:rsidP="000B0BD1">
            <w:pPr>
              <w:spacing w:after="0"/>
              <w:jc w:val="center"/>
            </w:pPr>
            <w:r>
              <w:t>$</w:t>
            </w:r>
            <w:r w:rsidR="00461CFB" w:rsidRPr="00461CFB">
              <w:t>7,082</w:t>
            </w:r>
            <w:r>
              <w:t>,</w:t>
            </w:r>
            <w:r w:rsidRPr="00137887">
              <w:t>000</w:t>
            </w:r>
          </w:p>
        </w:tc>
        <w:tc>
          <w:tcPr>
            <w:tcW w:w="1701" w:type="dxa"/>
            <w:noWrap/>
            <w:vAlign w:val="center"/>
            <w:hideMark/>
          </w:tcPr>
          <w:p w14:paraId="588137C4" w14:textId="00A5AFC2" w:rsidR="00461CFB" w:rsidRPr="00461CFB" w:rsidRDefault="00C821B5" w:rsidP="000B0BD1">
            <w:pPr>
              <w:spacing w:after="0"/>
              <w:jc w:val="center"/>
            </w:pPr>
            <w:r>
              <w:t>$</w:t>
            </w:r>
            <w:r w:rsidR="00461CFB" w:rsidRPr="00461CFB">
              <w:t>7,082</w:t>
            </w:r>
            <w:r>
              <w:t>,</w:t>
            </w:r>
            <w:r w:rsidRPr="00137887">
              <w:t>000</w:t>
            </w:r>
          </w:p>
        </w:tc>
        <w:tc>
          <w:tcPr>
            <w:tcW w:w="1456" w:type="dxa"/>
            <w:noWrap/>
            <w:vAlign w:val="center"/>
            <w:hideMark/>
          </w:tcPr>
          <w:p w14:paraId="7045390F" w14:textId="77777777" w:rsidR="00461CFB" w:rsidRPr="00461CFB" w:rsidRDefault="00461CFB" w:rsidP="000B0BD1">
            <w:pPr>
              <w:spacing w:after="0"/>
              <w:jc w:val="center"/>
            </w:pPr>
            <w:r w:rsidRPr="00461CFB">
              <w:t>100 %</w:t>
            </w:r>
          </w:p>
        </w:tc>
      </w:tr>
      <w:tr w:rsidR="00461CFB" w:rsidRPr="00461CFB" w14:paraId="35B1ABF4" w14:textId="77777777" w:rsidTr="000B0BD1">
        <w:trPr>
          <w:trHeight w:val="408"/>
        </w:trPr>
        <w:tc>
          <w:tcPr>
            <w:tcW w:w="2827" w:type="dxa"/>
            <w:noWrap/>
            <w:vAlign w:val="center"/>
            <w:hideMark/>
          </w:tcPr>
          <w:p w14:paraId="7B393F42" w14:textId="77777777" w:rsidR="00461CFB" w:rsidRPr="00461CFB" w:rsidRDefault="00461CFB" w:rsidP="000B0BD1">
            <w:pPr>
              <w:spacing w:after="0"/>
            </w:pPr>
            <w:r w:rsidRPr="00461CFB">
              <w:t xml:space="preserve">Southern  </w:t>
            </w:r>
          </w:p>
        </w:tc>
        <w:tc>
          <w:tcPr>
            <w:tcW w:w="1137" w:type="dxa"/>
            <w:noWrap/>
            <w:vAlign w:val="center"/>
            <w:hideMark/>
          </w:tcPr>
          <w:p w14:paraId="5E3CB545" w14:textId="77777777" w:rsidR="00461CFB" w:rsidRPr="00461CFB" w:rsidRDefault="00461CFB" w:rsidP="000B0BD1">
            <w:pPr>
              <w:spacing w:after="0"/>
              <w:jc w:val="center"/>
            </w:pPr>
            <w:r w:rsidRPr="00461CFB">
              <w:t>6</w:t>
            </w:r>
          </w:p>
        </w:tc>
        <w:tc>
          <w:tcPr>
            <w:tcW w:w="1560" w:type="dxa"/>
            <w:noWrap/>
            <w:vAlign w:val="center"/>
            <w:hideMark/>
          </w:tcPr>
          <w:p w14:paraId="5A03004A" w14:textId="6F544C49" w:rsidR="00461CFB" w:rsidRPr="00461CFB" w:rsidRDefault="00C821B5" w:rsidP="000B0BD1">
            <w:pPr>
              <w:spacing w:after="0"/>
              <w:jc w:val="center"/>
            </w:pPr>
            <w:r>
              <w:t>$</w:t>
            </w:r>
            <w:r w:rsidR="00461CFB" w:rsidRPr="00461CFB">
              <w:t>2,925</w:t>
            </w:r>
            <w:r>
              <w:t>,</w:t>
            </w:r>
            <w:r w:rsidRPr="00137887">
              <w:t>000</w:t>
            </w:r>
          </w:p>
        </w:tc>
        <w:tc>
          <w:tcPr>
            <w:tcW w:w="1701" w:type="dxa"/>
            <w:noWrap/>
            <w:vAlign w:val="center"/>
            <w:hideMark/>
          </w:tcPr>
          <w:p w14:paraId="402F0A1F" w14:textId="0FFF902C" w:rsidR="00461CFB" w:rsidRPr="00461CFB" w:rsidRDefault="00C821B5" w:rsidP="000B0BD1">
            <w:pPr>
              <w:spacing w:after="0"/>
              <w:jc w:val="center"/>
            </w:pPr>
            <w:r>
              <w:t>$</w:t>
            </w:r>
            <w:r w:rsidR="00461CFB" w:rsidRPr="00461CFB">
              <w:t>2,925</w:t>
            </w:r>
            <w:r>
              <w:t>,</w:t>
            </w:r>
            <w:r w:rsidRPr="00137887">
              <w:t>000</w:t>
            </w:r>
          </w:p>
        </w:tc>
        <w:tc>
          <w:tcPr>
            <w:tcW w:w="1701" w:type="dxa"/>
            <w:noWrap/>
            <w:vAlign w:val="center"/>
            <w:hideMark/>
          </w:tcPr>
          <w:p w14:paraId="67A42F09" w14:textId="5A4AAC8B" w:rsidR="00461CFB" w:rsidRPr="00461CFB" w:rsidRDefault="00C821B5" w:rsidP="000B0BD1">
            <w:pPr>
              <w:spacing w:after="0"/>
              <w:jc w:val="center"/>
            </w:pPr>
            <w:r>
              <w:t>$</w:t>
            </w:r>
            <w:r w:rsidR="00461CFB" w:rsidRPr="00461CFB">
              <w:t>2,925</w:t>
            </w:r>
            <w:r>
              <w:t>,</w:t>
            </w:r>
            <w:r w:rsidRPr="00137887">
              <w:t>000</w:t>
            </w:r>
          </w:p>
        </w:tc>
        <w:tc>
          <w:tcPr>
            <w:tcW w:w="1456" w:type="dxa"/>
            <w:noWrap/>
            <w:vAlign w:val="center"/>
            <w:hideMark/>
          </w:tcPr>
          <w:p w14:paraId="20AD5C11" w14:textId="77777777" w:rsidR="00461CFB" w:rsidRPr="00461CFB" w:rsidRDefault="00461CFB" w:rsidP="000B0BD1">
            <w:pPr>
              <w:spacing w:after="0"/>
              <w:jc w:val="center"/>
            </w:pPr>
            <w:r w:rsidRPr="00461CFB">
              <w:t>100 %</w:t>
            </w:r>
          </w:p>
        </w:tc>
      </w:tr>
      <w:tr w:rsidR="00461CFB" w:rsidRPr="00461CFB" w14:paraId="5ADE3609" w14:textId="77777777" w:rsidTr="000B0BD1">
        <w:trPr>
          <w:trHeight w:val="408"/>
        </w:trPr>
        <w:tc>
          <w:tcPr>
            <w:tcW w:w="2827" w:type="dxa"/>
            <w:noWrap/>
            <w:vAlign w:val="center"/>
            <w:hideMark/>
          </w:tcPr>
          <w:p w14:paraId="7C1E76D2" w14:textId="77777777" w:rsidR="00461CFB" w:rsidRPr="00461CFB" w:rsidRDefault="00461CFB" w:rsidP="000B0BD1">
            <w:pPr>
              <w:spacing w:after="0"/>
            </w:pPr>
            <w:r w:rsidRPr="00461CFB">
              <w:t>Southern Border</w:t>
            </w:r>
          </w:p>
        </w:tc>
        <w:tc>
          <w:tcPr>
            <w:tcW w:w="1137" w:type="dxa"/>
            <w:noWrap/>
            <w:vAlign w:val="center"/>
            <w:hideMark/>
          </w:tcPr>
          <w:p w14:paraId="37C1458F" w14:textId="77777777" w:rsidR="00461CFB" w:rsidRPr="00461CFB" w:rsidRDefault="00461CFB" w:rsidP="000B0BD1">
            <w:pPr>
              <w:spacing w:after="0"/>
              <w:jc w:val="center"/>
            </w:pPr>
            <w:r w:rsidRPr="00461CFB">
              <w:t>13</w:t>
            </w:r>
          </w:p>
        </w:tc>
        <w:tc>
          <w:tcPr>
            <w:tcW w:w="1560" w:type="dxa"/>
            <w:noWrap/>
            <w:vAlign w:val="center"/>
            <w:hideMark/>
          </w:tcPr>
          <w:p w14:paraId="0C964EC0" w14:textId="7DCA320D" w:rsidR="00461CFB" w:rsidRPr="00461CFB" w:rsidRDefault="00C821B5" w:rsidP="000B0BD1">
            <w:pPr>
              <w:spacing w:after="0"/>
              <w:jc w:val="center"/>
            </w:pPr>
            <w:r>
              <w:t>$</w:t>
            </w:r>
            <w:r w:rsidR="00461CFB" w:rsidRPr="00461CFB">
              <w:t>2,260</w:t>
            </w:r>
            <w:r>
              <w:t>,</w:t>
            </w:r>
            <w:r w:rsidRPr="00137887">
              <w:t>000</w:t>
            </w:r>
          </w:p>
        </w:tc>
        <w:tc>
          <w:tcPr>
            <w:tcW w:w="1701" w:type="dxa"/>
            <w:noWrap/>
            <w:vAlign w:val="center"/>
            <w:hideMark/>
          </w:tcPr>
          <w:p w14:paraId="7D57E062" w14:textId="50EF0998" w:rsidR="00461CFB" w:rsidRPr="00461CFB" w:rsidRDefault="00C821B5" w:rsidP="000B0BD1">
            <w:pPr>
              <w:spacing w:after="0"/>
              <w:jc w:val="center"/>
            </w:pPr>
            <w:r>
              <w:t>$</w:t>
            </w:r>
            <w:r w:rsidR="00461CFB" w:rsidRPr="00461CFB">
              <w:t>2,260</w:t>
            </w:r>
            <w:r>
              <w:t>,</w:t>
            </w:r>
            <w:r w:rsidRPr="00137887">
              <w:t>000</w:t>
            </w:r>
          </w:p>
        </w:tc>
        <w:tc>
          <w:tcPr>
            <w:tcW w:w="1701" w:type="dxa"/>
            <w:noWrap/>
            <w:vAlign w:val="center"/>
            <w:hideMark/>
          </w:tcPr>
          <w:p w14:paraId="2F47F821" w14:textId="7D4FE335" w:rsidR="00461CFB" w:rsidRPr="00461CFB" w:rsidRDefault="00C821B5" w:rsidP="000B0BD1">
            <w:pPr>
              <w:spacing w:after="0"/>
              <w:jc w:val="center"/>
            </w:pPr>
            <w:r>
              <w:t>$</w:t>
            </w:r>
            <w:r w:rsidR="00461CFB" w:rsidRPr="00461CFB">
              <w:t>2,260</w:t>
            </w:r>
            <w:r>
              <w:t>,</w:t>
            </w:r>
            <w:r w:rsidRPr="00137887">
              <w:t>000</w:t>
            </w:r>
          </w:p>
        </w:tc>
        <w:tc>
          <w:tcPr>
            <w:tcW w:w="1456" w:type="dxa"/>
            <w:noWrap/>
            <w:vAlign w:val="center"/>
            <w:hideMark/>
          </w:tcPr>
          <w:p w14:paraId="7706CC72" w14:textId="77777777" w:rsidR="00461CFB" w:rsidRPr="00461CFB" w:rsidRDefault="00461CFB" w:rsidP="000B0BD1">
            <w:pPr>
              <w:spacing w:after="0"/>
              <w:jc w:val="center"/>
            </w:pPr>
            <w:r w:rsidRPr="00461CFB">
              <w:t>100 %</w:t>
            </w:r>
          </w:p>
        </w:tc>
      </w:tr>
      <w:tr w:rsidR="00461CFB" w:rsidRPr="00461CFB" w14:paraId="3F405C24" w14:textId="77777777" w:rsidTr="000B0BD1">
        <w:trPr>
          <w:trHeight w:val="408"/>
        </w:trPr>
        <w:tc>
          <w:tcPr>
            <w:tcW w:w="2827" w:type="dxa"/>
            <w:noWrap/>
            <w:vAlign w:val="center"/>
            <w:hideMark/>
          </w:tcPr>
          <w:p w14:paraId="19CBE498" w14:textId="77777777" w:rsidR="00461CFB" w:rsidRPr="00461CFB" w:rsidRDefault="00461CFB" w:rsidP="000B0BD1">
            <w:pPr>
              <w:spacing w:after="0"/>
            </w:pPr>
            <w:r w:rsidRPr="00461CFB">
              <w:t>Western Downs</w:t>
            </w:r>
          </w:p>
        </w:tc>
        <w:tc>
          <w:tcPr>
            <w:tcW w:w="1137" w:type="dxa"/>
            <w:noWrap/>
            <w:vAlign w:val="center"/>
            <w:hideMark/>
          </w:tcPr>
          <w:p w14:paraId="3E0D4F38" w14:textId="77777777" w:rsidR="00461CFB" w:rsidRPr="00461CFB" w:rsidRDefault="00461CFB" w:rsidP="000B0BD1">
            <w:pPr>
              <w:spacing w:after="0"/>
              <w:jc w:val="center"/>
            </w:pPr>
            <w:r w:rsidRPr="00461CFB">
              <w:t>7</w:t>
            </w:r>
          </w:p>
        </w:tc>
        <w:tc>
          <w:tcPr>
            <w:tcW w:w="1560" w:type="dxa"/>
            <w:noWrap/>
            <w:vAlign w:val="center"/>
            <w:hideMark/>
          </w:tcPr>
          <w:p w14:paraId="1FA4F36F" w14:textId="7CCC6408" w:rsidR="00461CFB" w:rsidRPr="00461CFB" w:rsidRDefault="00C821B5" w:rsidP="000B0BD1">
            <w:pPr>
              <w:spacing w:after="0"/>
              <w:jc w:val="center"/>
            </w:pPr>
            <w:r>
              <w:t>$</w:t>
            </w:r>
            <w:r w:rsidR="00461CFB" w:rsidRPr="00461CFB">
              <w:t>2,681</w:t>
            </w:r>
            <w:r>
              <w:t>,</w:t>
            </w:r>
            <w:r w:rsidRPr="00137887">
              <w:t>000</w:t>
            </w:r>
          </w:p>
        </w:tc>
        <w:tc>
          <w:tcPr>
            <w:tcW w:w="1701" w:type="dxa"/>
            <w:noWrap/>
            <w:vAlign w:val="center"/>
            <w:hideMark/>
          </w:tcPr>
          <w:p w14:paraId="161BA5DF" w14:textId="482689CE" w:rsidR="00461CFB" w:rsidRPr="00461CFB" w:rsidRDefault="00C821B5" w:rsidP="000B0BD1">
            <w:pPr>
              <w:spacing w:after="0"/>
              <w:jc w:val="center"/>
            </w:pPr>
            <w:r>
              <w:t>$</w:t>
            </w:r>
            <w:r w:rsidR="00461CFB" w:rsidRPr="00461CFB">
              <w:t>2,681</w:t>
            </w:r>
            <w:r>
              <w:t>,</w:t>
            </w:r>
            <w:r w:rsidRPr="00137887">
              <w:t>000</w:t>
            </w:r>
          </w:p>
        </w:tc>
        <w:tc>
          <w:tcPr>
            <w:tcW w:w="1701" w:type="dxa"/>
            <w:noWrap/>
            <w:vAlign w:val="center"/>
            <w:hideMark/>
          </w:tcPr>
          <w:p w14:paraId="3DB7067F" w14:textId="09818A44" w:rsidR="00461CFB" w:rsidRPr="00461CFB" w:rsidRDefault="00C821B5" w:rsidP="000B0BD1">
            <w:pPr>
              <w:spacing w:after="0"/>
              <w:jc w:val="center"/>
            </w:pPr>
            <w:r>
              <w:t>$</w:t>
            </w:r>
            <w:r w:rsidR="00461CFB" w:rsidRPr="00461CFB">
              <w:t>2,681</w:t>
            </w:r>
            <w:r>
              <w:t>,</w:t>
            </w:r>
            <w:r w:rsidRPr="00137887">
              <w:t>000</w:t>
            </w:r>
          </w:p>
        </w:tc>
        <w:tc>
          <w:tcPr>
            <w:tcW w:w="1456" w:type="dxa"/>
            <w:noWrap/>
            <w:vAlign w:val="center"/>
            <w:hideMark/>
          </w:tcPr>
          <w:p w14:paraId="31810F9A" w14:textId="77777777" w:rsidR="00461CFB" w:rsidRPr="00461CFB" w:rsidRDefault="00461CFB" w:rsidP="000B0BD1">
            <w:pPr>
              <w:spacing w:after="0"/>
              <w:jc w:val="center"/>
            </w:pPr>
            <w:r w:rsidRPr="00461CFB">
              <w:t>100 %</w:t>
            </w:r>
          </w:p>
        </w:tc>
      </w:tr>
      <w:tr w:rsidR="00461CFB" w:rsidRPr="00461CFB" w14:paraId="5662E424" w14:textId="77777777" w:rsidTr="000B0BD1">
        <w:trPr>
          <w:trHeight w:val="408"/>
        </w:trPr>
        <w:tc>
          <w:tcPr>
            <w:tcW w:w="2827" w:type="dxa"/>
            <w:noWrap/>
            <w:vAlign w:val="center"/>
            <w:hideMark/>
          </w:tcPr>
          <w:p w14:paraId="231B98B6" w14:textId="77777777" w:rsidR="00461CFB" w:rsidRPr="00461CFB" w:rsidRDefault="00461CFB" w:rsidP="000B0BD1">
            <w:pPr>
              <w:spacing w:after="0"/>
            </w:pPr>
            <w:r w:rsidRPr="00461CFB">
              <w:t>Whitsunday</w:t>
            </w:r>
          </w:p>
        </w:tc>
        <w:tc>
          <w:tcPr>
            <w:tcW w:w="1137" w:type="dxa"/>
            <w:noWrap/>
            <w:vAlign w:val="center"/>
            <w:hideMark/>
          </w:tcPr>
          <w:p w14:paraId="74BE4A77" w14:textId="77777777" w:rsidR="00461CFB" w:rsidRPr="00461CFB" w:rsidRDefault="00461CFB" w:rsidP="000B0BD1">
            <w:pPr>
              <w:spacing w:after="0"/>
              <w:jc w:val="center"/>
            </w:pPr>
            <w:r w:rsidRPr="00461CFB">
              <w:t>9</w:t>
            </w:r>
          </w:p>
        </w:tc>
        <w:tc>
          <w:tcPr>
            <w:tcW w:w="1560" w:type="dxa"/>
            <w:noWrap/>
            <w:vAlign w:val="center"/>
            <w:hideMark/>
          </w:tcPr>
          <w:p w14:paraId="433BBAF4" w14:textId="49A211CB" w:rsidR="00461CFB" w:rsidRPr="00461CFB" w:rsidRDefault="00C821B5" w:rsidP="000B0BD1">
            <w:pPr>
              <w:spacing w:after="0"/>
              <w:jc w:val="center"/>
            </w:pPr>
            <w:r>
              <w:t>$</w:t>
            </w:r>
            <w:r w:rsidR="00461CFB" w:rsidRPr="00461CFB">
              <w:t>1,832</w:t>
            </w:r>
            <w:r>
              <w:t>,</w:t>
            </w:r>
            <w:r w:rsidRPr="00137887">
              <w:t>000</w:t>
            </w:r>
          </w:p>
        </w:tc>
        <w:tc>
          <w:tcPr>
            <w:tcW w:w="1701" w:type="dxa"/>
            <w:noWrap/>
            <w:vAlign w:val="center"/>
            <w:hideMark/>
          </w:tcPr>
          <w:p w14:paraId="65800911" w14:textId="69917056" w:rsidR="00461CFB" w:rsidRPr="00461CFB" w:rsidRDefault="00C821B5" w:rsidP="000B0BD1">
            <w:pPr>
              <w:spacing w:after="0"/>
              <w:jc w:val="center"/>
            </w:pPr>
            <w:r>
              <w:t>$</w:t>
            </w:r>
            <w:r w:rsidR="00461CFB" w:rsidRPr="00461CFB">
              <w:t>1,832</w:t>
            </w:r>
            <w:r>
              <w:t>,</w:t>
            </w:r>
            <w:r w:rsidRPr="00137887">
              <w:t>000</w:t>
            </w:r>
          </w:p>
        </w:tc>
        <w:tc>
          <w:tcPr>
            <w:tcW w:w="1701" w:type="dxa"/>
            <w:noWrap/>
            <w:vAlign w:val="center"/>
            <w:hideMark/>
          </w:tcPr>
          <w:p w14:paraId="7BE8B6A0" w14:textId="0B8F7A0C" w:rsidR="00461CFB" w:rsidRPr="00461CFB" w:rsidRDefault="00C821B5" w:rsidP="000B0BD1">
            <w:pPr>
              <w:spacing w:after="0"/>
              <w:jc w:val="center"/>
            </w:pPr>
            <w:r>
              <w:t>$</w:t>
            </w:r>
            <w:r w:rsidR="00461CFB" w:rsidRPr="00461CFB">
              <w:t>1,832</w:t>
            </w:r>
            <w:r>
              <w:t>,</w:t>
            </w:r>
            <w:r w:rsidRPr="00137887">
              <w:t>000</w:t>
            </w:r>
          </w:p>
        </w:tc>
        <w:tc>
          <w:tcPr>
            <w:tcW w:w="1456" w:type="dxa"/>
            <w:noWrap/>
            <w:vAlign w:val="center"/>
            <w:hideMark/>
          </w:tcPr>
          <w:p w14:paraId="29B31615" w14:textId="77777777" w:rsidR="00461CFB" w:rsidRPr="00461CFB" w:rsidRDefault="00461CFB" w:rsidP="000B0BD1">
            <w:pPr>
              <w:spacing w:after="0"/>
              <w:jc w:val="center"/>
            </w:pPr>
            <w:r w:rsidRPr="00461CFB">
              <w:t>100 %</w:t>
            </w:r>
          </w:p>
        </w:tc>
      </w:tr>
      <w:tr w:rsidR="00461CFB" w:rsidRPr="00461CFB" w14:paraId="5594B03D" w14:textId="77777777" w:rsidTr="000B0BD1">
        <w:trPr>
          <w:trHeight w:val="408"/>
        </w:trPr>
        <w:tc>
          <w:tcPr>
            <w:tcW w:w="2827" w:type="dxa"/>
            <w:noWrap/>
            <w:vAlign w:val="center"/>
            <w:hideMark/>
          </w:tcPr>
          <w:p w14:paraId="2AD721FB" w14:textId="77777777" w:rsidR="00461CFB" w:rsidRPr="00461CFB" w:rsidRDefault="00461CFB" w:rsidP="000B0BD1">
            <w:pPr>
              <w:spacing w:after="0"/>
            </w:pPr>
            <w:r w:rsidRPr="00461CFB">
              <w:t>Wide Bay / Burnett</w:t>
            </w:r>
          </w:p>
        </w:tc>
        <w:tc>
          <w:tcPr>
            <w:tcW w:w="1137" w:type="dxa"/>
            <w:noWrap/>
            <w:vAlign w:val="center"/>
            <w:hideMark/>
          </w:tcPr>
          <w:p w14:paraId="1A3F590D" w14:textId="77777777" w:rsidR="00461CFB" w:rsidRPr="00461CFB" w:rsidRDefault="00461CFB" w:rsidP="000B0BD1">
            <w:pPr>
              <w:spacing w:after="0"/>
              <w:jc w:val="center"/>
            </w:pPr>
            <w:r w:rsidRPr="00461CFB">
              <w:t>30</w:t>
            </w:r>
          </w:p>
        </w:tc>
        <w:tc>
          <w:tcPr>
            <w:tcW w:w="1560" w:type="dxa"/>
            <w:noWrap/>
            <w:vAlign w:val="center"/>
            <w:hideMark/>
          </w:tcPr>
          <w:p w14:paraId="0B480A6A" w14:textId="1A49D9EE" w:rsidR="00461CFB" w:rsidRPr="00461CFB" w:rsidRDefault="00C821B5" w:rsidP="000B0BD1">
            <w:pPr>
              <w:spacing w:after="0"/>
              <w:jc w:val="center"/>
            </w:pPr>
            <w:r>
              <w:t>$</w:t>
            </w:r>
            <w:r w:rsidR="00461CFB" w:rsidRPr="00461CFB">
              <w:t>6,066</w:t>
            </w:r>
            <w:r>
              <w:t>,</w:t>
            </w:r>
            <w:r w:rsidRPr="00137887">
              <w:t>000</w:t>
            </w:r>
          </w:p>
        </w:tc>
        <w:tc>
          <w:tcPr>
            <w:tcW w:w="1701" w:type="dxa"/>
            <w:noWrap/>
            <w:vAlign w:val="center"/>
            <w:hideMark/>
          </w:tcPr>
          <w:p w14:paraId="65C42AF2" w14:textId="1E3A4273" w:rsidR="00461CFB" w:rsidRPr="00461CFB" w:rsidRDefault="00C821B5" w:rsidP="000B0BD1">
            <w:pPr>
              <w:spacing w:after="0"/>
              <w:jc w:val="center"/>
            </w:pPr>
            <w:r>
              <w:t>$</w:t>
            </w:r>
            <w:r w:rsidR="00461CFB" w:rsidRPr="00461CFB">
              <w:t>6,066</w:t>
            </w:r>
            <w:r>
              <w:t>,</w:t>
            </w:r>
            <w:r w:rsidRPr="00137887">
              <w:t>000</w:t>
            </w:r>
          </w:p>
        </w:tc>
        <w:tc>
          <w:tcPr>
            <w:tcW w:w="1701" w:type="dxa"/>
            <w:noWrap/>
            <w:vAlign w:val="center"/>
            <w:hideMark/>
          </w:tcPr>
          <w:p w14:paraId="31B066B9" w14:textId="3C13F817" w:rsidR="00461CFB" w:rsidRPr="00461CFB" w:rsidRDefault="00C821B5" w:rsidP="000B0BD1">
            <w:pPr>
              <w:spacing w:after="0"/>
              <w:jc w:val="center"/>
            </w:pPr>
            <w:r>
              <w:t>$</w:t>
            </w:r>
            <w:r w:rsidR="00461CFB" w:rsidRPr="00461CFB">
              <w:t>6,066</w:t>
            </w:r>
            <w:r>
              <w:t>,</w:t>
            </w:r>
            <w:r w:rsidRPr="00137887">
              <w:t>000</w:t>
            </w:r>
          </w:p>
        </w:tc>
        <w:tc>
          <w:tcPr>
            <w:tcW w:w="1456" w:type="dxa"/>
            <w:noWrap/>
            <w:vAlign w:val="center"/>
            <w:hideMark/>
          </w:tcPr>
          <w:p w14:paraId="576194C2" w14:textId="77777777" w:rsidR="00461CFB" w:rsidRPr="00461CFB" w:rsidRDefault="00461CFB" w:rsidP="000B0BD1">
            <w:pPr>
              <w:spacing w:after="0"/>
              <w:jc w:val="center"/>
            </w:pPr>
            <w:r w:rsidRPr="00461CFB">
              <w:t>100 %</w:t>
            </w:r>
          </w:p>
        </w:tc>
      </w:tr>
      <w:tr w:rsidR="00461CFB" w:rsidRPr="001C0242" w14:paraId="00113F67" w14:textId="77777777" w:rsidTr="000B0BD1">
        <w:trPr>
          <w:trHeight w:val="408"/>
        </w:trPr>
        <w:tc>
          <w:tcPr>
            <w:tcW w:w="2827" w:type="dxa"/>
            <w:noWrap/>
            <w:vAlign w:val="center"/>
            <w:hideMark/>
          </w:tcPr>
          <w:p w14:paraId="443A053A" w14:textId="77777777" w:rsidR="00461CFB" w:rsidRPr="000B0BD1" w:rsidRDefault="00461CFB" w:rsidP="000B0BD1">
            <w:pPr>
              <w:spacing w:after="0"/>
              <w:rPr>
                <w:b/>
                <w:bCs/>
              </w:rPr>
            </w:pPr>
            <w:r w:rsidRPr="000B0BD1">
              <w:rPr>
                <w:b/>
                <w:bCs/>
              </w:rPr>
              <w:t>Total</w:t>
            </w:r>
          </w:p>
        </w:tc>
        <w:tc>
          <w:tcPr>
            <w:tcW w:w="1137" w:type="dxa"/>
            <w:noWrap/>
            <w:vAlign w:val="center"/>
            <w:hideMark/>
          </w:tcPr>
          <w:p w14:paraId="00E75F96" w14:textId="77777777" w:rsidR="00461CFB" w:rsidRPr="000B0BD1" w:rsidRDefault="00461CFB" w:rsidP="000B0BD1">
            <w:pPr>
              <w:spacing w:after="0"/>
              <w:jc w:val="center"/>
              <w:rPr>
                <w:b/>
                <w:bCs/>
              </w:rPr>
            </w:pPr>
            <w:r w:rsidRPr="000B0BD1">
              <w:rPr>
                <w:b/>
                <w:bCs/>
              </w:rPr>
              <w:t>211</w:t>
            </w:r>
          </w:p>
        </w:tc>
        <w:tc>
          <w:tcPr>
            <w:tcW w:w="1560" w:type="dxa"/>
            <w:noWrap/>
            <w:vAlign w:val="center"/>
            <w:hideMark/>
          </w:tcPr>
          <w:p w14:paraId="474AA4FB" w14:textId="65215AAD" w:rsidR="00461CFB" w:rsidRPr="000B0BD1" w:rsidRDefault="00C821B5" w:rsidP="000B0BD1">
            <w:pPr>
              <w:spacing w:after="0"/>
              <w:jc w:val="center"/>
              <w:rPr>
                <w:b/>
                <w:bCs/>
              </w:rPr>
            </w:pPr>
            <w:r w:rsidRPr="000B0BD1">
              <w:rPr>
                <w:b/>
                <w:bCs/>
              </w:rPr>
              <w:t>$</w:t>
            </w:r>
            <w:r w:rsidR="00461CFB" w:rsidRPr="000B0BD1">
              <w:rPr>
                <w:b/>
                <w:bCs/>
              </w:rPr>
              <w:t>61,200</w:t>
            </w:r>
            <w:r w:rsidRPr="000B0BD1">
              <w:rPr>
                <w:b/>
                <w:bCs/>
              </w:rPr>
              <w:t>,000</w:t>
            </w:r>
          </w:p>
        </w:tc>
        <w:tc>
          <w:tcPr>
            <w:tcW w:w="1701" w:type="dxa"/>
            <w:noWrap/>
            <w:vAlign w:val="center"/>
            <w:hideMark/>
          </w:tcPr>
          <w:p w14:paraId="15A80076" w14:textId="4BA09443" w:rsidR="00461CFB" w:rsidRPr="000B0BD1" w:rsidRDefault="00C821B5" w:rsidP="000B0BD1">
            <w:pPr>
              <w:spacing w:after="0"/>
              <w:jc w:val="center"/>
              <w:rPr>
                <w:b/>
                <w:bCs/>
              </w:rPr>
            </w:pPr>
            <w:r w:rsidRPr="000B0BD1">
              <w:rPr>
                <w:b/>
                <w:bCs/>
              </w:rPr>
              <w:t>$</w:t>
            </w:r>
            <w:r w:rsidR="00461CFB" w:rsidRPr="000B0BD1">
              <w:rPr>
                <w:b/>
                <w:bCs/>
              </w:rPr>
              <w:t>60,985</w:t>
            </w:r>
            <w:r w:rsidRPr="000B0BD1">
              <w:rPr>
                <w:b/>
                <w:bCs/>
              </w:rPr>
              <w:t>,000</w:t>
            </w:r>
          </w:p>
        </w:tc>
        <w:tc>
          <w:tcPr>
            <w:tcW w:w="1701" w:type="dxa"/>
            <w:noWrap/>
            <w:vAlign w:val="center"/>
            <w:hideMark/>
          </w:tcPr>
          <w:p w14:paraId="6926748C" w14:textId="6A649A04" w:rsidR="00461CFB" w:rsidRPr="000B0BD1" w:rsidRDefault="00C821B5" w:rsidP="000B0BD1">
            <w:pPr>
              <w:spacing w:after="0"/>
              <w:jc w:val="center"/>
              <w:rPr>
                <w:b/>
                <w:bCs/>
              </w:rPr>
            </w:pPr>
            <w:r w:rsidRPr="000B0BD1">
              <w:rPr>
                <w:b/>
                <w:bCs/>
              </w:rPr>
              <w:t>$</w:t>
            </w:r>
            <w:r w:rsidR="00461CFB" w:rsidRPr="000B0BD1">
              <w:rPr>
                <w:b/>
                <w:bCs/>
              </w:rPr>
              <w:t>60,998</w:t>
            </w:r>
            <w:r w:rsidRPr="000B0BD1">
              <w:rPr>
                <w:b/>
                <w:bCs/>
              </w:rPr>
              <w:t>,000</w:t>
            </w:r>
          </w:p>
        </w:tc>
        <w:tc>
          <w:tcPr>
            <w:tcW w:w="1456" w:type="dxa"/>
            <w:noWrap/>
            <w:vAlign w:val="center"/>
            <w:hideMark/>
          </w:tcPr>
          <w:p w14:paraId="03521C38" w14:textId="77777777" w:rsidR="00461CFB" w:rsidRPr="000B0BD1" w:rsidRDefault="00461CFB" w:rsidP="000B0BD1">
            <w:pPr>
              <w:spacing w:after="0"/>
              <w:jc w:val="center"/>
              <w:rPr>
                <w:b/>
                <w:bCs/>
              </w:rPr>
            </w:pPr>
            <w:r w:rsidRPr="000B0BD1">
              <w:rPr>
                <w:b/>
                <w:bCs/>
              </w:rPr>
              <w:t>100 %</w:t>
            </w:r>
          </w:p>
        </w:tc>
      </w:tr>
    </w:tbl>
    <w:p w14:paraId="155BD477" w14:textId="77777777" w:rsidR="00293681" w:rsidRDefault="00293681" w:rsidP="00293681"/>
    <w:p w14:paraId="3DCA025C" w14:textId="77777777" w:rsidR="00293681" w:rsidRDefault="00293681">
      <w:pPr>
        <w:spacing w:after="160" w:line="259" w:lineRule="auto"/>
      </w:pPr>
      <w:r>
        <w:br w:type="page"/>
      </w:r>
    </w:p>
    <w:p w14:paraId="6DF350CE" w14:textId="7EF2A5A7" w:rsidR="00461CFB" w:rsidRDefault="00461CFB" w:rsidP="00293681">
      <w:r>
        <w:lastRenderedPageBreak/>
        <w:t xml:space="preserve">Note: </w:t>
      </w:r>
    </w:p>
    <w:p w14:paraId="2A6FE0CE" w14:textId="77777777" w:rsidR="00461CFB" w:rsidRDefault="00461CFB" w:rsidP="00293681">
      <w:r>
        <w:t xml:space="preserve">1. The end of June 2023 expenditure includes accruals which may account for variances, and the final claims have been processed and paid from the start of next financial year. </w:t>
      </w:r>
    </w:p>
    <w:p w14:paraId="210FFCF4" w14:textId="4077106F" w:rsidR="00461CFB" w:rsidRDefault="00461CFB" w:rsidP="00293681">
      <w:r>
        <w:t>2. Program budgets shown may vary slightly to the annual allocation due to programming adjustments/variations.</w:t>
      </w:r>
    </w:p>
    <w:p w14:paraId="7D67E65E" w14:textId="77777777" w:rsidR="00461CFB" w:rsidRDefault="00461CFB" w:rsidP="00293681">
      <w:r>
        <w:t xml:space="preserve">3. Some exclusions apply, including small over/underspends in the prior financial year which are immaterial. </w:t>
      </w:r>
    </w:p>
    <w:p w14:paraId="0E4D9688" w14:textId="77777777" w:rsidR="00E312B8" w:rsidRDefault="00461CFB" w:rsidP="00235EAF">
      <w:r>
        <w:t>4. Totals are subject to rounding.</w:t>
      </w:r>
    </w:p>
    <w:p w14:paraId="4B947C9E" w14:textId="3AE6D7C2" w:rsidR="00293681" w:rsidRDefault="00293681">
      <w:pPr>
        <w:spacing w:after="160" w:line="259" w:lineRule="auto"/>
      </w:pPr>
      <w:r>
        <w:br w:type="page"/>
      </w:r>
    </w:p>
    <w:p w14:paraId="349D600C" w14:textId="77777777" w:rsidR="00E312B8" w:rsidRDefault="00E312B8" w:rsidP="00747F2F">
      <w:pPr>
        <w:pStyle w:val="AltHeading35"/>
      </w:pPr>
      <w:bookmarkStart w:id="70" w:name="_Toc155175867"/>
      <w:r>
        <w:lastRenderedPageBreak/>
        <w:t>Investment by infrastructure type</w:t>
      </w:r>
      <w:bookmarkEnd w:id="70"/>
    </w:p>
    <w:p w14:paraId="5CF37CB3" w14:textId="40FCA9CE" w:rsidR="00461CFB" w:rsidRDefault="008F3EB1" w:rsidP="00235EAF">
      <w:r w:rsidRPr="008F3EB1">
        <w:t xml:space="preserve">The table below shows the proportion of infrastructure types funded through </w:t>
      </w:r>
      <w:r w:rsidR="006551E3" w:rsidRPr="006551E3">
        <w:t>Regional Roads and Transport Group</w:t>
      </w:r>
      <w:r w:rsidRPr="008F3EB1">
        <w:t xml:space="preserve">s Roads and Transport Alliance </w:t>
      </w:r>
      <w:r w:rsidR="00C47A88">
        <w:t>Transport Infrastructure Development Scheme</w:t>
      </w:r>
      <w:r w:rsidRPr="008F3EB1">
        <w:t xml:space="preserve"> works program over 2022</w:t>
      </w:r>
      <w:r w:rsidR="007732CA">
        <w:t>–</w:t>
      </w:r>
      <w:r w:rsidRPr="008F3EB1">
        <w:t>23.</w:t>
      </w:r>
    </w:p>
    <w:tbl>
      <w:tblPr>
        <w:tblStyle w:val="TableGrid"/>
        <w:tblW w:w="0" w:type="auto"/>
        <w:tblLook w:val="04A0" w:firstRow="1" w:lastRow="0" w:firstColumn="1" w:lastColumn="0" w:noHBand="0" w:noVBand="1"/>
      </w:tblPr>
      <w:tblGrid>
        <w:gridCol w:w="6718"/>
        <w:gridCol w:w="2103"/>
        <w:gridCol w:w="1517"/>
      </w:tblGrid>
      <w:tr w:rsidR="008F3EB1" w:rsidRPr="008F3EB1" w14:paraId="3EFEA0E3" w14:textId="77777777" w:rsidTr="000B0BD1">
        <w:trPr>
          <w:trHeight w:val="808"/>
        </w:trPr>
        <w:tc>
          <w:tcPr>
            <w:tcW w:w="6799" w:type="dxa"/>
            <w:shd w:val="clear" w:color="auto" w:fill="000000" w:themeFill="text1"/>
            <w:vAlign w:val="center"/>
            <w:hideMark/>
          </w:tcPr>
          <w:p w14:paraId="329AD4B0" w14:textId="77777777" w:rsidR="008F3EB1" w:rsidRPr="008F3EB1" w:rsidRDefault="008F3EB1" w:rsidP="00235EAF">
            <w:r w:rsidRPr="008F3EB1">
              <w:t>Infrastructure type</w:t>
            </w:r>
          </w:p>
        </w:tc>
        <w:tc>
          <w:tcPr>
            <w:tcW w:w="2127" w:type="dxa"/>
            <w:shd w:val="clear" w:color="auto" w:fill="000000" w:themeFill="text1"/>
            <w:vAlign w:val="center"/>
            <w:hideMark/>
          </w:tcPr>
          <w:p w14:paraId="78DE2D97" w14:textId="380B1FEC" w:rsidR="008F3EB1" w:rsidRPr="008F3EB1" w:rsidRDefault="00C47A88" w:rsidP="000B0BD1">
            <w:pPr>
              <w:jc w:val="center"/>
            </w:pPr>
            <w:r>
              <w:t>Transport Infrastructure Development Scheme</w:t>
            </w:r>
            <w:r w:rsidR="008F3EB1" w:rsidRPr="008F3EB1">
              <w:br/>
            </w:r>
            <w:r w:rsidR="00137887">
              <w:t>Expenditure</w:t>
            </w:r>
          </w:p>
        </w:tc>
        <w:tc>
          <w:tcPr>
            <w:tcW w:w="1533" w:type="dxa"/>
            <w:shd w:val="clear" w:color="auto" w:fill="000000" w:themeFill="text1"/>
            <w:vAlign w:val="center"/>
            <w:hideMark/>
          </w:tcPr>
          <w:p w14:paraId="7E87E8E5" w14:textId="77777777" w:rsidR="008F3EB1" w:rsidRPr="008F3EB1" w:rsidRDefault="008F3EB1" w:rsidP="000B0BD1">
            <w:pPr>
              <w:jc w:val="center"/>
            </w:pPr>
            <w:r w:rsidRPr="008F3EB1">
              <w:t>% of Total</w:t>
            </w:r>
          </w:p>
        </w:tc>
      </w:tr>
      <w:tr w:rsidR="008F3EB1" w:rsidRPr="008F3EB1" w14:paraId="6F279E41" w14:textId="77777777" w:rsidTr="000B0BD1">
        <w:trPr>
          <w:trHeight w:val="1819"/>
        </w:trPr>
        <w:tc>
          <w:tcPr>
            <w:tcW w:w="6799" w:type="dxa"/>
            <w:vAlign w:val="center"/>
            <w:hideMark/>
          </w:tcPr>
          <w:p w14:paraId="496EFC81" w14:textId="60831C80" w:rsidR="008F3EB1" w:rsidRPr="008F3EB1" w:rsidRDefault="008F3EB1" w:rsidP="00235EAF">
            <w:r w:rsidRPr="008F3EB1">
              <w:rPr>
                <w:b/>
                <w:bCs/>
              </w:rPr>
              <w:t xml:space="preserve">Road Infrastructure, including </w:t>
            </w:r>
            <w:bookmarkStart w:id="71" w:name="_Hlk146701398"/>
            <w:r w:rsidRPr="008F3EB1">
              <w:rPr>
                <w:b/>
                <w:bCs/>
              </w:rPr>
              <w:t>Local Roads of Regional Significance Network</w:t>
            </w:r>
            <w:r w:rsidRPr="008F3EB1">
              <w:br/>
            </w:r>
            <w:bookmarkEnd w:id="71"/>
            <w:r w:rsidRPr="008F3EB1">
              <w:t xml:space="preserve">Works on lower order state-controlled roads (TMR </w:t>
            </w:r>
            <w:r w:rsidR="00454D44">
              <w:t>Local Road of Regional Significance</w:t>
            </w:r>
            <w:r w:rsidRPr="008F3EB1">
              <w:t>) or higher order local government-controlled roads</w:t>
            </w:r>
          </w:p>
        </w:tc>
        <w:tc>
          <w:tcPr>
            <w:tcW w:w="2127" w:type="dxa"/>
            <w:noWrap/>
            <w:vAlign w:val="center"/>
            <w:hideMark/>
          </w:tcPr>
          <w:p w14:paraId="41D9CB1D" w14:textId="67D88A4B" w:rsidR="008F3EB1" w:rsidRPr="008F3EB1" w:rsidRDefault="00C821B5" w:rsidP="000B0BD1">
            <w:pPr>
              <w:jc w:val="center"/>
            </w:pPr>
            <w:r>
              <w:t>$</w:t>
            </w:r>
            <w:r w:rsidR="008F3EB1" w:rsidRPr="008F3EB1">
              <w:t>55,758</w:t>
            </w:r>
            <w:r w:rsidR="00137887">
              <w:t>,</w:t>
            </w:r>
            <w:r w:rsidR="00137887" w:rsidRPr="00137887">
              <w:t>000</w:t>
            </w:r>
          </w:p>
        </w:tc>
        <w:tc>
          <w:tcPr>
            <w:tcW w:w="1533" w:type="dxa"/>
            <w:noWrap/>
            <w:vAlign w:val="center"/>
            <w:hideMark/>
          </w:tcPr>
          <w:p w14:paraId="5B51E0BD" w14:textId="77777777" w:rsidR="008F3EB1" w:rsidRPr="008F3EB1" w:rsidRDefault="008F3EB1" w:rsidP="000B0BD1">
            <w:pPr>
              <w:jc w:val="center"/>
            </w:pPr>
            <w:r w:rsidRPr="008F3EB1">
              <w:t>91 %</w:t>
            </w:r>
          </w:p>
        </w:tc>
      </w:tr>
      <w:tr w:rsidR="008F3EB1" w:rsidRPr="008F3EB1" w14:paraId="2A534F8B" w14:textId="77777777" w:rsidTr="000B0BD1">
        <w:trPr>
          <w:trHeight w:val="1547"/>
        </w:trPr>
        <w:tc>
          <w:tcPr>
            <w:tcW w:w="6799" w:type="dxa"/>
            <w:vAlign w:val="center"/>
            <w:hideMark/>
          </w:tcPr>
          <w:p w14:paraId="5DEF1D85" w14:textId="77777777" w:rsidR="008F3EB1" w:rsidRPr="008F3EB1" w:rsidRDefault="008F3EB1" w:rsidP="00235EAF">
            <w:r w:rsidRPr="008F3EB1">
              <w:rPr>
                <w:b/>
                <w:bCs/>
              </w:rPr>
              <w:t>Active Transport Infrastructure</w:t>
            </w:r>
            <w:r w:rsidRPr="008F3EB1">
              <w:br/>
              <w:t>Works on local government cycle infrastructure and works to improve pedestrian infrastructure on the local government network</w:t>
            </w:r>
          </w:p>
        </w:tc>
        <w:tc>
          <w:tcPr>
            <w:tcW w:w="2127" w:type="dxa"/>
            <w:noWrap/>
            <w:vAlign w:val="center"/>
            <w:hideMark/>
          </w:tcPr>
          <w:p w14:paraId="394C6589" w14:textId="793E516F" w:rsidR="008F3EB1" w:rsidRPr="008F3EB1" w:rsidRDefault="00C821B5" w:rsidP="000B0BD1">
            <w:pPr>
              <w:jc w:val="center"/>
            </w:pPr>
            <w:r>
              <w:t>$</w:t>
            </w:r>
            <w:r w:rsidR="008F3EB1" w:rsidRPr="008F3EB1">
              <w:t>2,887</w:t>
            </w:r>
            <w:r w:rsidR="00137887">
              <w:t>,</w:t>
            </w:r>
            <w:r w:rsidR="00137887" w:rsidRPr="00137887">
              <w:t>000</w:t>
            </w:r>
          </w:p>
        </w:tc>
        <w:tc>
          <w:tcPr>
            <w:tcW w:w="1533" w:type="dxa"/>
            <w:noWrap/>
            <w:vAlign w:val="center"/>
            <w:hideMark/>
          </w:tcPr>
          <w:p w14:paraId="223618F8" w14:textId="3E32180C" w:rsidR="00137887" w:rsidRDefault="008F3EB1" w:rsidP="000B0BD1">
            <w:pPr>
              <w:jc w:val="center"/>
            </w:pPr>
            <w:r w:rsidRPr="008F3EB1">
              <w:t>5 %</w:t>
            </w:r>
          </w:p>
          <w:p w14:paraId="42E01A07" w14:textId="0EBDCB8A" w:rsidR="00137887" w:rsidRPr="00137887" w:rsidRDefault="00137887" w:rsidP="000B0BD1">
            <w:pPr>
              <w:jc w:val="center"/>
            </w:pPr>
          </w:p>
        </w:tc>
      </w:tr>
      <w:tr w:rsidR="008F3EB1" w:rsidRPr="008F3EB1" w14:paraId="160B9F2B" w14:textId="77777777" w:rsidTr="000B0BD1">
        <w:trPr>
          <w:trHeight w:val="1258"/>
        </w:trPr>
        <w:tc>
          <w:tcPr>
            <w:tcW w:w="6799" w:type="dxa"/>
            <w:vAlign w:val="center"/>
            <w:hideMark/>
          </w:tcPr>
          <w:p w14:paraId="591F4888" w14:textId="77777777" w:rsidR="008F3EB1" w:rsidRPr="008F3EB1" w:rsidRDefault="008F3EB1" w:rsidP="00235EAF">
            <w:r w:rsidRPr="008F3EB1">
              <w:rPr>
                <w:b/>
                <w:bCs/>
              </w:rPr>
              <w:t>Safe School Travel Infrastructure</w:t>
            </w:r>
            <w:r w:rsidRPr="008F3EB1">
              <w:br/>
              <w:t>Works to improve the safety of children travelling to and from school</w:t>
            </w:r>
          </w:p>
        </w:tc>
        <w:tc>
          <w:tcPr>
            <w:tcW w:w="2127" w:type="dxa"/>
            <w:noWrap/>
            <w:vAlign w:val="center"/>
            <w:hideMark/>
          </w:tcPr>
          <w:p w14:paraId="202E7CB9" w14:textId="66C708A2" w:rsidR="008F3EB1" w:rsidRPr="008F3EB1" w:rsidRDefault="00C821B5" w:rsidP="000B0BD1">
            <w:pPr>
              <w:jc w:val="center"/>
            </w:pPr>
            <w:r>
              <w:t>$</w:t>
            </w:r>
            <w:r w:rsidR="008F3EB1" w:rsidRPr="008F3EB1">
              <w:t>1,366</w:t>
            </w:r>
            <w:r w:rsidR="00137887">
              <w:t>,</w:t>
            </w:r>
            <w:r w:rsidR="00137887" w:rsidRPr="00137887">
              <w:t>000</w:t>
            </w:r>
          </w:p>
        </w:tc>
        <w:tc>
          <w:tcPr>
            <w:tcW w:w="1533" w:type="dxa"/>
            <w:noWrap/>
            <w:vAlign w:val="center"/>
            <w:hideMark/>
          </w:tcPr>
          <w:p w14:paraId="32738D97" w14:textId="77777777" w:rsidR="008F3EB1" w:rsidRPr="008F3EB1" w:rsidRDefault="008F3EB1" w:rsidP="000B0BD1">
            <w:pPr>
              <w:jc w:val="center"/>
            </w:pPr>
            <w:r w:rsidRPr="008F3EB1">
              <w:t>2 %</w:t>
            </w:r>
          </w:p>
        </w:tc>
      </w:tr>
      <w:tr w:rsidR="008F3EB1" w:rsidRPr="008F3EB1" w14:paraId="3C481DEA" w14:textId="77777777" w:rsidTr="000B0BD1">
        <w:trPr>
          <w:trHeight w:val="1559"/>
        </w:trPr>
        <w:tc>
          <w:tcPr>
            <w:tcW w:w="6799" w:type="dxa"/>
            <w:vAlign w:val="center"/>
            <w:hideMark/>
          </w:tcPr>
          <w:p w14:paraId="56E5E8C5" w14:textId="1DD483A4" w:rsidR="008F3EB1" w:rsidRPr="008F3EB1" w:rsidRDefault="008F3EB1" w:rsidP="00235EAF">
            <w:r w:rsidRPr="008F3EB1">
              <w:rPr>
                <w:b/>
                <w:bCs/>
              </w:rPr>
              <w:t>Capability and Development</w:t>
            </w:r>
            <w:r w:rsidRPr="008F3EB1">
              <w:br/>
            </w:r>
            <w:r w:rsidR="006551E3" w:rsidRPr="006551E3">
              <w:t xml:space="preserve">Regional Roads and Transport </w:t>
            </w:r>
            <w:proofErr w:type="spellStart"/>
            <w:r w:rsidR="006551E3" w:rsidRPr="006551E3">
              <w:t>Group</w:t>
            </w:r>
            <w:r w:rsidR="006551E3" w:rsidRPr="006551E3" w:rsidDel="006551E3">
              <w:t xml:space="preserve"> </w:t>
            </w:r>
            <w:r w:rsidRPr="008F3EB1">
              <w:t>s</w:t>
            </w:r>
            <w:proofErr w:type="spellEnd"/>
            <w:r w:rsidRPr="008F3EB1">
              <w:t xml:space="preserve"> may allocate up to 2.5% of funding for capability development and/or improvement purposes without having to be matched</w:t>
            </w:r>
          </w:p>
        </w:tc>
        <w:tc>
          <w:tcPr>
            <w:tcW w:w="2127" w:type="dxa"/>
            <w:noWrap/>
            <w:vAlign w:val="center"/>
            <w:hideMark/>
          </w:tcPr>
          <w:p w14:paraId="4D1FB797" w14:textId="7CA30BAF" w:rsidR="008F3EB1" w:rsidRPr="008F3EB1" w:rsidRDefault="00C821B5" w:rsidP="000B0BD1">
            <w:pPr>
              <w:jc w:val="center"/>
            </w:pPr>
            <w:r>
              <w:t>$</w:t>
            </w:r>
            <w:r w:rsidR="008F3EB1" w:rsidRPr="008F3EB1">
              <w:t>838</w:t>
            </w:r>
            <w:r w:rsidR="00137887">
              <w:t>,</w:t>
            </w:r>
            <w:r w:rsidR="00137887" w:rsidRPr="00137887">
              <w:t>000</w:t>
            </w:r>
          </w:p>
        </w:tc>
        <w:tc>
          <w:tcPr>
            <w:tcW w:w="1533" w:type="dxa"/>
            <w:noWrap/>
            <w:vAlign w:val="center"/>
            <w:hideMark/>
          </w:tcPr>
          <w:p w14:paraId="54D2F685" w14:textId="77777777" w:rsidR="008F3EB1" w:rsidRPr="008F3EB1" w:rsidRDefault="008F3EB1" w:rsidP="000B0BD1">
            <w:pPr>
              <w:jc w:val="center"/>
            </w:pPr>
            <w:r w:rsidRPr="008F3EB1">
              <w:t>1.4 %</w:t>
            </w:r>
          </w:p>
        </w:tc>
      </w:tr>
      <w:tr w:rsidR="008F3EB1" w:rsidRPr="008F3EB1" w14:paraId="1E7902C4" w14:textId="77777777" w:rsidTr="000B0BD1">
        <w:trPr>
          <w:trHeight w:val="982"/>
        </w:trPr>
        <w:tc>
          <w:tcPr>
            <w:tcW w:w="6799" w:type="dxa"/>
            <w:vAlign w:val="center"/>
            <w:hideMark/>
          </w:tcPr>
          <w:p w14:paraId="35B06C6E" w14:textId="77777777" w:rsidR="008F3EB1" w:rsidRPr="008F3EB1" w:rsidRDefault="008F3EB1" w:rsidP="00235EAF">
            <w:r w:rsidRPr="008F3EB1">
              <w:rPr>
                <w:b/>
                <w:bCs/>
              </w:rPr>
              <w:t>Airport Infrastructure</w:t>
            </w:r>
            <w:r w:rsidRPr="008F3EB1">
              <w:br/>
              <w:t>Works that enhance the safety and accessibility of airports</w:t>
            </w:r>
          </w:p>
        </w:tc>
        <w:tc>
          <w:tcPr>
            <w:tcW w:w="2127" w:type="dxa"/>
            <w:noWrap/>
            <w:vAlign w:val="center"/>
            <w:hideMark/>
          </w:tcPr>
          <w:p w14:paraId="4C3C8A4F" w14:textId="16043ACD" w:rsidR="008F3EB1" w:rsidRPr="008F3EB1" w:rsidRDefault="00C821B5" w:rsidP="000B0BD1">
            <w:pPr>
              <w:jc w:val="center"/>
            </w:pPr>
            <w:r>
              <w:t>$</w:t>
            </w:r>
            <w:r w:rsidR="008F3EB1" w:rsidRPr="008F3EB1">
              <w:t>150</w:t>
            </w:r>
            <w:r w:rsidR="00137887">
              <w:t>,</w:t>
            </w:r>
            <w:r w:rsidR="00137887" w:rsidRPr="00137887">
              <w:t>000</w:t>
            </w:r>
          </w:p>
        </w:tc>
        <w:tc>
          <w:tcPr>
            <w:tcW w:w="1533" w:type="dxa"/>
            <w:noWrap/>
            <w:vAlign w:val="center"/>
            <w:hideMark/>
          </w:tcPr>
          <w:p w14:paraId="4992C414" w14:textId="77777777" w:rsidR="008F3EB1" w:rsidRPr="008F3EB1" w:rsidRDefault="008F3EB1" w:rsidP="000B0BD1">
            <w:pPr>
              <w:jc w:val="center"/>
            </w:pPr>
            <w:r w:rsidRPr="008F3EB1">
              <w:t>0.25 %</w:t>
            </w:r>
          </w:p>
        </w:tc>
      </w:tr>
      <w:tr w:rsidR="008F3EB1" w:rsidRPr="008F3EB1" w14:paraId="5B99C5F8" w14:textId="77777777" w:rsidTr="000B0BD1">
        <w:trPr>
          <w:trHeight w:val="544"/>
        </w:trPr>
        <w:tc>
          <w:tcPr>
            <w:tcW w:w="6799" w:type="dxa"/>
            <w:noWrap/>
            <w:hideMark/>
          </w:tcPr>
          <w:p w14:paraId="236BE854" w14:textId="77777777" w:rsidR="008F3EB1" w:rsidRPr="008F3EB1" w:rsidRDefault="008F3EB1" w:rsidP="00235EAF">
            <w:r w:rsidRPr="008F3EB1">
              <w:t> </w:t>
            </w:r>
          </w:p>
        </w:tc>
        <w:tc>
          <w:tcPr>
            <w:tcW w:w="2127" w:type="dxa"/>
            <w:noWrap/>
            <w:vAlign w:val="center"/>
            <w:hideMark/>
          </w:tcPr>
          <w:p w14:paraId="7DBCB128" w14:textId="27436673" w:rsidR="008F3EB1" w:rsidRPr="008F3EB1" w:rsidRDefault="00C821B5" w:rsidP="000B0BD1">
            <w:pPr>
              <w:jc w:val="center"/>
            </w:pPr>
            <w:r>
              <w:t>$</w:t>
            </w:r>
            <w:r w:rsidR="008F3EB1" w:rsidRPr="008F3EB1">
              <w:t>60,998</w:t>
            </w:r>
            <w:r>
              <w:t>,000</w:t>
            </w:r>
          </w:p>
        </w:tc>
        <w:tc>
          <w:tcPr>
            <w:tcW w:w="1533" w:type="dxa"/>
            <w:noWrap/>
            <w:vAlign w:val="center"/>
            <w:hideMark/>
          </w:tcPr>
          <w:p w14:paraId="4AE55925" w14:textId="755A4CC1" w:rsidR="008F3EB1" w:rsidRPr="008F3EB1" w:rsidRDefault="008F3EB1" w:rsidP="000B0BD1">
            <w:pPr>
              <w:jc w:val="center"/>
            </w:pPr>
          </w:p>
        </w:tc>
      </w:tr>
    </w:tbl>
    <w:p w14:paraId="61D0E403" w14:textId="77777777" w:rsidR="008F3EB1" w:rsidRDefault="008F3EB1" w:rsidP="00235EAF">
      <w:pPr>
        <w:rPr>
          <w:rFonts w:eastAsia="Times New Roman"/>
          <w:sz w:val="28"/>
          <w:lang w:eastAsia="en-AU"/>
        </w:rPr>
      </w:pPr>
      <w:r>
        <w:br w:type="page"/>
      </w:r>
    </w:p>
    <w:p w14:paraId="46AC6F81" w14:textId="7E045554" w:rsidR="00E312B8" w:rsidRDefault="006551E3" w:rsidP="00747F2F">
      <w:pPr>
        <w:pStyle w:val="AltHeading35"/>
      </w:pPr>
      <w:bookmarkStart w:id="72" w:name="_Toc155175868"/>
      <w:r w:rsidRPr="006551E3">
        <w:lastRenderedPageBreak/>
        <w:t>Regional Roads and Transport Group</w:t>
      </w:r>
      <w:r w:rsidR="00E312B8" w:rsidRPr="00E312B8">
        <w:t xml:space="preserve"> </w:t>
      </w:r>
      <w:r w:rsidR="00C47A88">
        <w:t>Aboriginal and Torres Strait Islander</w:t>
      </w:r>
      <w:r w:rsidR="00E312B8" w:rsidRPr="00E312B8">
        <w:t xml:space="preserve"> </w:t>
      </w:r>
      <w:r w:rsidR="00C47A88">
        <w:t>Transport Infrastructure</w:t>
      </w:r>
      <w:r w:rsidR="005B26AE">
        <w:t xml:space="preserve"> </w:t>
      </w:r>
      <w:r w:rsidR="00C47A88">
        <w:t>Development Scheme</w:t>
      </w:r>
      <w:r w:rsidR="00E312B8" w:rsidRPr="00E312B8">
        <w:t xml:space="preserve"> Program 2022</w:t>
      </w:r>
      <w:r w:rsidR="007732CA">
        <w:t>–</w:t>
      </w:r>
      <w:r w:rsidR="00E312B8">
        <w:t>20</w:t>
      </w:r>
      <w:r w:rsidR="00E312B8" w:rsidRPr="00E312B8">
        <w:t>23</w:t>
      </w:r>
      <w:bookmarkEnd w:id="72"/>
    </w:p>
    <w:p w14:paraId="244FA00B" w14:textId="77777777" w:rsidR="00293681" w:rsidRDefault="00293681" w:rsidP="00235EAF"/>
    <w:p w14:paraId="3845A5B7" w14:textId="635739C2" w:rsidR="008F3EB1" w:rsidRDefault="008F3EB1" w:rsidP="00235EAF">
      <w:r>
        <w:t xml:space="preserve">The </w:t>
      </w:r>
      <w:r w:rsidR="006551E3" w:rsidRPr="006551E3">
        <w:t>Regional Roads and Transport Group</w:t>
      </w:r>
      <w:r>
        <w:t xml:space="preserve"> </w:t>
      </w:r>
      <w:r w:rsidR="00C47A88">
        <w:t>Aboriginal and Torres Strait Islander</w:t>
      </w:r>
      <w:r>
        <w:t xml:space="preserve"> </w:t>
      </w:r>
      <w:r w:rsidR="00C47A88">
        <w:t>Transport Infrastructure Development Scheme</w:t>
      </w:r>
      <w:r>
        <w:t xml:space="preserve"> program achieved 100 per cent expenditure for the 2022</w:t>
      </w:r>
      <w:r w:rsidR="007732CA">
        <w:t>–</w:t>
      </w:r>
      <w:r>
        <w:t xml:space="preserve">23 financial year, as </w:t>
      </w:r>
      <w:proofErr w:type="gramStart"/>
      <w:r>
        <w:t>at</w:t>
      </w:r>
      <w:proofErr w:type="gramEnd"/>
      <w:r>
        <w:t xml:space="preserve"> 30 June 2023. A summary of performance is detailed below.</w:t>
      </w:r>
    </w:p>
    <w:p w14:paraId="4034FA55" w14:textId="77777777" w:rsidR="00293681" w:rsidRDefault="00293681" w:rsidP="00235EAF"/>
    <w:tbl>
      <w:tblPr>
        <w:tblStyle w:val="TableGrid"/>
        <w:tblW w:w="0" w:type="auto"/>
        <w:tblLook w:val="04A0" w:firstRow="1" w:lastRow="0" w:firstColumn="1" w:lastColumn="0" w:noHBand="0" w:noVBand="1"/>
      </w:tblPr>
      <w:tblGrid>
        <w:gridCol w:w="2564"/>
        <w:gridCol w:w="1855"/>
        <w:gridCol w:w="1426"/>
        <w:gridCol w:w="1427"/>
        <w:gridCol w:w="1712"/>
        <w:gridCol w:w="1325"/>
      </w:tblGrid>
      <w:tr w:rsidR="008F3EB1" w:rsidRPr="008F3EB1" w14:paraId="7A216C20" w14:textId="77777777" w:rsidTr="001E6D95">
        <w:trPr>
          <w:trHeight w:val="1357"/>
        </w:trPr>
        <w:tc>
          <w:tcPr>
            <w:tcW w:w="2564" w:type="dxa"/>
            <w:shd w:val="clear" w:color="auto" w:fill="000000" w:themeFill="text1"/>
            <w:vAlign w:val="center"/>
            <w:hideMark/>
          </w:tcPr>
          <w:p w14:paraId="71739F65" w14:textId="77777777" w:rsidR="008F3EB1" w:rsidRPr="008F3EB1" w:rsidRDefault="008F3EB1" w:rsidP="00235EAF">
            <w:r w:rsidRPr="008F3EB1">
              <w:t>Regional Roads and Transport Group</w:t>
            </w:r>
          </w:p>
        </w:tc>
        <w:tc>
          <w:tcPr>
            <w:tcW w:w="1855" w:type="dxa"/>
            <w:shd w:val="clear" w:color="auto" w:fill="000000" w:themeFill="text1"/>
            <w:vAlign w:val="center"/>
            <w:hideMark/>
          </w:tcPr>
          <w:p w14:paraId="7BB6E3B8" w14:textId="18198F42" w:rsidR="008F3EB1" w:rsidRPr="008F3EB1" w:rsidRDefault="008F3EB1" w:rsidP="00235EAF">
            <w:r w:rsidRPr="008F3EB1">
              <w:t xml:space="preserve">Aboriginal Shire </w:t>
            </w:r>
            <w:r w:rsidR="006700BF">
              <w:t>Council</w:t>
            </w:r>
          </w:p>
        </w:tc>
        <w:tc>
          <w:tcPr>
            <w:tcW w:w="1426" w:type="dxa"/>
            <w:shd w:val="clear" w:color="auto" w:fill="000000" w:themeFill="text1"/>
            <w:vAlign w:val="center"/>
            <w:hideMark/>
          </w:tcPr>
          <w:p w14:paraId="324AF7C4" w14:textId="3B16B4FF" w:rsidR="008F3EB1" w:rsidRPr="008F3EB1" w:rsidRDefault="008F3EB1" w:rsidP="000B0BD1">
            <w:pPr>
              <w:jc w:val="center"/>
            </w:pPr>
            <w:r w:rsidRPr="008F3EB1">
              <w:t>Allocation</w:t>
            </w:r>
            <w:r w:rsidR="001E6D95">
              <w:t xml:space="preserve"> $</w:t>
            </w:r>
          </w:p>
        </w:tc>
        <w:tc>
          <w:tcPr>
            <w:tcW w:w="1427" w:type="dxa"/>
            <w:shd w:val="clear" w:color="auto" w:fill="000000" w:themeFill="text1"/>
            <w:vAlign w:val="center"/>
            <w:hideMark/>
          </w:tcPr>
          <w:p w14:paraId="010FDFAA" w14:textId="65B48C2C" w:rsidR="008F3EB1" w:rsidRPr="008F3EB1" w:rsidRDefault="008F3EB1" w:rsidP="000B0BD1">
            <w:pPr>
              <w:jc w:val="center"/>
            </w:pPr>
            <w:r w:rsidRPr="008F3EB1">
              <w:t>Budget</w:t>
            </w:r>
            <w:r w:rsidR="001E6D95">
              <w:t xml:space="preserve">    </w:t>
            </w:r>
            <w:r w:rsidR="00FB2624">
              <w:t xml:space="preserve"> </w:t>
            </w:r>
            <w:r w:rsidR="001E6D95">
              <w:t>$</w:t>
            </w:r>
          </w:p>
        </w:tc>
        <w:tc>
          <w:tcPr>
            <w:tcW w:w="1712" w:type="dxa"/>
            <w:shd w:val="clear" w:color="auto" w:fill="000000" w:themeFill="text1"/>
            <w:vAlign w:val="center"/>
            <w:hideMark/>
          </w:tcPr>
          <w:p w14:paraId="59043ED8" w14:textId="7FB69136" w:rsidR="008F3EB1" w:rsidRPr="008F3EB1" w:rsidRDefault="008F3EB1" w:rsidP="000B0BD1">
            <w:pPr>
              <w:jc w:val="center"/>
            </w:pPr>
            <w:r w:rsidRPr="008F3EB1">
              <w:t>Year to Date Expend</w:t>
            </w:r>
            <w:r w:rsidR="001E6D95">
              <w:t xml:space="preserve"> </w:t>
            </w:r>
            <w:r w:rsidR="00FB2624">
              <w:t xml:space="preserve">        </w:t>
            </w:r>
            <w:r w:rsidR="001E6D95">
              <w:t>$</w:t>
            </w:r>
          </w:p>
        </w:tc>
        <w:tc>
          <w:tcPr>
            <w:tcW w:w="1325" w:type="dxa"/>
            <w:shd w:val="clear" w:color="auto" w:fill="000000" w:themeFill="text1"/>
            <w:vAlign w:val="center"/>
            <w:hideMark/>
          </w:tcPr>
          <w:p w14:paraId="12EBC641" w14:textId="77777777" w:rsidR="008F3EB1" w:rsidRPr="008F3EB1" w:rsidRDefault="008F3EB1" w:rsidP="000B0BD1">
            <w:pPr>
              <w:jc w:val="center"/>
            </w:pPr>
            <w:r w:rsidRPr="008F3EB1">
              <w:t>Budget</w:t>
            </w:r>
            <w:r w:rsidRPr="008F3EB1">
              <w:br/>
              <w:t>Spent</w:t>
            </w:r>
            <w:r w:rsidRPr="008F3EB1">
              <w:br/>
              <w:t>%</w:t>
            </w:r>
          </w:p>
        </w:tc>
      </w:tr>
      <w:tr w:rsidR="008F3EB1" w:rsidRPr="008F3EB1" w14:paraId="4D5A4710" w14:textId="77777777" w:rsidTr="001E6D95">
        <w:trPr>
          <w:trHeight w:val="676"/>
        </w:trPr>
        <w:tc>
          <w:tcPr>
            <w:tcW w:w="2564" w:type="dxa"/>
            <w:noWrap/>
            <w:vAlign w:val="center"/>
            <w:hideMark/>
          </w:tcPr>
          <w:p w14:paraId="6F3DF086" w14:textId="77777777" w:rsidR="008F3EB1" w:rsidRPr="008F3EB1" w:rsidRDefault="008F3EB1" w:rsidP="00235EAF">
            <w:r w:rsidRPr="008F3EB1">
              <w:t>Bowen Basin</w:t>
            </w:r>
          </w:p>
        </w:tc>
        <w:tc>
          <w:tcPr>
            <w:tcW w:w="1855" w:type="dxa"/>
            <w:noWrap/>
            <w:vAlign w:val="center"/>
            <w:hideMark/>
          </w:tcPr>
          <w:p w14:paraId="364129E9" w14:textId="77777777" w:rsidR="008F3EB1" w:rsidRPr="008F3EB1" w:rsidRDefault="008F3EB1" w:rsidP="00235EAF">
            <w:r w:rsidRPr="008F3EB1">
              <w:t>Woorabinda</w:t>
            </w:r>
          </w:p>
        </w:tc>
        <w:tc>
          <w:tcPr>
            <w:tcW w:w="1426" w:type="dxa"/>
            <w:noWrap/>
            <w:vAlign w:val="center"/>
            <w:hideMark/>
          </w:tcPr>
          <w:p w14:paraId="7CF19267" w14:textId="5FBE0DA9" w:rsidR="008F3EB1" w:rsidRPr="008F3EB1" w:rsidRDefault="00C821B5" w:rsidP="000B0BD1">
            <w:pPr>
              <w:jc w:val="center"/>
            </w:pPr>
            <w:r>
              <w:t>$</w:t>
            </w:r>
            <w:r w:rsidR="008F3EB1" w:rsidRPr="008F3EB1">
              <w:t>53</w:t>
            </w:r>
            <w:r w:rsidR="001E6D95">
              <w:t>,</w:t>
            </w:r>
            <w:r w:rsidR="001E6D95" w:rsidRPr="00137887">
              <w:t>000</w:t>
            </w:r>
          </w:p>
        </w:tc>
        <w:tc>
          <w:tcPr>
            <w:tcW w:w="1427" w:type="dxa"/>
            <w:noWrap/>
            <w:vAlign w:val="center"/>
            <w:hideMark/>
          </w:tcPr>
          <w:p w14:paraId="5A8A738D" w14:textId="07A3B12F" w:rsidR="008F3EB1" w:rsidRPr="008F3EB1" w:rsidRDefault="008F3EB1" w:rsidP="000B0BD1">
            <w:pPr>
              <w:jc w:val="center"/>
            </w:pPr>
            <w:r w:rsidRPr="008F3EB1">
              <w:t>0</w:t>
            </w:r>
          </w:p>
        </w:tc>
        <w:tc>
          <w:tcPr>
            <w:tcW w:w="1712" w:type="dxa"/>
            <w:noWrap/>
            <w:vAlign w:val="center"/>
            <w:hideMark/>
          </w:tcPr>
          <w:p w14:paraId="0C7FC510" w14:textId="2DD11EF5" w:rsidR="008F3EB1" w:rsidRPr="008F3EB1" w:rsidRDefault="008F3EB1" w:rsidP="000B0BD1">
            <w:pPr>
              <w:jc w:val="center"/>
            </w:pPr>
            <w:r w:rsidRPr="008F3EB1">
              <w:t>0</w:t>
            </w:r>
          </w:p>
        </w:tc>
        <w:tc>
          <w:tcPr>
            <w:tcW w:w="1325" w:type="dxa"/>
            <w:noWrap/>
            <w:vAlign w:val="center"/>
            <w:hideMark/>
          </w:tcPr>
          <w:p w14:paraId="1CB7AC50" w14:textId="4A9D7066" w:rsidR="008F3EB1" w:rsidRPr="008F3EB1" w:rsidRDefault="008F3EB1" w:rsidP="000B0BD1">
            <w:pPr>
              <w:jc w:val="center"/>
            </w:pPr>
          </w:p>
        </w:tc>
      </w:tr>
      <w:tr w:rsidR="008F3EB1" w:rsidRPr="008F3EB1" w14:paraId="30C18982" w14:textId="77777777" w:rsidTr="001E6D95">
        <w:trPr>
          <w:trHeight w:val="768"/>
        </w:trPr>
        <w:tc>
          <w:tcPr>
            <w:tcW w:w="2564" w:type="dxa"/>
            <w:vAlign w:val="center"/>
            <w:hideMark/>
          </w:tcPr>
          <w:p w14:paraId="1B650E07" w14:textId="77777777" w:rsidR="008F3EB1" w:rsidRPr="008F3EB1" w:rsidRDefault="008F3EB1" w:rsidP="00235EAF">
            <w:r w:rsidRPr="008F3EB1">
              <w:t>Far North Queensland</w:t>
            </w:r>
          </w:p>
        </w:tc>
        <w:tc>
          <w:tcPr>
            <w:tcW w:w="1855" w:type="dxa"/>
            <w:noWrap/>
            <w:vAlign w:val="center"/>
            <w:hideMark/>
          </w:tcPr>
          <w:p w14:paraId="0ED7D486" w14:textId="77777777" w:rsidR="008F3EB1" w:rsidRPr="008F3EB1" w:rsidRDefault="008F3EB1" w:rsidP="00235EAF">
            <w:proofErr w:type="spellStart"/>
            <w:r w:rsidRPr="008F3EB1">
              <w:t>Wujal</w:t>
            </w:r>
            <w:proofErr w:type="spellEnd"/>
            <w:r w:rsidRPr="008F3EB1">
              <w:t xml:space="preserve"> </w:t>
            </w:r>
            <w:proofErr w:type="spellStart"/>
            <w:r w:rsidRPr="008F3EB1">
              <w:t>Wujal</w:t>
            </w:r>
            <w:proofErr w:type="spellEnd"/>
          </w:p>
        </w:tc>
        <w:tc>
          <w:tcPr>
            <w:tcW w:w="1426" w:type="dxa"/>
            <w:noWrap/>
            <w:vAlign w:val="center"/>
            <w:hideMark/>
          </w:tcPr>
          <w:p w14:paraId="0900D214" w14:textId="191EFBF7" w:rsidR="008F3EB1" w:rsidRPr="008F3EB1" w:rsidRDefault="00C821B5" w:rsidP="000B0BD1">
            <w:pPr>
              <w:jc w:val="center"/>
            </w:pPr>
            <w:r>
              <w:t>$</w:t>
            </w:r>
            <w:r w:rsidR="008F3EB1" w:rsidRPr="008F3EB1">
              <w:t>29</w:t>
            </w:r>
            <w:r w:rsidR="001E6D95">
              <w:t>,</w:t>
            </w:r>
            <w:r w:rsidR="001E6D95" w:rsidRPr="00137887">
              <w:t>000</w:t>
            </w:r>
          </w:p>
        </w:tc>
        <w:tc>
          <w:tcPr>
            <w:tcW w:w="1427" w:type="dxa"/>
            <w:noWrap/>
            <w:vAlign w:val="center"/>
            <w:hideMark/>
          </w:tcPr>
          <w:p w14:paraId="7F8801FC" w14:textId="34477807" w:rsidR="008F3EB1" w:rsidRPr="008F3EB1" w:rsidRDefault="00C821B5" w:rsidP="000B0BD1">
            <w:pPr>
              <w:jc w:val="center"/>
            </w:pPr>
            <w:r>
              <w:t>$</w:t>
            </w:r>
            <w:r w:rsidR="008F3EB1" w:rsidRPr="008F3EB1">
              <w:t>29</w:t>
            </w:r>
            <w:r w:rsidR="001E6D95">
              <w:t>,</w:t>
            </w:r>
            <w:r w:rsidR="001E6D95" w:rsidRPr="00137887">
              <w:t>000</w:t>
            </w:r>
          </w:p>
        </w:tc>
        <w:tc>
          <w:tcPr>
            <w:tcW w:w="1712" w:type="dxa"/>
            <w:noWrap/>
            <w:vAlign w:val="center"/>
            <w:hideMark/>
          </w:tcPr>
          <w:p w14:paraId="1FC10DA5" w14:textId="044C405B" w:rsidR="008F3EB1" w:rsidRPr="008F3EB1" w:rsidRDefault="00C821B5" w:rsidP="000B0BD1">
            <w:pPr>
              <w:jc w:val="center"/>
            </w:pPr>
            <w:r>
              <w:t>$</w:t>
            </w:r>
            <w:r w:rsidR="008F3EB1" w:rsidRPr="008F3EB1">
              <w:t>29</w:t>
            </w:r>
            <w:r w:rsidR="001E6D95">
              <w:t>,</w:t>
            </w:r>
            <w:r w:rsidR="001E6D95" w:rsidRPr="00137887">
              <w:t>000</w:t>
            </w:r>
          </w:p>
        </w:tc>
        <w:tc>
          <w:tcPr>
            <w:tcW w:w="1325" w:type="dxa"/>
            <w:noWrap/>
            <w:vAlign w:val="center"/>
            <w:hideMark/>
          </w:tcPr>
          <w:p w14:paraId="4C353866" w14:textId="77777777" w:rsidR="008F3EB1" w:rsidRPr="008F3EB1" w:rsidRDefault="008F3EB1" w:rsidP="000B0BD1">
            <w:pPr>
              <w:jc w:val="center"/>
            </w:pPr>
            <w:r w:rsidRPr="008F3EB1">
              <w:t>100 %</w:t>
            </w:r>
          </w:p>
        </w:tc>
      </w:tr>
      <w:tr w:rsidR="008F3EB1" w:rsidRPr="008F3EB1" w14:paraId="37B978FA" w14:textId="77777777" w:rsidTr="001E6D95">
        <w:trPr>
          <w:trHeight w:val="708"/>
        </w:trPr>
        <w:tc>
          <w:tcPr>
            <w:tcW w:w="2564" w:type="dxa"/>
            <w:vAlign w:val="center"/>
            <w:hideMark/>
          </w:tcPr>
          <w:p w14:paraId="0BC4FBA6" w14:textId="28E1EF8E" w:rsidR="008F3EB1" w:rsidRPr="008F3EB1" w:rsidRDefault="00853AA2" w:rsidP="00235EAF">
            <w:r w:rsidRPr="008F3EB1">
              <w:t>Far North Queensland</w:t>
            </w:r>
          </w:p>
        </w:tc>
        <w:tc>
          <w:tcPr>
            <w:tcW w:w="1855" w:type="dxa"/>
            <w:noWrap/>
            <w:vAlign w:val="center"/>
            <w:hideMark/>
          </w:tcPr>
          <w:p w14:paraId="1EF6C45B" w14:textId="77777777" w:rsidR="008F3EB1" w:rsidRPr="008F3EB1" w:rsidRDefault="008F3EB1" w:rsidP="00235EAF">
            <w:r w:rsidRPr="008F3EB1">
              <w:t>Yarrabah</w:t>
            </w:r>
          </w:p>
        </w:tc>
        <w:tc>
          <w:tcPr>
            <w:tcW w:w="1426" w:type="dxa"/>
            <w:noWrap/>
            <w:vAlign w:val="center"/>
            <w:hideMark/>
          </w:tcPr>
          <w:p w14:paraId="7BD7A19C" w14:textId="54B4F7F7" w:rsidR="008F3EB1" w:rsidRPr="008F3EB1" w:rsidRDefault="00C821B5" w:rsidP="000B0BD1">
            <w:pPr>
              <w:jc w:val="center"/>
            </w:pPr>
            <w:r>
              <w:t>$</w:t>
            </w:r>
            <w:r w:rsidR="008F3EB1" w:rsidRPr="008F3EB1">
              <w:t>47</w:t>
            </w:r>
            <w:r w:rsidR="001E6D95">
              <w:t>,</w:t>
            </w:r>
            <w:r w:rsidR="001E6D95" w:rsidRPr="00137887">
              <w:t>000</w:t>
            </w:r>
          </w:p>
        </w:tc>
        <w:tc>
          <w:tcPr>
            <w:tcW w:w="1427" w:type="dxa"/>
            <w:noWrap/>
            <w:vAlign w:val="center"/>
            <w:hideMark/>
          </w:tcPr>
          <w:p w14:paraId="1A5FD39D" w14:textId="60DF2105" w:rsidR="008F3EB1" w:rsidRPr="008F3EB1" w:rsidRDefault="008F3EB1" w:rsidP="000B0BD1">
            <w:pPr>
              <w:jc w:val="center"/>
            </w:pPr>
            <w:r w:rsidRPr="008F3EB1">
              <w:t>0</w:t>
            </w:r>
          </w:p>
        </w:tc>
        <w:tc>
          <w:tcPr>
            <w:tcW w:w="1712" w:type="dxa"/>
            <w:noWrap/>
            <w:vAlign w:val="center"/>
            <w:hideMark/>
          </w:tcPr>
          <w:p w14:paraId="6945DDEA" w14:textId="6B02960E" w:rsidR="008F3EB1" w:rsidRPr="008F3EB1" w:rsidRDefault="008F3EB1" w:rsidP="000B0BD1">
            <w:pPr>
              <w:jc w:val="center"/>
            </w:pPr>
            <w:r w:rsidRPr="008F3EB1">
              <w:t>0</w:t>
            </w:r>
          </w:p>
        </w:tc>
        <w:tc>
          <w:tcPr>
            <w:tcW w:w="1325" w:type="dxa"/>
            <w:noWrap/>
            <w:vAlign w:val="center"/>
            <w:hideMark/>
          </w:tcPr>
          <w:p w14:paraId="385F3678" w14:textId="5D437DBC" w:rsidR="008F3EB1" w:rsidRPr="008F3EB1" w:rsidRDefault="008F3EB1" w:rsidP="000B0BD1">
            <w:pPr>
              <w:jc w:val="center"/>
            </w:pPr>
          </w:p>
        </w:tc>
      </w:tr>
      <w:tr w:rsidR="008F3EB1" w:rsidRPr="008F3EB1" w14:paraId="57CDE2D2" w14:textId="77777777" w:rsidTr="001E6D95">
        <w:trPr>
          <w:trHeight w:val="634"/>
        </w:trPr>
        <w:tc>
          <w:tcPr>
            <w:tcW w:w="2564" w:type="dxa"/>
            <w:noWrap/>
            <w:vAlign w:val="center"/>
            <w:hideMark/>
          </w:tcPr>
          <w:p w14:paraId="6162F16D" w14:textId="77777777" w:rsidR="008F3EB1" w:rsidRPr="008F3EB1" w:rsidRDefault="008F3EB1" w:rsidP="00235EAF">
            <w:r w:rsidRPr="008F3EB1">
              <w:t>North Queensland</w:t>
            </w:r>
          </w:p>
        </w:tc>
        <w:tc>
          <w:tcPr>
            <w:tcW w:w="1855" w:type="dxa"/>
            <w:noWrap/>
            <w:vAlign w:val="center"/>
            <w:hideMark/>
          </w:tcPr>
          <w:p w14:paraId="2BD4BDF0" w14:textId="77777777" w:rsidR="008F3EB1" w:rsidRPr="008F3EB1" w:rsidRDefault="008F3EB1" w:rsidP="00235EAF">
            <w:r w:rsidRPr="008F3EB1">
              <w:t>Palm Island</w:t>
            </w:r>
          </w:p>
        </w:tc>
        <w:tc>
          <w:tcPr>
            <w:tcW w:w="1426" w:type="dxa"/>
            <w:noWrap/>
            <w:vAlign w:val="center"/>
            <w:hideMark/>
          </w:tcPr>
          <w:p w14:paraId="1B8763C6" w14:textId="3D999247" w:rsidR="008F3EB1" w:rsidRPr="008F3EB1" w:rsidRDefault="00C821B5" w:rsidP="000B0BD1">
            <w:pPr>
              <w:jc w:val="center"/>
            </w:pPr>
            <w:r>
              <w:t>$</w:t>
            </w:r>
            <w:r w:rsidR="008F3EB1" w:rsidRPr="008F3EB1">
              <w:t>189</w:t>
            </w:r>
            <w:r w:rsidR="001E6D95">
              <w:t>,</w:t>
            </w:r>
            <w:r w:rsidR="001E6D95" w:rsidRPr="00137887">
              <w:t>000</w:t>
            </w:r>
          </w:p>
        </w:tc>
        <w:tc>
          <w:tcPr>
            <w:tcW w:w="1427" w:type="dxa"/>
            <w:noWrap/>
            <w:vAlign w:val="center"/>
            <w:hideMark/>
          </w:tcPr>
          <w:p w14:paraId="340B76A0" w14:textId="34D48188" w:rsidR="008F3EB1" w:rsidRPr="008F3EB1" w:rsidRDefault="00C821B5" w:rsidP="000B0BD1">
            <w:pPr>
              <w:jc w:val="center"/>
            </w:pPr>
            <w:r>
              <w:t>$</w:t>
            </w:r>
            <w:r w:rsidR="008F3EB1" w:rsidRPr="008F3EB1">
              <w:t>279</w:t>
            </w:r>
            <w:r w:rsidR="001E6D95">
              <w:t>,</w:t>
            </w:r>
            <w:r w:rsidR="001E6D95" w:rsidRPr="00137887">
              <w:t>000</w:t>
            </w:r>
          </w:p>
        </w:tc>
        <w:tc>
          <w:tcPr>
            <w:tcW w:w="1712" w:type="dxa"/>
            <w:noWrap/>
            <w:vAlign w:val="center"/>
            <w:hideMark/>
          </w:tcPr>
          <w:p w14:paraId="36D2ADD8" w14:textId="7C4DA78A" w:rsidR="008F3EB1" w:rsidRPr="008F3EB1" w:rsidRDefault="00C821B5" w:rsidP="000B0BD1">
            <w:pPr>
              <w:jc w:val="center"/>
            </w:pPr>
            <w:r>
              <w:t>$</w:t>
            </w:r>
            <w:r w:rsidR="008F3EB1" w:rsidRPr="008F3EB1">
              <w:t>279</w:t>
            </w:r>
            <w:r w:rsidR="001E6D95">
              <w:t>,</w:t>
            </w:r>
            <w:r w:rsidR="001E6D95" w:rsidRPr="00137887">
              <w:t>000</w:t>
            </w:r>
          </w:p>
        </w:tc>
        <w:tc>
          <w:tcPr>
            <w:tcW w:w="1325" w:type="dxa"/>
            <w:noWrap/>
            <w:vAlign w:val="center"/>
            <w:hideMark/>
          </w:tcPr>
          <w:p w14:paraId="4B640984" w14:textId="77777777" w:rsidR="008F3EB1" w:rsidRPr="008F3EB1" w:rsidRDefault="008F3EB1" w:rsidP="000B0BD1">
            <w:pPr>
              <w:jc w:val="center"/>
            </w:pPr>
            <w:r w:rsidRPr="008F3EB1">
              <w:t>100 %</w:t>
            </w:r>
          </w:p>
        </w:tc>
      </w:tr>
      <w:tr w:rsidR="008F3EB1" w:rsidRPr="008F3EB1" w14:paraId="52DAC7EA" w14:textId="77777777" w:rsidTr="001E6D95">
        <w:trPr>
          <w:trHeight w:val="796"/>
        </w:trPr>
        <w:tc>
          <w:tcPr>
            <w:tcW w:w="2564" w:type="dxa"/>
            <w:vAlign w:val="center"/>
            <w:hideMark/>
          </w:tcPr>
          <w:p w14:paraId="10837247" w14:textId="77777777" w:rsidR="008F3EB1" w:rsidRPr="008F3EB1" w:rsidRDefault="008F3EB1" w:rsidP="00235EAF">
            <w:r w:rsidRPr="008F3EB1">
              <w:t>North West Queensland</w:t>
            </w:r>
          </w:p>
        </w:tc>
        <w:tc>
          <w:tcPr>
            <w:tcW w:w="1855" w:type="dxa"/>
            <w:noWrap/>
            <w:vAlign w:val="center"/>
            <w:hideMark/>
          </w:tcPr>
          <w:p w14:paraId="1DC3B50F" w14:textId="77777777" w:rsidR="008F3EB1" w:rsidRPr="008F3EB1" w:rsidRDefault="008F3EB1" w:rsidP="00235EAF">
            <w:r w:rsidRPr="008F3EB1">
              <w:t>Doomadgee</w:t>
            </w:r>
          </w:p>
        </w:tc>
        <w:tc>
          <w:tcPr>
            <w:tcW w:w="1426" w:type="dxa"/>
            <w:noWrap/>
            <w:vAlign w:val="center"/>
            <w:hideMark/>
          </w:tcPr>
          <w:p w14:paraId="7805BAD1" w14:textId="478D7593" w:rsidR="008F3EB1" w:rsidRPr="008F3EB1" w:rsidRDefault="00C821B5" w:rsidP="000B0BD1">
            <w:pPr>
              <w:jc w:val="center"/>
            </w:pPr>
            <w:r>
              <w:t>$</w:t>
            </w:r>
            <w:r w:rsidR="008F3EB1" w:rsidRPr="008F3EB1">
              <w:t>197</w:t>
            </w:r>
            <w:r w:rsidR="001E6D95">
              <w:t>,</w:t>
            </w:r>
            <w:r w:rsidR="001E6D95" w:rsidRPr="00137887">
              <w:t>000</w:t>
            </w:r>
          </w:p>
        </w:tc>
        <w:tc>
          <w:tcPr>
            <w:tcW w:w="1427" w:type="dxa"/>
            <w:noWrap/>
            <w:vAlign w:val="center"/>
            <w:hideMark/>
          </w:tcPr>
          <w:p w14:paraId="0EDCD0E0" w14:textId="1517B85F" w:rsidR="008F3EB1" w:rsidRPr="008F3EB1" w:rsidRDefault="008F3EB1" w:rsidP="000B0BD1">
            <w:pPr>
              <w:jc w:val="center"/>
            </w:pPr>
            <w:r w:rsidRPr="008F3EB1">
              <w:t>0</w:t>
            </w:r>
          </w:p>
        </w:tc>
        <w:tc>
          <w:tcPr>
            <w:tcW w:w="1712" w:type="dxa"/>
            <w:noWrap/>
            <w:vAlign w:val="center"/>
            <w:hideMark/>
          </w:tcPr>
          <w:p w14:paraId="4845D90C" w14:textId="4A08C8E3" w:rsidR="008F3EB1" w:rsidRPr="008F3EB1" w:rsidRDefault="008F3EB1" w:rsidP="000B0BD1">
            <w:pPr>
              <w:jc w:val="center"/>
            </w:pPr>
            <w:r w:rsidRPr="008F3EB1">
              <w:t>0</w:t>
            </w:r>
          </w:p>
        </w:tc>
        <w:tc>
          <w:tcPr>
            <w:tcW w:w="1325" w:type="dxa"/>
            <w:noWrap/>
            <w:vAlign w:val="center"/>
            <w:hideMark/>
          </w:tcPr>
          <w:p w14:paraId="3AA479A0" w14:textId="4E0F8508" w:rsidR="008F3EB1" w:rsidRPr="008F3EB1" w:rsidRDefault="008F3EB1" w:rsidP="000B0BD1">
            <w:pPr>
              <w:jc w:val="center"/>
            </w:pPr>
          </w:p>
        </w:tc>
      </w:tr>
      <w:tr w:rsidR="008F3EB1" w:rsidRPr="008F3EB1" w14:paraId="07D1D7A3" w14:textId="77777777" w:rsidTr="001E6D95">
        <w:trPr>
          <w:trHeight w:val="778"/>
        </w:trPr>
        <w:tc>
          <w:tcPr>
            <w:tcW w:w="2564" w:type="dxa"/>
            <w:vAlign w:val="center"/>
            <w:hideMark/>
          </w:tcPr>
          <w:p w14:paraId="2E343F37" w14:textId="1274E1AB" w:rsidR="008F3EB1" w:rsidRPr="008F3EB1" w:rsidRDefault="00853AA2" w:rsidP="00235EAF">
            <w:r w:rsidRPr="008F3EB1">
              <w:t>North West Queensland</w:t>
            </w:r>
          </w:p>
        </w:tc>
        <w:tc>
          <w:tcPr>
            <w:tcW w:w="1855" w:type="dxa"/>
            <w:noWrap/>
            <w:vAlign w:val="center"/>
            <w:hideMark/>
          </w:tcPr>
          <w:p w14:paraId="2569E757" w14:textId="77777777" w:rsidR="008F3EB1" w:rsidRPr="008F3EB1" w:rsidRDefault="008F3EB1" w:rsidP="00235EAF">
            <w:r w:rsidRPr="008F3EB1">
              <w:t>Kowanyama</w:t>
            </w:r>
          </w:p>
        </w:tc>
        <w:tc>
          <w:tcPr>
            <w:tcW w:w="1426" w:type="dxa"/>
            <w:noWrap/>
            <w:vAlign w:val="center"/>
            <w:hideMark/>
          </w:tcPr>
          <w:p w14:paraId="6ADCBD95" w14:textId="18E462B2" w:rsidR="008F3EB1" w:rsidRPr="008F3EB1" w:rsidRDefault="00C821B5" w:rsidP="000B0BD1">
            <w:pPr>
              <w:jc w:val="center"/>
            </w:pPr>
            <w:r>
              <w:t>$</w:t>
            </w:r>
            <w:r w:rsidR="008F3EB1" w:rsidRPr="008F3EB1">
              <w:t>236</w:t>
            </w:r>
            <w:r w:rsidR="001E6D95">
              <w:t>,</w:t>
            </w:r>
            <w:r w:rsidR="001E6D95" w:rsidRPr="00137887">
              <w:t>000</w:t>
            </w:r>
          </w:p>
        </w:tc>
        <w:tc>
          <w:tcPr>
            <w:tcW w:w="1427" w:type="dxa"/>
            <w:noWrap/>
            <w:vAlign w:val="center"/>
            <w:hideMark/>
          </w:tcPr>
          <w:p w14:paraId="3161FA2F" w14:textId="577A01D7" w:rsidR="008F3EB1" w:rsidRPr="008F3EB1" w:rsidRDefault="00C821B5" w:rsidP="000B0BD1">
            <w:pPr>
              <w:jc w:val="center"/>
            </w:pPr>
            <w:r>
              <w:t>$</w:t>
            </w:r>
            <w:r w:rsidR="008F3EB1" w:rsidRPr="008F3EB1">
              <w:t>366</w:t>
            </w:r>
            <w:r w:rsidR="001E6D95">
              <w:t>,</w:t>
            </w:r>
            <w:r w:rsidR="001E6D95" w:rsidRPr="00137887">
              <w:t>000</w:t>
            </w:r>
          </w:p>
        </w:tc>
        <w:tc>
          <w:tcPr>
            <w:tcW w:w="1712" w:type="dxa"/>
            <w:noWrap/>
            <w:vAlign w:val="center"/>
            <w:hideMark/>
          </w:tcPr>
          <w:p w14:paraId="16C7BD0F" w14:textId="4A215A16" w:rsidR="008F3EB1" w:rsidRPr="008F3EB1" w:rsidRDefault="00C821B5" w:rsidP="000B0BD1">
            <w:pPr>
              <w:jc w:val="center"/>
            </w:pPr>
            <w:r>
              <w:t>$</w:t>
            </w:r>
            <w:r w:rsidR="008F3EB1" w:rsidRPr="008F3EB1">
              <w:t>366</w:t>
            </w:r>
            <w:r w:rsidR="001E6D95">
              <w:t>,</w:t>
            </w:r>
            <w:r w:rsidR="001E6D95" w:rsidRPr="00137887">
              <w:t>000</w:t>
            </w:r>
          </w:p>
        </w:tc>
        <w:tc>
          <w:tcPr>
            <w:tcW w:w="1325" w:type="dxa"/>
            <w:noWrap/>
            <w:vAlign w:val="center"/>
            <w:hideMark/>
          </w:tcPr>
          <w:p w14:paraId="07ACB614" w14:textId="77777777" w:rsidR="008F3EB1" w:rsidRPr="008F3EB1" w:rsidRDefault="008F3EB1" w:rsidP="000B0BD1">
            <w:pPr>
              <w:jc w:val="center"/>
            </w:pPr>
            <w:r w:rsidRPr="008F3EB1">
              <w:t>100 %</w:t>
            </w:r>
          </w:p>
        </w:tc>
      </w:tr>
      <w:tr w:rsidR="008F3EB1" w:rsidRPr="008F3EB1" w14:paraId="043313EC" w14:textId="77777777" w:rsidTr="001E6D95">
        <w:trPr>
          <w:trHeight w:val="652"/>
        </w:trPr>
        <w:tc>
          <w:tcPr>
            <w:tcW w:w="2564" w:type="dxa"/>
            <w:noWrap/>
            <w:vAlign w:val="center"/>
            <w:hideMark/>
          </w:tcPr>
          <w:p w14:paraId="184A4ECD" w14:textId="4B91CC9C" w:rsidR="008F3EB1" w:rsidRPr="008F3EB1" w:rsidRDefault="008F3EB1" w:rsidP="00235EAF">
            <w:r w:rsidRPr="008F3EB1">
              <w:t>Wide Bay Burnett</w:t>
            </w:r>
          </w:p>
        </w:tc>
        <w:tc>
          <w:tcPr>
            <w:tcW w:w="1855" w:type="dxa"/>
            <w:noWrap/>
            <w:vAlign w:val="center"/>
            <w:hideMark/>
          </w:tcPr>
          <w:p w14:paraId="75BDC5FE" w14:textId="77777777" w:rsidR="008F3EB1" w:rsidRPr="008F3EB1" w:rsidRDefault="008F3EB1" w:rsidP="00235EAF">
            <w:r w:rsidRPr="008F3EB1">
              <w:t>Cherbourg</w:t>
            </w:r>
          </w:p>
        </w:tc>
        <w:tc>
          <w:tcPr>
            <w:tcW w:w="1426" w:type="dxa"/>
            <w:noWrap/>
            <w:vAlign w:val="center"/>
            <w:hideMark/>
          </w:tcPr>
          <w:p w14:paraId="0C6191F8" w14:textId="0CAAF56C" w:rsidR="008F3EB1" w:rsidRPr="008F3EB1" w:rsidRDefault="00C821B5" w:rsidP="000B0BD1">
            <w:pPr>
              <w:jc w:val="center"/>
            </w:pPr>
            <w:r>
              <w:t>$</w:t>
            </w:r>
            <w:r w:rsidR="008F3EB1" w:rsidRPr="008F3EB1">
              <w:t>44</w:t>
            </w:r>
            <w:r w:rsidR="001E6D95">
              <w:t>,</w:t>
            </w:r>
            <w:r w:rsidR="001E6D95" w:rsidRPr="00137887">
              <w:t>000</w:t>
            </w:r>
          </w:p>
        </w:tc>
        <w:tc>
          <w:tcPr>
            <w:tcW w:w="1427" w:type="dxa"/>
            <w:noWrap/>
            <w:vAlign w:val="center"/>
            <w:hideMark/>
          </w:tcPr>
          <w:p w14:paraId="162991C4" w14:textId="7EA58139" w:rsidR="008F3EB1" w:rsidRPr="008F3EB1" w:rsidRDefault="00C821B5" w:rsidP="000B0BD1">
            <w:pPr>
              <w:jc w:val="center"/>
            </w:pPr>
            <w:r>
              <w:t>$</w:t>
            </w:r>
            <w:r w:rsidR="008F3EB1" w:rsidRPr="008F3EB1">
              <w:t>44</w:t>
            </w:r>
            <w:r w:rsidR="001E6D95">
              <w:t>,</w:t>
            </w:r>
            <w:r w:rsidR="001E6D95" w:rsidRPr="00137887">
              <w:t>000</w:t>
            </w:r>
          </w:p>
        </w:tc>
        <w:tc>
          <w:tcPr>
            <w:tcW w:w="1712" w:type="dxa"/>
            <w:noWrap/>
            <w:vAlign w:val="center"/>
            <w:hideMark/>
          </w:tcPr>
          <w:p w14:paraId="53C9C84B" w14:textId="7C89C8B1" w:rsidR="008F3EB1" w:rsidRPr="008F3EB1" w:rsidRDefault="00C821B5" w:rsidP="000B0BD1">
            <w:pPr>
              <w:jc w:val="center"/>
            </w:pPr>
            <w:r>
              <w:t>$</w:t>
            </w:r>
            <w:r w:rsidR="008F3EB1" w:rsidRPr="008F3EB1">
              <w:t>44</w:t>
            </w:r>
            <w:r w:rsidR="001E6D95">
              <w:t>,</w:t>
            </w:r>
            <w:r w:rsidR="001E6D95" w:rsidRPr="00137887">
              <w:t>000</w:t>
            </w:r>
          </w:p>
        </w:tc>
        <w:tc>
          <w:tcPr>
            <w:tcW w:w="1325" w:type="dxa"/>
            <w:noWrap/>
            <w:vAlign w:val="center"/>
            <w:hideMark/>
          </w:tcPr>
          <w:p w14:paraId="7F15D902" w14:textId="77777777" w:rsidR="008F3EB1" w:rsidRPr="008F3EB1" w:rsidRDefault="008F3EB1" w:rsidP="000B0BD1">
            <w:pPr>
              <w:jc w:val="center"/>
            </w:pPr>
            <w:r w:rsidRPr="008F3EB1">
              <w:t>100 %</w:t>
            </w:r>
          </w:p>
        </w:tc>
      </w:tr>
      <w:tr w:rsidR="008F3EB1" w:rsidRPr="001E6D95" w14:paraId="3A27174F" w14:textId="77777777" w:rsidTr="001E6D95">
        <w:trPr>
          <w:trHeight w:val="550"/>
        </w:trPr>
        <w:tc>
          <w:tcPr>
            <w:tcW w:w="2564" w:type="dxa"/>
            <w:noWrap/>
            <w:vAlign w:val="center"/>
            <w:hideMark/>
          </w:tcPr>
          <w:p w14:paraId="368FF151" w14:textId="77777777" w:rsidR="008F3EB1" w:rsidRPr="001E6D95" w:rsidRDefault="008F3EB1" w:rsidP="00235EAF">
            <w:r w:rsidRPr="001E6D95">
              <w:t> </w:t>
            </w:r>
          </w:p>
        </w:tc>
        <w:tc>
          <w:tcPr>
            <w:tcW w:w="1855" w:type="dxa"/>
            <w:noWrap/>
            <w:vAlign w:val="center"/>
            <w:hideMark/>
          </w:tcPr>
          <w:p w14:paraId="4B298D30" w14:textId="77777777" w:rsidR="008F3EB1" w:rsidRPr="001E6D95" w:rsidRDefault="008F3EB1" w:rsidP="00235EAF">
            <w:r w:rsidRPr="001E6D95">
              <w:t> </w:t>
            </w:r>
          </w:p>
        </w:tc>
        <w:tc>
          <w:tcPr>
            <w:tcW w:w="1426" w:type="dxa"/>
            <w:noWrap/>
            <w:vAlign w:val="center"/>
            <w:hideMark/>
          </w:tcPr>
          <w:p w14:paraId="141A3F56" w14:textId="1595F0E7" w:rsidR="008F3EB1" w:rsidRPr="001E6D95" w:rsidRDefault="00C821B5" w:rsidP="000B0BD1">
            <w:pPr>
              <w:jc w:val="center"/>
            </w:pPr>
            <w:r>
              <w:t>$</w:t>
            </w:r>
            <w:r w:rsidR="008F3EB1" w:rsidRPr="001E6D95">
              <w:t>796</w:t>
            </w:r>
            <w:r w:rsidR="001E6D95" w:rsidRPr="001E6D95">
              <w:t>,000</w:t>
            </w:r>
          </w:p>
        </w:tc>
        <w:tc>
          <w:tcPr>
            <w:tcW w:w="1427" w:type="dxa"/>
            <w:noWrap/>
            <w:vAlign w:val="center"/>
            <w:hideMark/>
          </w:tcPr>
          <w:p w14:paraId="4DFC7200" w14:textId="2E5B6C08" w:rsidR="008F3EB1" w:rsidRPr="001E6D95" w:rsidRDefault="00C821B5" w:rsidP="000B0BD1">
            <w:pPr>
              <w:jc w:val="center"/>
            </w:pPr>
            <w:r>
              <w:t>$</w:t>
            </w:r>
            <w:r w:rsidR="008F3EB1" w:rsidRPr="001E6D95">
              <w:t>719</w:t>
            </w:r>
            <w:r w:rsidR="001E6D95" w:rsidRPr="001E6D95">
              <w:t>,000</w:t>
            </w:r>
          </w:p>
        </w:tc>
        <w:tc>
          <w:tcPr>
            <w:tcW w:w="1712" w:type="dxa"/>
            <w:noWrap/>
            <w:vAlign w:val="center"/>
            <w:hideMark/>
          </w:tcPr>
          <w:p w14:paraId="68AE46D6" w14:textId="4CE5322D" w:rsidR="008F3EB1" w:rsidRPr="001E6D95" w:rsidRDefault="00C821B5" w:rsidP="000B0BD1">
            <w:pPr>
              <w:jc w:val="center"/>
            </w:pPr>
            <w:r>
              <w:t>$</w:t>
            </w:r>
            <w:r w:rsidR="008F3EB1" w:rsidRPr="001E6D95">
              <w:t>719</w:t>
            </w:r>
            <w:r w:rsidR="001E6D95" w:rsidRPr="001E6D95">
              <w:t>,000</w:t>
            </w:r>
          </w:p>
        </w:tc>
        <w:tc>
          <w:tcPr>
            <w:tcW w:w="1325" w:type="dxa"/>
            <w:noWrap/>
            <w:vAlign w:val="center"/>
            <w:hideMark/>
          </w:tcPr>
          <w:p w14:paraId="00E05B9C" w14:textId="77777777" w:rsidR="008F3EB1" w:rsidRPr="001E6D95" w:rsidRDefault="008F3EB1" w:rsidP="000B0BD1">
            <w:pPr>
              <w:jc w:val="center"/>
            </w:pPr>
            <w:r w:rsidRPr="001E6D95">
              <w:t>100 %</w:t>
            </w:r>
          </w:p>
        </w:tc>
      </w:tr>
    </w:tbl>
    <w:p w14:paraId="358E17E5" w14:textId="448ECE39" w:rsidR="00D05BF3" w:rsidRDefault="00D05BF3" w:rsidP="00235EAF"/>
    <w:p w14:paraId="62F52E01" w14:textId="04B0F433" w:rsidR="008F3EB1" w:rsidRDefault="00E312B8" w:rsidP="00235EAF">
      <w:r w:rsidRPr="00E312B8">
        <w:t xml:space="preserve">Note: Program budgets shown may vary to the annual allocation due to programming adjustments within the </w:t>
      </w:r>
      <w:r w:rsidR="006551E3" w:rsidRPr="006551E3">
        <w:t>Regional Roads and Transport Group</w:t>
      </w:r>
      <w:r w:rsidRPr="00E312B8">
        <w:t xml:space="preserve">, that is the movement of funding to next financial year, and/or additional funding from </w:t>
      </w:r>
      <w:r w:rsidR="00C47A88">
        <w:t>Transport Infrastructure Development Scheme</w:t>
      </w:r>
      <w:r w:rsidRPr="00E312B8">
        <w:t xml:space="preserve"> </w:t>
      </w:r>
      <w:r w:rsidR="00C47A88">
        <w:t>Statewide Capability Development Fund</w:t>
      </w:r>
      <w:r w:rsidRPr="00E312B8">
        <w:t>.</w:t>
      </w:r>
    </w:p>
    <w:p w14:paraId="6B4D956A" w14:textId="1A69E691" w:rsidR="003F19A4" w:rsidRDefault="003F19A4" w:rsidP="00235EAF"/>
    <w:p w14:paraId="686740F6" w14:textId="562566CB" w:rsidR="00D05BF3" w:rsidRPr="00D05BF3" w:rsidRDefault="00D05BF3" w:rsidP="00235EAF">
      <w:r>
        <w:br w:type="page"/>
      </w:r>
    </w:p>
    <w:p w14:paraId="7C59F31D" w14:textId="77777777" w:rsidR="00E312B8" w:rsidRDefault="00E312B8" w:rsidP="00747F2F">
      <w:pPr>
        <w:pStyle w:val="AltHeading35"/>
      </w:pPr>
      <w:bookmarkStart w:id="73" w:name="_Toc155175869"/>
      <w:r w:rsidRPr="00E312B8">
        <w:lastRenderedPageBreak/>
        <w:t>Statewide Capability Development Fund Program 2022</w:t>
      </w:r>
      <w:r w:rsidR="007732CA">
        <w:t>–</w:t>
      </w:r>
      <w:r>
        <w:t>2023</w:t>
      </w:r>
      <w:bookmarkEnd w:id="73"/>
    </w:p>
    <w:p w14:paraId="195FD688" w14:textId="77777777" w:rsidR="00293681" w:rsidRDefault="00293681" w:rsidP="00235EAF"/>
    <w:p w14:paraId="0CE12D28" w14:textId="5CCF5795" w:rsidR="00E312B8" w:rsidRDefault="00E312B8" w:rsidP="00235EAF">
      <w:r w:rsidRPr="00E312B8">
        <w:t xml:space="preserve">The </w:t>
      </w:r>
      <w:r w:rsidR="00C47A88">
        <w:t>Statewide Capability Development Fund</w:t>
      </w:r>
      <w:r w:rsidRPr="00E312B8">
        <w:t xml:space="preserve"> program for the 2022</w:t>
      </w:r>
      <w:r w:rsidR="007732CA">
        <w:t>–</w:t>
      </w:r>
      <w:r w:rsidRPr="00E312B8">
        <w:t>23 financial year is detailed below.</w:t>
      </w:r>
    </w:p>
    <w:p w14:paraId="3A394DCE" w14:textId="77777777" w:rsidR="00293681" w:rsidRDefault="00293681" w:rsidP="005220B7">
      <w:pPr>
        <w:spacing w:after="0"/>
      </w:pPr>
    </w:p>
    <w:tbl>
      <w:tblPr>
        <w:tblStyle w:val="TableGrid"/>
        <w:tblW w:w="0" w:type="auto"/>
        <w:tblLook w:val="04A0" w:firstRow="1" w:lastRow="0" w:firstColumn="1" w:lastColumn="0" w:noHBand="0" w:noVBand="1"/>
      </w:tblPr>
      <w:tblGrid>
        <w:gridCol w:w="2651"/>
        <w:gridCol w:w="3491"/>
        <w:gridCol w:w="1259"/>
        <w:gridCol w:w="1678"/>
        <w:gridCol w:w="1259"/>
      </w:tblGrid>
      <w:tr w:rsidR="00826284" w:rsidRPr="00E312B8" w14:paraId="21B19896" w14:textId="77777777" w:rsidTr="00826284">
        <w:trPr>
          <w:trHeight w:val="1200"/>
        </w:trPr>
        <w:tc>
          <w:tcPr>
            <w:tcW w:w="2689" w:type="dxa"/>
            <w:shd w:val="clear" w:color="auto" w:fill="000000" w:themeFill="text1"/>
            <w:vAlign w:val="center"/>
            <w:hideMark/>
          </w:tcPr>
          <w:p w14:paraId="0E15458A" w14:textId="77777777" w:rsidR="00E312B8" w:rsidRPr="00826284" w:rsidRDefault="00E312B8" w:rsidP="00235EAF">
            <w:r w:rsidRPr="00826284">
              <w:t>Regional Roads and Transport Group</w:t>
            </w:r>
          </w:p>
        </w:tc>
        <w:tc>
          <w:tcPr>
            <w:tcW w:w="3543" w:type="dxa"/>
            <w:shd w:val="clear" w:color="auto" w:fill="000000" w:themeFill="text1"/>
            <w:vAlign w:val="center"/>
            <w:hideMark/>
          </w:tcPr>
          <w:p w14:paraId="61198052" w14:textId="77777777" w:rsidR="00E312B8" w:rsidRPr="00826284" w:rsidRDefault="00E312B8" w:rsidP="00235EAF">
            <w:r w:rsidRPr="00826284">
              <w:t>Project Name</w:t>
            </w:r>
          </w:p>
        </w:tc>
        <w:tc>
          <w:tcPr>
            <w:tcW w:w="1276" w:type="dxa"/>
            <w:shd w:val="clear" w:color="auto" w:fill="000000" w:themeFill="text1"/>
            <w:vAlign w:val="center"/>
            <w:hideMark/>
          </w:tcPr>
          <w:p w14:paraId="2A5CA4AE" w14:textId="1FD26D8A" w:rsidR="00E312B8" w:rsidRPr="00826284" w:rsidRDefault="00E312B8" w:rsidP="000B0BD1">
            <w:pPr>
              <w:jc w:val="center"/>
            </w:pPr>
            <w:r w:rsidRPr="00826284">
              <w:t>Budget</w:t>
            </w:r>
            <w:r w:rsidRPr="00826284">
              <w:br/>
              <w:t>$</w:t>
            </w:r>
          </w:p>
        </w:tc>
        <w:tc>
          <w:tcPr>
            <w:tcW w:w="1701" w:type="dxa"/>
            <w:shd w:val="clear" w:color="auto" w:fill="000000" w:themeFill="text1"/>
            <w:vAlign w:val="center"/>
            <w:hideMark/>
          </w:tcPr>
          <w:p w14:paraId="3F26675A" w14:textId="36A3CBA9" w:rsidR="00E312B8" w:rsidRPr="00826284" w:rsidRDefault="00E312B8" w:rsidP="000B0BD1">
            <w:pPr>
              <w:jc w:val="center"/>
            </w:pPr>
            <w:r w:rsidRPr="00826284">
              <w:t>Year to Date Expend</w:t>
            </w:r>
            <w:r w:rsidR="001E6D95">
              <w:t xml:space="preserve"> </w:t>
            </w:r>
            <w:r w:rsidR="00F35CBE">
              <w:t xml:space="preserve">        </w:t>
            </w:r>
            <w:r w:rsidR="001E6D95">
              <w:t>$</w:t>
            </w:r>
          </w:p>
        </w:tc>
        <w:tc>
          <w:tcPr>
            <w:tcW w:w="1276" w:type="dxa"/>
            <w:shd w:val="clear" w:color="auto" w:fill="000000" w:themeFill="text1"/>
            <w:vAlign w:val="center"/>
            <w:hideMark/>
          </w:tcPr>
          <w:p w14:paraId="3F57ADC1" w14:textId="77777777" w:rsidR="00E312B8" w:rsidRPr="00826284" w:rsidRDefault="00E312B8" w:rsidP="000B0BD1">
            <w:pPr>
              <w:jc w:val="center"/>
            </w:pPr>
            <w:r w:rsidRPr="00826284">
              <w:t>Budget</w:t>
            </w:r>
            <w:r w:rsidRPr="00826284">
              <w:br/>
              <w:t>Spent</w:t>
            </w:r>
            <w:r w:rsidRPr="00826284">
              <w:br/>
              <w:t>%</w:t>
            </w:r>
          </w:p>
        </w:tc>
      </w:tr>
      <w:tr w:rsidR="00826284" w:rsidRPr="00E312B8" w14:paraId="6E3200F1" w14:textId="77777777" w:rsidTr="001E6D95">
        <w:trPr>
          <w:trHeight w:val="812"/>
        </w:trPr>
        <w:tc>
          <w:tcPr>
            <w:tcW w:w="2689" w:type="dxa"/>
            <w:vAlign w:val="center"/>
            <w:hideMark/>
          </w:tcPr>
          <w:p w14:paraId="3537734E" w14:textId="77777777" w:rsidR="00E312B8" w:rsidRPr="00E312B8" w:rsidRDefault="00E312B8" w:rsidP="00235EAF">
            <w:r w:rsidRPr="00E312B8">
              <w:t>Bowen Basin</w:t>
            </w:r>
          </w:p>
        </w:tc>
        <w:tc>
          <w:tcPr>
            <w:tcW w:w="3543" w:type="dxa"/>
            <w:noWrap/>
            <w:vAlign w:val="center"/>
            <w:hideMark/>
          </w:tcPr>
          <w:p w14:paraId="2B4F55BF" w14:textId="77777777" w:rsidR="00E312B8" w:rsidRPr="00E312B8" w:rsidRDefault="00E312B8" w:rsidP="00235EAF">
            <w:r w:rsidRPr="00E312B8">
              <w:t>Develop a regional roads investment strategy</w:t>
            </w:r>
          </w:p>
        </w:tc>
        <w:tc>
          <w:tcPr>
            <w:tcW w:w="1276" w:type="dxa"/>
            <w:noWrap/>
            <w:vAlign w:val="center"/>
            <w:hideMark/>
          </w:tcPr>
          <w:p w14:paraId="1D995522" w14:textId="0FC2B634" w:rsidR="00E312B8" w:rsidRPr="00E312B8" w:rsidRDefault="00C821B5" w:rsidP="000B0BD1">
            <w:pPr>
              <w:jc w:val="center"/>
            </w:pPr>
            <w:r>
              <w:t>$</w:t>
            </w:r>
            <w:r w:rsidR="00E312B8" w:rsidRPr="00E312B8">
              <w:t>58</w:t>
            </w:r>
            <w:r w:rsidR="001E6D95">
              <w:t>,</w:t>
            </w:r>
            <w:r w:rsidR="001E6D95" w:rsidRPr="00137887">
              <w:t>000</w:t>
            </w:r>
          </w:p>
        </w:tc>
        <w:tc>
          <w:tcPr>
            <w:tcW w:w="1701" w:type="dxa"/>
            <w:noWrap/>
            <w:vAlign w:val="center"/>
            <w:hideMark/>
          </w:tcPr>
          <w:p w14:paraId="1E63BD8A" w14:textId="5F990077" w:rsidR="00E312B8" w:rsidRPr="00E312B8" w:rsidRDefault="00C821B5" w:rsidP="000B0BD1">
            <w:pPr>
              <w:jc w:val="center"/>
            </w:pPr>
            <w:r>
              <w:t>$</w:t>
            </w:r>
            <w:r w:rsidR="00E312B8" w:rsidRPr="00E312B8">
              <w:t>58</w:t>
            </w:r>
            <w:r w:rsidR="001E6D95">
              <w:t>,</w:t>
            </w:r>
            <w:r w:rsidR="001E6D95" w:rsidRPr="00137887">
              <w:t>000</w:t>
            </w:r>
          </w:p>
        </w:tc>
        <w:tc>
          <w:tcPr>
            <w:tcW w:w="1276" w:type="dxa"/>
            <w:noWrap/>
            <w:vAlign w:val="center"/>
            <w:hideMark/>
          </w:tcPr>
          <w:p w14:paraId="736B15D8" w14:textId="77777777" w:rsidR="00E312B8" w:rsidRPr="00E312B8" w:rsidRDefault="00E312B8" w:rsidP="000B0BD1">
            <w:pPr>
              <w:jc w:val="center"/>
            </w:pPr>
            <w:r w:rsidRPr="00E312B8">
              <w:t>100 %</w:t>
            </w:r>
          </w:p>
        </w:tc>
      </w:tr>
      <w:tr w:rsidR="00826284" w:rsidRPr="00E312B8" w14:paraId="25CE5A0A" w14:textId="77777777" w:rsidTr="00853AA2">
        <w:trPr>
          <w:trHeight w:val="467"/>
        </w:trPr>
        <w:tc>
          <w:tcPr>
            <w:tcW w:w="2689" w:type="dxa"/>
            <w:vAlign w:val="center"/>
            <w:hideMark/>
          </w:tcPr>
          <w:p w14:paraId="0F5B18F6" w14:textId="0860AA90" w:rsidR="00E312B8" w:rsidRPr="00E312B8" w:rsidRDefault="00853AA2" w:rsidP="00235EAF">
            <w:r w:rsidRPr="00E312B8">
              <w:t>Bowen Basin</w:t>
            </w:r>
          </w:p>
        </w:tc>
        <w:tc>
          <w:tcPr>
            <w:tcW w:w="3543" w:type="dxa"/>
            <w:noWrap/>
            <w:vAlign w:val="center"/>
            <w:hideMark/>
          </w:tcPr>
          <w:p w14:paraId="34D94F23" w14:textId="77777777" w:rsidR="00E312B8" w:rsidRPr="00E312B8" w:rsidRDefault="00E312B8" w:rsidP="00235EAF">
            <w:r w:rsidRPr="00E312B8">
              <w:t>Regional skills development</w:t>
            </w:r>
          </w:p>
        </w:tc>
        <w:tc>
          <w:tcPr>
            <w:tcW w:w="1276" w:type="dxa"/>
            <w:noWrap/>
            <w:vAlign w:val="center"/>
            <w:hideMark/>
          </w:tcPr>
          <w:p w14:paraId="0FBDCD48" w14:textId="3BD491CD" w:rsidR="00E312B8" w:rsidRPr="00E312B8" w:rsidRDefault="00C821B5" w:rsidP="000B0BD1">
            <w:pPr>
              <w:jc w:val="center"/>
            </w:pPr>
            <w:r>
              <w:t>$</w:t>
            </w:r>
            <w:r w:rsidR="00E312B8" w:rsidRPr="00E312B8">
              <w:t>22</w:t>
            </w:r>
            <w:r w:rsidR="001E6D95">
              <w:t>,</w:t>
            </w:r>
            <w:r w:rsidR="001E6D95" w:rsidRPr="00137887">
              <w:t>000</w:t>
            </w:r>
          </w:p>
        </w:tc>
        <w:tc>
          <w:tcPr>
            <w:tcW w:w="1701" w:type="dxa"/>
            <w:noWrap/>
            <w:vAlign w:val="center"/>
            <w:hideMark/>
          </w:tcPr>
          <w:p w14:paraId="7F78F548" w14:textId="0BB3C780" w:rsidR="00E312B8" w:rsidRPr="00E312B8" w:rsidRDefault="00C821B5" w:rsidP="000B0BD1">
            <w:pPr>
              <w:jc w:val="center"/>
            </w:pPr>
            <w:r>
              <w:t>$</w:t>
            </w:r>
            <w:r w:rsidR="00E312B8" w:rsidRPr="00E312B8">
              <w:t>22</w:t>
            </w:r>
            <w:r w:rsidR="001E6D95">
              <w:t>,</w:t>
            </w:r>
            <w:r w:rsidR="001E6D95" w:rsidRPr="00137887">
              <w:t>000</w:t>
            </w:r>
          </w:p>
        </w:tc>
        <w:tc>
          <w:tcPr>
            <w:tcW w:w="1276" w:type="dxa"/>
            <w:noWrap/>
            <w:vAlign w:val="center"/>
            <w:hideMark/>
          </w:tcPr>
          <w:p w14:paraId="5E66B8DA" w14:textId="77777777" w:rsidR="00E312B8" w:rsidRPr="00E312B8" w:rsidRDefault="00E312B8" w:rsidP="000B0BD1">
            <w:pPr>
              <w:jc w:val="center"/>
            </w:pPr>
            <w:r w:rsidRPr="00E312B8">
              <w:t>100 %</w:t>
            </w:r>
          </w:p>
        </w:tc>
      </w:tr>
      <w:tr w:rsidR="00826284" w:rsidRPr="00E312B8" w14:paraId="524CB839" w14:textId="77777777" w:rsidTr="00853AA2">
        <w:trPr>
          <w:trHeight w:val="700"/>
        </w:trPr>
        <w:tc>
          <w:tcPr>
            <w:tcW w:w="2689" w:type="dxa"/>
            <w:noWrap/>
            <w:vAlign w:val="center"/>
            <w:hideMark/>
          </w:tcPr>
          <w:p w14:paraId="7860F91C" w14:textId="77777777" w:rsidR="00E312B8" w:rsidRPr="00E312B8" w:rsidRDefault="00E312B8" w:rsidP="00235EAF">
            <w:r w:rsidRPr="00E312B8">
              <w:t>Bowen Basin, Gladstone</w:t>
            </w:r>
          </w:p>
        </w:tc>
        <w:tc>
          <w:tcPr>
            <w:tcW w:w="3543" w:type="dxa"/>
            <w:noWrap/>
            <w:vAlign w:val="center"/>
            <w:hideMark/>
          </w:tcPr>
          <w:p w14:paraId="3B41B250" w14:textId="77777777" w:rsidR="00E312B8" w:rsidRPr="00E312B8" w:rsidRDefault="00E312B8" w:rsidP="00235EAF">
            <w:r w:rsidRPr="00E312B8">
              <w:t>Supervisor workshop</w:t>
            </w:r>
          </w:p>
        </w:tc>
        <w:tc>
          <w:tcPr>
            <w:tcW w:w="1276" w:type="dxa"/>
            <w:noWrap/>
            <w:vAlign w:val="center"/>
            <w:hideMark/>
          </w:tcPr>
          <w:p w14:paraId="62628CBD" w14:textId="64EA460E" w:rsidR="00E312B8" w:rsidRPr="00E312B8" w:rsidRDefault="00C821B5" w:rsidP="000B0BD1">
            <w:pPr>
              <w:jc w:val="center"/>
            </w:pPr>
            <w:r>
              <w:t>$</w:t>
            </w:r>
            <w:r w:rsidR="00E312B8" w:rsidRPr="00E312B8">
              <w:t>17</w:t>
            </w:r>
            <w:r w:rsidR="001E6D95">
              <w:t>,</w:t>
            </w:r>
            <w:r w:rsidR="001E6D95" w:rsidRPr="00137887">
              <w:t>000</w:t>
            </w:r>
          </w:p>
        </w:tc>
        <w:tc>
          <w:tcPr>
            <w:tcW w:w="1701" w:type="dxa"/>
            <w:noWrap/>
            <w:vAlign w:val="center"/>
            <w:hideMark/>
          </w:tcPr>
          <w:p w14:paraId="79BE1B27" w14:textId="0AF92D0E" w:rsidR="00E312B8" w:rsidRPr="00E312B8" w:rsidRDefault="00C821B5" w:rsidP="000B0BD1">
            <w:pPr>
              <w:jc w:val="center"/>
            </w:pPr>
            <w:r>
              <w:t>$</w:t>
            </w:r>
            <w:r w:rsidR="00E312B8" w:rsidRPr="00E312B8">
              <w:t>17</w:t>
            </w:r>
            <w:r w:rsidR="001E6D95">
              <w:t>,</w:t>
            </w:r>
            <w:r w:rsidR="001E6D95" w:rsidRPr="00137887">
              <w:t>000</w:t>
            </w:r>
          </w:p>
        </w:tc>
        <w:tc>
          <w:tcPr>
            <w:tcW w:w="1276" w:type="dxa"/>
            <w:noWrap/>
            <w:vAlign w:val="center"/>
            <w:hideMark/>
          </w:tcPr>
          <w:p w14:paraId="0D24A7F9" w14:textId="77777777" w:rsidR="00E312B8" w:rsidRPr="00E312B8" w:rsidRDefault="00E312B8" w:rsidP="000B0BD1">
            <w:pPr>
              <w:jc w:val="center"/>
            </w:pPr>
            <w:r w:rsidRPr="00E312B8">
              <w:t>100 %</w:t>
            </w:r>
          </w:p>
        </w:tc>
      </w:tr>
      <w:tr w:rsidR="00826284" w:rsidRPr="00E312B8" w14:paraId="77AA60BC" w14:textId="77777777" w:rsidTr="00853AA2">
        <w:trPr>
          <w:trHeight w:val="1122"/>
        </w:trPr>
        <w:tc>
          <w:tcPr>
            <w:tcW w:w="2689" w:type="dxa"/>
            <w:vAlign w:val="center"/>
            <w:hideMark/>
          </w:tcPr>
          <w:p w14:paraId="64444875" w14:textId="77777777" w:rsidR="00E312B8" w:rsidRPr="00E312B8" w:rsidRDefault="00E312B8" w:rsidP="00235EAF">
            <w:r w:rsidRPr="00E312B8">
              <w:t>Bowen Basin, Gladstone, Rockhampton</w:t>
            </w:r>
          </w:p>
        </w:tc>
        <w:tc>
          <w:tcPr>
            <w:tcW w:w="3543" w:type="dxa"/>
            <w:noWrap/>
            <w:vAlign w:val="center"/>
            <w:hideMark/>
          </w:tcPr>
          <w:p w14:paraId="2A9CA3F8" w14:textId="77777777" w:rsidR="00E312B8" w:rsidRPr="00E312B8" w:rsidRDefault="00E312B8" w:rsidP="00235EAF">
            <w:r w:rsidRPr="00E312B8">
              <w:t>Incident cause analysis method basic investigator training</w:t>
            </w:r>
          </w:p>
        </w:tc>
        <w:tc>
          <w:tcPr>
            <w:tcW w:w="1276" w:type="dxa"/>
            <w:noWrap/>
            <w:vAlign w:val="center"/>
            <w:hideMark/>
          </w:tcPr>
          <w:p w14:paraId="564B3769" w14:textId="0A8E6619" w:rsidR="00E312B8" w:rsidRPr="00E312B8" w:rsidRDefault="00C821B5" w:rsidP="000B0BD1">
            <w:pPr>
              <w:jc w:val="center"/>
            </w:pPr>
            <w:r>
              <w:t>$</w:t>
            </w:r>
            <w:r w:rsidR="00E312B8" w:rsidRPr="00E312B8">
              <w:t>3</w:t>
            </w:r>
            <w:r w:rsidR="001E6D95">
              <w:t>,</w:t>
            </w:r>
            <w:r w:rsidR="001E6D95" w:rsidRPr="00137887">
              <w:t>000</w:t>
            </w:r>
          </w:p>
        </w:tc>
        <w:tc>
          <w:tcPr>
            <w:tcW w:w="1701" w:type="dxa"/>
            <w:noWrap/>
            <w:vAlign w:val="center"/>
            <w:hideMark/>
          </w:tcPr>
          <w:p w14:paraId="1E999A94" w14:textId="1442245E" w:rsidR="00E312B8" w:rsidRPr="00E312B8" w:rsidRDefault="00C821B5" w:rsidP="000B0BD1">
            <w:pPr>
              <w:jc w:val="center"/>
            </w:pPr>
            <w:r>
              <w:t>$</w:t>
            </w:r>
            <w:r w:rsidR="00E312B8" w:rsidRPr="00E312B8">
              <w:t>3</w:t>
            </w:r>
            <w:r w:rsidR="001E6D95">
              <w:t>,</w:t>
            </w:r>
            <w:r w:rsidR="001E6D95" w:rsidRPr="00137887">
              <w:t>000</w:t>
            </w:r>
          </w:p>
        </w:tc>
        <w:tc>
          <w:tcPr>
            <w:tcW w:w="1276" w:type="dxa"/>
            <w:noWrap/>
            <w:vAlign w:val="center"/>
            <w:hideMark/>
          </w:tcPr>
          <w:p w14:paraId="05CBD4AB" w14:textId="77777777" w:rsidR="00E312B8" w:rsidRPr="00E312B8" w:rsidRDefault="00E312B8" w:rsidP="000B0BD1">
            <w:pPr>
              <w:jc w:val="center"/>
            </w:pPr>
            <w:r w:rsidRPr="00E312B8">
              <w:t>100 %</w:t>
            </w:r>
          </w:p>
        </w:tc>
      </w:tr>
      <w:tr w:rsidR="00826284" w:rsidRPr="00E312B8" w14:paraId="358F4CD0" w14:textId="77777777" w:rsidTr="00853AA2">
        <w:trPr>
          <w:trHeight w:val="982"/>
        </w:trPr>
        <w:tc>
          <w:tcPr>
            <w:tcW w:w="2689" w:type="dxa"/>
            <w:vAlign w:val="center"/>
            <w:hideMark/>
          </w:tcPr>
          <w:p w14:paraId="5E4E0A79" w14:textId="4774E016" w:rsidR="00E312B8" w:rsidRPr="00E312B8" w:rsidRDefault="00853AA2" w:rsidP="00235EAF">
            <w:r w:rsidRPr="00E312B8">
              <w:t>Bowen Basin, Gladstone, Rockhampton</w:t>
            </w:r>
          </w:p>
        </w:tc>
        <w:tc>
          <w:tcPr>
            <w:tcW w:w="3543" w:type="dxa"/>
            <w:noWrap/>
            <w:vAlign w:val="center"/>
            <w:hideMark/>
          </w:tcPr>
          <w:p w14:paraId="72F4BFA9" w14:textId="77777777" w:rsidR="00E312B8" w:rsidRPr="00E312B8" w:rsidRDefault="00E312B8" w:rsidP="00235EAF">
            <w:r w:rsidRPr="00E312B8">
              <w:t>Supervisor workshop</w:t>
            </w:r>
          </w:p>
        </w:tc>
        <w:tc>
          <w:tcPr>
            <w:tcW w:w="1276" w:type="dxa"/>
            <w:noWrap/>
            <w:vAlign w:val="center"/>
            <w:hideMark/>
          </w:tcPr>
          <w:p w14:paraId="3269B254" w14:textId="13EF8CD9" w:rsidR="00E312B8" w:rsidRPr="00E312B8" w:rsidRDefault="00C821B5" w:rsidP="000B0BD1">
            <w:pPr>
              <w:jc w:val="center"/>
            </w:pPr>
            <w:r>
              <w:t>$</w:t>
            </w:r>
            <w:r w:rsidR="00E312B8" w:rsidRPr="00E312B8">
              <w:t>9</w:t>
            </w:r>
            <w:r w:rsidR="001E6D95">
              <w:t>,</w:t>
            </w:r>
            <w:r w:rsidR="001E6D95" w:rsidRPr="00137887">
              <w:t>000</w:t>
            </w:r>
          </w:p>
        </w:tc>
        <w:tc>
          <w:tcPr>
            <w:tcW w:w="1701" w:type="dxa"/>
            <w:noWrap/>
            <w:vAlign w:val="center"/>
            <w:hideMark/>
          </w:tcPr>
          <w:p w14:paraId="1BEB04C7" w14:textId="4879D90E" w:rsidR="00E312B8" w:rsidRPr="00E312B8" w:rsidRDefault="00C821B5" w:rsidP="000B0BD1">
            <w:pPr>
              <w:jc w:val="center"/>
            </w:pPr>
            <w:r>
              <w:t>$</w:t>
            </w:r>
            <w:r w:rsidR="00E312B8" w:rsidRPr="00E312B8">
              <w:t>9</w:t>
            </w:r>
            <w:r w:rsidR="001E6D95">
              <w:t>,</w:t>
            </w:r>
            <w:r w:rsidR="001E6D95" w:rsidRPr="00137887">
              <w:t>000</w:t>
            </w:r>
          </w:p>
        </w:tc>
        <w:tc>
          <w:tcPr>
            <w:tcW w:w="1276" w:type="dxa"/>
            <w:noWrap/>
            <w:vAlign w:val="center"/>
            <w:hideMark/>
          </w:tcPr>
          <w:p w14:paraId="22230BFA" w14:textId="77777777" w:rsidR="00E312B8" w:rsidRPr="00E312B8" w:rsidRDefault="00E312B8" w:rsidP="000B0BD1">
            <w:pPr>
              <w:jc w:val="center"/>
            </w:pPr>
            <w:r w:rsidRPr="00E312B8">
              <w:t>100 %</w:t>
            </w:r>
          </w:p>
        </w:tc>
      </w:tr>
      <w:tr w:rsidR="00826284" w:rsidRPr="00E312B8" w14:paraId="214679C1" w14:textId="77777777" w:rsidTr="00853AA2">
        <w:trPr>
          <w:trHeight w:val="300"/>
        </w:trPr>
        <w:tc>
          <w:tcPr>
            <w:tcW w:w="2689" w:type="dxa"/>
            <w:noWrap/>
            <w:vAlign w:val="center"/>
            <w:hideMark/>
          </w:tcPr>
          <w:p w14:paraId="55829CFB" w14:textId="77777777" w:rsidR="00E312B8" w:rsidRPr="00E312B8" w:rsidRDefault="00E312B8" w:rsidP="00235EAF">
            <w:r w:rsidRPr="00E312B8">
              <w:t>Eastern Downs</w:t>
            </w:r>
          </w:p>
        </w:tc>
        <w:tc>
          <w:tcPr>
            <w:tcW w:w="3543" w:type="dxa"/>
            <w:noWrap/>
            <w:vAlign w:val="center"/>
            <w:hideMark/>
          </w:tcPr>
          <w:p w14:paraId="0ECD25B9" w14:textId="77777777" w:rsidR="00E312B8" w:rsidRPr="00E312B8" w:rsidRDefault="00E312B8" w:rsidP="00235EAF">
            <w:r w:rsidRPr="00E312B8">
              <w:t>Best practice unsealed roads training</w:t>
            </w:r>
          </w:p>
        </w:tc>
        <w:tc>
          <w:tcPr>
            <w:tcW w:w="1276" w:type="dxa"/>
            <w:noWrap/>
            <w:vAlign w:val="center"/>
            <w:hideMark/>
          </w:tcPr>
          <w:p w14:paraId="6F2CEA31" w14:textId="67FB2A69" w:rsidR="00E312B8" w:rsidRPr="00E312B8" w:rsidRDefault="00C821B5" w:rsidP="000B0BD1">
            <w:pPr>
              <w:jc w:val="center"/>
            </w:pPr>
            <w:r>
              <w:t>$</w:t>
            </w:r>
            <w:r w:rsidR="00E312B8" w:rsidRPr="00E312B8">
              <w:t>24</w:t>
            </w:r>
            <w:r w:rsidR="001E6D95">
              <w:t>,</w:t>
            </w:r>
            <w:r w:rsidR="001E6D95" w:rsidRPr="00137887">
              <w:t>000</w:t>
            </w:r>
          </w:p>
        </w:tc>
        <w:tc>
          <w:tcPr>
            <w:tcW w:w="1701" w:type="dxa"/>
            <w:noWrap/>
            <w:vAlign w:val="center"/>
            <w:hideMark/>
          </w:tcPr>
          <w:p w14:paraId="29215EA6" w14:textId="0588BCB1" w:rsidR="00E312B8" w:rsidRPr="00E312B8" w:rsidRDefault="00C821B5" w:rsidP="000B0BD1">
            <w:pPr>
              <w:jc w:val="center"/>
            </w:pPr>
            <w:r>
              <w:t>$</w:t>
            </w:r>
            <w:r w:rsidR="00E312B8" w:rsidRPr="00E312B8">
              <w:t>24</w:t>
            </w:r>
            <w:r w:rsidR="001E6D95">
              <w:t>,</w:t>
            </w:r>
            <w:r w:rsidR="001E6D95" w:rsidRPr="00137887">
              <w:t>000</w:t>
            </w:r>
          </w:p>
        </w:tc>
        <w:tc>
          <w:tcPr>
            <w:tcW w:w="1276" w:type="dxa"/>
            <w:noWrap/>
            <w:vAlign w:val="center"/>
            <w:hideMark/>
          </w:tcPr>
          <w:p w14:paraId="0038E219" w14:textId="77777777" w:rsidR="00E312B8" w:rsidRPr="00E312B8" w:rsidRDefault="00E312B8" w:rsidP="000B0BD1">
            <w:pPr>
              <w:jc w:val="center"/>
            </w:pPr>
            <w:r w:rsidRPr="00E312B8">
              <w:t>100 %</w:t>
            </w:r>
          </w:p>
        </w:tc>
      </w:tr>
      <w:tr w:rsidR="00826284" w:rsidRPr="00E312B8" w14:paraId="037F124B" w14:textId="77777777" w:rsidTr="00853AA2">
        <w:trPr>
          <w:trHeight w:val="481"/>
        </w:trPr>
        <w:tc>
          <w:tcPr>
            <w:tcW w:w="2689" w:type="dxa"/>
            <w:vAlign w:val="center"/>
            <w:hideMark/>
          </w:tcPr>
          <w:p w14:paraId="27B99C16" w14:textId="77777777" w:rsidR="00E312B8" w:rsidRPr="00E312B8" w:rsidRDefault="00E312B8" w:rsidP="00235EAF">
            <w:r w:rsidRPr="00E312B8">
              <w:t>Far North Queensland</w:t>
            </w:r>
          </w:p>
        </w:tc>
        <w:tc>
          <w:tcPr>
            <w:tcW w:w="3543" w:type="dxa"/>
            <w:noWrap/>
            <w:vAlign w:val="center"/>
            <w:hideMark/>
          </w:tcPr>
          <w:p w14:paraId="16A5B7FC" w14:textId="77777777" w:rsidR="00E312B8" w:rsidRPr="00E312B8" w:rsidRDefault="00E312B8" w:rsidP="00235EAF">
            <w:r w:rsidRPr="00E312B8">
              <w:t>Bridge inspection training</w:t>
            </w:r>
          </w:p>
        </w:tc>
        <w:tc>
          <w:tcPr>
            <w:tcW w:w="1276" w:type="dxa"/>
            <w:noWrap/>
            <w:vAlign w:val="center"/>
            <w:hideMark/>
          </w:tcPr>
          <w:p w14:paraId="6E8FF6AA" w14:textId="2996E639" w:rsidR="00E312B8" w:rsidRPr="00E312B8" w:rsidRDefault="00C821B5" w:rsidP="000B0BD1">
            <w:pPr>
              <w:jc w:val="center"/>
            </w:pPr>
            <w:r>
              <w:t>$</w:t>
            </w:r>
            <w:r w:rsidR="00E312B8" w:rsidRPr="00E312B8">
              <w:t>12</w:t>
            </w:r>
            <w:r w:rsidR="001E6D95">
              <w:t>,</w:t>
            </w:r>
            <w:r w:rsidR="001E6D95" w:rsidRPr="00137887">
              <w:t>000</w:t>
            </w:r>
          </w:p>
        </w:tc>
        <w:tc>
          <w:tcPr>
            <w:tcW w:w="1701" w:type="dxa"/>
            <w:noWrap/>
            <w:vAlign w:val="center"/>
            <w:hideMark/>
          </w:tcPr>
          <w:p w14:paraId="23F6D9D6" w14:textId="69BB742B" w:rsidR="00E312B8" w:rsidRPr="00E312B8" w:rsidRDefault="00C821B5" w:rsidP="000B0BD1">
            <w:pPr>
              <w:jc w:val="center"/>
            </w:pPr>
            <w:r>
              <w:t>$</w:t>
            </w:r>
            <w:r w:rsidR="00E312B8" w:rsidRPr="00E312B8">
              <w:t>12</w:t>
            </w:r>
            <w:r w:rsidR="001E6D95">
              <w:t>,</w:t>
            </w:r>
            <w:r w:rsidR="001E6D95" w:rsidRPr="00137887">
              <w:t>000</w:t>
            </w:r>
          </w:p>
        </w:tc>
        <w:tc>
          <w:tcPr>
            <w:tcW w:w="1276" w:type="dxa"/>
            <w:noWrap/>
            <w:vAlign w:val="center"/>
            <w:hideMark/>
          </w:tcPr>
          <w:p w14:paraId="500FA6CE" w14:textId="77777777" w:rsidR="00E312B8" w:rsidRPr="00E312B8" w:rsidRDefault="00E312B8" w:rsidP="000B0BD1">
            <w:pPr>
              <w:jc w:val="center"/>
            </w:pPr>
            <w:r w:rsidRPr="00E312B8">
              <w:t>100 %</w:t>
            </w:r>
          </w:p>
        </w:tc>
      </w:tr>
      <w:tr w:rsidR="00853AA2" w:rsidRPr="00E312B8" w14:paraId="005F0120" w14:textId="77777777" w:rsidTr="00853AA2">
        <w:trPr>
          <w:trHeight w:val="700"/>
        </w:trPr>
        <w:tc>
          <w:tcPr>
            <w:tcW w:w="2689" w:type="dxa"/>
            <w:vAlign w:val="center"/>
            <w:hideMark/>
          </w:tcPr>
          <w:p w14:paraId="3CED7879" w14:textId="66E0E9D8" w:rsidR="00853AA2" w:rsidRPr="00E312B8" w:rsidRDefault="00853AA2" w:rsidP="00235EAF">
            <w:r w:rsidRPr="00E312B8">
              <w:t>Far North Queensland</w:t>
            </w:r>
          </w:p>
        </w:tc>
        <w:tc>
          <w:tcPr>
            <w:tcW w:w="3543" w:type="dxa"/>
            <w:noWrap/>
            <w:vAlign w:val="center"/>
            <w:hideMark/>
          </w:tcPr>
          <w:p w14:paraId="7D33A0C1" w14:textId="77777777" w:rsidR="00853AA2" w:rsidRPr="00E312B8" w:rsidRDefault="00853AA2" w:rsidP="00235EAF">
            <w:r w:rsidRPr="00E312B8">
              <w:t>Regional aerodrome operational business plan</w:t>
            </w:r>
          </w:p>
        </w:tc>
        <w:tc>
          <w:tcPr>
            <w:tcW w:w="1276" w:type="dxa"/>
            <w:noWrap/>
            <w:vAlign w:val="center"/>
            <w:hideMark/>
          </w:tcPr>
          <w:p w14:paraId="40AB1468" w14:textId="1D0AD7A6" w:rsidR="00853AA2" w:rsidRPr="00E312B8" w:rsidRDefault="00C821B5" w:rsidP="000B0BD1">
            <w:pPr>
              <w:jc w:val="center"/>
            </w:pPr>
            <w:r>
              <w:t>$</w:t>
            </w:r>
            <w:r w:rsidR="00853AA2" w:rsidRPr="00E312B8">
              <w:t>23</w:t>
            </w:r>
            <w:r w:rsidR="001E6D95">
              <w:t>,</w:t>
            </w:r>
            <w:r w:rsidR="001E6D95" w:rsidRPr="00137887">
              <w:t>000</w:t>
            </w:r>
          </w:p>
        </w:tc>
        <w:tc>
          <w:tcPr>
            <w:tcW w:w="1701" w:type="dxa"/>
            <w:noWrap/>
            <w:vAlign w:val="center"/>
            <w:hideMark/>
          </w:tcPr>
          <w:p w14:paraId="7E3AC334" w14:textId="5764735B" w:rsidR="00853AA2" w:rsidRPr="00E312B8" w:rsidRDefault="00C821B5" w:rsidP="000B0BD1">
            <w:pPr>
              <w:jc w:val="center"/>
            </w:pPr>
            <w:r>
              <w:t>$</w:t>
            </w:r>
            <w:r w:rsidR="00853AA2" w:rsidRPr="00E312B8">
              <w:t>23</w:t>
            </w:r>
            <w:r w:rsidR="001E6D95">
              <w:t>,</w:t>
            </w:r>
            <w:r w:rsidR="001E6D95" w:rsidRPr="00137887">
              <w:t>000</w:t>
            </w:r>
          </w:p>
        </w:tc>
        <w:tc>
          <w:tcPr>
            <w:tcW w:w="1276" w:type="dxa"/>
            <w:noWrap/>
            <w:vAlign w:val="center"/>
            <w:hideMark/>
          </w:tcPr>
          <w:p w14:paraId="2F5F9189" w14:textId="77777777" w:rsidR="00853AA2" w:rsidRPr="00E312B8" w:rsidRDefault="00853AA2" w:rsidP="000B0BD1">
            <w:pPr>
              <w:jc w:val="center"/>
            </w:pPr>
            <w:r w:rsidRPr="00E312B8">
              <w:t>100 %</w:t>
            </w:r>
          </w:p>
        </w:tc>
      </w:tr>
      <w:tr w:rsidR="00853AA2" w:rsidRPr="00E312B8" w14:paraId="46AB409C" w14:textId="77777777" w:rsidTr="00853AA2">
        <w:trPr>
          <w:trHeight w:val="300"/>
        </w:trPr>
        <w:tc>
          <w:tcPr>
            <w:tcW w:w="2689" w:type="dxa"/>
            <w:noWrap/>
            <w:vAlign w:val="center"/>
            <w:hideMark/>
          </w:tcPr>
          <w:p w14:paraId="57BADF9F" w14:textId="77777777" w:rsidR="00853AA2" w:rsidRPr="00E312B8" w:rsidRDefault="00853AA2" w:rsidP="00235EAF">
            <w:r w:rsidRPr="00E312B8">
              <w:t>North Queensland</w:t>
            </w:r>
          </w:p>
        </w:tc>
        <w:tc>
          <w:tcPr>
            <w:tcW w:w="3543" w:type="dxa"/>
            <w:noWrap/>
            <w:vAlign w:val="center"/>
            <w:hideMark/>
          </w:tcPr>
          <w:p w14:paraId="3721BD0B" w14:textId="77777777" w:rsidR="00853AA2" w:rsidRPr="00E312B8" w:rsidRDefault="00853AA2" w:rsidP="00235EAF">
            <w:r w:rsidRPr="00E312B8">
              <w:t>Best practice unsealed roads training</w:t>
            </w:r>
          </w:p>
        </w:tc>
        <w:tc>
          <w:tcPr>
            <w:tcW w:w="1276" w:type="dxa"/>
            <w:noWrap/>
            <w:vAlign w:val="center"/>
            <w:hideMark/>
          </w:tcPr>
          <w:p w14:paraId="245E0E8A" w14:textId="43FFC4F6" w:rsidR="00853AA2" w:rsidRPr="00E312B8" w:rsidRDefault="00C821B5" w:rsidP="000B0BD1">
            <w:pPr>
              <w:jc w:val="center"/>
            </w:pPr>
            <w:r>
              <w:t>$</w:t>
            </w:r>
            <w:r w:rsidR="00853AA2" w:rsidRPr="00E312B8">
              <w:t>53</w:t>
            </w:r>
            <w:r w:rsidR="001E6D95">
              <w:t>,</w:t>
            </w:r>
            <w:r w:rsidR="001E6D95" w:rsidRPr="00137887">
              <w:t>000</w:t>
            </w:r>
          </w:p>
        </w:tc>
        <w:tc>
          <w:tcPr>
            <w:tcW w:w="1701" w:type="dxa"/>
            <w:noWrap/>
            <w:vAlign w:val="center"/>
            <w:hideMark/>
          </w:tcPr>
          <w:p w14:paraId="476078CF" w14:textId="43AA4CD0" w:rsidR="00853AA2" w:rsidRPr="00E312B8" w:rsidRDefault="00C821B5" w:rsidP="000B0BD1">
            <w:pPr>
              <w:jc w:val="center"/>
            </w:pPr>
            <w:r>
              <w:t>$</w:t>
            </w:r>
            <w:r w:rsidR="00853AA2" w:rsidRPr="00E312B8">
              <w:t>53</w:t>
            </w:r>
            <w:r w:rsidR="001E6D95">
              <w:t>,</w:t>
            </w:r>
            <w:r w:rsidR="001E6D95" w:rsidRPr="00137887">
              <w:t>000</w:t>
            </w:r>
          </w:p>
        </w:tc>
        <w:tc>
          <w:tcPr>
            <w:tcW w:w="1276" w:type="dxa"/>
            <w:noWrap/>
            <w:vAlign w:val="center"/>
            <w:hideMark/>
          </w:tcPr>
          <w:p w14:paraId="5B076B46" w14:textId="77777777" w:rsidR="00853AA2" w:rsidRPr="00E312B8" w:rsidRDefault="00853AA2" w:rsidP="000B0BD1">
            <w:pPr>
              <w:jc w:val="center"/>
            </w:pPr>
            <w:r w:rsidRPr="00E312B8">
              <w:t>100 %</w:t>
            </w:r>
          </w:p>
        </w:tc>
      </w:tr>
      <w:tr w:rsidR="00853AA2" w:rsidRPr="00E312B8" w14:paraId="391E7299" w14:textId="77777777" w:rsidTr="00853AA2">
        <w:trPr>
          <w:trHeight w:val="600"/>
        </w:trPr>
        <w:tc>
          <w:tcPr>
            <w:tcW w:w="2689" w:type="dxa"/>
            <w:vAlign w:val="center"/>
            <w:hideMark/>
          </w:tcPr>
          <w:p w14:paraId="32DA74E4" w14:textId="77777777" w:rsidR="00853AA2" w:rsidRPr="00E312B8" w:rsidRDefault="00853AA2" w:rsidP="00235EAF">
            <w:r w:rsidRPr="00E312B8">
              <w:t xml:space="preserve">North Queensland, </w:t>
            </w:r>
            <w:r w:rsidRPr="00E312B8">
              <w:br/>
              <w:t>Far North Queensland</w:t>
            </w:r>
          </w:p>
        </w:tc>
        <w:tc>
          <w:tcPr>
            <w:tcW w:w="3543" w:type="dxa"/>
            <w:noWrap/>
            <w:vAlign w:val="center"/>
            <w:hideMark/>
          </w:tcPr>
          <w:p w14:paraId="01C32EF7" w14:textId="77777777" w:rsidR="00853AA2" w:rsidRPr="00E312B8" w:rsidRDefault="00853AA2" w:rsidP="00235EAF">
            <w:r w:rsidRPr="00E312B8">
              <w:t>Supervisor workshop</w:t>
            </w:r>
          </w:p>
        </w:tc>
        <w:tc>
          <w:tcPr>
            <w:tcW w:w="1276" w:type="dxa"/>
            <w:noWrap/>
            <w:vAlign w:val="center"/>
            <w:hideMark/>
          </w:tcPr>
          <w:p w14:paraId="37ED6EEE" w14:textId="4633DA0C" w:rsidR="00853AA2" w:rsidRPr="00E312B8" w:rsidRDefault="00C821B5" w:rsidP="000B0BD1">
            <w:pPr>
              <w:jc w:val="center"/>
            </w:pPr>
            <w:r>
              <w:t>$</w:t>
            </w:r>
            <w:r w:rsidR="00853AA2" w:rsidRPr="00E312B8">
              <w:t>12</w:t>
            </w:r>
            <w:r w:rsidR="001E6D95">
              <w:t>,</w:t>
            </w:r>
            <w:r w:rsidR="001E6D95" w:rsidRPr="00137887">
              <w:t>000</w:t>
            </w:r>
          </w:p>
        </w:tc>
        <w:tc>
          <w:tcPr>
            <w:tcW w:w="1701" w:type="dxa"/>
            <w:noWrap/>
            <w:vAlign w:val="center"/>
            <w:hideMark/>
          </w:tcPr>
          <w:p w14:paraId="2AC578F5" w14:textId="7751B0D5" w:rsidR="00853AA2" w:rsidRPr="00E312B8" w:rsidRDefault="00C821B5" w:rsidP="000B0BD1">
            <w:pPr>
              <w:jc w:val="center"/>
            </w:pPr>
            <w:r>
              <w:t>$</w:t>
            </w:r>
            <w:r w:rsidR="00853AA2" w:rsidRPr="00E312B8">
              <w:t>12</w:t>
            </w:r>
            <w:r w:rsidR="001E6D95">
              <w:t>,</w:t>
            </w:r>
            <w:r w:rsidR="001E6D95" w:rsidRPr="00137887">
              <w:t>000</w:t>
            </w:r>
          </w:p>
        </w:tc>
        <w:tc>
          <w:tcPr>
            <w:tcW w:w="1276" w:type="dxa"/>
            <w:noWrap/>
            <w:vAlign w:val="center"/>
            <w:hideMark/>
          </w:tcPr>
          <w:p w14:paraId="74BE06F9" w14:textId="77777777" w:rsidR="00853AA2" w:rsidRPr="00E312B8" w:rsidRDefault="00853AA2" w:rsidP="000B0BD1">
            <w:pPr>
              <w:jc w:val="center"/>
            </w:pPr>
            <w:r w:rsidRPr="00E312B8">
              <w:t>100 %</w:t>
            </w:r>
          </w:p>
        </w:tc>
      </w:tr>
      <w:tr w:rsidR="00853AA2" w:rsidRPr="00E312B8" w14:paraId="294363B2" w14:textId="77777777" w:rsidTr="00853AA2">
        <w:trPr>
          <w:trHeight w:val="300"/>
        </w:trPr>
        <w:tc>
          <w:tcPr>
            <w:tcW w:w="2689" w:type="dxa"/>
            <w:vAlign w:val="center"/>
            <w:hideMark/>
          </w:tcPr>
          <w:p w14:paraId="601F2009" w14:textId="77777777" w:rsidR="00853AA2" w:rsidRPr="00E312B8" w:rsidRDefault="00853AA2" w:rsidP="00235EAF">
            <w:r w:rsidRPr="00E312B8">
              <w:t>North West Queensland</w:t>
            </w:r>
          </w:p>
        </w:tc>
        <w:tc>
          <w:tcPr>
            <w:tcW w:w="3543" w:type="dxa"/>
            <w:noWrap/>
            <w:vAlign w:val="center"/>
            <w:hideMark/>
          </w:tcPr>
          <w:p w14:paraId="251CEBE9" w14:textId="77777777" w:rsidR="00853AA2" w:rsidRPr="00E312B8" w:rsidRDefault="00853AA2" w:rsidP="00235EAF">
            <w:r w:rsidRPr="00E312B8">
              <w:t>Bridge inspection training</w:t>
            </w:r>
          </w:p>
        </w:tc>
        <w:tc>
          <w:tcPr>
            <w:tcW w:w="1276" w:type="dxa"/>
            <w:noWrap/>
            <w:vAlign w:val="center"/>
            <w:hideMark/>
          </w:tcPr>
          <w:p w14:paraId="61932009" w14:textId="4E40DF8A" w:rsidR="00853AA2" w:rsidRPr="00E312B8" w:rsidRDefault="00C821B5" w:rsidP="000B0BD1">
            <w:pPr>
              <w:jc w:val="center"/>
            </w:pPr>
            <w:r>
              <w:t>$</w:t>
            </w:r>
            <w:r w:rsidR="00853AA2" w:rsidRPr="00E312B8">
              <w:t>4</w:t>
            </w:r>
            <w:r w:rsidR="001E6D95">
              <w:t>,</w:t>
            </w:r>
            <w:r w:rsidR="001E6D95" w:rsidRPr="00137887">
              <w:t>000</w:t>
            </w:r>
          </w:p>
        </w:tc>
        <w:tc>
          <w:tcPr>
            <w:tcW w:w="1701" w:type="dxa"/>
            <w:noWrap/>
            <w:vAlign w:val="center"/>
            <w:hideMark/>
          </w:tcPr>
          <w:p w14:paraId="6440E3AA" w14:textId="13F9E374" w:rsidR="00853AA2" w:rsidRPr="00E312B8" w:rsidRDefault="00C821B5" w:rsidP="000B0BD1">
            <w:pPr>
              <w:jc w:val="center"/>
            </w:pPr>
            <w:r>
              <w:t>$</w:t>
            </w:r>
            <w:r w:rsidR="00853AA2" w:rsidRPr="00E312B8">
              <w:t>4</w:t>
            </w:r>
            <w:r w:rsidR="001E6D95">
              <w:t>,</w:t>
            </w:r>
            <w:r w:rsidR="001E6D95" w:rsidRPr="00137887">
              <w:t>000</w:t>
            </w:r>
          </w:p>
        </w:tc>
        <w:tc>
          <w:tcPr>
            <w:tcW w:w="1276" w:type="dxa"/>
            <w:noWrap/>
            <w:vAlign w:val="center"/>
            <w:hideMark/>
          </w:tcPr>
          <w:p w14:paraId="286AEE44" w14:textId="77777777" w:rsidR="00853AA2" w:rsidRPr="00E312B8" w:rsidRDefault="00853AA2" w:rsidP="000B0BD1">
            <w:pPr>
              <w:jc w:val="center"/>
            </w:pPr>
            <w:r w:rsidRPr="00E312B8">
              <w:t>100 %</w:t>
            </w:r>
          </w:p>
        </w:tc>
      </w:tr>
      <w:tr w:rsidR="00853AA2" w:rsidRPr="00E312B8" w14:paraId="7DDD8A5A" w14:textId="77777777" w:rsidTr="00853AA2">
        <w:trPr>
          <w:trHeight w:val="300"/>
        </w:trPr>
        <w:tc>
          <w:tcPr>
            <w:tcW w:w="2689" w:type="dxa"/>
            <w:vAlign w:val="center"/>
            <w:hideMark/>
          </w:tcPr>
          <w:p w14:paraId="195477F6" w14:textId="39886548" w:rsidR="00853AA2" w:rsidRPr="00E312B8" w:rsidRDefault="00853AA2" w:rsidP="00235EAF">
            <w:r w:rsidRPr="00F432DA">
              <w:t>North West Queensland</w:t>
            </w:r>
          </w:p>
        </w:tc>
        <w:tc>
          <w:tcPr>
            <w:tcW w:w="3543" w:type="dxa"/>
            <w:noWrap/>
            <w:vAlign w:val="center"/>
            <w:hideMark/>
          </w:tcPr>
          <w:p w14:paraId="588AD91B" w14:textId="77777777" w:rsidR="00853AA2" w:rsidRPr="00E312B8" w:rsidRDefault="00853AA2" w:rsidP="00235EAF">
            <w:r w:rsidRPr="00E312B8">
              <w:t>Map info training</w:t>
            </w:r>
          </w:p>
        </w:tc>
        <w:tc>
          <w:tcPr>
            <w:tcW w:w="1276" w:type="dxa"/>
            <w:noWrap/>
            <w:vAlign w:val="center"/>
            <w:hideMark/>
          </w:tcPr>
          <w:p w14:paraId="61B7B840" w14:textId="29CCA187" w:rsidR="00853AA2" w:rsidRPr="00E312B8" w:rsidRDefault="00C821B5" w:rsidP="000B0BD1">
            <w:pPr>
              <w:jc w:val="center"/>
            </w:pPr>
            <w:r>
              <w:t>$</w:t>
            </w:r>
            <w:r w:rsidR="00853AA2" w:rsidRPr="00E312B8">
              <w:t>22</w:t>
            </w:r>
            <w:r w:rsidR="001E6D95">
              <w:t>,</w:t>
            </w:r>
            <w:r w:rsidR="001E6D95" w:rsidRPr="00137887">
              <w:t>000</w:t>
            </w:r>
          </w:p>
        </w:tc>
        <w:tc>
          <w:tcPr>
            <w:tcW w:w="1701" w:type="dxa"/>
            <w:noWrap/>
            <w:vAlign w:val="center"/>
            <w:hideMark/>
          </w:tcPr>
          <w:p w14:paraId="6024481D" w14:textId="74978738" w:rsidR="00853AA2" w:rsidRPr="00E312B8" w:rsidRDefault="00C821B5" w:rsidP="000B0BD1">
            <w:pPr>
              <w:jc w:val="center"/>
            </w:pPr>
            <w:r>
              <w:t>$</w:t>
            </w:r>
            <w:r w:rsidR="00853AA2" w:rsidRPr="00E312B8">
              <w:t>22</w:t>
            </w:r>
            <w:r w:rsidR="001E6D95">
              <w:t>,</w:t>
            </w:r>
            <w:r w:rsidR="001E6D95" w:rsidRPr="00137887">
              <w:t>000</w:t>
            </w:r>
          </w:p>
        </w:tc>
        <w:tc>
          <w:tcPr>
            <w:tcW w:w="1276" w:type="dxa"/>
            <w:noWrap/>
            <w:vAlign w:val="center"/>
            <w:hideMark/>
          </w:tcPr>
          <w:p w14:paraId="6AEF6AB5" w14:textId="77777777" w:rsidR="00853AA2" w:rsidRPr="00E312B8" w:rsidRDefault="00853AA2" w:rsidP="000B0BD1">
            <w:pPr>
              <w:jc w:val="center"/>
            </w:pPr>
            <w:r w:rsidRPr="00E312B8">
              <w:t>100 %</w:t>
            </w:r>
          </w:p>
        </w:tc>
      </w:tr>
      <w:tr w:rsidR="00853AA2" w:rsidRPr="00E312B8" w14:paraId="7E704FE2" w14:textId="77777777" w:rsidTr="00853AA2">
        <w:trPr>
          <w:trHeight w:val="300"/>
        </w:trPr>
        <w:tc>
          <w:tcPr>
            <w:tcW w:w="2689" w:type="dxa"/>
            <w:vAlign w:val="center"/>
            <w:hideMark/>
          </w:tcPr>
          <w:p w14:paraId="37118E6A" w14:textId="40A25200" w:rsidR="00853AA2" w:rsidRPr="00E312B8" w:rsidRDefault="00853AA2" w:rsidP="00235EAF">
            <w:r w:rsidRPr="00F432DA">
              <w:t>North West Queensland</w:t>
            </w:r>
          </w:p>
        </w:tc>
        <w:tc>
          <w:tcPr>
            <w:tcW w:w="3543" w:type="dxa"/>
            <w:noWrap/>
            <w:vAlign w:val="center"/>
            <w:hideMark/>
          </w:tcPr>
          <w:p w14:paraId="37914BC1" w14:textId="77777777" w:rsidR="00853AA2" w:rsidRPr="00E312B8" w:rsidRDefault="00853AA2" w:rsidP="00235EAF">
            <w:r w:rsidRPr="00E312B8">
              <w:t>Native title and cultural heritage training</w:t>
            </w:r>
          </w:p>
        </w:tc>
        <w:tc>
          <w:tcPr>
            <w:tcW w:w="1276" w:type="dxa"/>
            <w:noWrap/>
            <w:vAlign w:val="center"/>
            <w:hideMark/>
          </w:tcPr>
          <w:p w14:paraId="5C13FD62" w14:textId="2A5D7D34" w:rsidR="00853AA2" w:rsidRPr="00E312B8" w:rsidRDefault="00C821B5" w:rsidP="000B0BD1">
            <w:pPr>
              <w:jc w:val="center"/>
            </w:pPr>
            <w:r>
              <w:t>$</w:t>
            </w:r>
            <w:r w:rsidR="00853AA2" w:rsidRPr="00E312B8">
              <w:t>7</w:t>
            </w:r>
            <w:r w:rsidR="001E6D95">
              <w:t>,</w:t>
            </w:r>
            <w:r w:rsidR="001E6D95" w:rsidRPr="00137887">
              <w:t>000</w:t>
            </w:r>
          </w:p>
        </w:tc>
        <w:tc>
          <w:tcPr>
            <w:tcW w:w="1701" w:type="dxa"/>
            <w:noWrap/>
            <w:vAlign w:val="center"/>
            <w:hideMark/>
          </w:tcPr>
          <w:p w14:paraId="05EC8361" w14:textId="742B6461" w:rsidR="00853AA2" w:rsidRPr="00E312B8" w:rsidRDefault="00C821B5" w:rsidP="000B0BD1">
            <w:pPr>
              <w:jc w:val="center"/>
            </w:pPr>
            <w:r>
              <w:t>$</w:t>
            </w:r>
            <w:r w:rsidR="00853AA2" w:rsidRPr="00E312B8">
              <w:t>7</w:t>
            </w:r>
            <w:r w:rsidR="001E6D95">
              <w:t>,</w:t>
            </w:r>
            <w:r w:rsidR="001E6D95" w:rsidRPr="00137887">
              <w:t>000</w:t>
            </w:r>
          </w:p>
        </w:tc>
        <w:tc>
          <w:tcPr>
            <w:tcW w:w="1276" w:type="dxa"/>
            <w:noWrap/>
            <w:vAlign w:val="center"/>
            <w:hideMark/>
          </w:tcPr>
          <w:p w14:paraId="5D78CD7E" w14:textId="77777777" w:rsidR="00853AA2" w:rsidRPr="00E312B8" w:rsidRDefault="00853AA2" w:rsidP="000B0BD1">
            <w:pPr>
              <w:jc w:val="center"/>
            </w:pPr>
            <w:r w:rsidRPr="00E312B8">
              <w:t>100 %</w:t>
            </w:r>
          </w:p>
        </w:tc>
      </w:tr>
    </w:tbl>
    <w:p w14:paraId="7B1A0552" w14:textId="1C2030BF" w:rsidR="00826284" w:rsidRPr="00293681" w:rsidRDefault="00C47A88" w:rsidP="00235EAF">
      <w:pPr>
        <w:rPr>
          <w:i/>
          <w:iCs/>
        </w:rPr>
      </w:pPr>
      <w:r w:rsidRPr="00293681">
        <w:rPr>
          <w:i/>
          <w:iCs/>
        </w:rPr>
        <w:lastRenderedPageBreak/>
        <w:t>Statewide Capability Development Fund</w:t>
      </w:r>
      <w:r w:rsidR="00826284" w:rsidRPr="00293681">
        <w:rPr>
          <w:i/>
          <w:iCs/>
        </w:rPr>
        <w:t xml:space="preserve"> program details continued</w:t>
      </w:r>
    </w:p>
    <w:p w14:paraId="64BAD078" w14:textId="77777777" w:rsidR="00F35CBE" w:rsidRPr="00826284" w:rsidRDefault="00F35CBE" w:rsidP="000B0BD1">
      <w:pPr>
        <w:spacing w:after="0"/>
      </w:pPr>
    </w:p>
    <w:tbl>
      <w:tblPr>
        <w:tblStyle w:val="TableGrid"/>
        <w:tblW w:w="0" w:type="auto"/>
        <w:tblLook w:val="04A0" w:firstRow="1" w:lastRow="0" w:firstColumn="1" w:lastColumn="0" w:noHBand="0" w:noVBand="1"/>
      </w:tblPr>
      <w:tblGrid>
        <w:gridCol w:w="2651"/>
        <w:gridCol w:w="3491"/>
        <w:gridCol w:w="1259"/>
        <w:gridCol w:w="1678"/>
        <w:gridCol w:w="1259"/>
      </w:tblGrid>
      <w:tr w:rsidR="00826284" w:rsidRPr="00E312B8" w14:paraId="4A7F433F" w14:textId="77777777" w:rsidTr="00293681">
        <w:trPr>
          <w:trHeight w:val="1269"/>
        </w:trPr>
        <w:tc>
          <w:tcPr>
            <w:tcW w:w="2651" w:type="dxa"/>
            <w:shd w:val="clear" w:color="auto" w:fill="000000" w:themeFill="text1"/>
            <w:vAlign w:val="center"/>
            <w:hideMark/>
          </w:tcPr>
          <w:p w14:paraId="0BDF32CD" w14:textId="77777777" w:rsidR="00826284" w:rsidRPr="00826284" w:rsidRDefault="00826284" w:rsidP="00235EAF">
            <w:r w:rsidRPr="00826284">
              <w:t>Regional Roads and Transport Group</w:t>
            </w:r>
          </w:p>
        </w:tc>
        <w:tc>
          <w:tcPr>
            <w:tcW w:w="3491" w:type="dxa"/>
            <w:shd w:val="clear" w:color="auto" w:fill="000000" w:themeFill="text1"/>
            <w:vAlign w:val="center"/>
            <w:hideMark/>
          </w:tcPr>
          <w:p w14:paraId="0CACAB4E" w14:textId="77777777" w:rsidR="00826284" w:rsidRPr="00826284" w:rsidRDefault="00826284" w:rsidP="00235EAF">
            <w:r w:rsidRPr="00826284">
              <w:t>Project Name</w:t>
            </w:r>
          </w:p>
        </w:tc>
        <w:tc>
          <w:tcPr>
            <w:tcW w:w="1259" w:type="dxa"/>
            <w:shd w:val="clear" w:color="auto" w:fill="000000" w:themeFill="text1"/>
            <w:vAlign w:val="center"/>
            <w:hideMark/>
          </w:tcPr>
          <w:p w14:paraId="57349817" w14:textId="198207A2" w:rsidR="00826284" w:rsidRPr="00826284" w:rsidRDefault="00826284" w:rsidP="00F35CBE">
            <w:pPr>
              <w:jc w:val="center"/>
            </w:pPr>
            <w:r w:rsidRPr="00826284">
              <w:t>Budget</w:t>
            </w:r>
            <w:r w:rsidRPr="00826284">
              <w:br/>
              <w:t>$</w:t>
            </w:r>
          </w:p>
        </w:tc>
        <w:tc>
          <w:tcPr>
            <w:tcW w:w="1678" w:type="dxa"/>
            <w:shd w:val="clear" w:color="auto" w:fill="000000" w:themeFill="text1"/>
            <w:vAlign w:val="center"/>
            <w:hideMark/>
          </w:tcPr>
          <w:p w14:paraId="17BB9282" w14:textId="01E89D2D" w:rsidR="00826284" w:rsidRPr="00826284" w:rsidRDefault="00826284" w:rsidP="00F35CBE">
            <w:pPr>
              <w:jc w:val="center"/>
            </w:pPr>
            <w:r w:rsidRPr="00826284">
              <w:t>Year to Date Expend</w:t>
            </w:r>
            <w:r w:rsidRPr="00826284">
              <w:br/>
              <w:t>$</w:t>
            </w:r>
          </w:p>
        </w:tc>
        <w:tc>
          <w:tcPr>
            <w:tcW w:w="1259" w:type="dxa"/>
            <w:shd w:val="clear" w:color="auto" w:fill="000000" w:themeFill="text1"/>
            <w:vAlign w:val="center"/>
            <w:hideMark/>
          </w:tcPr>
          <w:p w14:paraId="11F04B23" w14:textId="77777777" w:rsidR="00826284" w:rsidRPr="00826284" w:rsidRDefault="00826284" w:rsidP="000B0BD1">
            <w:pPr>
              <w:jc w:val="center"/>
            </w:pPr>
            <w:r w:rsidRPr="00826284">
              <w:t>Budget</w:t>
            </w:r>
            <w:r w:rsidRPr="00826284">
              <w:br/>
              <w:t>Spent</w:t>
            </w:r>
            <w:r w:rsidRPr="00826284">
              <w:br/>
              <w:t>%</w:t>
            </w:r>
          </w:p>
        </w:tc>
      </w:tr>
      <w:tr w:rsidR="00853AA2" w:rsidRPr="00E312B8" w14:paraId="37D63D1D" w14:textId="77777777" w:rsidTr="00293681">
        <w:trPr>
          <w:trHeight w:val="317"/>
        </w:trPr>
        <w:tc>
          <w:tcPr>
            <w:tcW w:w="2651" w:type="dxa"/>
            <w:vAlign w:val="center"/>
            <w:hideMark/>
          </w:tcPr>
          <w:p w14:paraId="29EB016A" w14:textId="77777777" w:rsidR="00853AA2" w:rsidRPr="00E312B8" w:rsidRDefault="00853AA2" w:rsidP="00235EAF">
            <w:r w:rsidRPr="00E312B8">
              <w:t>Outback</w:t>
            </w:r>
          </w:p>
        </w:tc>
        <w:tc>
          <w:tcPr>
            <w:tcW w:w="3491" w:type="dxa"/>
            <w:noWrap/>
            <w:vAlign w:val="center"/>
            <w:hideMark/>
          </w:tcPr>
          <w:p w14:paraId="37A218AC" w14:textId="77777777" w:rsidR="00853AA2" w:rsidRPr="00E312B8" w:rsidRDefault="00853AA2" w:rsidP="00235EAF">
            <w:r w:rsidRPr="00E312B8">
              <w:t>Bridge inspection analysis reports</w:t>
            </w:r>
          </w:p>
        </w:tc>
        <w:tc>
          <w:tcPr>
            <w:tcW w:w="1259" w:type="dxa"/>
            <w:noWrap/>
            <w:vAlign w:val="center"/>
            <w:hideMark/>
          </w:tcPr>
          <w:p w14:paraId="60995E2B" w14:textId="3FB6D2F3" w:rsidR="00853AA2" w:rsidRPr="00E312B8" w:rsidRDefault="00C821B5" w:rsidP="00F35CBE">
            <w:pPr>
              <w:jc w:val="center"/>
            </w:pPr>
            <w:r>
              <w:t>$</w:t>
            </w:r>
            <w:r w:rsidR="00853AA2" w:rsidRPr="00E312B8">
              <w:t>23</w:t>
            </w:r>
            <w:r w:rsidR="001E6D95">
              <w:t>,</w:t>
            </w:r>
            <w:r w:rsidR="001E6D95" w:rsidRPr="00137887">
              <w:t>000</w:t>
            </w:r>
          </w:p>
        </w:tc>
        <w:tc>
          <w:tcPr>
            <w:tcW w:w="1678" w:type="dxa"/>
            <w:noWrap/>
            <w:vAlign w:val="center"/>
            <w:hideMark/>
          </w:tcPr>
          <w:p w14:paraId="76BE6FBC" w14:textId="3E0336AB" w:rsidR="00853AA2" w:rsidRPr="00E312B8" w:rsidRDefault="00C821B5" w:rsidP="00F35CBE">
            <w:pPr>
              <w:jc w:val="center"/>
            </w:pPr>
            <w:r>
              <w:t>$</w:t>
            </w:r>
            <w:r w:rsidR="00853AA2" w:rsidRPr="00E312B8">
              <w:t>23</w:t>
            </w:r>
            <w:r w:rsidR="001E6D95">
              <w:t>,</w:t>
            </w:r>
            <w:r w:rsidR="001E6D95" w:rsidRPr="00137887">
              <w:t>000</w:t>
            </w:r>
          </w:p>
        </w:tc>
        <w:tc>
          <w:tcPr>
            <w:tcW w:w="1259" w:type="dxa"/>
            <w:noWrap/>
            <w:vAlign w:val="center"/>
            <w:hideMark/>
          </w:tcPr>
          <w:p w14:paraId="02D17085" w14:textId="77777777" w:rsidR="00853AA2" w:rsidRPr="00E312B8" w:rsidRDefault="00853AA2" w:rsidP="000B0BD1">
            <w:pPr>
              <w:jc w:val="center"/>
            </w:pPr>
            <w:r w:rsidRPr="00E312B8">
              <w:t>100 %</w:t>
            </w:r>
          </w:p>
        </w:tc>
      </w:tr>
      <w:tr w:rsidR="00853AA2" w:rsidRPr="00E312B8" w14:paraId="46E7DCEF" w14:textId="77777777" w:rsidTr="00293681">
        <w:trPr>
          <w:trHeight w:val="317"/>
        </w:trPr>
        <w:tc>
          <w:tcPr>
            <w:tcW w:w="2651" w:type="dxa"/>
            <w:vAlign w:val="center"/>
            <w:hideMark/>
          </w:tcPr>
          <w:p w14:paraId="30F34E1E" w14:textId="77777777" w:rsidR="00853AA2" w:rsidRPr="00E312B8" w:rsidRDefault="00853AA2" w:rsidP="00235EAF">
            <w:r w:rsidRPr="006701F9">
              <w:t>Outback</w:t>
            </w:r>
          </w:p>
        </w:tc>
        <w:tc>
          <w:tcPr>
            <w:tcW w:w="3491" w:type="dxa"/>
            <w:noWrap/>
            <w:vAlign w:val="center"/>
            <w:hideMark/>
          </w:tcPr>
          <w:p w14:paraId="01089172" w14:textId="77777777" w:rsidR="00853AA2" w:rsidRPr="00E312B8" w:rsidRDefault="00853AA2" w:rsidP="00235EAF">
            <w:r w:rsidRPr="00E312B8">
              <w:t>Managing unsealed local roads workshop</w:t>
            </w:r>
          </w:p>
        </w:tc>
        <w:tc>
          <w:tcPr>
            <w:tcW w:w="1259" w:type="dxa"/>
            <w:noWrap/>
            <w:vAlign w:val="center"/>
            <w:hideMark/>
          </w:tcPr>
          <w:p w14:paraId="40C06CE6" w14:textId="63C79BE7" w:rsidR="00853AA2" w:rsidRPr="00E312B8" w:rsidRDefault="00C821B5" w:rsidP="00F35CBE">
            <w:pPr>
              <w:jc w:val="center"/>
            </w:pPr>
            <w:r>
              <w:t>$</w:t>
            </w:r>
            <w:r w:rsidR="00853AA2" w:rsidRPr="00E312B8">
              <w:t>18</w:t>
            </w:r>
            <w:r w:rsidR="001E6D95">
              <w:t>,</w:t>
            </w:r>
            <w:r w:rsidR="001E6D95" w:rsidRPr="00137887">
              <w:t>000</w:t>
            </w:r>
          </w:p>
        </w:tc>
        <w:tc>
          <w:tcPr>
            <w:tcW w:w="1678" w:type="dxa"/>
            <w:noWrap/>
            <w:vAlign w:val="center"/>
            <w:hideMark/>
          </w:tcPr>
          <w:p w14:paraId="311E8D05" w14:textId="1C550096" w:rsidR="00853AA2" w:rsidRPr="00E312B8" w:rsidRDefault="00C821B5" w:rsidP="00F35CBE">
            <w:pPr>
              <w:jc w:val="center"/>
            </w:pPr>
            <w:r>
              <w:t>$</w:t>
            </w:r>
            <w:r w:rsidR="00853AA2" w:rsidRPr="00E312B8">
              <w:t>18</w:t>
            </w:r>
            <w:r w:rsidR="001E6D95">
              <w:t>,</w:t>
            </w:r>
            <w:r w:rsidR="001E6D95" w:rsidRPr="00137887">
              <w:t>000</w:t>
            </w:r>
          </w:p>
        </w:tc>
        <w:tc>
          <w:tcPr>
            <w:tcW w:w="1259" w:type="dxa"/>
            <w:noWrap/>
            <w:vAlign w:val="center"/>
            <w:hideMark/>
          </w:tcPr>
          <w:p w14:paraId="7C14D978" w14:textId="77777777" w:rsidR="00853AA2" w:rsidRPr="00E312B8" w:rsidRDefault="00853AA2" w:rsidP="000B0BD1">
            <w:pPr>
              <w:jc w:val="center"/>
            </w:pPr>
            <w:r w:rsidRPr="00E312B8">
              <w:t>100 %</w:t>
            </w:r>
          </w:p>
        </w:tc>
      </w:tr>
      <w:tr w:rsidR="00853AA2" w:rsidRPr="00E312B8" w14:paraId="27A01399" w14:textId="77777777" w:rsidTr="00293681">
        <w:trPr>
          <w:trHeight w:val="413"/>
        </w:trPr>
        <w:tc>
          <w:tcPr>
            <w:tcW w:w="2651" w:type="dxa"/>
            <w:vAlign w:val="center"/>
            <w:hideMark/>
          </w:tcPr>
          <w:p w14:paraId="48139EE8" w14:textId="77777777" w:rsidR="00853AA2" w:rsidRPr="00E312B8" w:rsidRDefault="00853AA2" w:rsidP="00235EAF">
            <w:r w:rsidRPr="006701F9">
              <w:t>Outback</w:t>
            </w:r>
          </w:p>
        </w:tc>
        <w:tc>
          <w:tcPr>
            <w:tcW w:w="3491" w:type="dxa"/>
            <w:noWrap/>
            <w:vAlign w:val="center"/>
            <w:hideMark/>
          </w:tcPr>
          <w:p w14:paraId="33C3FB34" w14:textId="77777777" w:rsidR="00853AA2" w:rsidRPr="00E312B8" w:rsidRDefault="00853AA2" w:rsidP="00235EAF">
            <w:r w:rsidRPr="00E312B8">
              <w:t>Supervisor workshop</w:t>
            </w:r>
          </w:p>
        </w:tc>
        <w:tc>
          <w:tcPr>
            <w:tcW w:w="1259" w:type="dxa"/>
            <w:noWrap/>
            <w:vAlign w:val="center"/>
            <w:hideMark/>
          </w:tcPr>
          <w:p w14:paraId="0088DA54" w14:textId="7BB4CEC5" w:rsidR="00853AA2" w:rsidRPr="00E312B8" w:rsidRDefault="00C821B5" w:rsidP="00F35CBE">
            <w:pPr>
              <w:jc w:val="center"/>
            </w:pPr>
            <w:r>
              <w:t>$</w:t>
            </w:r>
            <w:r w:rsidR="00853AA2" w:rsidRPr="00E312B8">
              <w:t>8</w:t>
            </w:r>
            <w:r w:rsidR="001E6D95">
              <w:t>,</w:t>
            </w:r>
            <w:r w:rsidR="001E6D95" w:rsidRPr="00137887">
              <w:t>000</w:t>
            </w:r>
          </w:p>
        </w:tc>
        <w:tc>
          <w:tcPr>
            <w:tcW w:w="1678" w:type="dxa"/>
            <w:noWrap/>
            <w:vAlign w:val="center"/>
            <w:hideMark/>
          </w:tcPr>
          <w:p w14:paraId="1D2C733A" w14:textId="04043265" w:rsidR="00853AA2" w:rsidRPr="00E312B8" w:rsidRDefault="00C821B5" w:rsidP="00F35CBE">
            <w:pPr>
              <w:jc w:val="center"/>
            </w:pPr>
            <w:r>
              <w:t>$</w:t>
            </w:r>
            <w:r w:rsidR="00853AA2" w:rsidRPr="00E312B8">
              <w:t>8</w:t>
            </w:r>
            <w:r w:rsidR="001E6D95">
              <w:t>,</w:t>
            </w:r>
            <w:r w:rsidR="001E6D95" w:rsidRPr="00137887">
              <w:t>000</w:t>
            </w:r>
          </w:p>
        </w:tc>
        <w:tc>
          <w:tcPr>
            <w:tcW w:w="1259" w:type="dxa"/>
            <w:noWrap/>
            <w:vAlign w:val="center"/>
            <w:hideMark/>
          </w:tcPr>
          <w:p w14:paraId="4D4D4014" w14:textId="77777777" w:rsidR="00853AA2" w:rsidRPr="00E312B8" w:rsidRDefault="00853AA2" w:rsidP="000B0BD1">
            <w:pPr>
              <w:jc w:val="center"/>
            </w:pPr>
            <w:r w:rsidRPr="00E312B8">
              <w:t>100 %</w:t>
            </w:r>
          </w:p>
        </w:tc>
      </w:tr>
      <w:tr w:rsidR="00826284" w:rsidRPr="00E312B8" w14:paraId="3E209699" w14:textId="77777777" w:rsidTr="00293681">
        <w:trPr>
          <w:trHeight w:val="434"/>
        </w:trPr>
        <w:tc>
          <w:tcPr>
            <w:tcW w:w="2651" w:type="dxa"/>
            <w:vAlign w:val="center"/>
            <w:hideMark/>
          </w:tcPr>
          <w:p w14:paraId="41C5E8E6" w14:textId="77777777" w:rsidR="00E312B8" w:rsidRPr="00E312B8" w:rsidRDefault="00E312B8" w:rsidP="00235EAF">
            <w:r w:rsidRPr="00E312B8">
              <w:t>Scenic Valleys</w:t>
            </w:r>
          </w:p>
        </w:tc>
        <w:tc>
          <w:tcPr>
            <w:tcW w:w="3491" w:type="dxa"/>
            <w:noWrap/>
            <w:vAlign w:val="center"/>
            <w:hideMark/>
          </w:tcPr>
          <w:p w14:paraId="6084956C" w14:textId="77777777" w:rsidR="00E312B8" w:rsidRPr="00E312B8" w:rsidRDefault="00E312B8" w:rsidP="00235EAF">
            <w:r w:rsidRPr="00E312B8">
              <w:t>Contract management courses</w:t>
            </w:r>
          </w:p>
        </w:tc>
        <w:tc>
          <w:tcPr>
            <w:tcW w:w="1259" w:type="dxa"/>
            <w:noWrap/>
            <w:vAlign w:val="center"/>
            <w:hideMark/>
          </w:tcPr>
          <w:p w14:paraId="59653037" w14:textId="626D644F" w:rsidR="00E312B8" w:rsidRPr="00E312B8" w:rsidRDefault="00C821B5" w:rsidP="00F35CBE">
            <w:pPr>
              <w:jc w:val="center"/>
            </w:pPr>
            <w:r>
              <w:t>$</w:t>
            </w:r>
            <w:r w:rsidR="00E312B8" w:rsidRPr="00E312B8">
              <w:t>10</w:t>
            </w:r>
            <w:r w:rsidR="001E6D95">
              <w:t>,</w:t>
            </w:r>
            <w:r w:rsidR="001E6D95" w:rsidRPr="00137887">
              <w:t>000</w:t>
            </w:r>
          </w:p>
        </w:tc>
        <w:tc>
          <w:tcPr>
            <w:tcW w:w="1678" w:type="dxa"/>
            <w:noWrap/>
            <w:vAlign w:val="center"/>
            <w:hideMark/>
          </w:tcPr>
          <w:p w14:paraId="19F7A1F9" w14:textId="300DED23" w:rsidR="00E312B8" w:rsidRPr="00E312B8" w:rsidRDefault="00C821B5" w:rsidP="00F35CBE">
            <w:pPr>
              <w:jc w:val="center"/>
            </w:pPr>
            <w:r>
              <w:t>$</w:t>
            </w:r>
            <w:r w:rsidR="00E312B8" w:rsidRPr="00E312B8">
              <w:t>10</w:t>
            </w:r>
            <w:r w:rsidR="001E6D95">
              <w:t>,</w:t>
            </w:r>
            <w:r w:rsidR="001E6D95" w:rsidRPr="00137887">
              <w:t>000</w:t>
            </w:r>
          </w:p>
        </w:tc>
        <w:tc>
          <w:tcPr>
            <w:tcW w:w="1259" w:type="dxa"/>
            <w:noWrap/>
            <w:vAlign w:val="center"/>
            <w:hideMark/>
          </w:tcPr>
          <w:p w14:paraId="4C0D87D3" w14:textId="77777777" w:rsidR="00E312B8" w:rsidRPr="00E312B8" w:rsidRDefault="00E312B8" w:rsidP="000B0BD1">
            <w:pPr>
              <w:jc w:val="center"/>
            </w:pPr>
            <w:r w:rsidRPr="00E312B8">
              <w:t>100 %</w:t>
            </w:r>
          </w:p>
        </w:tc>
      </w:tr>
      <w:tr w:rsidR="00853AA2" w:rsidRPr="00E312B8" w14:paraId="2A9FD623" w14:textId="77777777" w:rsidTr="00293681">
        <w:trPr>
          <w:trHeight w:val="317"/>
        </w:trPr>
        <w:tc>
          <w:tcPr>
            <w:tcW w:w="2651" w:type="dxa"/>
            <w:vAlign w:val="center"/>
            <w:hideMark/>
          </w:tcPr>
          <w:p w14:paraId="033E4979" w14:textId="3C3B04A0" w:rsidR="00853AA2" w:rsidRPr="00E312B8" w:rsidRDefault="00853AA2" w:rsidP="00235EAF">
            <w:r w:rsidRPr="002D3DAF">
              <w:t>Scenic Valleys</w:t>
            </w:r>
          </w:p>
        </w:tc>
        <w:tc>
          <w:tcPr>
            <w:tcW w:w="3491" w:type="dxa"/>
            <w:noWrap/>
            <w:vAlign w:val="center"/>
            <w:hideMark/>
          </w:tcPr>
          <w:p w14:paraId="07954AED" w14:textId="77777777" w:rsidR="00853AA2" w:rsidRPr="00E312B8" w:rsidRDefault="00853AA2" w:rsidP="00235EAF">
            <w:r w:rsidRPr="00E312B8">
              <w:t xml:space="preserve">Designing for pedestrians and </w:t>
            </w:r>
            <w:proofErr w:type="gramStart"/>
            <w:r w:rsidRPr="00E312B8">
              <w:t>cyclists</w:t>
            </w:r>
            <w:proofErr w:type="gramEnd"/>
            <w:r w:rsidRPr="00E312B8">
              <w:t xml:space="preserve"> course</w:t>
            </w:r>
          </w:p>
        </w:tc>
        <w:tc>
          <w:tcPr>
            <w:tcW w:w="1259" w:type="dxa"/>
            <w:noWrap/>
            <w:vAlign w:val="center"/>
            <w:hideMark/>
          </w:tcPr>
          <w:p w14:paraId="056820C6" w14:textId="19AE1793" w:rsidR="00853AA2" w:rsidRPr="00E312B8" w:rsidRDefault="00C821B5" w:rsidP="00F35CBE">
            <w:pPr>
              <w:jc w:val="center"/>
            </w:pPr>
            <w:r>
              <w:t>$</w:t>
            </w:r>
            <w:r w:rsidR="00853AA2" w:rsidRPr="00E312B8">
              <w:t>1</w:t>
            </w:r>
            <w:r w:rsidR="001E6D95">
              <w:t>,</w:t>
            </w:r>
            <w:r w:rsidR="001E6D95" w:rsidRPr="00137887">
              <w:t>000</w:t>
            </w:r>
          </w:p>
        </w:tc>
        <w:tc>
          <w:tcPr>
            <w:tcW w:w="1678" w:type="dxa"/>
            <w:noWrap/>
            <w:vAlign w:val="center"/>
            <w:hideMark/>
          </w:tcPr>
          <w:p w14:paraId="06BDF8A8" w14:textId="214F2425" w:rsidR="00853AA2" w:rsidRPr="00E312B8" w:rsidRDefault="00C821B5" w:rsidP="00F35CBE">
            <w:pPr>
              <w:jc w:val="center"/>
            </w:pPr>
            <w:r>
              <w:t>$</w:t>
            </w:r>
            <w:r w:rsidR="00853AA2" w:rsidRPr="00E312B8">
              <w:t>1</w:t>
            </w:r>
            <w:r w:rsidR="001E6D95">
              <w:t>,</w:t>
            </w:r>
            <w:r w:rsidR="001E6D95" w:rsidRPr="00137887">
              <w:t>000</w:t>
            </w:r>
          </w:p>
        </w:tc>
        <w:tc>
          <w:tcPr>
            <w:tcW w:w="1259" w:type="dxa"/>
            <w:noWrap/>
            <w:vAlign w:val="center"/>
            <w:hideMark/>
          </w:tcPr>
          <w:p w14:paraId="40F8FA1C" w14:textId="77777777" w:rsidR="00853AA2" w:rsidRPr="00E312B8" w:rsidRDefault="00853AA2" w:rsidP="000B0BD1">
            <w:pPr>
              <w:jc w:val="center"/>
            </w:pPr>
            <w:r w:rsidRPr="00E312B8">
              <w:t>100 %</w:t>
            </w:r>
          </w:p>
        </w:tc>
      </w:tr>
      <w:tr w:rsidR="00853AA2" w:rsidRPr="00E312B8" w14:paraId="2F556536" w14:textId="77777777" w:rsidTr="00293681">
        <w:trPr>
          <w:trHeight w:val="317"/>
        </w:trPr>
        <w:tc>
          <w:tcPr>
            <w:tcW w:w="2651" w:type="dxa"/>
            <w:vAlign w:val="center"/>
            <w:hideMark/>
          </w:tcPr>
          <w:p w14:paraId="50E6BC54" w14:textId="3F2D3934" w:rsidR="00853AA2" w:rsidRPr="00E312B8" w:rsidRDefault="00853AA2" w:rsidP="00235EAF">
            <w:r w:rsidRPr="002D3DAF">
              <w:t>Scenic Valleys</w:t>
            </w:r>
          </w:p>
        </w:tc>
        <w:tc>
          <w:tcPr>
            <w:tcW w:w="3491" w:type="dxa"/>
            <w:noWrap/>
            <w:vAlign w:val="center"/>
            <w:hideMark/>
          </w:tcPr>
          <w:p w14:paraId="3ED3C486" w14:textId="77777777" w:rsidR="00853AA2" w:rsidRPr="00E312B8" w:rsidRDefault="00853AA2" w:rsidP="00235EAF">
            <w:r w:rsidRPr="00E312B8">
              <w:t>Temporary traffic management practice training</w:t>
            </w:r>
          </w:p>
        </w:tc>
        <w:tc>
          <w:tcPr>
            <w:tcW w:w="1259" w:type="dxa"/>
            <w:noWrap/>
            <w:vAlign w:val="center"/>
            <w:hideMark/>
          </w:tcPr>
          <w:p w14:paraId="5D2712A2" w14:textId="46CB12F5" w:rsidR="00853AA2" w:rsidRPr="00E312B8" w:rsidRDefault="00C821B5" w:rsidP="00F35CBE">
            <w:pPr>
              <w:jc w:val="center"/>
            </w:pPr>
            <w:r>
              <w:t>$</w:t>
            </w:r>
            <w:r w:rsidR="00853AA2" w:rsidRPr="00E312B8">
              <w:t>10</w:t>
            </w:r>
            <w:r w:rsidR="001E6D95">
              <w:t>,</w:t>
            </w:r>
            <w:r w:rsidR="001E6D95" w:rsidRPr="00137887">
              <w:t>000</w:t>
            </w:r>
          </w:p>
        </w:tc>
        <w:tc>
          <w:tcPr>
            <w:tcW w:w="1678" w:type="dxa"/>
            <w:noWrap/>
            <w:vAlign w:val="center"/>
            <w:hideMark/>
          </w:tcPr>
          <w:p w14:paraId="3F02B568" w14:textId="742A5D67" w:rsidR="00853AA2" w:rsidRPr="00E312B8" w:rsidRDefault="00C821B5" w:rsidP="00F35CBE">
            <w:pPr>
              <w:jc w:val="center"/>
            </w:pPr>
            <w:r>
              <w:t>$</w:t>
            </w:r>
            <w:r w:rsidR="00853AA2" w:rsidRPr="00E312B8">
              <w:t>10</w:t>
            </w:r>
            <w:r w:rsidR="001E6D95">
              <w:t>,</w:t>
            </w:r>
            <w:r w:rsidR="001E6D95" w:rsidRPr="00137887">
              <w:t>000</w:t>
            </w:r>
          </w:p>
        </w:tc>
        <w:tc>
          <w:tcPr>
            <w:tcW w:w="1259" w:type="dxa"/>
            <w:noWrap/>
            <w:vAlign w:val="center"/>
            <w:hideMark/>
          </w:tcPr>
          <w:p w14:paraId="65F6277A" w14:textId="77777777" w:rsidR="00853AA2" w:rsidRPr="00E312B8" w:rsidRDefault="00853AA2" w:rsidP="000B0BD1">
            <w:pPr>
              <w:jc w:val="center"/>
            </w:pPr>
            <w:r w:rsidRPr="00E312B8">
              <w:t>100 %</w:t>
            </w:r>
          </w:p>
        </w:tc>
      </w:tr>
      <w:tr w:rsidR="00853AA2" w:rsidRPr="00E312B8" w14:paraId="37C37350" w14:textId="77777777" w:rsidTr="00293681">
        <w:trPr>
          <w:trHeight w:val="317"/>
        </w:trPr>
        <w:tc>
          <w:tcPr>
            <w:tcW w:w="2651" w:type="dxa"/>
            <w:vAlign w:val="center"/>
            <w:hideMark/>
          </w:tcPr>
          <w:p w14:paraId="7A18A60D" w14:textId="44F859E1" w:rsidR="00853AA2" w:rsidRPr="00E312B8" w:rsidRDefault="00853AA2" w:rsidP="00235EAF">
            <w:r w:rsidRPr="002D3DAF">
              <w:t>Scenic Valleys</w:t>
            </w:r>
          </w:p>
        </w:tc>
        <w:tc>
          <w:tcPr>
            <w:tcW w:w="3491" w:type="dxa"/>
            <w:noWrap/>
            <w:vAlign w:val="center"/>
            <w:hideMark/>
          </w:tcPr>
          <w:p w14:paraId="1EA72DF8" w14:textId="77777777" w:rsidR="00853AA2" w:rsidRPr="00E312B8" w:rsidRDefault="00853AA2" w:rsidP="00235EAF">
            <w:r w:rsidRPr="00E312B8">
              <w:t>Time and workload management course</w:t>
            </w:r>
          </w:p>
        </w:tc>
        <w:tc>
          <w:tcPr>
            <w:tcW w:w="1259" w:type="dxa"/>
            <w:noWrap/>
            <w:vAlign w:val="center"/>
            <w:hideMark/>
          </w:tcPr>
          <w:p w14:paraId="0E9B56A4" w14:textId="77A30F73" w:rsidR="00853AA2" w:rsidRPr="00E312B8" w:rsidRDefault="00C821B5" w:rsidP="00F35CBE">
            <w:pPr>
              <w:jc w:val="center"/>
            </w:pPr>
            <w:r>
              <w:t>$</w:t>
            </w:r>
            <w:r w:rsidR="00853AA2" w:rsidRPr="00E312B8">
              <w:t>9</w:t>
            </w:r>
            <w:r w:rsidR="001E6D95">
              <w:t>,</w:t>
            </w:r>
            <w:r w:rsidR="001E6D95" w:rsidRPr="00137887">
              <w:t>000</w:t>
            </w:r>
          </w:p>
        </w:tc>
        <w:tc>
          <w:tcPr>
            <w:tcW w:w="1678" w:type="dxa"/>
            <w:noWrap/>
            <w:vAlign w:val="center"/>
            <w:hideMark/>
          </w:tcPr>
          <w:p w14:paraId="7857995B" w14:textId="184E40F1" w:rsidR="00853AA2" w:rsidRPr="00E312B8" w:rsidRDefault="00C821B5" w:rsidP="00F35CBE">
            <w:pPr>
              <w:jc w:val="center"/>
            </w:pPr>
            <w:r>
              <w:t>$</w:t>
            </w:r>
            <w:r w:rsidR="00853AA2" w:rsidRPr="00E312B8">
              <w:t>9</w:t>
            </w:r>
            <w:r w:rsidR="001E6D95">
              <w:t>,</w:t>
            </w:r>
            <w:r w:rsidR="001E6D95" w:rsidRPr="00137887">
              <w:t>000</w:t>
            </w:r>
          </w:p>
        </w:tc>
        <w:tc>
          <w:tcPr>
            <w:tcW w:w="1259" w:type="dxa"/>
            <w:noWrap/>
            <w:vAlign w:val="center"/>
            <w:hideMark/>
          </w:tcPr>
          <w:p w14:paraId="53A338B6" w14:textId="77777777" w:rsidR="00853AA2" w:rsidRPr="00E312B8" w:rsidRDefault="00853AA2" w:rsidP="000B0BD1">
            <w:pPr>
              <w:jc w:val="center"/>
            </w:pPr>
            <w:r w:rsidRPr="00E312B8">
              <w:t>100 %</w:t>
            </w:r>
          </w:p>
        </w:tc>
      </w:tr>
      <w:tr w:rsidR="00826284" w:rsidRPr="00E312B8" w14:paraId="305C81BF" w14:textId="77777777" w:rsidTr="00293681">
        <w:trPr>
          <w:trHeight w:val="317"/>
        </w:trPr>
        <w:tc>
          <w:tcPr>
            <w:tcW w:w="2651" w:type="dxa"/>
            <w:noWrap/>
            <w:vAlign w:val="center"/>
            <w:hideMark/>
          </w:tcPr>
          <w:p w14:paraId="602B8BB1" w14:textId="77777777" w:rsidR="00E312B8" w:rsidRPr="00E312B8" w:rsidRDefault="00E312B8" w:rsidP="00235EAF">
            <w:r w:rsidRPr="00E312B8">
              <w:t>Southern Border</w:t>
            </w:r>
          </w:p>
        </w:tc>
        <w:tc>
          <w:tcPr>
            <w:tcW w:w="3491" w:type="dxa"/>
            <w:noWrap/>
            <w:vAlign w:val="center"/>
            <w:hideMark/>
          </w:tcPr>
          <w:p w14:paraId="019AF805" w14:textId="77777777" w:rsidR="00E312B8" w:rsidRPr="00E312B8" w:rsidRDefault="00E312B8" w:rsidP="00235EAF">
            <w:r w:rsidRPr="00E312B8">
              <w:t>Sprayed sealing selection and design course</w:t>
            </w:r>
          </w:p>
        </w:tc>
        <w:tc>
          <w:tcPr>
            <w:tcW w:w="1259" w:type="dxa"/>
            <w:noWrap/>
            <w:vAlign w:val="center"/>
            <w:hideMark/>
          </w:tcPr>
          <w:p w14:paraId="31298ED1" w14:textId="4594B5CC" w:rsidR="00E312B8" w:rsidRPr="00E312B8" w:rsidRDefault="00C821B5" w:rsidP="00F35CBE">
            <w:pPr>
              <w:jc w:val="center"/>
            </w:pPr>
            <w:r>
              <w:t>$</w:t>
            </w:r>
            <w:r w:rsidR="00E312B8" w:rsidRPr="00E312B8">
              <w:t>4</w:t>
            </w:r>
            <w:r w:rsidR="001E6D95">
              <w:t>,</w:t>
            </w:r>
            <w:r w:rsidR="001E6D95" w:rsidRPr="00137887">
              <w:t>000</w:t>
            </w:r>
          </w:p>
        </w:tc>
        <w:tc>
          <w:tcPr>
            <w:tcW w:w="1678" w:type="dxa"/>
            <w:noWrap/>
            <w:vAlign w:val="center"/>
            <w:hideMark/>
          </w:tcPr>
          <w:p w14:paraId="2258A7D8" w14:textId="0D1E0F3B" w:rsidR="00E312B8" w:rsidRPr="00E312B8" w:rsidRDefault="00C821B5" w:rsidP="00F35CBE">
            <w:pPr>
              <w:jc w:val="center"/>
            </w:pPr>
            <w:r>
              <w:t>$</w:t>
            </w:r>
            <w:r w:rsidR="00E312B8" w:rsidRPr="00E312B8">
              <w:t>4</w:t>
            </w:r>
            <w:r w:rsidR="001E6D95">
              <w:t>,</w:t>
            </w:r>
            <w:r w:rsidR="001E6D95" w:rsidRPr="00137887">
              <w:t>000</w:t>
            </w:r>
          </w:p>
        </w:tc>
        <w:tc>
          <w:tcPr>
            <w:tcW w:w="1259" w:type="dxa"/>
            <w:noWrap/>
            <w:vAlign w:val="center"/>
            <w:hideMark/>
          </w:tcPr>
          <w:p w14:paraId="3E2BC620" w14:textId="77777777" w:rsidR="00E312B8" w:rsidRPr="00E312B8" w:rsidRDefault="00E312B8" w:rsidP="000B0BD1">
            <w:pPr>
              <w:jc w:val="center"/>
            </w:pPr>
            <w:r w:rsidRPr="00E312B8">
              <w:t>100 %</w:t>
            </w:r>
          </w:p>
        </w:tc>
      </w:tr>
      <w:tr w:rsidR="00826284" w:rsidRPr="00E312B8" w14:paraId="7D08BBCA" w14:textId="77777777" w:rsidTr="00293681">
        <w:trPr>
          <w:trHeight w:val="317"/>
        </w:trPr>
        <w:tc>
          <w:tcPr>
            <w:tcW w:w="2651" w:type="dxa"/>
            <w:vAlign w:val="center"/>
            <w:hideMark/>
          </w:tcPr>
          <w:p w14:paraId="67EA3C86" w14:textId="77777777" w:rsidR="00E312B8" w:rsidRPr="00E312B8" w:rsidRDefault="00E312B8" w:rsidP="00235EAF">
            <w:r w:rsidRPr="00E312B8">
              <w:t>Whitsunday</w:t>
            </w:r>
          </w:p>
        </w:tc>
        <w:tc>
          <w:tcPr>
            <w:tcW w:w="3491" w:type="dxa"/>
            <w:noWrap/>
            <w:vAlign w:val="center"/>
            <w:hideMark/>
          </w:tcPr>
          <w:p w14:paraId="2020CD1A" w14:textId="77777777" w:rsidR="00E312B8" w:rsidRPr="00E312B8" w:rsidRDefault="00E312B8" w:rsidP="00235EAF">
            <w:r w:rsidRPr="00E312B8">
              <w:t>Leadership development training</w:t>
            </w:r>
          </w:p>
        </w:tc>
        <w:tc>
          <w:tcPr>
            <w:tcW w:w="1259" w:type="dxa"/>
            <w:noWrap/>
            <w:vAlign w:val="center"/>
            <w:hideMark/>
          </w:tcPr>
          <w:p w14:paraId="256931EB" w14:textId="750F393C" w:rsidR="00E312B8" w:rsidRPr="00E312B8" w:rsidRDefault="00C821B5" w:rsidP="00F35CBE">
            <w:pPr>
              <w:jc w:val="center"/>
            </w:pPr>
            <w:r>
              <w:t>$</w:t>
            </w:r>
            <w:r w:rsidR="00E312B8" w:rsidRPr="00E312B8">
              <w:t>4</w:t>
            </w:r>
            <w:r w:rsidR="001E6D95">
              <w:t>,</w:t>
            </w:r>
            <w:r w:rsidR="001E6D95" w:rsidRPr="00137887">
              <w:t>000</w:t>
            </w:r>
          </w:p>
        </w:tc>
        <w:tc>
          <w:tcPr>
            <w:tcW w:w="1678" w:type="dxa"/>
            <w:noWrap/>
            <w:vAlign w:val="center"/>
            <w:hideMark/>
          </w:tcPr>
          <w:p w14:paraId="4FACC52F" w14:textId="553B0E51" w:rsidR="00E312B8" w:rsidRPr="00E312B8" w:rsidRDefault="00C821B5" w:rsidP="00F35CBE">
            <w:pPr>
              <w:jc w:val="center"/>
            </w:pPr>
            <w:r>
              <w:t>$</w:t>
            </w:r>
            <w:r w:rsidR="00E312B8" w:rsidRPr="00E312B8">
              <w:t>4</w:t>
            </w:r>
            <w:r w:rsidR="001E6D95">
              <w:t>,</w:t>
            </w:r>
            <w:r w:rsidR="001E6D95" w:rsidRPr="00137887">
              <w:t>000</w:t>
            </w:r>
          </w:p>
        </w:tc>
        <w:tc>
          <w:tcPr>
            <w:tcW w:w="1259" w:type="dxa"/>
            <w:noWrap/>
            <w:vAlign w:val="center"/>
            <w:hideMark/>
          </w:tcPr>
          <w:p w14:paraId="32157A7C" w14:textId="77777777" w:rsidR="00E312B8" w:rsidRPr="00E312B8" w:rsidRDefault="00E312B8" w:rsidP="000B0BD1">
            <w:pPr>
              <w:jc w:val="center"/>
            </w:pPr>
            <w:r w:rsidRPr="00E312B8">
              <w:t>100 %</w:t>
            </w:r>
          </w:p>
        </w:tc>
      </w:tr>
      <w:tr w:rsidR="00826284" w:rsidRPr="00E312B8" w14:paraId="7413F2A5" w14:textId="77777777" w:rsidTr="00293681">
        <w:trPr>
          <w:trHeight w:val="317"/>
        </w:trPr>
        <w:tc>
          <w:tcPr>
            <w:tcW w:w="2651" w:type="dxa"/>
            <w:vAlign w:val="center"/>
            <w:hideMark/>
          </w:tcPr>
          <w:p w14:paraId="53191EEE" w14:textId="4D23E37B" w:rsidR="00E312B8" w:rsidRPr="00E312B8" w:rsidRDefault="00E312B8" w:rsidP="00235EAF">
            <w:r w:rsidRPr="00E312B8">
              <w:t>Wide Bay Burnett</w:t>
            </w:r>
          </w:p>
        </w:tc>
        <w:tc>
          <w:tcPr>
            <w:tcW w:w="3491" w:type="dxa"/>
            <w:noWrap/>
            <w:vAlign w:val="center"/>
            <w:hideMark/>
          </w:tcPr>
          <w:p w14:paraId="05C475B1" w14:textId="77777777" w:rsidR="00E312B8" w:rsidRPr="00E312B8" w:rsidRDefault="00E312B8" w:rsidP="00235EAF">
            <w:r w:rsidRPr="00E312B8">
              <w:t>Maintaining unsealed local roads workshop</w:t>
            </w:r>
          </w:p>
        </w:tc>
        <w:tc>
          <w:tcPr>
            <w:tcW w:w="1259" w:type="dxa"/>
            <w:noWrap/>
            <w:vAlign w:val="center"/>
            <w:hideMark/>
          </w:tcPr>
          <w:p w14:paraId="5CE3C9FC" w14:textId="6413A2BD" w:rsidR="00E312B8" w:rsidRPr="00E312B8" w:rsidRDefault="00C821B5" w:rsidP="00F35CBE">
            <w:pPr>
              <w:jc w:val="center"/>
            </w:pPr>
            <w:r>
              <w:t>$</w:t>
            </w:r>
            <w:r w:rsidR="00E312B8" w:rsidRPr="00E312B8">
              <w:t>19</w:t>
            </w:r>
            <w:r w:rsidR="001E6D95">
              <w:t>,</w:t>
            </w:r>
            <w:r w:rsidR="001E6D95" w:rsidRPr="00137887">
              <w:t>000</w:t>
            </w:r>
          </w:p>
        </w:tc>
        <w:tc>
          <w:tcPr>
            <w:tcW w:w="1678" w:type="dxa"/>
            <w:noWrap/>
            <w:vAlign w:val="center"/>
            <w:hideMark/>
          </w:tcPr>
          <w:p w14:paraId="29C8BBB7" w14:textId="55A128FE" w:rsidR="00E312B8" w:rsidRPr="00E312B8" w:rsidRDefault="00C821B5" w:rsidP="00F35CBE">
            <w:pPr>
              <w:jc w:val="center"/>
            </w:pPr>
            <w:r>
              <w:t>$</w:t>
            </w:r>
            <w:r w:rsidR="00E312B8" w:rsidRPr="00E312B8">
              <w:t>19</w:t>
            </w:r>
            <w:r w:rsidR="001E6D95">
              <w:t>,</w:t>
            </w:r>
            <w:r w:rsidR="001E6D95" w:rsidRPr="00137887">
              <w:t>000</w:t>
            </w:r>
          </w:p>
        </w:tc>
        <w:tc>
          <w:tcPr>
            <w:tcW w:w="1259" w:type="dxa"/>
            <w:noWrap/>
            <w:vAlign w:val="center"/>
            <w:hideMark/>
          </w:tcPr>
          <w:p w14:paraId="14D615ED" w14:textId="77777777" w:rsidR="00E312B8" w:rsidRPr="00E312B8" w:rsidRDefault="00E312B8" w:rsidP="000B0BD1">
            <w:pPr>
              <w:jc w:val="center"/>
            </w:pPr>
            <w:r w:rsidRPr="00E312B8">
              <w:t>100 %</w:t>
            </w:r>
          </w:p>
        </w:tc>
      </w:tr>
      <w:tr w:rsidR="00826284" w:rsidRPr="00E312B8" w14:paraId="042036BF" w14:textId="77777777" w:rsidTr="00293681">
        <w:trPr>
          <w:trHeight w:val="74"/>
        </w:trPr>
        <w:tc>
          <w:tcPr>
            <w:tcW w:w="2651" w:type="dxa"/>
            <w:vAlign w:val="center"/>
            <w:hideMark/>
          </w:tcPr>
          <w:p w14:paraId="3C50A412" w14:textId="2212E104" w:rsidR="00E312B8" w:rsidRPr="00E312B8" w:rsidRDefault="00853AA2" w:rsidP="00235EAF">
            <w:r w:rsidRPr="00E312B8">
              <w:t>Wide Bay Burnett</w:t>
            </w:r>
          </w:p>
        </w:tc>
        <w:tc>
          <w:tcPr>
            <w:tcW w:w="3491" w:type="dxa"/>
            <w:noWrap/>
            <w:vAlign w:val="center"/>
            <w:hideMark/>
          </w:tcPr>
          <w:p w14:paraId="7CB31164" w14:textId="77777777" w:rsidR="00E312B8" w:rsidRPr="00E312B8" w:rsidRDefault="00E312B8" w:rsidP="00235EAF">
            <w:r w:rsidRPr="00E312B8">
              <w:t>Temporary traffic management risk workshop</w:t>
            </w:r>
          </w:p>
        </w:tc>
        <w:tc>
          <w:tcPr>
            <w:tcW w:w="1259" w:type="dxa"/>
            <w:noWrap/>
            <w:vAlign w:val="center"/>
            <w:hideMark/>
          </w:tcPr>
          <w:p w14:paraId="7CAF14C6" w14:textId="605714E2" w:rsidR="00E312B8" w:rsidRPr="00E312B8" w:rsidRDefault="00C821B5" w:rsidP="00F35CBE">
            <w:pPr>
              <w:jc w:val="center"/>
            </w:pPr>
            <w:r>
              <w:t>$</w:t>
            </w:r>
            <w:r w:rsidR="00E312B8" w:rsidRPr="00E312B8">
              <w:t>4</w:t>
            </w:r>
            <w:r w:rsidR="001E6D95">
              <w:t>,</w:t>
            </w:r>
            <w:r w:rsidR="001E6D95" w:rsidRPr="00137887">
              <w:t>000</w:t>
            </w:r>
          </w:p>
        </w:tc>
        <w:tc>
          <w:tcPr>
            <w:tcW w:w="1678" w:type="dxa"/>
            <w:noWrap/>
            <w:vAlign w:val="center"/>
            <w:hideMark/>
          </w:tcPr>
          <w:p w14:paraId="63BCDC0D" w14:textId="22AE83DF" w:rsidR="00E312B8" w:rsidRPr="00E312B8" w:rsidRDefault="00C821B5" w:rsidP="00F35CBE">
            <w:pPr>
              <w:jc w:val="center"/>
            </w:pPr>
            <w:r>
              <w:t>$</w:t>
            </w:r>
            <w:r w:rsidR="00E312B8" w:rsidRPr="00E312B8">
              <w:t>4</w:t>
            </w:r>
            <w:r w:rsidR="001E6D95">
              <w:t>,</w:t>
            </w:r>
            <w:r w:rsidR="001E6D95" w:rsidRPr="00137887">
              <w:t>000</w:t>
            </w:r>
          </w:p>
        </w:tc>
        <w:tc>
          <w:tcPr>
            <w:tcW w:w="1259" w:type="dxa"/>
            <w:noWrap/>
            <w:vAlign w:val="center"/>
            <w:hideMark/>
          </w:tcPr>
          <w:p w14:paraId="5F52BCC2" w14:textId="77777777" w:rsidR="00E312B8" w:rsidRPr="00E312B8" w:rsidRDefault="00E312B8" w:rsidP="000B0BD1">
            <w:pPr>
              <w:jc w:val="center"/>
            </w:pPr>
            <w:r w:rsidRPr="00E312B8">
              <w:t>100 %</w:t>
            </w:r>
          </w:p>
        </w:tc>
      </w:tr>
      <w:tr w:rsidR="00826284" w:rsidRPr="00E312B8" w14:paraId="761B94E9" w14:textId="77777777" w:rsidTr="00293681">
        <w:trPr>
          <w:trHeight w:val="448"/>
        </w:trPr>
        <w:tc>
          <w:tcPr>
            <w:tcW w:w="2651" w:type="dxa"/>
            <w:noWrap/>
            <w:vAlign w:val="center"/>
            <w:hideMark/>
          </w:tcPr>
          <w:p w14:paraId="62E0EFD0" w14:textId="77777777" w:rsidR="00E312B8" w:rsidRPr="00E312B8" w:rsidRDefault="00E312B8" w:rsidP="00235EAF">
            <w:r w:rsidRPr="00E312B8">
              <w:t> </w:t>
            </w:r>
          </w:p>
        </w:tc>
        <w:tc>
          <w:tcPr>
            <w:tcW w:w="3491" w:type="dxa"/>
            <w:noWrap/>
            <w:vAlign w:val="center"/>
            <w:hideMark/>
          </w:tcPr>
          <w:p w14:paraId="6A5CE1C4" w14:textId="77777777" w:rsidR="00E312B8" w:rsidRPr="00E312B8" w:rsidRDefault="00E312B8" w:rsidP="00235EAF">
            <w:r w:rsidRPr="00E312B8">
              <w:t> </w:t>
            </w:r>
          </w:p>
        </w:tc>
        <w:tc>
          <w:tcPr>
            <w:tcW w:w="1259" w:type="dxa"/>
            <w:noWrap/>
            <w:vAlign w:val="center"/>
            <w:hideMark/>
          </w:tcPr>
          <w:p w14:paraId="084E08EE" w14:textId="2E65278B" w:rsidR="00E312B8" w:rsidRPr="00E312B8" w:rsidRDefault="00C821B5" w:rsidP="00F35CBE">
            <w:pPr>
              <w:jc w:val="center"/>
            </w:pPr>
            <w:r>
              <w:t>$</w:t>
            </w:r>
            <w:r w:rsidR="00E312B8" w:rsidRPr="00E312B8">
              <w:t>378</w:t>
            </w:r>
            <w:r>
              <w:t>,000</w:t>
            </w:r>
          </w:p>
        </w:tc>
        <w:tc>
          <w:tcPr>
            <w:tcW w:w="1678" w:type="dxa"/>
            <w:noWrap/>
            <w:vAlign w:val="center"/>
            <w:hideMark/>
          </w:tcPr>
          <w:p w14:paraId="34B93514" w14:textId="70D1DC74" w:rsidR="00E312B8" w:rsidRPr="00E312B8" w:rsidRDefault="00E312B8" w:rsidP="00F35CBE">
            <w:pPr>
              <w:jc w:val="center"/>
            </w:pPr>
            <w:r w:rsidRPr="00E312B8">
              <w:t>378</w:t>
            </w:r>
            <w:r w:rsidR="00C821B5">
              <w:t>,000</w:t>
            </w:r>
          </w:p>
        </w:tc>
        <w:tc>
          <w:tcPr>
            <w:tcW w:w="1259" w:type="dxa"/>
            <w:noWrap/>
            <w:vAlign w:val="center"/>
            <w:hideMark/>
          </w:tcPr>
          <w:p w14:paraId="403616F5" w14:textId="77777777" w:rsidR="00E312B8" w:rsidRPr="00E312B8" w:rsidRDefault="00E312B8" w:rsidP="000B0BD1">
            <w:pPr>
              <w:jc w:val="center"/>
            </w:pPr>
            <w:r w:rsidRPr="00E312B8">
              <w:t>100 %</w:t>
            </w:r>
          </w:p>
        </w:tc>
      </w:tr>
    </w:tbl>
    <w:p w14:paraId="4A747A18" w14:textId="77777777" w:rsidR="00E12B5B" w:rsidRDefault="00E12B5B" w:rsidP="00235EAF"/>
    <w:p w14:paraId="47429B1B" w14:textId="35CB11BE" w:rsidR="003F19A4" w:rsidRDefault="003F19A4" w:rsidP="00235EAF">
      <w:r>
        <w:t xml:space="preserve">Note: </w:t>
      </w:r>
    </w:p>
    <w:p w14:paraId="614538FE" w14:textId="77777777" w:rsidR="003F19A4" w:rsidRDefault="003F19A4" w:rsidP="00235EAF">
      <w:r>
        <w:t>1. Project budgets shown may vary slightly to the original funding due to variations.</w:t>
      </w:r>
    </w:p>
    <w:p w14:paraId="122D299B" w14:textId="470C27AF" w:rsidR="003F19A4" w:rsidRDefault="003F19A4" w:rsidP="00235EAF">
      <w:r>
        <w:t xml:space="preserve">2. Some exclusions apply, including the redistributed funding to Aboriginal Shire </w:t>
      </w:r>
      <w:r w:rsidR="006700BF">
        <w:t>Council</w:t>
      </w:r>
      <w:r>
        <w:t xml:space="preserve"> </w:t>
      </w:r>
      <w:r w:rsidR="006551E3" w:rsidRPr="006551E3">
        <w:t>Regional Roads and Transport Group</w:t>
      </w:r>
      <w:r>
        <w:t xml:space="preserve"> members within the larger </w:t>
      </w:r>
      <w:r w:rsidR="00C47A88">
        <w:t>Transport Infrastructure Development Scheme</w:t>
      </w:r>
      <w:r>
        <w:t xml:space="preserve"> program.</w:t>
      </w:r>
    </w:p>
    <w:p w14:paraId="274DCB84" w14:textId="2987228D" w:rsidR="00E12B5B" w:rsidRDefault="00E12B5B">
      <w:pPr>
        <w:spacing w:after="160" w:line="259" w:lineRule="auto"/>
      </w:pPr>
      <w:r>
        <w:br w:type="page"/>
      </w:r>
    </w:p>
    <w:p w14:paraId="25502D9A" w14:textId="7916F30C" w:rsidR="003F19A4" w:rsidRPr="00E12B5B" w:rsidRDefault="003F19A4" w:rsidP="00E12B5B">
      <w:pPr>
        <w:pStyle w:val="Heading4"/>
      </w:pPr>
      <w:r w:rsidRPr="00E12B5B">
        <w:lastRenderedPageBreak/>
        <w:t>Notes</w:t>
      </w:r>
    </w:p>
    <w:p w14:paraId="00770BC6" w14:textId="720B5A82" w:rsidR="003F19A4" w:rsidRDefault="003F19A4" w:rsidP="00235EAF">
      <w:pPr>
        <w:pStyle w:val="BodyText"/>
        <w:rPr>
          <w:lang w:eastAsia="en-AU"/>
        </w:rPr>
      </w:pPr>
    </w:p>
    <w:tbl>
      <w:tblPr>
        <w:tblStyle w:val="TableGrid"/>
        <w:tblW w:w="0" w:type="auto"/>
        <w:tblBorders>
          <w:top w:val="single" w:sz="8" w:space="0" w:color="808080" w:themeColor="background1" w:themeShade="80"/>
          <w:left w:val="none" w:sz="0" w:space="0" w:color="auto"/>
          <w:bottom w:val="single" w:sz="8" w:space="0" w:color="808080" w:themeColor="background1" w:themeShade="80"/>
          <w:right w:val="none" w:sz="0" w:space="0" w:color="auto"/>
          <w:insideH w:val="single" w:sz="8" w:space="0" w:color="808080" w:themeColor="background1" w:themeShade="80"/>
          <w:insideV w:val="none" w:sz="0" w:space="0" w:color="auto"/>
        </w:tblBorders>
        <w:tblLook w:val="04A0" w:firstRow="1" w:lastRow="0" w:firstColumn="1" w:lastColumn="0" w:noHBand="0" w:noVBand="1"/>
      </w:tblPr>
      <w:tblGrid>
        <w:gridCol w:w="10348"/>
      </w:tblGrid>
      <w:tr w:rsidR="003F19A4" w14:paraId="735618FA" w14:textId="77777777" w:rsidTr="003F19A4">
        <w:tc>
          <w:tcPr>
            <w:tcW w:w="10621" w:type="dxa"/>
          </w:tcPr>
          <w:p w14:paraId="03587390" w14:textId="77777777" w:rsidR="003F19A4" w:rsidRPr="003F19A4" w:rsidRDefault="003F19A4" w:rsidP="00235EAF">
            <w:pPr>
              <w:pStyle w:val="BodyText"/>
              <w:rPr>
                <w:lang w:eastAsia="en-AU"/>
              </w:rPr>
            </w:pPr>
          </w:p>
        </w:tc>
      </w:tr>
      <w:tr w:rsidR="003F19A4" w14:paraId="7D6F8CC1" w14:textId="77777777" w:rsidTr="003F19A4">
        <w:tc>
          <w:tcPr>
            <w:tcW w:w="10621" w:type="dxa"/>
          </w:tcPr>
          <w:p w14:paraId="49091B77" w14:textId="77777777" w:rsidR="003F19A4" w:rsidRPr="003F19A4" w:rsidRDefault="003F19A4" w:rsidP="00235EAF">
            <w:pPr>
              <w:pStyle w:val="BodyText"/>
              <w:rPr>
                <w:lang w:eastAsia="en-AU"/>
              </w:rPr>
            </w:pPr>
          </w:p>
        </w:tc>
      </w:tr>
      <w:tr w:rsidR="003F19A4" w14:paraId="7A30D829" w14:textId="77777777" w:rsidTr="003F19A4">
        <w:tc>
          <w:tcPr>
            <w:tcW w:w="10621" w:type="dxa"/>
          </w:tcPr>
          <w:p w14:paraId="2C3EA446" w14:textId="77777777" w:rsidR="003F19A4" w:rsidRPr="003F19A4" w:rsidRDefault="003F19A4" w:rsidP="00235EAF">
            <w:pPr>
              <w:pStyle w:val="BodyText"/>
              <w:rPr>
                <w:lang w:eastAsia="en-AU"/>
              </w:rPr>
            </w:pPr>
          </w:p>
        </w:tc>
      </w:tr>
      <w:tr w:rsidR="003F19A4" w14:paraId="492FD506" w14:textId="77777777" w:rsidTr="003F19A4">
        <w:tc>
          <w:tcPr>
            <w:tcW w:w="10621" w:type="dxa"/>
          </w:tcPr>
          <w:p w14:paraId="2E6DE67B" w14:textId="77777777" w:rsidR="003F19A4" w:rsidRPr="003F19A4" w:rsidRDefault="003F19A4" w:rsidP="00235EAF">
            <w:pPr>
              <w:pStyle w:val="BodyText"/>
              <w:rPr>
                <w:lang w:eastAsia="en-AU"/>
              </w:rPr>
            </w:pPr>
          </w:p>
        </w:tc>
      </w:tr>
      <w:tr w:rsidR="003F19A4" w14:paraId="3253D79D" w14:textId="77777777" w:rsidTr="003F19A4">
        <w:tc>
          <w:tcPr>
            <w:tcW w:w="10621" w:type="dxa"/>
          </w:tcPr>
          <w:p w14:paraId="1203AEC1" w14:textId="77777777" w:rsidR="003F19A4" w:rsidRPr="003F19A4" w:rsidRDefault="003F19A4" w:rsidP="00235EAF">
            <w:pPr>
              <w:pStyle w:val="BodyText"/>
              <w:rPr>
                <w:lang w:eastAsia="en-AU"/>
              </w:rPr>
            </w:pPr>
          </w:p>
        </w:tc>
      </w:tr>
      <w:tr w:rsidR="003F19A4" w14:paraId="21BC2659" w14:textId="77777777" w:rsidTr="003F19A4">
        <w:tc>
          <w:tcPr>
            <w:tcW w:w="10621" w:type="dxa"/>
          </w:tcPr>
          <w:p w14:paraId="032446C8" w14:textId="77777777" w:rsidR="003F19A4" w:rsidRPr="003F19A4" w:rsidRDefault="003F19A4" w:rsidP="00235EAF">
            <w:pPr>
              <w:pStyle w:val="BodyText"/>
              <w:rPr>
                <w:lang w:eastAsia="en-AU"/>
              </w:rPr>
            </w:pPr>
          </w:p>
        </w:tc>
      </w:tr>
      <w:tr w:rsidR="003F19A4" w14:paraId="282F8B0E" w14:textId="77777777" w:rsidTr="003F19A4">
        <w:tc>
          <w:tcPr>
            <w:tcW w:w="10621" w:type="dxa"/>
          </w:tcPr>
          <w:p w14:paraId="524E7D73" w14:textId="77777777" w:rsidR="003F19A4" w:rsidRPr="003F19A4" w:rsidRDefault="003F19A4" w:rsidP="00235EAF">
            <w:pPr>
              <w:pStyle w:val="BodyText"/>
              <w:rPr>
                <w:lang w:eastAsia="en-AU"/>
              </w:rPr>
            </w:pPr>
          </w:p>
        </w:tc>
      </w:tr>
      <w:tr w:rsidR="003F19A4" w14:paraId="082C9ABE" w14:textId="77777777" w:rsidTr="003F19A4">
        <w:tc>
          <w:tcPr>
            <w:tcW w:w="10621" w:type="dxa"/>
          </w:tcPr>
          <w:p w14:paraId="346E57D7" w14:textId="77777777" w:rsidR="003F19A4" w:rsidRPr="003F19A4" w:rsidRDefault="003F19A4" w:rsidP="00235EAF">
            <w:pPr>
              <w:pStyle w:val="BodyText"/>
              <w:rPr>
                <w:lang w:eastAsia="en-AU"/>
              </w:rPr>
            </w:pPr>
          </w:p>
        </w:tc>
      </w:tr>
      <w:tr w:rsidR="003F19A4" w14:paraId="39AA021A" w14:textId="77777777" w:rsidTr="003F19A4">
        <w:tc>
          <w:tcPr>
            <w:tcW w:w="10621" w:type="dxa"/>
          </w:tcPr>
          <w:p w14:paraId="5D164034" w14:textId="77777777" w:rsidR="003F19A4" w:rsidRPr="003F19A4" w:rsidRDefault="003F19A4" w:rsidP="00235EAF">
            <w:pPr>
              <w:pStyle w:val="BodyText"/>
              <w:rPr>
                <w:lang w:eastAsia="en-AU"/>
              </w:rPr>
            </w:pPr>
          </w:p>
        </w:tc>
      </w:tr>
      <w:tr w:rsidR="003F19A4" w14:paraId="1E9E7658" w14:textId="77777777" w:rsidTr="003F19A4">
        <w:tc>
          <w:tcPr>
            <w:tcW w:w="10621" w:type="dxa"/>
          </w:tcPr>
          <w:p w14:paraId="42BB1842" w14:textId="77777777" w:rsidR="003F19A4" w:rsidRPr="003F19A4" w:rsidRDefault="003F19A4" w:rsidP="00235EAF">
            <w:pPr>
              <w:pStyle w:val="BodyText"/>
              <w:rPr>
                <w:lang w:eastAsia="en-AU"/>
              </w:rPr>
            </w:pPr>
          </w:p>
        </w:tc>
      </w:tr>
      <w:tr w:rsidR="003F19A4" w14:paraId="623F6FC8" w14:textId="77777777" w:rsidTr="003F19A4">
        <w:tc>
          <w:tcPr>
            <w:tcW w:w="10621" w:type="dxa"/>
          </w:tcPr>
          <w:p w14:paraId="1B352E57" w14:textId="77777777" w:rsidR="003F19A4" w:rsidRPr="003F19A4" w:rsidRDefault="003F19A4" w:rsidP="00235EAF">
            <w:pPr>
              <w:pStyle w:val="BodyText"/>
              <w:rPr>
                <w:lang w:eastAsia="en-AU"/>
              </w:rPr>
            </w:pPr>
          </w:p>
        </w:tc>
      </w:tr>
      <w:tr w:rsidR="003F19A4" w14:paraId="12AB6F0B" w14:textId="77777777" w:rsidTr="003F19A4">
        <w:tc>
          <w:tcPr>
            <w:tcW w:w="10621" w:type="dxa"/>
          </w:tcPr>
          <w:p w14:paraId="64E3CFE5" w14:textId="77777777" w:rsidR="003F19A4" w:rsidRPr="003F19A4" w:rsidRDefault="003F19A4" w:rsidP="00235EAF">
            <w:pPr>
              <w:pStyle w:val="BodyText"/>
              <w:rPr>
                <w:lang w:eastAsia="en-AU"/>
              </w:rPr>
            </w:pPr>
          </w:p>
        </w:tc>
      </w:tr>
      <w:tr w:rsidR="003F19A4" w14:paraId="7FBA7DEC" w14:textId="77777777" w:rsidTr="003F19A4">
        <w:tc>
          <w:tcPr>
            <w:tcW w:w="10621" w:type="dxa"/>
          </w:tcPr>
          <w:p w14:paraId="21096027" w14:textId="77777777" w:rsidR="003F19A4" w:rsidRPr="003F19A4" w:rsidRDefault="003F19A4" w:rsidP="00235EAF">
            <w:pPr>
              <w:pStyle w:val="BodyText"/>
              <w:rPr>
                <w:lang w:eastAsia="en-AU"/>
              </w:rPr>
            </w:pPr>
          </w:p>
        </w:tc>
      </w:tr>
      <w:tr w:rsidR="003F19A4" w14:paraId="2101DF5F" w14:textId="77777777" w:rsidTr="003F19A4">
        <w:tc>
          <w:tcPr>
            <w:tcW w:w="10621" w:type="dxa"/>
          </w:tcPr>
          <w:p w14:paraId="747E0139" w14:textId="77777777" w:rsidR="003F19A4" w:rsidRPr="003F19A4" w:rsidRDefault="003F19A4" w:rsidP="00235EAF">
            <w:pPr>
              <w:pStyle w:val="BodyText"/>
              <w:rPr>
                <w:lang w:eastAsia="en-AU"/>
              </w:rPr>
            </w:pPr>
          </w:p>
        </w:tc>
      </w:tr>
      <w:tr w:rsidR="003F19A4" w14:paraId="64709E79" w14:textId="77777777" w:rsidTr="003F19A4">
        <w:tc>
          <w:tcPr>
            <w:tcW w:w="10621" w:type="dxa"/>
          </w:tcPr>
          <w:p w14:paraId="6C1E60B3" w14:textId="77777777" w:rsidR="003F19A4" w:rsidRPr="003F19A4" w:rsidRDefault="003F19A4" w:rsidP="00235EAF">
            <w:pPr>
              <w:pStyle w:val="BodyText"/>
              <w:rPr>
                <w:lang w:eastAsia="en-AU"/>
              </w:rPr>
            </w:pPr>
          </w:p>
        </w:tc>
      </w:tr>
      <w:tr w:rsidR="003F19A4" w14:paraId="484324DB" w14:textId="77777777" w:rsidTr="003F19A4">
        <w:tc>
          <w:tcPr>
            <w:tcW w:w="10621" w:type="dxa"/>
          </w:tcPr>
          <w:p w14:paraId="2E532F1D" w14:textId="77777777" w:rsidR="003F19A4" w:rsidRPr="003F19A4" w:rsidRDefault="003F19A4" w:rsidP="00235EAF">
            <w:pPr>
              <w:pStyle w:val="BodyText"/>
              <w:rPr>
                <w:lang w:eastAsia="en-AU"/>
              </w:rPr>
            </w:pPr>
          </w:p>
        </w:tc>
      </w:tr>
      <w:tr w:rsidR="003F19A4" w14:paraId="621DBEF8" w14:textId="77777777" w:rsidTr="003F19A4">
        <w:tc>
          <w:tcPr>
            <w:tcW w:w="10621" w:type="dxa"/>
          </w:tcPr>
          <w:p w14:paraId="0A43B259" w14:textId="77777777" w:rsidR="003F19A4" w:rsidRPr="003F19A4" w:rsidRDefault="003F19A4" w:rsidP="00235EAF">
            <w:pPr>
              <w:pStyle w:val="BodyText"/>
              <w:rPr>
                <w:lang w:eastAsia="en-AU"/>
              </w:rPr>
            </w:pPr>
          </w:p>
        </w:tc>
      </w:tr>
      <w:tr w:rsidR="003F19A4" w14:paraId="4B7B5220" w14:textId="77777777" w:rsidTr="003F19A4">
        <w:tc>
          <w:tcPr>
            <w:tcW w:w="10621" w:type="dxa"/>
          </w:tcPr>
          <w:p w14:paraId="1D9DD82F" w14:textId="77777777" w:rsidR="003F19A4" w:rsidRPr="003F19A4" w:rsidRDefault="003F19A4" w:rsidP="00235EAF">
            <w:pPr>
              <w:pStyle w:val="BodyText"/>
              <w:rPr>
                <w:lang w:eastAsia="en-AU"/>
              </w:rPr>
            </w:pPr>
          </w:p>
        </w:tc>
      </w:tr>
      <w:tr w:rsidR="003F19A4" w14:paraId="1ADE806C" w14:textId="77777777" w:rsidTr="003F19A4">
        <w:tc>
          <w:tcPr>
            <w:tcW w:w="10621" w:type="dxa"/>
          </w:tcPr>
          <w:p w14:paraId="5FD21E3A" w14:textId="77777777" w:rsidR="003F19A4" w:rsidRPr="003F19A4" w:rsidRDefault="003F19A4" w:rsidP="00235EAF">
            <w:pPr>
              <w:pStyle w:val="BodyText"/>
              <w:rPr>
                <w:lang w:eastAsia="en-AU"/>
              </w:rPr>
            </w:pPr>
          </w:p>
        </w:tc>
      </w:tr>
      <w:tr w:rsidR="003F19A4" w14:paraId="30C2B4BC" w14:textId="77777777" w:rsidTr="003F19A4">
        <w:tc>
          <w:tcPr>
            <w:tcW w:w="10621" w:type="dxa"/>
          </w:tcPr>
          <w:p w14:paraId="4F98B774" w14:textId="77777777" w:rsidR="003F19A4" w:rsidRPr="003F19A4" w:rsidRDefault="003F19A4" w:rsidP="00235EAF">
            <w:pPr>
              <w:pStyle w:val="BodyText"/>
              <w:rPr>
                <w:lang w:eastAsia="en-AU"/>
              </w:rPr>
            </w:pPr>
          </w:p>
        </w:tc>
      </w:tr>
      <w:tr w:rsidR="003F19A4" w14:paraId="1439153A" w14:textId="77777777" w:rsidTr="003F19A4">
        <w:tc>
          <w:tcPr>
            <w:tcW w:w="10621" w:type="dxa"/>
          </w:tcPr>
          <w:p w14:paraId="0B49406C" w14:textId="77777777" w:rsidR="003F19A4" w:rsidRPr="003F19A4" w:rsidRDefault="003F19A4" w:rsidP="00235EAF">
            <w:pPr>
              <w:pStyle w:val="BodyText"/>
              <w:rPr>
                <w:lang w:eastAsia="en-AU"/>
              </w:rPr>
            </w:pPr>
          </w:p>
        </w:tc>
      </w:tr>
      <w:tr w:rsidR="003F19A4" w14:paraId="79C8E5B9" w14:textId="77777777" w:rsidTr="003F19A4">
        <w:tc>
          <w:tcPr>
            <w:tcW w:w="10621" w:type="dxa"/>
          </w:tcPr>
          <w:p w14:paraId="3B77B0DD" w14:textId="77777777" w:rsidR="003F19A4" w:rsidRPr="003F19A4" w:rsidRDefault="003F19A4" w:rsidP="00235EAF">
            <w:pPr>
              <w:pStyle w:val="BodyText"/>
              <w:rPr>
                <w:lang w:eastAsia="en-AU"/>
              </w:rPr>
            </w:pPr>
          </w:p>
        </w:tc>
      </w:tr>
      <w:tr w:rsidR="003F19A4" w14:paraId="4F0531A6" w14:textId="77777777" w:rsidTr="003F19A4">
        <w:tc>
          <w:tcPr>
            <w:tcW w:w="10621" w:type="dxa"/>
          </w:tcPr>
          <w:p w14:paraId="2B21E970" w14:textId="77777777" w:rsidR="003F19A4" w:rsidRPr="003F19A4" w:rsidRDefault="003F19A4" w:rsidP="00235EAF">
            <w:pPr>
              <w:pStyle w:val="BodyText"/>
              <w:rPr>
                <w:lang w:eastAsia="en-AU"/>
              </w:rPr>
            </w:pPr>
          </w:p>
        </w:tc>
      </w:tr>
      <w:tr w:rsidR="003F19A4" w14:paraId="7F3098CB" w14:textId="77777777" w:rsidTr="003F19A4">
        <w:tc>
          <w:tcPr>
            <w:tcW w:w="10621" w:type="dxa"/>
          </w:tcPr>
          <w:p w14:paraId="154E7D7B" w14:textId="77777777" w:rsidR="003F19A4" w:rsidRPr="003F19A4" w:rsidRDefault="003F19A4" w:rsidP="00235EAF">
            <w:pPr>
              <w:pStyle w:val="BodyText"/>
              <w:rPr>
                <w:lang w:eastAsia="en-AU"/>
              </w:rPr>
            </w:pPr>
          </w:p>
        </w:tc>
      </w:tr>
      <w:tr w:rsidR="003F19A4" w14:paraId="10555D2B" w14:textId="77777777" w:rsidTr="003F19A4">
        <w:tc>
          <w:tcPr>
            <w:tcW w:w="10621" w:type="dxa"/>
          </w:tcPr>
          <w:p w14:paraId="06629E08" w14:textId="77777777" w:rsidR="003F19A4" w:rsidRPr="003F19A4" w:rsidRDefault="003F19A4" w:rsidP="00235EAF">
            <w:pPr>
              <w:pStyle w:val="BodyText"/>
              <w:rPr>
                <w:lang w:eastAsia="en-AU"/>
              </w:rPr>
            </w:pPr>
          </w:p>
        </w:tc>
      </w:tr>
      <w:tr w:rsidR="003F19A4" w14:paraId="06EC8755" w14:textId="77777777" w:rsidTr="003F19A4">
        <w:tc>
          <w:tcPr>
            <w:tcW w:w="10621" w:type="dxa"/>
          </w:tcPr>
          <w:p w14:paraId="35E4004E" w14:textId="77777777" w:rsidR="003F19A4" w:rsidRPr="003F19A4" w:rsidRDefault="003F19A4" w:rsidP="00235EAF">
            <w:pPr>
              <w:pStyle w:val="BodyText"/>
              <w:rPr>
                <w:lang w:eastAsia="en-AU"/>
              </w:rPr>
            </w:pPr>
          </w:p>
        </w:tc>
      </w:tr>
      <w:tr w:rsidR="003F19A4" w14:paraId="01AF8B5D" w14:textId="77777777" w:rsidTr="003F19A4">
        <w:tc>
          <w:tcPr>
            <w:tcW w:w="10621" w:type="dxa"/>
          </w:tcPr>
          <w:p w14:paraId="3B1076EF" w14:textId="77777777" w:rsidR="003F19A4" w:rsidRPr="003F19A4" w:rsidRDefault="003F19A4" w:rsidP="00235EAF">
            <w:pPr>
              <w:pStyle w:val="BodyText"/>
              <w:rPr>
                <w:lang w:eastAsia="en-AU"/>
              </w:rPr>
            </w:pPr>
          </w:p>
        </w:tc>
      </w:tr>
    </w:tbl>
    <w:p w14:paraId="389C142E" w14:textId="234DF771" w:rsidR="00853AA2" w:rsidRDefault="00853AA2" w:rsidP="00235EAF">
      <w:pPr>
        <w:pStyle w:val="BodyText"/>
        <w:rPr>
          <w:lang w:eastAsia="en-AU"/>
        </w:rPr>
      </w:pPr>
    </w:p>
    <w:p w14:paraId="011A6087" w14:textId="320070CD" w:rsidR="00073B4E" w:rsidRDefault="00073B4E">
      <w:pPr>
        <w:spacing w:after="160" w:line="259" w:lineRule="auto"/>
        <w:rPr>
          <w:lang w:eastAsia="en-AU"/>
        </w:rPr>
      </w:pPr>
      <w:r>
        <w:rPr>
          <w:lang w:eastAsia="en-AU"/>
        </w:rPr>
        <w:br w:type="page"/>
      </w:r>
    </w:p>
    <w:p w14:paraId="55F43413" w14:textId="77777777" w:rsidR="00853AA2" w:rsidRDefault="00853AA2" w:rsidP="00235EAF">
      <w:pPr>
        <w:rPr>
          <w:lang w:eastAsia="en-AU"/>
        </w:rPr>
      </w:pPr>
    </w:p>
    <w:p w14:paraId="49167FC7" w14:textId="77777777" w:rsidR="008E4183" w:rsidRDefault="008E4183" w:rsidP="00235EAF">
      <w:pPr>
        <w:rPr>
          <w:lang w:eastAsia="en-AU"/>
        </w:rPr>
      </w:pPr>
    </w:p>
    <w:p w14:paraId="32C0A385" w14:textId="7DC8907F" w:rsidR="003F19A4" w:rsidRDefault="003F19A4" w:rsidP="00235EAF">
      <w:pPr>
        <w:pStyle w:val="BodyText"/>
        <w:rPr>
          <w:lang w:eastAsia="en-AU"/>
        </w:rPr>
      </w:pPr>
    </w:p>
    <w:p w14:paraId="125C4F93" w14:textId="7A65828E" w:rsidR="00E50C1E" w:rsidRDefault="00E50C1E" w:rsidP="00235EAF">
      <w:pPr>
        <w:pStyle w:val="BodyText"/>
        <w:rPr>
          <w:lang w:eastAsia="en-AU"/>
        </w:rPr>
      </w:pPr>
    </w:p>
    <w:p w14:paraId="234E7EB8" w14:textId="15601983" w:rsidR="00E50C1E" w:rsidRDefault="00E50C1E" w:rsidP="00235EAF">
      <w:pPr>
        <w:pStyle w:val="BodyText"/>
        <w:rPr>
          <w:lang w:eastAsia="en-AU"/>
        </w:rPr>
      </w:pPr>
    </w:p>
    <w:p w14:paraId="22BF60B4" w14:textId="22ED9004" w:rsidR="00E50C1E" w:rsidRDefault="00E50C1E" w:rsidP="00235EAF">
      <w:pPr>
        <w:pStyle w:val="BodyText"/>
        <w:rPr>
          <w:lang w:eastAsia="en-AU"/>
        </w:rPr>
      </w:pPr>
    </w:p>
    <w:p w14:paraId="0EBAACE4" w14:textId="2A876C97" w:rsidR="00E50C1E" w:rsidRDefault="00E50C1E" w:rsidP="00235EAF">
      <w:pPr>
        <w:pStyle w:val="BodyText"/>
        <w:rPr>
          <w:lang w:eastAsia="en-AU"/>
        </w:rPr>
      </w:pPr>
    </w:p>
    <w:p w14:paraId="285D9474" w14:textId="2914F771" w:rsidR="00E50C1E" w:rsidRDefault="00E50C1E" w:rsidP="00235EAF">
      <w:pPr>
        <w:pStyle w:val="BodyText"/>
        <w:rPr>
          <w:lang w:eastAsia="en-AU"/>
        </w:rPr>
      </w:pPr>
    </w:p>
    <w:p w14:paraId="2465609A" w14:textId="6037B069" w:rsidR="00E50C1E" w:rsidRDefault="00E50C1E" w:rsidP="00235EAF">
      <w:pPr>
        <w:pStyle w:val="BodyText"/>
        <w:rPr>
          <w:lang w:eastAsia="en-AU"/>
        </w:rPr>
      </w:pPr>
    </w:p>
    <w:p w14:paraId="53779C63" w14:textId="2EB75F8D" w:rsidR="00E50C1E" w:rsidRDefault="00E50C1E" w:rsidP="00235EAF">
      <w:pPr>
        <w:pStyle w:val="BodyText"/>
        <w:rPr>
          <w:lang w:eastAsia="en-AU"/>
        </w:rPr>
      </w:pPr>
    </w:p>
    <w:p w14:paraId="4BD9790B" w14:textId="71056626" w:rsidR="00E50C1E" w:rsidRDefault="00E50C1E" w:rsidP="00235EAF">
      <w:pPr>
        <w:pStyle w:val="BodyText"/>
        <w:rPr>
          <w:lang w:eastAsia="en-AU"/>
        </w:rPr>
      </w:pPr>
    </w:p>
    <w:p w14:paraId="772CA0C2" w14:textId="0620347B" w:rsidR="00E50C1E" w:rsidRDefault="00E50C1E" w:rsidP="00235EAF">
      <w:pPr>
        <w:pStyle w:val="BodyText"/>
        <w:rPr>
          <w:lang w:eastAsia="en-AU"/>
        </w:rPr>
      </w:pPr>
    </w:p>
    <w:p w14:paraId="1C8A0BDB" w14:textId="76F59ABC" w:rsidR="00E50C1E" w:rsidRDefault="00E50C1E" w:rsidP="00235EAF">
      <w:pPr>
        <w:pStyle w:val="BodyText"/>
        <w:rPr>
          <w:lang w:eastAsia="en-AU"/>
        </w:rPr>
      </w:pPr>
    </w:p>
    <w:p w14:paraId="473E17C1" w14:textId="342231E3" w:rsidR="00E50C1E" w:rsidRDefault="00E50C1E" w:rsidP="00235EAF">
      <w:pPr>
        <w:pStyle w:val="BodyText"/>
        <w:rPr>
          <w:lang w:eastAsia="en-AU"/>
        </w:rPr>
      </w:pPr>
    </w:p>
    <w:p w14:paraId="1EE0A516" w14:textId="2B2A0BBE" w:rsidR="00E50C1E" w:rsidRDefault="00E50C1E" w:rsidP="00235EAF">
      <w:pPr>
        <w:pStyle w:val="BodyText"/>
        <w:rPr>
          <w:lang w:eastAsia="en-AU"/>
        </w:rPr>
      </w:pPr>
    </w:p>
    <w:p w14:paraId="07114E32" w14:textId="3DF1834B" w:rsidR="00E50C1E" w:rsidRDefault="00E50C1E" w:rsidP="00235EAF">
      <w:pPr>
        <w:pStyle w:val="BodyText"/>
        <w:rPr>
          <w:lang w:eastAsia="en-AU"/>
        </w:rPr>
      </w:pPr>
    </w:p>
    <w:p w14:paraId="7546B7BF" w14:textId="350422FB" w:rsidR="00E50C1E" w:rsidRDefault="00E50C1E" w:rsidP="00235EAF">
      <w:pPr>
        <w:pStyle w:val="BodyText"/>
        <w:rPr>
          <w:lang w:eastAsia="en-AU"/>
        </w:rPr>
      </w:pPr>
    </w:p>
    <w:p w14:paraId="7ABED61D" w14:textId="06291C10" w:rsidR="00E50C1E" w:rsidRDefault="00E50C1E" w:rsidP="00235EAF">
      <w:pPr>
        <w:pStyle w:val="BodyText"/>
        <w:rPr>
          <w:lang w:eastAsia="en-AU"/>
        </w:rPr>
      </w:pPr>
    </w:p>
    <w:p w14:paraId="7226394C" w14:textId="3F710E3F" w:rsidR="00E50C1E" w:rsidRDefault="00E50C1E" w:rsidP="00235EAF">
      <w:pPr>
        <w:pStyle w:val="BodyText"/>
        <w:rPr>
          <w:lang w:eastAsia="en-AU"/>
        </w:rPr>
      </w:pPr>
    </w:p>
    <w:p w14:paraId="6F3C679E" w14:textId="7B600557" w:rsidR="00E50C1E" w:rsidRDefault="00E50C1E" w:rsidP="00235EAF">
      <w:pPr>
        <w:pStyle w:val="BodyText"/>
        <w:rPr>
          <w:lang w:eastAsia="en-AU"/>
        </w:rPr>
      </w:pPr>
    </w:p>
    <w:p w14:paraId="2DB9DF01" w14:textId="4EAD01B4" w:rsidR="00E50C1E" w:rsidRDefault="00E50C1E" w:rsidP="00235EAF">
      <w:pPr>
        <w:pStyle w:val="BodyText"/>
        <w:rPr>
          <w:lang w:eastAsia="en-AU"/>
        </w:rPr>
      </w:pPr>
    </w:p>
    <w:p w14:paraId="5E273626" w14:textId="21552EE4" w:rsidR="00E50C1E" w:rsidRDefault="00E50C1E" w:rsidP="00235EAF">
      <w:pPr>
        <w:pStyle w:val="BodyText"/>
        <w:rPr>
          <w:lang w:eastAsia="en-AU"/>
        </w:rPr>
      </w:pPr>
    </w:p>
    <w:p w14:paraId="5BF4A78F" w14:textId="53CD04C5" w:rsidR="00E50C1E" w:rsidRDefault="00E50C1E" w:rsidP="00235EAF">
      <w:pPr>
        <w:pStyle w:val="BodyText"/>
        <w:rPr>
          <w:lang w:eastAsia="en-AU"/>
        </w:rPr>
      </w:pPr>
    </w:p>
    <w:p w14:paraId="7B3CE203" w14:textId="69B7953B" w:rsidR="00E50C1E" w:rsidRDefault="00E50C1E" w:rsidP="00235EAF">
      <w:pPr>
        <w:pStyle w:val="BodyText"/>
        <w:rPr>
          <w:lang w:eastAsia="en-AU"/>
        </w:rPr>
      </w:pPr>
    </w:p>
    <w:p w14:paraId="42E4FA49" w14:textId="6562940A" w:rsidR="00E50C1E" w:rsidRDefault="00E50C1E" w:rsidP="00235EAF">
      <w:pPr>
        <w:pStyle w:val="BodyText"/>
        <w:rPr>
          <w:lang w:eastAsia="en-AU"/>
        </w:rPr>
      </w:pPr>
    </w:p>
    <w:p w14:paraId="11D63574" w14:textId="61CD533E" w:rsidR="00E50C1E" w:rsidRDefault="00E50C1E" w:rsidP="00235EAF">
      <w:pPr>
        <w:pStyle w:val="BodyText"/>
        <w:rPr>
          <w:lang w:eastAsia="en-AU"/>
        </w:rPr>
      </w:pPr>
    </w:p>
    <w:p w14:paraId="1CFF62E4" w14:textId="0C8197DA" w:rsidR="00E50C1E" w:rsidRDefault="00E50C1E" w:rsidP="00235EAF">
      <w:pPr>
        <w:pStyle w:val="BodyText"/>
        <w:rPr>
          <w:lang w:eastAsia="en-AU"/>
        </w:rPr>
      </w:pPr>
    </w:p>
    <w:p w14:paraId="62AB438F" w14:textId="5F4BBC15" w:rsidR="00E50C1E" w:rsidRDefault="00E50C1E" w:rsidP="00235EAF">
      <w:pPr>
        <w:pStyle w:val="BodyText"/>
        <w:rPr>
          <w:lang w:eastAsia="en-AU"/>
        </w:rPr>
      </w:pPr>
    </w:p>
    <w:p w14:paraId="28C1A4D4" w14:textId="27DD28E4" w:rsidR="00E50C1E" w:rsidRDefault="00E50C1E" w:rsidP="00235EAF">
      <w:pPr>
        <w:pStyle w:val="BodyText"/>
        <w:jc w:val="right"/>
        <w:rPr>
          <w:lang w:eastAsia="en-AU"/>
        </w:rPr>
      </w:pPr>
    </w:p>
    <w:p w14:paraId="6D96BB1D" w14:textId="77777777" w:rsidR="00293681" w:rsidRDefault="00293681" w:rsidP="00235EAF">
      <w:pPr>
        <w:pStyle w:val="BodyText"/>
        <w:jc w:val="right"/>
        <w:rPr>
          <w:lang w:eastAsia="en-AU"/>
        </w:rPr>
      </w:pPr>
    </w:p>
    <w:p w14:paraId="5A6FA0AE" w14:textId="77777777" w:rsidR="00293681" w:rsidRPr="00E50C1E" w:rsidRDefault="00293681" w:rsidP="00235EAF">
      <w:pPr>
        <w:pStyle w:val="BodyText"/>
        <w:jc w:val="right"/>
        <w:rPr>
          <w:lang w:eastAsia="en-AU"/>
        </w:rPr>
      </w:pPr>
    </w:p>
    <w:p w14:paraId="6A767E6E" w14:textId="7A04FC9F" w:rsidR="00E50C1E" w:rsidRPr="0085103A" w:rsidRDefault="00E50C1E" w:rsidP="00235EAF">
      <w:pPr>
        <w:pStyle w:val="BodyText"/>
        <w:jc w:val="right"/>
        <w:rPr>
          <w:b/>
          <w:bCs/>
          <w:lang w:eastAsia="en-AU"/>
        </w:rPr>
      </w:pPr>
      <w:r w:rsidRPr="0085103A">
        <w:rPr>
          <w:b/>
          <w:bCs/>
          <w:lang w:eastAsia="en-AU"/>
        </w:rPr>
        <w:t>13 QGOV (13 74 68)</w:t>
      </w:r>
    </w:p>
    <w:p w14:paraId="6515A6E8" w14:textId="76346DA8" w:rsidR="00E50C1E" w:rsidRPr="00E50C1E" w:rsidRDefault="00E50C1E" w:rsidP="00235EAF">
      <w:pPr>
        <w:pStyle w:val="BodyText"/>
        <w:jc w:val="right"/>
        <w:rPr>
          <w:lang w:eastAsia="en-AU"/>
        </w:rPr>
      </w:pPr>
      <w:r w:rsidRPr="00E50C1E">
        <w:rPr>
          <w:lang w:eastAsia="en-AU"/>
        </w:rPr>
        <w:t>www.tmr.qld.gov.au  |  www.qld.gov.au</w:t>
      </w:r>
    </w:p>
    <w:p w14:paraId="45361B32" w14:textId="65CCE820" w:rsidR="00E50C1E" w:rsidRPr="00E50C1E" w:rsidRDefault="00791F3A" w:rsidP="00235EAF">
      <w:pPr>
        <w:pStyle w:val="BodyText"/>
        <w:jc w:val="right"/>
        <w:rPr>
          <w:lang w:eastAsia="en-AU"/>
        </w:rPr>
      </w:pPr>
      <w:r>
        <w:rPr>
          <w:noProof/>
          <w:lang w:eastAsia="en-AU"/>
        </w:rPr>
        <mc:AlternateContent>
          <mc:Choice Requires="wps">
            <w:drawing>
              <wp:anchor distT="0" distB="0" distL="114300" distR="114300" simplePos="0" relativeHeight="251658240" behindDoc="0" locked="0" layoutInCell="1" allowOverlap="1" wp14:anchorId="00F1F33D" wp14:editId="5F6B1EAA">
                <wp:simplePos x="0" y="0"/>
                <wp:positionH relativeFrom="column">
                  <wp:posOffset>-182166</wp:posOffset>
                </wp:positionH>
                <wp:positionV relativeFrom="paragraph">
                  <wp:posOffset>281500</wp:posOffset>
                </wp:positionV>
                <wp:extent cx="6928701" cy="442995"/>
                <wp:effectExtent l="0" t="0" r="24765" b="1460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8701" cy="4429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296D5E" id="Rectangle 7" o:spid="_x0000_s1026" alt="&quot;&quot;" style="position:absolute;margin-left:-14.35pt;margin-top:22.15pt;width:545.55pt;height:34.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" fillcolor="white [3212]" strokecolor="white [3212]" strokeweight="1pt"/>
            </w:pict>
          </mc:Fallback>
        </mc:AlternateContent>
      </w:r>
      <w:r w:rsidR="00E50C1E" w:rsidRPr="00E50C1E">
        <w:rPr>
          <w:lang w:eastAsia="en-AU"/>
        </w:rPr>
        <w:t>roads.alliance.communications@tmr.qld.gov.au</w:t>
      </w:r>
    </w:p>
    <w:sectPr w:rsidR="00E50C1E" w:rsidRPr="00E50C1E" w:rsidSect="00442AAF">
      <w:headerReference w:type="default" r:id="rId22"/>
      <w:footerReference w:type="default" r:id="rId23"/>
      <w:headerReference w:type="first" r:id="rId24"/>
      <w:footerReference w:type="first" r:id="rId25"/>
      <w:type w:val="continuous"/>
      <w:pgSz w:w="11907" w:h="16840" w:code="9"/>
      <w:pgMar w:top="1472" w:right="708" w:bottom="1134" w:left="851" w:header="454" w:footer="45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5563" w14:textId="77777777" w:rsidR="00274DA7" w:rsidRDefault="00274DA7" w:rsidP="00235EAF">
      <w:r>
        <w:separator/>
      </w:r>
    </w:p>
  </w:endnote>
  <w:endnote w:type="continuationSeparator" w:id="0">
    <w:p w14:paraId="504D3CA1" w14:textId="77777777" w:rsidR="00274DA7" w:rsidRDefault="00274DA7" w:rsidP="00235EAF">
      <w:r>
        <w:continuationSeparator/>
      </w:r>
    </w:p>
  </w:endnote>
  <w:endnote w:type="continuationNotice" w:id="1">
    <w:p w14:paraId="493B65B5" w14:textId="77777777" w:rsidR="00274DA7" w:rsidRDefault="00274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456C" w14:textId="3E36DABA" w:rsidR="002D50E9" w:rsidRPr="007E06F5" w:rsidRDefault="007E06F5" w:rsidP="007E06F5">
    <w:r w:rsidRPr="00967207">
      <w:t>Roads and Transport Alliance Annual Progress Report 2022-23</w:t>
    </w:r>
    <w:r w:rsidRPr="00967207">
      <w:tab/>
    </w:r>
    <w:r w:rsidRPr="00967207">
      <w:tab/>
    </w:r>
    <w:r w:rsidRPr="00967207">
      <w:tab/>
    </w:r>
    <w:r w:rsidRPr="00967207">
      <w:tab/>
    </w:r>
    <w:r w:rsidRPr="00967207">
      <w:tab/>
    </w:r>
    <w:r w:rsidRPr="00967207">
      <w:tab/>
      <w:t xml:space="preserve">Page </w:t>
    </w:r>
    <w:r w:rsidRPr="00967207">
      <w:fldChar w:fldCharType="begin"/>
    </w:r>
    <w:r w:rsidRPr="00967207">
      <w:instrText xml:space="preserve"> PAGE   \* MERGEFORMAT </w:instrText>
    </w:r>
    <w:r w:rsidRPr="00967207">
      <w:fldChar w:fldCharType="separate"/>
    </w:r>
    <w:r>
      <w:t>2</w:t>
    </w:r>
    <w:r w:rsidRPr="009672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3413" w14:textId="77777777" w:rsidR="00095507" w:rsidRDefault="00095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5FDB" w14:textId="15CF6BD2" w:rsidR="00090111" w:rsidRPr="004F3C23" w:rsidRDefault="004F3C23" w:rsidP="004F3C23">
    <w:r w:rsidRPr="00820CD3">
      <w:t>Roads and Transport Alliance Annual Progress Report 2022-23</w:t>
    </w:r>
    <w:r w:rsidRPr="00820CD3">
      <w:tab/>
    </w:r>
    <w:r w:rsidRPr="00820CD3">
      <w:tab/>
    </w:r>
    <w:r w:rsidRPr="00820CD3">
      <w:tab/>
    </w:r>
    <w:r w:rsidRPr="00820CD3">
      <w:tab/>
    </w:r>
    <w:r w:rsidRPr="00820CD3">
      <w:tab/>
      <w:t xml:space="preserve">Page </w:t>
    </w:r>
    <w:r>
      <w:fldChar w:fldCharType="begin"/>
    </w:r>
    <w:r>
      <w:instrText xml:space="preserve"> PAGE   \* MERGEFORMAT </w:instrText>
    </w:r>
    <w:r>
      <w:fldChar w:fldCharType="separate"/>
    </w:r>
    <w:r>
      <w:t>48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BCC1" w14:textId="18B539B0" w:rsidR="0033217D" w:rsidRPr="00142555" w:rsidRDefault="00142555" w:rsidP="00142555">
    <w:r w:rsidRPr="00820CD3">
      <w:t>Roads and Transport Alliance Annual Progress Report 2022-23</w:t>
    </w:r>
    <w:r w:rsidRPr="00820CD3">
      <w:tab/>
    </w:r>
    <w:r w:rsidRPr="00820CD3">
      <w:tab/>
    </w:r>
    <w:r w:rsidRPr="00820CD3">
      <w:tab/>
    </w:r>
    <w:r w:rsidRPr="00820CD3">
      <w:tab/>
    </w:r>
    <w:r w:rsidRPr="00820CD3">
      <w:tab/>
      <w:t xml:space="preserve">Page </w:t>
    </w:r>
    <w:r>
      <w:fldChar w:fldCharType="begin"/>
    </w:r>
    <w:r>
      <w:instrText xml:space="preserve"> PAGE   \* MERGEFORMAT </w:instrText>
    </w:r>
    <w:r>
      <w:fldChar w:fldCharType="separate"/>
    </w:r>
    <w:r>
      <w:t>50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62F5" w14:textId="7F47056C" w:rsidR="009437A8" w:rsidRPr="002D50E9" w:rsidRDefault="009437A8" w:rsidP="00235EAF">
    <w:r w:rsidRPr="002D50E9">
      <w:t>Roads and Transport Alliance Annual Progress Report 2022-23</w:t>
    </w:r>
    <w:r w:rsidRPr="002D50E9">
      <w:tab/>
    </w:r>
    <w:r w:rsidRPr="002D50E9">
      <w:tab/>
    </w:r>
    <w:r>
      <w:tab/>
    </w:r>
    <w:r>
      <w:tab/>
    </w:r>
    <w:r>
      <w:tab/>
      <w:t xml:space="preserve">      </w:t>
    </w:r>
    <w:r w:rsidRPr="002D50E9">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606A" w14:textId="77777777" w:rsidR="00274DA7" w:rsidRDefault="00274DA7" w:rsidP="00235EAF">
      <w:r>
        <w:separator/>
      </w:r>
    </w:p>
  </w:footnote>
  <w:footnote w:type="continuationSeparator" w:id="0">
    <w:p w14:paraId="119EDC49" w14:textId="77777777" w:rsidR="00274DA7" w:rsidRDefault="00274DA7" w:rsidP="00235EAF">
      <w:r>
        <w:continuationSeparator/>
      </w:r>
    </w:p>
  </w:footnote>
  <w:footnote w:type="continuationNotice" w:id="1">
    <w:p w14:paraId="3658C45D" w14:textId="77777777" w:rsidR="00274DA7" w:rsidRDefault="00274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9234" w14:textId="23C887E3" w:rsidR="00950F06" w:rsidRDefault="002D7B47">
    <w:pPr>
      <w:pStyle w:val="Header"/>
    </w:pPr>
    <w:r>
      <w:rPr>
        <w:noProof/>
      </w:rPr>
      <w:drawing>
        <wp:anchor distT="0" distB="0" distL="114300" distR="114300" simplePos="0" relativeHeight="251658240" behindDoc="1" locked="1" layoutInCell="1" allowOverlap="1" wp14:anchorId="27444C47" wp14:editId="33FF46B7">
          <wp:simplePos x="0" y="0"/>
          <wp:positionH relativeFrom="page">
            <wp:posOffset>-1905</wp:posOffset>
          </wp:positionH>
          <wp:positionV relativeFrom="page">
            <wp:posOffset>-635</wp:posOffset>
          </wp:positionV>
          <wp:extent cx="7559675" cy="10691495"/>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2308" w14:textId="681D7C67" w:rsidR="00095507" w:rsidRDefault="00095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2277" w14:textId="77777777" w:rsidR="00095507" w:rsidRDefault="00095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0E0D" w14:textId="77777777" w:rsidR="00090111" w:rsidRPr="00384332" w:rsidRDefault="00090111" w:rsidP="00235E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B625" w14:textId="77777777" w:rsidR="0033217D" w:rsidRPr="00384332" w:rsidRDefault="0033217D" w:rsidP="00235E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BF9C" w14:textId="77777777" w:rsidR="009437A8" w:rsidRPr="002D50E9" w:rsidRDefault="009437A8" w:rsidP="0023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B55A81"/>
    <w:multiLevelType w:val="hybridMultilevel"/>
    <w:tmpl w:val="8D96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22ECC"/>
    <w:multiLevelType w:val="hybridMultilevel"/>
    <w:tmpl w:val="E3EC6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85C04"/>
    <w:multiLevelType w:val="hybridMultilevel"/>
    <w:tmpl w:val="B052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11760"/>
    <w:multiLevelType w:val="hybridMultilevel"/>
    <w:tmpl w:val="CA2A3B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C77677"/>
    <w:multiLevelType w:val="hybridMultilevel"/>
    <w:tmpl w:val="093CC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B2B9E"/>
    <w:multiLevelType w:val="singleLevel"/>
    <w:tmpl w:val="814E0322"/>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7" w15:restartNumberingAfterBreak="0">
    <w:nsid w:val="197B380F"/>
    <w:multiLevelType w:val="hybridMultilevel"/>
    <w:tmpl w:val="95602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006DF"/>
    <w:multiLevelType w:val="hybridMultilevel"/>
    <w:tmpl w:val="B37AC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C1BFD"/>
    <w:multiLevelType w:val="hybridMultilevel"/>
    <w:tmpl w:val="ED461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D6704A"/>
    <w:multiLevelType w:val="hybridMultilevel"/>
    <w:tmpl w:val="1B169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25097"/>
    <w:multiLevelType w:val="hybridMultilevel"/>
    <w:tmpl w:val="F956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82BF8"/>
    <w:multiLevelType w:val="hybridMultilevel"/>
    <w:tmpl w:val="F0628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24163"/>
    <w:multiLevelType w:val="hybridMultilevel"/>
    <w:tmpl w:val="782C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8022D1"/>
    <w:multiLevelType w:val="hybridMultilevel"/>
    <w:tmpl w:val="BED0A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3F2BBD"/>
    <w:multiLevelType w:val="hybridMultilevel"/>
    <w:tmpl w:val="5F4A1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532B0D"/>
    <w:multiLevelType w:val="hybridMultilevel"/>
    <w:tmpl w:val="3AE0FE00"/>
    <w:lvl w:ilvl="0" w:tplc="5276D1D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AA0392"/>
    <w:multiLevelType w:val="hybridMultilevel"/>
    <w:tmpl w:val="63FE8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A62606"/>
    <w:multiLevelType w:val="hybridMultilevel"/>
    <w:tmpl w:val="CE8E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F56453"/>
    <w:multiLevelType w:val="hybridMultilevel"/>
    <w:tmpl w:val="1B74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B4ECB"/>
    <w:multiLevelType w:val="hybridMultilevel"/>
    <w:tmpl w:val="17BE3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BD06E1"/>
    <w:multiLevelType w:val="hybridMultilevel"/>
    <w:tmpl w:val="1ADCE954"/>
    <w:lvl w:ilvl="0" w:tplc="D646F17A">
      <w:start w:val="1"/>
      <w:numFmt w:val="bullet"/>
      <w:pStyle w:val="ListParagraph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71FAE"/>
    <w:multiLevelType w:val="multilevel"/>
    <w:tmpl w:val="4066F46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4472C4"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ED7D31" w:themeColor="accent2"/>
      </w:rPr>
    </w:lvl>
    <w:lvl w:ilvl="2">
      <w:start w:val="1"/>
      <w:numFmt w:val="decimal"/>
      <w:pStyle w:val="AltHeading35"/>
      <w:lvlText w:val="%1.%2.%3"/>
      <w:lvlJc w:val="left"/>
      <w:pPr>
        <w:tabs>
          <w:tab w:val="num" w:pos="1134"/>
        </w:tabs>
        <w:ind w:left="1134" w:hanging="1134"/>
      </w:pPr>
      <w:rPr>
        <w:rFonts w:ascii="Arial" w:hAnsi="Arial" w:hint="default"/>
        <w:color w:val="000000" w:themeColor="text1"/>
        <w:sz w:val="28"/>
      </w:rPr>
    </w:lvl>
    <w:lvl w:ilvl="3">
      <w:start w:val="1"/>
      <w:numFmt w:val="decimal"/>
      <w:pStyle w:val="AltHeading4"/>
      <w:lvlText w:val="%1.%2.%3.%4"/>
      <w:lvlJc w:val="left"/>
      <w:pPr>
        <w:tabs>
          <w:tab w:val="num" w:pos="1134"/>
        </w:tabs>
        <w:ind w:left="1134" w:hanging="1134"/>
      </w:pPr>
      <w:rPr>
        <w:rFonts w:asciiTheme="majorHAnsi" w:hAnsiTheme="majorHAnsi" w:hint="default"/>
        <w:color w:val="ED7D31"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4A814C4"/>
    <w:multiLevelType w:val="hybridMultilevel"/>
    <w:tmpl w:val="95124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905849"/>
    <w:multiLevelType w:val="hybridMultilevel"/>
    <w:tmpl w:val="876E2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F748CF"/>
    <w:multiLevelType w:val="multilevel"/>
    <w:tmpl w:val="B9F47B36"/>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6" w15:restartNumberingAfterBreak="0">
    <w:nsid w:val="46683EA9"/>
    <w:multiLevelType w:val="hybridMultilevel"/>
    <w:tmpl w:val="6476A0AC"/>
    <w:lvl w:ilvl="0" w:tplc="0C090001">
      <w:start w:val="1"/>
      <w:numFmt w:val="bullet"/>
      <w:lvlText w:val=""/>
      <w:lvlJc w:val="left"/>
      <w:pPr>
        <w:ind w:left="720" w:hanging="360"/>
      </w:pPr>
      <w:rPr>
        <w:rFonts w:ascii="Symbol" w:hAnsi="Symbol" w:hint="default"/>
      </w:rPr>
    </w:lvl>
    <w:lvl w:ilvl="1" w:tplc="DA86CA6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E242B1"/>
    <w:multiLevelType w:val="hybridMultilevel"/>
    <w:tmpl w:val="74A2D1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E0D05F3"/>
    <w:multiLevelType w:val="singleLevel"/>
    <w:tmpl w:val="38C08776"/>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9" w15:restartNumberingAfterBreak="0">
    <w:nsid w:val="50674E42"/>
    <w:multiLevelType w:val="hybridMultilevel"/>
    <w:tmpl w:val="1DD8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6B2C0D"/>
    <w:multiLevelType w:val="hybridMultilevel"/>
    <w:tmpl w:val="295E5FD8"/>
    <w:lvl w:ilvl="0" w:tplc="603C3A0C">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1DE657D"/>
    <w:multiLevelType w:val="hybridMultilevel"/>
    <w:tmpl w:val="AB9057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C22702"/>
    <w:multiLevelType w:val="hybridMultilevel"/>
    <w:tmpl w:val="521A3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DF55BB"/>
    <w:multiLevelType w:val="hybridMultilevel"/>
    <w:tmpl w:val="5216A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8829FE"/>
    <w:multiLevelType w:val="hybridMultilevel"/>
    <w:tmpl w:val="4868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B27FB3"/>
    <w:multiLevelType w:val="singleLevel"/>
    <w:tmpl w:val="5212FDE2"/>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36" w15:restartNumberingAfterBreak="0">
    <w:nsid w:val="660F1757"/>
    <w:multiLevelType w:val="hybridMultilevel"/>
    <w:tmpl w:val="130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CE1FB7"/>
    <w:multiLevelType w:val="hybridMultilevel"/>
    <w:tmpl w:val="AF6E8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39706E"/>
    <w:multiLevelType w:val="multilevel"/>
    <w:tmpl w:val="11C64328"/>
    <w:numStyleLink w:val="ListParagraph"/>
  </w:abstractNum>
  <w:abstractNum w:abstractNumId="39" w15:restartNumberingAfterBreak="0">
    <w:nsid w:val="7A4218D0"/>
    <w:multiLevelType w:val="hybridMultilevel"/>
    <w:tmpl w:val="50007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4315593">
    <w:abstractNumId w:val="25"/>
  </w:num>
  <w:num w:numId="2" w16cid:durableId="1941646107">
    <w:abstractNumId w:val="28"/>
  </w:num>
  <w:num w:numId="3" w16cid:durableId="465508099">
    <w:abstractNumId w:val="35"/>
  </w:num>
  <w:num w:numId="4" w16cid:durableId="1392071685">
    <w:abstractNumId w:val="6"/>
  </w:num>
  <w:num w:numId="5" w16cid:durableId="1952082151">
    <w:abstractNumId w:val="22"/>
    <w:lvlOverride w:ilvl="0">
      <w:lvl w:ilvl="0">
        <w:start w:val="1"/>
        <w:numFmt w:val="decimal"/>
        <w:pStyle w:val="AltHeading1"/>
        <w:lvlText w:val="%1."/>
        <w:lvlJc w:val="left"/>
        <w:pPr>
          <w:tabs>
            <w:tab w:val="num" w:pos="5104"/>
          </w:tabs>
          <w:ind w:left="5104" w:hanging="1134"/>
        </w:pPr>
      </w:lvl>
    </w:lvlOverride>
    <w:lvlOverride w:ilvl="1">
      <w:lvl w:ilvl="1">
        <w:start w:val="1"/>
        <w:numFmt w:val="decimal"/>
        <w:pStyle w:val="AltHeading2"/>
        <w:lvlText w:val="%1.%2"/>
        <w:lvlJc w:val="left"/>
        <w:pPr>
          <w:tabs>
            <w:tab w:val="num" w:pos="1134"/>
          </w:tabs>
          <w:ind w:left="1134" w:hanging="1134"/>
        </w:pPr>
      </w:lvl>
    </w:lvlOverride>
    <w:lvlOverride w:ilvl="2">
      <w:lvl w:ilvl="2">
        <w:start w:val="1"/>
        <w:numFmt w:val="decimal"/>
        <w:pStyle w:val="AltHeading35"/>
        <w:lvlText w:val="%1.%2.%3"/>
        <w:lvlJc w:val="left"/>
        <w:pPr>
          <w:tabs>
            <w:tab w:val="num" w:pos="1844"/>
          </w:tabs>
          <w:ind w:left="1844" w:hanging="1134"/>
        </w:pPr>
        <w:rPr>
          <w:i w:val="0"/>
          <w:iCs w:val="0"/>
        </w:rPr>
      </w:lvl>
    </w:lvlOverride>
    <w:lvlOverride w:ilvl="3">
      <w:lvl w:ilvl="3">
        <w:start w:val="1"/>
        <w:numFmt w:val="decimal"/>
        <w:pStyle w:val="AltHeading4"/>
        <w:lvlText w:val="%1.%2.%3.%4"/>
        <w:lvlJc w:val="left"/>
        <w:pPr>
          <w:tabs>
            <w:tab w:val="num" w:pos="1134"/>
          </w:tabs>
          <w:ind w:left="1134" w:hanging="1134"/>
        </w:pPr>
        <w:rPr>
          <w:rFonts w:asciiTheme="majorHAnsi" w:hAnsiTheme="majorHAnsi" w:hint="default"/>
          <w:color w:val="ED7D31" w:themeColor="accent2"/>
          <w:sz w:val="24"/>
        </w:rPr>
      </w:lvl>
    </w:lvlOverride>
    <w:lvlOverride w:ilvl="4">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6" w16cid:durableId="1844591047">
    <w:abstractNumId w:val="13"/>
  </w:num>
  <w:num w:numId="7" w16cid:durableId="1051808564">
    <w:abstractNumId w:val="22"/>
  </w:num>
  <w:num w:numId="8" w16cid:durableId="2025206153">
    <w:abstractNumId w:val="21"/>
  </w:num>
  <w:num w:numId="9" w16cid:durableId="367486205">
    <w:abstractNumId w:val="16"/>
  </w:num>
  <w:num w:numId="10" w16cid:durableId="1318459080">
    <w:abstractNumId w:val="0"/>
  </w:num>
  <w:num w:numId="11" w16cid:durableId="507911027">
    <w:abstractNumId w:val="38"/>
  </w:num>
  <w:num w:numId="12" w16cid:durableId="1379549598">
    <w:abstractNumId w:val="24"/>
  </w:num>
  <w:num w:numId="13" w16cid:durableId="1161581334">
    <w:abstractNumId w:val="30"/>
  </w:num>
  <w:num w:numId="14" w16cid:durableId="134370119">
    <w:abstractNumId w:val="8"/>
  </w:num>
  <w:num w:numId="15" w16cid:durableId="285505973">
    <w:abstractNumId w:val="34"/>
  </w:num>
  <w:num w:numId="16" w16cid:durableId="233855279">
    <w:abstractNumId w:val="20"/>
  </w:num>
  <w:num w:numId="17" w16cid:durableId="620847887">
    <w:abstractNumId w:val="26"/>
  </w:num>
  <w:num w:numId="18" w16cid:durableId="1200313383">
    <w:abstractNumId w:val="11"/>
  </w:num>
  <w:num w:numId="19" w16cid:durableId="2056197767">
    <w:abstractNumId w:val="37"/>
  </w:num>
  <w:num w:numId="20" w16cid:durableId="913079564">
    <w:abstractNumId w:val="7"/>
  </w:num>
  <w:num w:numId="21" w16cid:durableId="57822733">
    <w:abstractNumId w:val="5"/>
  </w:num>
  <w:num w:numId="22" w16cid:durableId="1454977498">
    <w:abstractNumId w:val="18"/>
  </w:num>
  <w:num w:numId="23" w16cid:durableId="879558795">
    <w:abstractNumId w:val="39"/>
  </w:num>
  <w:num w:numId="24" w16cid:durableId="2096704099">
    <w:abstractNumId w:val="33"/>
  </w:num>
  <w:num w:numId="25" w16cid:durableId="2124419493">
    <w:abstractNumId w:val="15"/>
  </w:num>
  <w:num w:numId="26" w16cid:durableId="1498613221">
    <w:abstractNumId w:val="32"/>
  </w:num>
  <w:num w:numId="27" w16cid:durableId="1682312134">
    <w:abstractNumId w:val="36"/>
  </w:num>
  <w:num w:numId="28" w16cid:durableId="1583223963">
    <w:abstractNumId w:val="23"/>
  </w:num>
  <w:num w:numId="29" w16cid:durableId="676421593">
    <w:abstractNumId w:val="29"/>
  </w:num>
  <w:num w:numId="30" w16cid:durableId="1147745427">
    <w:abstractNumId w:val="12"/>
  </w:num>
  <w:num w:numId="31" w16cid:durableId="243419171">
    <w:abstractNumId w:val="14"/>
  </w:num>
  <w:num w:numId="32" w16cid:durableId="1606116693">
    <w:abstractNumId w:val="19"/>
  </w:num>
  <w:num w:numId="33" w16cid:durableId="395709126">
    <w:abstractNumId w:val="1"/>
  </w:num>
  <w:num w:numId="34" w16cid:durableId="75447443">
    <w:abstractNumId w:val="3"/>
  </w:num>
  <w:num w:numId="35" w16cid:durableId="817107989">
    <w:abstractNumId w:val="10"/>
  </w:num>
  <w:num w:numId="36" w16cid:durableId="712924087">
    <w:abstractNumId w:val="31"/>
  </w:num>
  <w:num w:numId="37" w16cid:durableId="1784836595">
    <w:abstractNumId w:val="27"/>
  </w:num>
  <w:num w:numId="38" w16cid:durableId="191696159">
    <w:abstractNumId w:val="9"/>
  </w:num>
  <w:num w:numId="39" w16cid:durableId="970863385">
    <w:abstractNumId w:val="4"/>
  </w:num>
  <w:num w:numId="40" w16cid:durableId="2078899691">
    <w:abstractNumId w:val="2"/>
  </w:num>
  <w:num w:numId="41" w16cid:durableId="482039684">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1B"/>
    <w:rsid w:val="00004CD5"/>
    <w:rsid w:val="0000564E"/>
    <w:rsid w:val="00011ED2"/>
    <w:rsid w:val="000140D9"/>
    <w:rsid w:val="00025E40"/>
    <w:rsid w:val="000343B0"/>
    <w:rsid w:val="00037CA6"/>
    <w:rsid w:val="000721BC"/>
    <w:rsid w:val="00073B4E"/>
    <w:rsid w:val="000869E9"/>
    <w:rsid w:val="00090111"/>
    <w:rsid w:val="00095507"/>
    <w:rsid w:val="000B0BD1"/>
    <w:rsid w:val="000B399C"/>
    <w:rsid w:val="000B6539"/>
    <w:rsid w:val="000B68FE"/>
    <w:rsid w:val="000C2628"/>
    <w:rsid w:val="000C3BEB"/>
    <w:rsid w:val="000C776F"/>
    <w:rsid w:val="000D3318"/>
    <w:rsid w:val="000E5EE5"/>
    <w:rsid w:val="000E621B"/>
    <w:rsid w:val="000F798A"/>
    <w:rsid w:val="001000C4"/>
    <w:rsid w:val="00105079"/>
    <w:rsid w:val="00106513"/>
    <w:rsid w:val="00114616"/>
    <w:rsid w:val="00121EAC"/>
    <w:rsid w:val="00123FCB"/>
    <w:rsid w:val="001267FC"/>
    <w:rsid w:val="00131545"/>
    <w:rsid w:val="001339F7"/>
    <w:rsid w:val="00135787"/>
    <w:rsid w:val="00137887"/>
    <w:rsid w:val="00140728"/>
    <w:rsid w:val="00142555"/>
    <w:rsid w:val="00146E5C"/>
    <w:rsid w:val="001676D0"/>
    <w:rsid w:val="001707B1"/>
    <w:rsid w:val="00172D39"/>
    <w:rsid w:val="001755A6"/>
    <w:rsid w:val="0018096C"/>
    <w:rsid w:val="00182615"/>
    <w:rsid w:val="00190D34"/>
    <w:rsid w:val="0019697D"/>
    <w:rsid w:val="001979EA"/>
    <w:rsid w:val="00197E33"/>
    <w:rsid w:val="001A5911"/>
    <w:rsid w:val="001B52B5"/>
    <w:rsid w:val="001C0242"/>
    <w:rsid w:val="001C6EC6"/>
    <w:rsid w:val="001D0930"/>
    <w:rsid w:val="001D703D"/>
    <w:rsid w:val="001E00BD"/>
    <w:rsid w:val="001E2ED4"/>
    <w:rsid w:val="001E6D95"/>
    <w:rsid w:val="001E6FFA"/>
    <w:rsid w:val="001F33BF"/>
    <w:rsid w:val="00203B62"/>
    <w:rsid w:val="00205483"/>
    <w:rsid w:val="0020637A"/>
    <w:rsid w:val="00206B0D"/>
    <w:rsid w:val="0020789E"/>
    <w:rsid w:val="00207924"/>
    <w:rsid w:val="00216938"/>
    <w:rsid w:val="0021721B"/>
    <w:rsid w:val="00220A9F"/>
    <w:rsid w:val="0022379D"/>
    <w:rsid w:val="002252C3"/>
    <w:rsid w:val="002308AB"/>
    <w:rsid w:val="00235EAF"/>
    <w:rsid w:val="002521D2"/>
    <w:rsid w:val="002546C7"/>
    <w:rsid w:val="00254ADF"/>
    <w:rsid w:val="00273CA6"/>
    <w:rsid w:val="00274DA7"/>
    <w:rsid w:val="002809A5"/>
    <w:rsid w:val="002850C6"/>
    <w:rsid w:val="00290F4C"/>
    <w:rsid w:val="00293681"/>
    <w:rsid w:val="002A453C"/>
    <w:rsid w:val="002B76C3"/>
    <w:rsid w:val="002C0B72"/>
    <w:rsid w:val="002C305D"/>
    <w:rsid w:val="002D0C34"/>
    <w:rsid w:val="002D50E9"/>
    <w:rsid w:val="002D7B47"/>
    <w:rsid w:val="002E10B7"/>
    <w:rsid w:val="002F2673"/>
    <w:rsid w:val="002F53F9"/>
    <w:rsid w:val="0030297F"/>
    <w:rsid w:val="0030791F"/>
    <w:rsid w:val="00325E25"/>
    <w:rsid w:val="0033217D"/>
    <w:rsid w:val="003532FA"/>
    <w:rsid w:val="00354470"/>
    <w:rsid w:val="00355D35"/>
    <w:rsid w:val="0035668E"/>
    <w:rsid w:val="00373B95"/>
    <w:rsid w:val="00375626"/>
    <w:rsid w:val="00380745"/>
    <w:rsid w:val="00384332"/>
    <w:rsid w:val="00384E37"/>
    <w:rsid w:val="0038706A"/>
    <w:rsid w:val="00391CB9"/>
    <w:rsid w:val="003A19DE"/>
    <w:rsid w:val="003B240A"/>
    <w:rsid w:val="003B447F"/>
    <w:rsid w:val="003C19B3"/>
    <w:rsid w:val="003E62D0"/>
    <w:rsid w:val="003E66AD"/>
    <w:rsid w:val="003F19A4"/>
    <w:rsid w:val="003F6DF1"/>
    <w:rsid w:val="00401BCB"/>
    <w:rsid w:val="00426D53"/>
    <w:rsid w:val="00432EDC"/>
    <w:rsid w:val="00440923"/>
    <w:rsid w:val="00442AAF"/>
    <w:rsid w:val="00442D3F"/>
    <w:rsid w:val="00444088"/>
    <w:rsid w:val="00447933"/>
    <w:rsid w:val="00454D44"/>
    <w:rsid w:val="00457142"/>
    <w:rsid w:val="0045733F"/>
    <w:rsid w:val="00461CFB"/>
    <w:rsid w:val="0047271E"/>
    <w:rsid w:val="00472ADB"/>
    <w:rsid w:val="00474511"/>
    <w:rsid w:val="004833E2"/>
    <w:rsid w:val="00483DF1"/>
    <w:rsid w:val="00484DAF"/>
    <w:rsid w:val="00490F6A"/>
    <w:rsid w:val="00492873"/>
    <w:rsid w:val="00496260"/>
    <w:rsid w:val="004A05E2"/>
    <w:rsid w:val="004A2706"/>
    <w:rsid w:val="004A76DB"/>
    <w:rsid w:val="004C2D44"/>
    <w:rsid w:val="004E0788"/>
    <w:rsid w:val="004E6FFD"/>
    <w:rsid w:val="004F24E2"/>
    <w:rsid w:val="004F3C23"/>
    <w:rsid w:val="00501F3F"/>
    <w:rsid w:val="00512B7D"/>
    <w:rsid w:val="00515DAC"/>
    <w:rsid w:val="005220B7"/>
    <w:rsid w:val="00525682"/>
    <w:rsid w:val="0052612D"/>
    <w:rsid w:val="005312BB"/>
    <w:rsid w:val="00535C79"/>
    <w:rsid w:val="00544AB4"/>
    <w:rsid w:val="0055250E"/>
    <w:rsid w:val="0055432F"/>
    <w:rsid w:val="00555267"/>
    <w:rsid w:val="00561415"/>
    <w:rsid w:val="00562820"/>
    <w:rsid w:val="005633E7"/>
    <w:rsid w:val="00574188"/>
    <w:rsid w:val="005828BB"/>
    <w:rsid w:val="005919B7"/>
    <w:rsid w:val="00592DC6"/>
    <w:rsid w:val="00594FE4"/>
    <w:rsid w:val="005A299E"/>
    <w:rsid w:val="005A349D"/>
    <w:rsid w:val="005B26AE"/>
    <w:rsid w:val="005D4145"/>
    <w:rsid w:val="005D5B43"/>
    <w:rsid w:val="005E0D4E"/>
    <w:rsid w:val="005E1D75"/>
    <w:rsid w:val="005E3761"/>
    <w:rsid w:val="005E4EE8"/>
    <w:rsid w:val="005E53E4"/>
    <w:rsid w:val="00601613"/>
    <w:rsid w:val="0060188D"/>
    <w:rsid w:val="0060468B"/>
    <w:rsid w:val="00606B03"/>
    <w:rsid w:val="00610F03"/>
    <w:rsid w:val="00613C2E"/>
    <w:rsid w:val="00622B5E"/>
    <w:rsid w:val="006268D8"/>
    <w:rsid w:val="00630C36"/>
    <w:rsid w:val="0064137F"/>
    <w:rsid w:val="00646695"/>
    <w:rsid w:val="00647CCB"/>
    <w:rsid w:val="006514E0"/>
    <w:rsid w:val="00653481"/>
    <w:rsid w:val="006551E3"/>
    <w:rsid w:val="00656312"/>
    <w:rsid w:val="006700BF"/>
    <w:rsid w:val="00673194"/>
    <w:rsid w:val="00676B49"/>
    <w:rsid w:val="006A53A3"/>
    <w:rsid w:val="006B7798"/>
    <w:rsid w:val="006C14E4"/>
    <w:rsid w:val="006C6F36"/>
    <w:rsid w:val="006D2A87"/>
    <w:rsid w:val="006D312B"/>
    <w:rsid w:val="006D3983"/>
    <w:rsid w:val="006D672E"/>
    <w:rsid w:val="006E2D7F"/>
    <w:rsid w:val="006E4798"/>
    <w:rsid w:val="006E50FA"/>
    <w:rsid w:val="006E6A21"/>
    <w:rsid w:val="006F23CA"/>
    <w:rsid w:val="00747D2E"/>
    <w:rsid w:val="00747F2F"/>
    <w:rsid w:val="00753A14"/>
    <w:rsid w:val="00760C94"/>
    <w:rsid w:val="007617AD"/>
    <w:rsid w:val="007672F9"/>
    <w:rsid w:val="007732CA"/>
    <w:rsid w:val="00773A42"/>
    <w:rsid w:val="00787FE1"/>
    <w:rsid w:val="00791F3A"/>
    <w:rsid w:val="00796407"/>
    <w:rsid w:val="007C04BF"/>
    <w:rsid w:val="007D20CE"/>
    <w:rsid w:val="007E06F5"/>
    <w:rsid w:val="007E3DC3"/>
    <w:rsid w:val="007E7DA7"/>
    <w:rsid w:val="008043F4"/>
    <w:rsid w:val="00817694"/>
    <w:rsid w:val="00820CD3"/>
    <w:rsid w:val="008220A7"/>
    <w:rsid w:val="00826284"/>
    <w:rsid w:val="00826CB9"/>
    <w:rsid w:val="0082764D"/>
    <w:rsid w:val="00827AAB"/>
    <w:rsid w:val="00830112"/>
    <w:rsid w:val="00830B85"/>
    <w:rsid w:val="008470A3"/>
    <w:rsid w:val="008509ED"/>
    <w:rsid w:val="00850F50"/>
    <w:rsid w:val="0085103A"/>
    <w:rsid w:val="00853AA2"/>
    <w:rsid w:val="00856202"/>
    <w:rsid w:val="00856232"/>
    <w:rsid w:val="008574CE"/>
    <w:rsid w:val="00860734"/>
    <w:rsid w:val="00863D2C"/>
    <w:rsid w:val="00881F46"/>
    <w:rsid w:val="008862FB"/>
    <w:rsid w:val="008864AF"/>
    <w:rsid w:val="00891419"/>
    <w:rsid w:val="00891DCA"/>
    <w:rsid w:val="008927EA"/>
    <w:rsid w:val="00892F45"/>
    <w:rsid w:val="008959E8"/>
    <w:rsid w:val="00896CFA"/>
    <w:rsid w:val="008A6E04"/>
    <w:rsid w:val="008B43E1"/>
    <w:rsid w:val="008B5404"/>
    <w:rsid w:val="008C3685"/>
    <w:rsid w:val="008C7256"/>
    <w:rsid w:val="008D0D57"/>
    <w:rsid w:val="008D31E6"/>
    <w:rsid w:val="008D531F"/>
    <w:rsid w:val="008E29A9"/>
    <w:rsid w:val="008E4183"/>
    <w:rsid w:val="008F2ABF"/>
    <w:rsid w:val="008F3EB1"/>
    <w:rsid w:val="009025DC"/>
    <w:rsid w:val="009111BE"/>
    <w:rsid w:val="00921814"/>
    <w:rsid w:val="0092440E"/>
    <w:rsid w:val="00931E08"/>
    <w:rsid w:val="00931ED1"/>
    <w:rsid w:val="00933939"/>
    <w:rsid w:val="009434A9"/>
    <w:rsid w:val="009437A8"/>
    <w:rsid w:val="00943D2B"/>
    <w:rsid w:val="0094418F"/>
    <w:rsid w:val="00944F36"/>
    <w:rsid w:val="0094542E"/>
    <w:rsid w:val="00950F06"/>
    <w:rsid w:val="00951899"/>
    <w:rsid w:val="00953C67"/>
    <w:rsid w:val="00965077"/>
    <w:rsid w:val="00967207"/>
    <w:rsid w:val="00967795"/>
    <w:rsid w:val="00971604"/>
    <w:rsid w:val="00985AC8"/>
    <w:rsid w:val="00992A16"/>
    <w:rsid w:val="00992AE2"/>
    <w:rsid w:val="009C76F6"/>
    <w:rsid w:val="009D2A11"/>
    <w:rsid w:val="009D6E42"/>
    <w:rsid w:val="009E1729"/>
    <w:rsid w:val="009E23E4"/>
    <w:rsid w:val="009E52A4"/>
    <w:rsid w:val="009F2D45"/>
    <w:rsid w:val="00A007B2"/>
    <w:rsid w:val="00A11800"/>
    <w:rsid w:val="00A17048"/>
    <w:rsid w:val="00A34A4F"/>
    <w:rsid w:val="00A60408"/>
    <w:rsid w:val="00A679ED"/>
    <w:rsid w:val="00A71B26"/>
    <w:rsid w:val="00A73996"/>
    <w:rsid w:val="00A73AF6"/>
    <w:rsid w:val="00A82253"/>
    <w:rsid w:val="00A92A13"/>
    <w:rsid w:val="00A9457F"/>
    <w:rsid w:val="00AA3114"/>
    <w:rsid w:val="00AB325B"/>
    <w:rsid w:val="00AB4749"/>
    <w:rsid w:val="00AB501B"/>
    <w:rsid w:val="00AC0C9C"/>
    <w:rsid w:val="00AC685F"/>
    <w:rsid w:val="00AD3270"/>
    <w:rsid w:val="00AF437F"/>
    <w:rsid w:val="00B11B46"/>
    <w:rsid w:val="00B21F62"/>
    <w:rsid w:val="00B35718"/>
    <w:rsid w:val="00B40A45"/>
    <w:rsid w:val="00B45BE9"/>
    <w:rsid w:val="00B468A4"/>
    <w:rsid w:val="00B572EF"/>
    <w:rsid w:val="00B81530"/>
    <w:rsid w:val="00B94CCB"/>
    <w:rsid w:val="00BA1C16"/>
    <w:rsid w:val="00BB1B09"/>
    <w:rsid w:val="00BC6F3C"/>
    <w:rsid w:val="00BD0A45"/>
    <w:rsid w:val="00BD23D2"/>
    <w:rsid w:val="00BD7276"/>
    <w:rsid w:val="00BE4575"/>
    <w:rsid w:val="00BF0320"/>
    <w:rsid w:val="00C01FBB"/>
    <w:rsid w:val="00C024A4"/>
    <w:rsid w:val="00C27C63"/>
    <w:rsid w:val="00C3255E"/>
    <w:rsid w:val="00C36148"/>
    <w:rsid w:val="00C425AE"/>
    <w:rsid w:val="00C47A88"/>
    <w:rsid w:val="00C65DC3"/>
    <w:rsid w:val="00C669E3"/>
    <w:rsid w:val="00C66DCB"/>
    <w:rsid w:val="00C74F55"/>
    <w:rsid w:val="00C821B5"/>
    <w:rsid w:val="00C83F9D"/>
    <w:rsid w:val="00CA6698"/>
    <w:rsid w:val="00CC1B34"/>
    <w:rsid w:val="00CD180F"/>
    <w:rsid w:val="00CD681C"/>
    <w:rsid w:val="00CE28AB"/>
    <w:rsid w:val="00CF453F"/>
    <w:rsid w:val="00D00D2B"/>
    <w:rsid w:val="00D05BF3"/>
    <w:rsid w:val="00D1740A"/>
    <w:rsid w:val="00D221BE"/>
    <w:rsid w:val="00D332D9"/>
    <w:rsid w:val="00D43EE5"/>
    <w:rsid w:val="00D56272"/>
    <w:rsid w:val="00D66087"/>
    <w:rsid w:val="00D76B8C"/>
    <w:rsid w:val="00D86A7B"/>
    <w:rsid w:val="00D913B1"/>
    <w:rsid w:val="00D91E38"/>
    <w:rsid w:val="00D92417"/>
    <w:rsid w:val="00D96FF1"/>
    <w:rsid w:val="00DA0B59"/>
    <w:rsid w:val="00DA40B2"/>
    <w:rsid w:val="00DB4371"/>
    <w:rsid w:val="00DB7D83"/>
    <w:rsid w:val="00DC1726"/>
    <w:rsid w:val="00DC2426"/>
    <w:rsid w:val="00DC4A1B"/>
    <w:rsid w:val="00DC4F28"/>
    <w:rsid w:val="00DD05DC"/>
    <w:rsid w:val="00DD1880"/>
    <w:rsid w:val="00DD6B9A"/>
    <w:rsid w:val="00DF13E2"/>
    <w:rsid w:val="00E05647"/>
    <w:rsid w:val="00E12B5B"/>
    <w:rsid w:val="00E300F3"/>
    <w:rsid w:val="00E312B8"/>
    <w:rsid w:val="00E37293"/>
    <w:rsid w:val="00E404F0"/>
    <w:rsid w:val="00E42DD8"/>
    <w:rsid w:val="00E445F5"/>
    <w:rsid w:val="00E5087E"/>
    <w:rsid w:val="00E5097B"/>
    <w:rsid w:val="00E50C1E"/>
    <w:rsid w:val="00E64979"/>
    <w:rsid w:val="00E703EB"/>
    <w:rsid w:val="00E70F03"/>
    <w:rsid w:val="00E77A92"/>
    <w:rsid w:val="00E80302"/>
    <w:rsid w:val="00E81583"/>
    <w:rsid w:val="00E82175"/>
    <w:rsid w:val="00E90F87"/>
    <w:rsid w:val="00EA00B7"/>
    <w:rsid w:val="00EA71A8"/>
    <w:rsid w:val="00EB7960"/>
    <w:rsid w:val="00EC4331"/>
    <w:rsid w:val="00EC60D0"/>
    <w:rsid w:val="00EC721B"/>
    <w:rsid w:val="00EE6DBE"/>
    <w:rsid w:val="00EF2DFB"/>
    <w:rsid w:val="00EF4797"/>
    <w:rsid w:val="00F07543"/>
    <w:rsid w:val="00F35CBE"/>
    <w:rsid w:val="00F43360"/>
    <w:rsid w:val="00F478EE"/>
    <w:rsid w:val="00F60507"/>
    <w:rsid w:val="00F67C17"/>
    <w:rsid w:val="00F74C51"/>
    <w:rsid w:val="00F823D8"/>
    <w:rsid w:val="00F853CF"/>
    <w:rsid w:val="00F87E80"/>
    <w:rsid w:val="00F914E1"/>
    <w:rsid w:val="00FA1B62"/>
    <w:rsid w:val="00FA5B42"/>
    <w:rsid w:val="00FB228E"/>
    <w:rsid w:val="00FB2624"/>
    <w:rsid w:val="00FC2A84"/>
    <w:rsid w:val="00FE4027"/>
    <w:rsid w:val="00FE7BAF"/>
    <w:rsid w:val="00FE7C8F"/>
    <w:rsid w:val="00FF50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49D12"/>
  <w15:chartTrackingRefBased/>
  <w15:docId w15:val="{A960DC2C-E078-4399-A236-E84E448B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AF"/>
    <w:pPr>
      <w:spacing w:after="120" w:line="276" w:lineRule="auto"/>
    </w:pPr>
    <w:rPr>
      <w:rFonts w:ascii="Arial" w:hAnsi="Arial" w:cs="Arial"/>
      <w:sz w:val="24"/>
      <w:szCs w:val="24"/>
    </w:rPr>
  </w:style>
  <w:style w:type="paragraph" w:styleId="Heading1">
    <w:name w:val="heading 1"/>
    <w:basedOn w:val="Normal"/>
    <w:next w:val="Normal"/>
    <w:link w:val="Heading1Char"/>
    <w:uiPriority w:val="9"/>
    <w:qFormat/>
    <w:rsid w:val="00AB50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50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501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qFormat/>
    <w:rsid w:val="00E12B5B"/>
    <w:pPr>
      <w:keepNext/>
      <w:keepLines/>
      <w:spacing w:before="120"/>
      <w:outlineLvl w:val="3"/>
    </w:pPr>
    <w:rPr>
      <w:rFonts w:eastAsia="Times New Roman"/>
      <w:b/>
      <w:bCs/>
      <w:color w:val="003E69"/>
      <w:sz w:val="28"/>
      <w:lang w:eastAsia="en-AU"/>
    </w:rPr>
  </w:style>
  <w:style w:type="paragraph" w:styleId="Heading5">
    <w:name w:val="heading 5"/>
    <w:basedOn w:val="Normal"/>
    <w:next w:val="Normal"/>
    <w:link w:val="Heading5Char"/>
    <w:uiPriority w:val="9"/>
    <w:semiHidden/>
    <w:unhideWhenUsed/>
    <w:qFormat/>
    <w:rsid w:val="00AB501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1B34"/>
    <w:pPr>
      <w:spacing w:line="300" w:lineRule="atLeast"/>
    </w:pPr>
  </w:style>
  <w:style w:type="character" w:customStyle="1" w:styleId="BodyTextChar">
    <w:name w:val="Body Text Char"/>
    <w:basedOn w:val="DefaultParagraphFont"/>
    <w:link w:val="BodyText"/>
    <w:uiPriority w:val="99"/>
    <w:rsid w:val="00CC1B34"/>
    <w:rPr>
      <w:rFonts w:ascii="Arial" w:hAnsi="Arial" w:cs="Arial"/>
    </w:rPr>
  </w:style>
  <w:style w:type="paragraph" w:styleId="Footer">
    <w:name w:val="footer"/>
    <w:basedOn w:val="BodyText"/>
    <w:link w:val="FooterChar"/>
    <w:uiPriority w:val="99"/>
    <w:unhideWhenUsed/>
    <w:rsid w:val="00CC1B34"/>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CC1B34"/>
    <w:rPr>
      <w:rFonts w:ascii="Arial" w:hAnsi="Arial" w:cs="Arial"/>
      <w:sz w:val="15"/>
    </w:rPr>
  </w:style>
  <w:style w:type="paragraph" w:styleId="Header">
    <w:name w:val="header"/>
    <w:basedOn w:val="BodyText"/>
    <w:link w:val="HeaderChar"/>
    <w:uiPriority w:val="13"/>
    <w:unhideWhenUsed/>
    <w:rsid w:val="00CC1B34"/>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13"/>
    <w:rsid w:val="00CC1B34"/>
    <w:rPr>
      <w:rFonts w:ascii="Arial" w:hAnsi="Arial" w:cs="Arial"/>
      <w:sz w:val="15"/>
    </w:rPr>
  </w:style>
  <w:style w:type="paragraph" w:customStyle="1" w:styleId="Header2">
    <w:name w:val="Header 2"/>
    <w:basedOn w:val="Header"/>
    <w:link w:val="Header2Char"/>
    <w:rsid w:val="00CC1B34"/>
    <w:pPr>
      <w:pBdr>
        <w:bottom w:val="single" w:sz="4" w:space="4" w:color="auto"/>
      </w:pBdr>
    </w:pPr>
  </w:style>
  <w:style w:type="character" w:customStyle="1" w:styleId="Header2Char">
    <w:name w:val="Header 2 Char"/>
    <w:basedOn w:val="DefaultParagraphFont"/>
    <w:link w:val="Header2"/>
    <w:rsid w:val="00CC1B34"/>
    <w:rPr>
      <w:rFonts w:ascii="Arial" w:hAnsi="Arial" w:cs="Arial"/>
      <w:sz w:val="15"/>
    </w:rPr>
  </w:style>
  <w:style w:type="paragraph" w:customStyle="1" w:styleId="Footer2">
    <w:name w:val="Footer 2"/>
    <w:basedOn w:val="Footer"/>
    <w:link w:val="Footer2Char"/>
    <w:rsid w:val="00CC1B34"/>
    <w:pPr>
      <w:pBdr>
        <w:top w:val="single" w:sz="4" w:space="4" w:color="auto"/>
      </w:pBdr>
    </w:pPr>
  </w:style>
  <w:style w:type="character" w:customStyle="1" w:styleId="Footer2Char">
    <w:name w:val="Footer 2 Char"/>
    <w:basedOn w:val="DefaultParagraphFont"/>
    <w:link w:val="Footer2"/>
    <w:rsid w:val="00CC1B34"/>
    <w:rPr>
      <w:rFonts w:ascii="Arial" w:hAnsi="Arial" w:cs="Arial"/>
      <w:sz w:val="15"/>
    </w:rPr>
  </w:style>
  <w:style w:type="paragraph" w:styleId="ListNumber">
    <w:name w:val="List Number"/>
    <w:basedOn w:val="BodyText"/>
    <w:uiPriority w:val="99"/>
    <w:semiHidden/>
    <w:unhideWhenUsed/>
    <w:rsid w:val="00CC1B34"/>
    <w:pPr>
      <w:numPr>
        <w:numId w:val="1"/>
      </w:numPr>
      <w:contextualSpacing/>
    </w:pPr>
  </w:style>
  <w:style w:type="paragraph" w:styleId="ListNumber2">
    <w:name w:val="List Number 2"/>
    <w:basedOn w:val="BodyText"/>
    <w:uiPriority w:val="99"/>
    <w:semiHidden/>
    <w:unhideWhenUsed/>
    <w:rsid w:val="00CC1B34"/>
    <w:pPr>
      <w:numPr>
        <w:ilvl w:val="1"/>
        <w:numId w:val="1"/>
      </w:numPr>
      <w:contextualSpacing/>
    </w:pPr>
  </w:style>
  <w:style w:type="paragraph" w:styleId="ListNumber3">
    <w:name w:val="List Number 3"/>
    <w:basedOn w:val="BodyText"/>
    <w:uiPriority w:val="99"/>
    <w:semiHidden/>
    <w:unhideWhenUsed/>
    <w:rsid w:val="00CC1B34"/>
    <w:pPr>
      <w:numPr>
        <w:ilvl w:val="2"/>
        <w:numId w:val="1"/>
      </w:numPr>
      <w:tabs>
        <w:tab w:val="clear" w:pos="720"/>
        <w:tab w:val="num" w:pos="850"/>
      </w:tabs>
      <w:ind w:left="850" w:hanging="850"/>
      <w:contextualSpacing/>
    </w:pPr>
  </w:style>
  <w:style w:type="paragraph" w:styleId="ListBullet">
    <w:name w:val="List Bullet"/>
    <w:basedOn w:val="BodyText"/>
    <w:uiPriority w:val="99"/>
    <w:semiHidden/>
    <w:unhideWhenUsed/>
    <w:rsid w:val="00CC1B34"/>
    <w:pPr>
      <w:numPr>
        <w:numId w:val="2"/>
      </w:numPr>
      <w:contextualSpacing/>
    </w:pPr>
  </w:style>
  <w:style w:type="paragraph" w:styleId="ListBullet2">
    <w:name w:val="List Bullet 2"/>
    <w:basedOn w:val="BodyText"/>
    <w:uiPriority w:val="99"/>
    <w:semiHidden/>
    <w:unhideWhenUsed/>
    <w:rsid w:val="00CC1B34"/>
    <w:pPr>
      <w:numPr>
        <w:numId w:val="3"/>
      </w:numPr>
      <w:contextualSpacing/>
    </w:pPr>
  </w:style>
  <w:style w:type="paragraph" w:styleId="ListBullet3">
    <w:name w:val="List Bullet 3"/>
    <w:basedOn w:val="BodyText"/>
    <w:uiPriority w:val="99"/>
    <w:semiHidden/>
    <w:unhideWhenUsed/>
    <w:rsid w:val="00CC1B34"/>
    <w:pPr>
      <w:numPr>
        <w:numId w:val="4"/>
      </w:numPr>
      <w:contextualSpacing/>
    </w:pPr>
  </w:style>
  <w:style w:type="paragraph" w:styleId="EnvelopeAddress">
    <w:name w:val="envelope address"/>
    <w:basedOn w:val="BodyText"/>
    <w:uiPriority w:val="99"/>
    <w:semiHidden/>
    <w:unhideWhenUsed/>
    <w:rsid w:val="00CC1B34"/>
    <w:pPr>
      <w:framePr w:w="7920" w:h="1980" w:hRule="exact" w:hSpace="180" w:wrap="auto" w:hAnchor="page" w:xAlign="center" w:yAlign="bottom"/>
      <w:spacing w:after="0"/>
      <w:ind w:left="2880"/>
    </w:pPr>
    <w:rPr>
      <w:rFonts w:ascii="Times New Roman" w:eastAsiaTheme="majorEastAsia" w:hAnsi="Times New Roman" w:cs="Times New Roman"/>
    </w:rPr>
  </w:style>
  <w:style w:type="character" w:customStyle="1" w:styleId="Heading4Char">
    <w:name w:val="Heading 4 Char"/>
    <w:basedOn w:val="DefaultParagraphFont"/>
    <w:link w:val="Heading4"/>
    <w:rsid w:val="00E12B5B"/>
    <w:rPr>
      <w:rFonts w:ascii="Arial" w:eastAsia="Times New Roman" w:hAnsi="Arial" w:cs="Arial"/>
      <w:b/>
      <w:bCs/>
      <w:color w:val="003E69"/>
      <w:sz w:val="28"/>
      <w:szCs w:val="24"/>
      <w:lang w:eastAsia="en-AU"/>
    </w:rPr>
  </w:style>
  <w:style w:type="paragraph" w:customStyle="1" w:styleId="AltHeading1">
    <w:name w:val="Alt Heading 1"/>
    <w:basedOn w:val="Heading1"/>
    <w:next w:val="BodyText"/>
    <w:qFormat/>
    <w:rsid w:val="00DD1880"/>
    <w:pPr>
      <w:widowControl w:val="0"/>
      <w:numPr>
        <w:numId w:val="5"/>
      </w:numPr>
      <w:tabs>
        <w:tab w:val="clear" w:pos="5104"/>
      </w:tabs>
      <w:spacing w:after="240"/>
      <w:ind w:left="1134"/>
    </w:pPr>
    <w:rPr>
      <w:rFonts w:ascii="Arial" w:eastAsia="Times New Roman" w:hAnsi="Arial" w:cs="Arial"/>
      <w:b/>
      <w:color w:val="003E69"/>
      <w:kern w:val="32"/>
      <w:sz w:val="40"/>
      <w:lang w:eastAsia="en-AU"/>
    </w:rPr>
  </w:style>
  <w:style w:type="paragraph" w:customStyle="1" w:styleId="AltHeading2">
    <w:name w:val="Alt Heading 2"/>
    <w:basedOn w:val="Heading2"/>
    <w:next w:val="BodyText"/>
    <w:link w:val="AltHeading2Char"/>
    <w:qFormat/>
    <w:rsid w:val="00826CB9"/>
    <w:pPr>
      <w:numPr>
        <w:ilvl w:val="1"/>
        <w:numId w:val="5"/>
      </w:numPr>
      <w:spacing w:before="400" w:after="200"/>
    </w:pPr>
    <w:rPr>
      <w:rFonts w:ascii="Arial" w:eastAsia="Times New Roman" w:hAnsi="Arial" w:cs="Arial"/>
      <w:b/>
      <w:bCs/>
      <w:iCs/>
      <w:color w:val="003E69"/>
      <w:sz w:val="36"/>
      <w:szCs w:val="28"/>
      <w:lang w:eastAsia="en-AU"/>
    </w:rPr>
  </w:style>
  <w:style w:type="paragraph" w:customStyle="1" w:styleId="AltHeading3">
    <w:name w:val="Alt Heading 3"/>
    <w:basedOn w:val="AltHeading2"/>
    <w:next w:val="BodyText"/>
    <w:link w:val="AltHeading3Char"/>
    <w:qFormat/>
    <w:rsid w:val="00826CB9"/>
  </w:style>
  <w:style w:type="paragraph" w:customStyle="1" w:styleId="AltHeading4">
    <w:name w:val="Alt Heading 4"/>
    <w:basedOn w:val="Heading4"/>
    <w:next w:val="BodyText"/>
    <w:qFormat/>
    <w:rsid w:val="00AB501B"/>
    <w:pPr>
      <w:numPr>
        <w:ilvl w:val="3"/>
        <w:numId w:val="5"/>
      </w:numPr>
    </w:pPr>
  </w:style>
  <w:style w:type="character" w:styleId="Hyperlink">
    <w:name w:val="Hyperlink"/>
    <w:basedOn w:val="DefaultParagraphFont"/>
    <w:uiPriority w:val="99"/>
    <w:rsid w:val="00AB501B"/>
    <w:rPr>
      <w:color w:val="4472C4" w:themeColor="accent1"/>
      <w:u w:val="single"/>
    </w:rPr>
  </w:style>
  <w:style w:type="paragraph" w:customStyle="1" w:styleId="AltHeading5">
    <w:name w:val="Alt Heading 5"/>
    <w:basedOn w:val="Heading5"/>
    <w:next w:val="BodyText"/>
    <w:qFormat/>
    <w:rsid w:val="00AB501B"/>
    <w:pPr>
      <w:numPr>
        <w:ilvl w:val="4"/>
        <w:numId w:val="5"/>
      </w:numPr>
      <w:spacing w:before="240"/>
    </w:pPr>
    <w:rPr>
      <w:rFonts w:eastAsia="Times New Roman" w:cs="Times New Roman"/>
      <w:b/>
      <w:bCs/>
      <w:iCs/>
      <w:color w:val="auto"/>
      <w:sz w:val="20"/>
      <w:szCs w:val="26"/>
      <w:lang w:eastAsia="en-AU"/>
    </w:rPr>
  </w:style>
  <w:style w:type="numbering" w:customStyle="1" w:styleId="ListNumberedHeadings">
    <w:name w:val="List_NumberedHeadings"/>
    <w:uiPriority w:val="99"/>
    <w:rsid w:val="00AB501B"/>
    <w:pPr>
      <w:numPr>
        <w:numId w:val="7"/>
      </w:numPr>
    </w:pPr>
  </w:style>
  <w:style w:type="character" w:customStyle="1" w:styleId="Heading1Char">
    <w:name w:val="Heading 1 Char"/>
    <w:basedOn w:val="DefaultParagraphFont"/>
    <w:link w:val="Heading1"/>
    <w:uiPriority w:val="9"/>
    <w:rsid w:val="00AB50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50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B50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B501B"/>
    <w:rPr>
      <w:rFonts w:asciiTheme="majorHAnsi" w:eastAsiaTheme="majorEastAsia" w:hAnsiTheme="majorHAnsi" w:cstheme="majorBidi"/>
      <w:color w:val="2F5496" w:themeColor="accent1" w:themeShade="BF"/>
    </w:rPr>
  </w:style>
  <w:style w:type="paragraph" w:styleId="TOC1">
    <w:name w:val="toc 1"/>
    <w:basedOn w:val="Normal"/>
    <w:next w:val="Normal"/>
    <w:uiPriority w:val="39"/>
    <w:rsid w:val="00AB501B"/>
    <w:pPr>
      <w:keepNext/>
      <w:tabs>
        <w:tab w:val="right" w:pos="9639"/>
      </w:tabs>
      <w:spacing w:before="240" w:line="240" w:lineRule="auto"/>
      <w:ind w:right="567"/>
    </w:pPr>
    <w:rPr>
      <w:rFonts w:asciiTheme="minorHAnsi" w:hAnsiTheme="minorHAnsi" w:cstheme="minorBidi"/>
      <w:b/>
      <w:noProof/>
      <w:sz w:val="20"/>
      <w:szCs w:val="22"/>
    </w:rPr>
  </w:style>
  <w:style w:type="paragraph" w:styleId="TOC2">
    <w:name w:val="toc 2"/>
    <w:basedOn w:val="Normal"/>
    <w:next w:val="Normal"/>
    <w:uiPriority w:val="39"/>
    <w:rsid w:val="00AB501B"/>
    <w:pPr>
      <w:tabs>
        <w:tab w:val="right" w:pos="9639"/>
      </w:tabs>
      <w:spacing w:after="60" w:line="240" w:lineRule="auto"/>
      <w:ind w:right="567"/>
    </w:pPr>
    <w:rPr>
      <w:rFonts w:asciiTheme="minorHAnsi" w:hAnsiTheme="minorHAnsi" w:cstheme="minorBidi"/>
      <w:noProof/>
      <w:sz w:val="20"/>
      <w:szCs w:val="22"/>
    </w:rPr>
  </w:style>
  <w:style w:type="paragraph" w:styleId="TOC3">
    <w:name w:val="toc 3"/>
    <w:basedOn w:val="Normal"/>
    <w:next w:val="Normal"/>
    <w:uiPriority w:val="39"/>
    <w:rsid w:val="00AB501B"/>
    <w:pPr>
      <w:tabs>
        <w:tab w:val="right" w:pos="9639"/>
      </w:tabs>
      <w:spacing w:after="60" w:line="240" w:lineRule="auto"/>
      <w:ind w:right="567"/>
    </w:pPr>
    <w:rPr>
      <w:rFonts w:asciiTheme="minorHAnsi" w:hAnsiTheme="minorHAnsi" w:cstheme="minorBidi"/>
      <w:sz w:val="20"/>
      <w:szCs w:val="22"/>
    </w:rPr>
  </w:style>
  <w:style w:type="character" w:styleId="CommentReference">
    <w:name w:val="annotation reference"/>
    <w:basedOn w:val="DefaultParagraphFont"/>
    <w:uiPriority w:val="99"/>
    <w:semiHidden/>
    <w:unhideWhenUsed/>
    <w:rsid w:val="00384332"/>
    <w:rPr>
      <w:sz w:val="16"/>
      <w:szCs w:val="16"/>
    </w:rPr>
  </w:style>
  <w:style w:type="paragraph" w:styleId="CommentText">
    <w:name w:val="annotation text"/>
    <w:basedOn w:val="Normal"/>
    <w:link w:val="CommentTextChar"/>
    <w:uiPriority w:val="99"/>
    <w:unhideWhenUsed/>
    <w:rsid w:val="00384332"/>
    <w:pPr>
      <w:spacing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84332"/>
    <w:rPr>
      <w:sz w:val="20"/>
      <w:szCs w:val="20"/>
    </w:rPr>
  </w:style>
  <w:style w:type="paragraph" w:styleId="ListParagraph0">
    <w:name w:val="List Paragraph"/>
    <w:basedOn w:val="ListBullet"/>
    <w:uiPriority w:val="34"/>
    <w:qFormat/>
    <w:rsid w:val="00A34A4F"/>
    <w:pPr>
      <w:numPr>
        <w:numId w:val="8"/>
      </w:numPr>
      <w:spacing w:line="276" w:lineRule="auto"/>
      <w:contextualSpacing w:val="0"/>
    </w:pPr>
    <w:rPr>
      <w:rFonts w:eastAsia="Times New Roman"/>
      <w:szCs w:val="32"/>
      <w:lang w:eastAsia="en-AU"/>
    </w:rPr>
  </w:style>
  <w:style w:type="numbering" w:customStyle="1" w:styleId="ListParagraph">
    <w:name w:val="List_Paragraph"/>
    <w:uiPriority w:val="99"/>
    <w:rsid w:val="00A34A4F"/>
    <w:pPr>
      <w:numPr>
        <w:numId w:val="10"/>
      </w:numPr>
    </w:pPr>
  </w:style>
  <w:style w:type="paragraph" w:customStyle="1" w:styleId="ListParagraph2">
    <w:name w:val="List Paragraph 2"/>
    <w:basedOn w:val="ListParagraph0"/>
    <w:uiPriority w:val="19"/>
    <w:rsid w:val="00A34A4F"/>
    <w:pPr>
      <w:numPr>
        <w:ilvl w:val="1"/>
        <w:numId w:val="11"/>
      </w:numPr>
    </w:pPr>
  </w:style>
  <w:style w:type="paragraph" w:customStyle="1" w:styleId="ListParagraph3">
    <w:name w:val="List Paragraph 3"/>
    <w:basedOn w:val="ListParagraph0"/>
    <w:uiPriority w:val="19"/>
    <w:rsid w:val="00A34A4F"/>
    <w:pPr>
      <w:numPr>
        <w:ilvl w:val="2"/>
        <w:numId w:val="11"/>
      </w:numPr>
    </w:pPr>
  </w:style>
  <w:style w:type="paragraph" w:customStyle="1" w:styleId="ListParagraph4">
    <w:name w:val="List Paragraph 4"/>
    <w:basedOn w:val="ListParagraph0"/>
    <w:uiPriority w:val="19"/>
    <w:rsid w:val="00A34A4F"/>
    <w:pPr>
      <w:numPr>
        <w:ilvl w:val="3"/>
        <w:numId w:val="11"/>
      </w:numPr>
    </w:pPr>
  </w:style>
  <w:style w:type="paragraph" w:customStyle="1" w:styleId="ListParagraph5">
    <w:name w:val="List Paragraph 5"/>
    <w:basedOn w:val="ListParagraph0"/>
    <w:uiPriority w:val="19"/>
    <w:rsid w:val="00A34A4F"/>
    <w:pPr>
      <w:numPr>
        <w:ilvl w:val="4"/>
        <w:numId w:val="11"/>
      </w:numPr>
    </w:pPr>
  </w:style>
  <w:style w:type="paragraph" w:customStyle="1" w:styleId="ListParagraph6">
    <w:name w:val="List Paragraph 6"/>
    <w:basedOn w:val="ListParagraph0"/>
    <w:uiPriority w:val="19"/>
    <w:rsid w:val="00A34A4F"/>
    <w:pPr>
      <w:numPr>
        <w:ilvl w:val="5"/>
        <w:numId w:val="11"/>
      </w:numPr>
    </w:pPr>
  </w:style>
  <w:style w:type="paragraph" w:customStyle="1" w:styleId="AltHeading35">
    <w:name w:val="Alt Heading 3.5"/>
    <w:basedOn w:val="AltHeading1"/>
    <w:next w:val="Normal"/>
    <w:link w:val="AltHeading35Char"/>
    <w:autoRedefine/>
    <w:qFormat/>
    <w:rsid w:val="00747F2F"/>
    <w:pPr>
      <w:numPr>
        <w:ilvl w:val="2"/>
      </w:numPr>
      <w:tabs>
        <w:tab w:val="clear" w:pos="1844"/>
      </w:tabs>
      <w:spacing w:before="0"/>
      <w:ind w:left="1134" w:right="141"/>
    </w:pPr>
    <w:rPr>
      <w:sz w:val="36"/>
      <w:szCs w:val="28"/>
    </w:rPr>
  </w:style>
  <w:style w:type="character" w:styleId="Strong">
    <w:name w:val="Strong"/>
    <w:basedOn w:val="DefaultParagraphFont"/>
    <w:uiPriority w:val="22"/>
    <w:qFormat/>
    <w:rsid w:val="00E05647"/>
    <w:rPr>
      <w:szCs w:val="28"/>
    </w:rPr>
  </w:style>
  <w:style w:type="character" w:customStyle="1" w:styleId="AltHeading2Char">
    <w:name w:val="Alt Heading 2 Char"/>
    <w:basedOn w:val="Heading2Char"/>
    <w:link w:val="AltHeading2"/>
    <w:rsid w:val="00826CB9"/>
    <w:rPr>
      <w:rFonts w:ascii="Arial" w:eastAsia="Times New Roman" w:hAnsi="Arial" w:cs="Arial"/>
      <w:b/>
      <w:bCs/>
      <w:iCs/>
      <w:color w:val="003E69"/>
      <w:sz w:val="36"/>
      <w:szCs w:val="28"/>
      <w:lang w:eastAsia="en-AU"/>
    </w:rPr>
  </w:style>
  <w:style w:type="character" w:customStyle="1" w:styleId="AltHeading3Char">
    <w:name w:val="Alt Heading 3 Char"/>
    <w:basedOn w:val="AltHeading2Char"/>
    <w:link w:val="AltHeading3"/>
    <w:rsid w:val="00826CB9"/>
    <w:rPr>
      <w:rFonts w:ascii="Arial" w:eastAsia="Times New Roman" w:hAnsi="Arial" w:cs="Arial"/>
      <w:b/>
      <w:bCs/>
      <w:iCs/>
      <w:color w:val="003E69"/>
      <w:sz w:val="36"/>
      <w:szCs w:val="28"/>
      <w:lang w:eastAsia="en-AU"/>
    </w:rPr>
  </w:style>
  <w:style w:type="character" w:customStyle="1" w:styleId="AltHeading35Char">
    <w:name w:val="Alt Heading 3.5 Char"/>
    <w:basedOn w:val="AltHeading3Char"/>
    <w:link w:val="AltHeading35"/>
    <w:rsid w:val="00747F2F"/>
    <w:rPr>
      <w:rFonts w:ascii="Arial" w:eastAsia="Times New Roman" w:hAnsi="Arial" w:cs="Arial"/>
      <w:b/>
      <w:bCs w:val="0"/>
      <w:iCs w:val="0"/>
      <w:color w:val="003E69"/>
      <w:kern w:val="32"/>
      <w:sz w:val="36"/>
      <w:szCs w:val="28"/>
      <w:lang w:eastAsia="en-AU"/>
    </w:rPr>
  </w:style>
  <w:style w:type="character" w:styleId="UnresolvedMention">
    <w:name w:val="Unresolved Mention"/>
    <w:basedOn w:val="DefaultParagraphFont"/>
    <w:uiPriority w:val="99"/>
    <w:semiHidden/>
    <w:unhideWhenUsed/>
    <w:rsid w:val="006C6F36"/>
    <w:rPr>
      <w:color w:val="605E5C"/>
      <w:shd w:val="clear" w:color="auto" w:fill="E1DFDD"/>
    </w:rPr>
  </w:style>
  <w:style w:type="table" w:styleId="GridTable1Light">
    <w:name w:val="Grid Table 1 Light"/>
    <w:basedOn w:val="TableNormal"/>
    <w:uiPriority w:val="46"/>
    <w:rsid w:val="00F823D8"/>
    <w:pPr>
      <w:spacing w:before="8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61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5682"/>
    <w:pPr>
      <w:spacing w:after="0" w:line="259" w:lineRule="auto"/>
      <w:outlineLvl w:val="9"/>
    </w:pPr>
    <w:rPr>
      <w:lang w:val="en-US"/>
    </w:rPr>
  </w:style>
  <w:style w:type="paragraph" w:styleId="Revision">
    <w:name w:val="Revision"/>
    <w:hidden/>
    <w:uiPriority w:val="99"/>
    <w:semiHidden/>
    <w:rsid w:val="00401BCB"/>
    <w:pPr>
      <w:spacing w:after="0" w:line="240" w:lineRule="auto"/>
    </w:pPr>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8D0D57"/>
    <w:pPr>
      <w:spacing w:after="120"/>
    </w:pPr>
    <w:rPr>
      <w:rFonts w:ascii="Arial" w:hAnsi="Arial" w:cs="Arial"/>
      <w:b/>
      <w:bCs/>
    </w:rPr>
  </w:style>
  <w:style w:type="character" w:customStyle="1" w:styleId="CommentSubjectChar">
    <w:name w:val="Comment Subject Char"/>
    <w:basedOn w:val="CommentTextChar"/>
    <w:link w:val="CommentSubject"/>
    <w:uiPriority w:val="99"/>
    <w:semiHidden/>
    <w:rsid w:val="008D0D57"/>
    <w:rPr>
      <w:rFonts w:ascii="Arial" w:hAnsi="Arial" w:cs="Arial"/>
      <w:b/>
      <w:bCs/>
      <w:sz w:val="20"/>
      <w:szCs w:val="20"/>
    </w:rPr>
  </w:style>
  <w:style w:type="character" w:customStyle="1" w:styleId="normaltextrun">
    <w:name w:val="normaltextrun"/>
    <w:basedOn w:val="DefaultParagraphFont"/>
    <w:rsid w:val="008D0D57"/>
  </w:style>
  <w:style w:type="character" w:customStyle="1" w:styleId="eop">
    <w:name w:val="eop"/>
    <w:basedOn w:val="DefaultParagraphFont"/>
    <w:rsid w:val="008D0D57"/>
  </w:style>
  <w:style w:type="character" w:styleId="FollowedHyperlink">
    <w:name w:val="FollowedHyperlink"/>
    <w:basedOn w:val="DefaultParagraphFont"/>
    <w:uiPriority w:val="99"/>
    <w:semiHidden/>
    <w:unhideWhenUsed/>
    <w:rsid w:val="00BC6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3158">
      <w:bodyDiv w:val="1"/>
      <w:marLeft w:val="0"/>
      <w:marRight w:val="0"/>
      <w:marTop w:val="0"/>
      <w:marBottom w:val="0"/>
      <w:divBdr>
        <w:top w:val="none" w:sz="0" w:space="0" w:color="auto"/>
        <w:left w:val="none" w:sz="0" w:space="0" w:color="auto"/>
        <w:bottom w:val="none" w:sz="0" w:space="0" w:color="auto"/>
        <w:right w:val="none" w:sz="0" w:space="0" w:color="auto"/>
      </w:divBdr>
    </w:div>
    <w:div w:id="231014409">
      <w:bodyDiv w:val="1"/>
      <w:marLeft w:val="0"/>
      <w:marRight w:val="0"/>
      <w:marTop w:val="0"/>
      <w:marBottom w:val="0"/>
      <w:divBdr>
        <w:top w:val="none" w:sz="0" w:space="0" w:color="auto"/>
        <w:left w:val="none" w:sz="0" w:space="0" w:color="auto"/>
        <w:bottom w:val="none" w:sz="0" w:space="0" w:color="auto"/>
        <w:right w:val="none" w:sz="0" w:space="0" w:color="auto"/>
      </w:divBdr>
    </w:div>
    <w:div w:id="366297074">
      <w:bodyDiv w:val="1"/>
      <w:marLeft w:val="0"/>
      <w:marRight w:val="0"/>
      <w:marTop w:val="0"/>
      <w:marBottom w:val="0"/>
      <w:divBdr>
        <w:top w:val="none" w:sz="0" w:space="0" w:color="auto"/>
        <w:left w:val="none" w:sz="0" w:space="0" w:color="auto"/>
        <w:bottom w:val="none" w:sz="0" w:space="0" w:color="auto"/>
        <w:right w:val="none" w:sz="0" w:space="0" w:color="auto"/>
      </w:divBdr>
    </w:div>
    <w:div w:id="727194176">
      <w:bodyDiv w:val="1"/>
      <w:marLeft w:val="0"/>
      <w:marRight w:val="0"/>
      <w:marTop w:val="0"/>
      <w:marBottom w:val="0"/>
      <w:divBdr>
        <w:top w:val="none" w:sz="0" w:space="0" w:color="auto"/>
        <w:left w:val="none" w:sz="0" w:space="0" w:color="auto"/>
        <w:bottom w:val="none" w:sz="0" w:space="0" w:color="auto"/>
        <w:right w:val="none" w:sz="0" w:space="0" w:color="auto"/>
      </w:divBdr>
    </w:div>
    <w:div w:id="737019030">
      <w:bodyDiv w:val="1"/>
      <w:marLeft w:val="0"/>
      <w:marRight w:val="0"/>
      <w:marTop w:val="0"/>
      <w:marBottom w:val="0"/>
      <w:divBdr>
        <w:top w:val="none" w:sz="0" w:space="0" w:color="auto"/>
        <w:left w:val="none" w:sz="0" w:space="0" w:color="auto"/>
        <w:bottom w:val="none" w:sz="0" w:space="0" w:color="auto"/>
        <w:right w:val="none" w:sz="0" w:space="0" w:color="auto"/>
      </w:divBdr>
    </w:div>
    <w:div w:id="1379430337">
      <w:bodyDiv w:val="1"/>
      <w:marLeft w:val="0"/>
      <w:marRight w:val="0"/>
      <w:marTop w:val="0"/>
      <w:marBottom w:val="0"/>
      <w:divBdr>
        <w:top w:val="none" w:sz="0" w:space="0" w:color="auto"/>
        <w:left w:val="none" w:sz="0" w:space="0" w:color="auto"/>
        <w:bottom w:val="none" w:sz="0" w:space="0" w:color="auto"/>
        <w:right w:val="none" w:sz="0" w:space="0" w:color="auto"/>
      </w:divBdr>
    </w:div>
    <w:div w:id="1488323620">
      <w:bodyDiv w:val="1"/>
      <w:marLeft w:val="0"/>
      <w:marRight w:val="0"/>
      <w:marTop w:val="0"/>
      <w:marBottom w:val="0"/>
      <w:divBdr>
        <w:top w:val="none" w:sz="0" w:space="0" w:color="auto"/>
        <w:left w:val="none" w:sz="0" w:space="0" w:color="auto"/>
        <w:bottom w:val="none" w:sz="0" w:space="0" w:color="auto"/>
        <w:right w:val="none" w:sz="0" w:space="0" w:color="auto"/>
      </w:divBdr>
    </w:div>
    <w:div w:id="1724863907">
      <w:bodyDiv w:val="1"/>
      <w:marLeft w:val="0"/>
      <w:marRight w:val="0"/>
      <w:marTop w:val="0"/>
      <w:marBottom w:val="0"/>
      <w:divBdr>
        <w:top w:val="none" w:sz="0" w:space="0" w:color="auto"/>
        <w:left w:val="none" w:sz="0" w:space="0" w:color="auto"/>
        <w:bottom w:val="none" w:sz="0" w:space="0" w:color="auto"/>
        <w:right w:val="none" w:sz="0" w:space="0" w:color="auto"/>
      </w:divBdr>
    </w:div>
    <w:div w:id="18586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mr.qld.gov.au/business-industry/Business-with-us/Alliances/The-Roads-and-Transport-Allia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rasercoast.engagementhub.com.au/boundary-road-extension-proje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oads.alliance.communications@tmr.qld.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relayservice.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F1104217B5D41983730FA9585E04E" ma:contentTypeVersion="16" ma:contentTypeDescription="Create a new document." ma:contentTypeScope="" ma:versionID="cbef2ff86c8a84a5cdcac4dcde75b54a">
  <xsd:schema xmlns:xsd="http://www.w3.org/2001/XMLSchema" xmlns:xs="http://www.w3.org/2001/XMLSchema" xmlns:p="http://schemas.microsoft.com/office/2006/metadata/properties" xmlns:ns2="34a99b67-49f1-48db-838e-e0bf4f33fbbf" xmlns:ns3="359beddf-3618-4f31-b8b3-c2500e5f5937" xmlns:ns4="d27882d3-798a-4f9d-aacc-36c6e0a50e92" targetNamespace="http://schemas.microsoft.com/office/2006/metadata/properties" ma:root="true" ma:fieldsID="f0a1ad1270f3b166d8e8ee2a3958e42c" ns2:_="" ns3:_="" ns4:_="">
    <xsd:import namespace="34a99b67-49f1-48db-838e-e0bf4f33fbbf"/>
    <xsd:import namespace="359beddf-3618-4f31-b8b3-c2500e5f5937"/>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Preview"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9b67-49f1-48db-838e-e0bf4f33f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beddf-3618-4f31-b8b3-c2500e5f59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9c2a33-5a30-41c5-88d9-d647c8af69a9}" ma:internalName="TaxCatchAll" ma:showField="CatchAllData" ma:web="359beddf-3618-4f31-b8b3-c2500e5f5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99b67-49f1-48db-838e-e0bf4f33fbbf">
      <Terms xmlns="http://schemas.microsoft.com/office/infopath/2007/PartnerControls"/>
    </lcf76f155ced4ddcb4097134ff3c332f>
    <TaxCatchAll xmlns="d27882d3-798a-4f9d-aacc-36c6e0a50e92" xsi:nil="true"/>
    <Preview xmlns="34a99b67-49f1-48db-838e-e0bf4f33fb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49B4F-EF3F-4A63-A660-7E05FB51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9b67-49f1-48db-838e-e0bf4f33fbbf"/>
    <ds:schemaRef ds:uri="359beddf-3618-4f31-b8b3-c2500e5f5937"/>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CA910-6C85-4366-B35A-8C76C062B446}">
  <ds:schemaRefs>
    <ds:schemaRef ds:uri="http://schemas.openxmlformats.org/officeDocument/2006/bibliography"/>
  </ds:schemaRefs>
</ds:datastoreItem>
</file>

<file path=customXml/itemProps3.xml><?xml version="1.0" encoding="utf-8"?>
<ds:datastoreItem xmlns:ds="http://schemas.openxmlformats.org/officeDocument/2006/customXml" ds:itemID="{F1550ECF-7091-4AB2-BF3D-6BF258B99097}">
  <ds:schemaRefs>
    <ds:schemaRef ds:uri="http://schemas.microsoft.com/office/2006/documentManagement/types"/>
    <ds:schemaRef ds:uri="359beddf-3618-4f31-b8b3-c2500e5f5937"/>
    <ds:schemaRef ds:uri="http://schemas.microsoft.com/office/2006/metadata/properties"/>
    <ds:schemaRef ds:uri="http://schemas.microsoft.com/office/infopath/2007/PartnerControls"/>
    <ds:schemaRef ds:uri="http://purl.org/dc/dcmitype/"/>
    <ds:schemaRef ds:uri="http://schemas.openxmlformats.org/package/2006/metadata/core-properties"/>
    <ds:schemaRef ds:uri="34a99b67-49f1-48db-838e-e0bf4f33fbbf"/>
    <ds:schemaRef ds:uri="d27882d3-798a-4f9d-aacc-36c6e0a50e92"/>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07B4D4AE-03F4-4DB4-B5C6-4476FBDBB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23229</Words>
  <Characters>132411</Characters>
  <Application>Microsoft Office Word</Application>
  <DocSecurity>2</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155330</CharactersWithSpaces>
  <SharedDoc>false</SharedDoc>
  <HLinks>
    <vt:vector size="408" baseType="variant">
      <vt:variant>
        <vt:i4>6488096</vt:i4>
      </vt:variant>
      <vt:variant>
        <vt:i4>393</vt:i4>
      </vt:variant>
      <vt:variant>
        <vt:i4>0</vt:i4>
      </vt:variant>
      <vt:variant>
        <vt:i4>5</vt:i4>
      </vt:variant>
      <vt:variant>
        <vt:lpwstr>http://www.frasercoast.engagementhub.com.au/boundary-road-extension-project</vt:lpwstr>
      </vt:variant>
      <vt:variant>
        <vt:lpwstr/>
      </vt:variant>
      <vt:variant>
        <vt:i4>1703989</vt:i4>
      </vt:variant>
      <vt:variant>
        <vt:i4>386</vt:i4>
      </vt:variant>
      <vt:variant>
        <vt:i4>0</vt:i4>
      </vt:variant>
      <vt:variant>
        <vt:i4>5</vt:i4>
      </vt:variant>
      <vt:variant>
        <vt:lpwstr/>
      </vt:variant>
      <vt:variant>
        <vt:lpwstr>_Toc147233082</vt:lpwstr>
      </vt:variant>
      <vt:variant>
        <vt:i4>1703989</vt:i4>
      </vt:variant>
      <vt:variant>
        <vt:i4>380</vt:i4>
      </vt:variant>
      <vt:variant>
        <vt:i4>0</vt:i4>
      </vt:variant>
      <vt:variant>
        <vt:i4>5</vt:i4>
      </vt:variant>
      <vt:variant>
        <vt:lpwstr/>
      </vt:variant>
      <vt:variant>
        <vt:lpwstr>_Toc147233081</vt:lpwstr>
      </vt:variant>
      <vt:variant>
        <vt:i4>1703989</vt:i4>
      </vt:variant>
      <vt:variant>
        <vt:i4>374</vt:i4>
      </vt:variant>
      <vt:variant>
        <vt:i4>0</vt:i4>
      </vt:variant>
      <vt:variant>
        <vt:i4>5</vt:i4>
      </vt:variant>
      <vt:variant>
        <vt:lpwstr/>
      </vt:variant>
      <vt:variant>
        <vt:lpwstr>_Toc147233080</vt:lpwstr>
      </vt:variant>
      <vt:variant>
        <vt:i4>1376309</vt:i4>
      </vt:variant>
      <vt:variant>
        <vt:i4>368</vt:i4>
      </vt:variant>
      <vt:variant>
        <vt:i4>0</vt:i4>
      </vt:variant>
      <vt:variant>
        <vt:i4>5</vt:i4>
      </vt:variant>
      <vt:variant>
        <vt:lpwstr/>
      </vt:variant>
      <vt:variant>
        <vt:lpwstr>_Toc147233079</vt:lpwstr>
      </vt:variant>
      <vt:variant>
        <vt:i4>1376309</vt:i4>
      </vt:variant>
      <vt:variant>
        <vt:i4>362</vt:i4>
      </vt:variant>
      <vt:variant>
        <vt:i4>0</vt:i4>
      </vt:variant>
      <vt:variant>
        <vt:i4>5</vt:i4>
      </vt:variant>
      <vt:variant>
        <vt:lpwstr/>
      </vt:variant>
      <vt:variant>
        <vt:lpwstr>_Toc147233078</vt:lpwstr>
      </vt:variant>
      <vt:variant>
        <vt:i4>1376309</vt:i4>
      </vt:variant>
      <vt:variant>
        <vt:i4>356</vt:i4>
      </vt:variant>
      <vt:variant>
        <vt:i4>0</vt:i4>
      </vt:variant>
      <vt:variant>
        <vt:i4>5</vt:i4>
      </vt:variant>
      <vt:variant>
        <vt:lpwstr/>
      </vt:variant>
      <vt:variant>
        <vt:lpwstr>_Toc147233077</vt:lpwstr>
      </vt:variant>
      <vt:variant>
        <vt:i4>1376309</vt:i4>
      </vt:variant>
      <vt:variant>
        <vt:i4>350</vt:i4>
      </vt:variant>
      <vt:variant>
        <vt:i4>0</vt:i4>
      </vt:variant>
      <vt:variant>
        <vt:i4>5</vt:i4>
      </vt:variant>
      <vt:variant>
        <vt:lpwstr/>
      </vt:variant>
      <vt:variant>
        <vt:lpwstr>_Toc147233076</vt:lpwstr>
      </vt:variant>
      <vt:variant>
        <vt:i4>1376309</vt:i4>
      </vt:variant>
      <vt:variant>
        <vt:i4>344</vt:i4>
      </vt:variant>
      <vt:variant>
        <vt:i4>0</vt:i4>
      </vt:variant>
      <vt:variant>
        <vt:i4>5</vt:i4>
      </vt:variant>
      <vt:variant>
        <vt:lpwstr/>
      </vt:variant>
      <vt:variant>
        <vt:lpwstr>_Toc147233075</vt:lpwstr>
      </vt:variant>
      <vt:variant>
        <vt:i4>1376309</vt:i4>
      </vt:variant>
      <vt:variant>
        <vt:i4>338</vt:i4>
      </vt:variant>
      <vt:variant>
        <vt:i4>0</vt:i4>
      </vt:variant>
      <vt:variant>
        <vt:i4>5</vt:i4>
      </vt:variant>
      <vt:variant>
        <vt:lpwstr/>
      </vt:variant>
      <vt:variant>
        <vt:lpwstr>_Toc147233074</vt:lpwstr>
      </vt:variant>
      <vt:variant>
        <vt:i4>1376309</vt:i4>
      </vt:variant>
      <vt:variant>
        <vt:i4>332</vt:i4>
      </vt:variant>
      <vt:variant>
        <vt:i4>0</vt:i4>
      </vt:variant>
      <vt:variant>
        <vt:i4>5</vt:i4>
      </vt:variant>
      <vt:variant>
        <vt:lpwstr/>
      </vt:variant>
      <vt:variant>
        <vt:lpwstr>_Toc147233073</vt:lpwstr>
      </vt:variant>
      <vt:variant>
        <vt:i4>1376309</vt:i4>
      </vt:variant>
      <vt:variant>
        <vt:i4>326</vt:i4>
      </vt:variant>
      <vt:variant>
        <vt:i4>0</vt:i4>
      </vt:variant>
      <vt:variant>
        <vt:i4>5</vt:i4>
      </vt:variant>
      <vt:variant>
        <vt:lpwstr/>
      </vt:variant>
      <vt:variant>
        <vt:lpwstr>_Toc147233072</vt:lpwstr>
      </vt:variant>
      <vt:variant>
        <vt:i4>1376309</vt:i4>
      </vt:variant>
      <vt:variant>
        <vt:i4>320</vt:i4>
      </vt:variant>
      <vt:variant>
        <vt:i4>0</vt:i4>
      </vt:variant>
      <vt:variant>
        <vt:i4>5</vt:i4>
      </vt:variant>
      <vt:variant>
        <vt:lpwstr/>
      </vt:variant>
      <vt:variant>
        <vt:lpwstr>_Toc147233071</vt:lpwstr>
      </vt:variant>
      <vt:variant>
        <vt:i4>1376309</vt:i4>
      </vt:variant>
      <vt:variant>
        <vt:i4>314</vt:i4>
      </vt:variant>
      <vt:variant>
        <vt:i4>0</vt:i4>
      </vt:variant>
      <vt:variant>
        <vt:i4>5</vt:i4>
      </vt:variant>
      <vt:variant>
        <vt:lpwstr/>
      </vt:variant>
      <vt:variant>
        <vt:lpwstr>_Toc147233070</vt:lpwstr>
      </vt:variant>
      <vt:variant>
        <vt:i4>1310773</vt:i4>
      </vt:variant>
      <vt:variant>
        <vt:i4>308</vt:i4>
      </vt:variant>
      <vt:variant>
        <vt:i4>0</vt:i4>
      </vt:variant>
      <vt:variant>
        <vt:i4>5</vt:i4>
      </vt:variant>
      <vt:variant>
        <vt:lpwstr/>
      </vt:variant>
      <vt:variant>
        <vt:lpwstr>_Toc147233069</vt:lpwstr>
      </vt:variant>
      <vt:variant>
        <vt:i4>1310773</vt:i4>
      </vt:variant>
      <vt:variant>
        <vt:i4>302</vt:i4>
      </vt:variant>
      <vt:variant>
        <vt:i4>0</vt:i4>
      </vt:variant>
      <vt:variant>
        <vt:i4>5</vt:i4>
      </vt:variant>
      <vt:variant>
        <vt:lpwstr/>
      </vt:variant>
      <vt:variant>
        <vt:lpwstr>_Toc147233068</vt:lpwstr>
      </vt:variant>
      <vt:variant>
        <vt:i4>1310773</vt:i4>
      </vt:variant>
      <vt:variant>
        <vt:i4>296</vt:i4>
      </vt:variant>
      <vt:variant>
        <vt:i4>0</vt:i4>
      </vt:variant>
      <vt:variant>
        <vt:i4>5</vt:i4>
      </vt:variant>
      <vt:variant>
        <vt:lpwstr/>
      </vt:variant>
      <vt:variant>
        <vt:lpwstr>_Toc147233067</vt:lpwstr>
      </vt:variant>
      <vt:variant>
        <vt:i4>1310773</vt:i4>
      </vt:variant>
      <vt:variant>
        <vt:i4>290</vt:i4>
      </vt:variant>
      <vt:variant>
        <vt:i4>0</vt:i4>
      </vt:variant>
      <vt:variant>
        <vt:i4>5</vt:i4>
      </vt:variant>
      <vt:variant>
        <vt:lpwstr/>
      </vt:variant>
      <vt:variant>
        <vt:lpwstr>_Toc147233066</vt:lpwstr>
      </vt:variant>
      <vt:variant>
        <vt:i4>1310773</vt:i4>
      </vt:variant>
      <vt:variant>
        <vt:i4>284</vt:i4>
      </vt:variant>
      <vt:variant>
        <vt:i4>0</vt:i4>
      </vt:variant>
      <vt:variant>
        <vt:i4>5</vt:i4>
      </vt:variant>
      <vt:variant>
        <vt:lpwstr/>
      </vt:variant>
      <vt:variant>
        <vt:lpwstr>_Toc147233065</vt:lpwstr>
      </vt:variant>
      <vt:variant>
        <vt:i4>1310773</vt:i4>
      </vt:variant>
      <vt:variant>
        <vt:i4>278</vt:i4>
      </vt:variant>
      <vt:variant>
        <vt:i4>0</vt:i4>
      </vt:variant>
      <vt:variant>
        <vt:i4>5</vt:i4>
      </vt:variant>
      <vt:variant>
        <vt:lpwstr/>
      </vt:variant>
      <vt:variant>
        <vt:lpwstr>_Toc147233064</vt:lpwstr>
      </vt:variant>
      <vt:variant>
        <vt:i4>1310773</vt:i4>
      </vt:variant>
      <vt:variant>
        <vt:i4>272</vt:i4>
      </vt:variant>
      <vt:variant>
        <vt:i4>0</vt:i4>
      </vt:variant>
      <vt:variant>
        <vt:i4>5</vt:i4>
      </vt:variant>
      <vt:variant>
        <vt:lpwstr/>
      </vt:variant>
      <vt:variant>
        <vt:lpwstr>_Toc147233063</vt:lpwstr>
      </vt:variant>
      <vt:variant>
        <vt:i4>1310773</vt:i4>
      </vt:variant>
      <vt:variant>
        <vt:i4>266</vt:i4>
      </vt:variant>
      <vt:variant>
        <vt:i4>0</vt:i4>
      </vt:variant>
      <vt:variant>
        <vt:i4>5</vt:i4>
      </vt:variant>
      <vt:variant>
        <vt:lpwstr/>
      </vt:variant>
      <vt:variant>
        <vt:lpwstr>_Toc147233062</vt:lpwstr>
      </vt:variant>
      <vt:variant>
        <vt:i4>1310773</vt:i4>
      </vt:variant>
      <vt:variant>
        <vt:i4>260</vt:i4>
      </vt:variant>
      <vt:variant>
        <vt:i4>0</vt:i4>
      </vt:variant>
      <vt:variant>
        <vt:i4>5</vt:i4>
      </vt:variant>
      <vt:variant>
        <vt:lpwstr/>
      </vt:variant>
      <vt:variant>
        <vt:lpwstr>_Toc147233061</vt:lpwstr>
      </vt:variant>
      <vt:variant>
        <vt:i4>1310773</vt:i4>
      </vt:variant>
      <vt:variant>
        <vt:i4>254</vt:i4>
      </vt:variant>
      <vt:variant>
        <vt:i4>0</vt:i4>
      </vt:variant>
      <vt:variant>
        <vt:i4>5</vt:i4>
      </vt:variant>
      <vt:variant>
        <vt:lpwstr/>
      </vt:variant>
      <vt:variant>
        <vt:lpwstr>_Toc147233060</vt:lpwstr>
      </vt:variant>
      <vt:variant>
        <vt:i4>1507381</vt:i4>
      </vt:variant>
      <vt:variant>
        <vt:i4>248</vt:i4>
      </vt:variant>
      <vt:variant>
        <vt:i4>0</vt:i4>
      </vt:variant>
      <vt:variant>
        <vt:i4>5</vt:i4>
      </vt:variant>
      <vt:variant>
        <vt:lpwstr/>
      </vt:variant>
      <vt:variant>
        <vt:lpwstr>_Toc147233059</vt:lpwstr>
      </vt:variant>
      <vt:variant>
        <vt:i4>1507381</vt:i4>
      </vt:variant>
      <vt:variant>
        <vt:i4>242</vt:i4>
      </vt:variant>
      <vt:variant>
        <vt:i4>0</vt:i4>
      </vt:variant>
      <vt:variant>
        <vt:i4>5</vt:i4>
      </vt:variant>
      <vt:variant>
        <vt:lpwstr/>
      </vt:variant>
      <vt:variant>
        <vt:lpwstr>_Toc147233058</vt:lpwstr>
      </vt:variant>
      <vt:variant>
        <vt:i4>1507381</vt:i4>
      </vt:variant>
      <vt:variant>
        <vt:i4>236</vt:i4>
      </vt:variant>
      <vt:variant>
        <vt:i4>0</vt:i4>
      </vt:variant>
      <vt:variant>
        <vt:i4>5</vt:i4>
      </vt:variant>
      <vt:variant>
        <vt:lpwstr/>
      </vt:variant>
      <vt:variant>
        <vt:lpwstr>_Toc147233057</vt:lpwstr>
      </vt:variant>
      <vt:variant>
        <vt:i4>1507381</vt:i4>
      </vt:variant>
      <vt:variant>
        <vt:i4>230</vt:i4>
      </vt:variant>
      <vt:variant>
        <vt:i4>0</vt:i4>
      </vt:variant>
      <vt:variant>
        <vt:i4>5</vt:i4>
      </vt:variant>
      <vt:variant>
        <vt:lpwstr/>
      </vt:variant>
      <vt:variant>
        <vt:lpwstr>_Toc147233056</vt:lpwstr>
      </vt:variant>
      <vt:variant>
        <vt:i4>1507381</vt:i4>
      </vt:variant>
      <vt:variant>
        <vt:i4>224</vt:i4>
      </vt:variant>
      <vt:variant>
        <vt:i4>0</vt:i4>
      </vt:variant>
      <vt:variant>
        <vt:i4>5</vt:i4>
      </vt:variant>
      <vt:variant>
        <vt:lpwstr/>
      </vt:variant>
      <vt:variant>
        <vt:lpwstr>_Toc147233055</vt:lpwstr>
      </vt:variant>
      <vt:variant>
        <vt:i4>1507381</vt:i4>
      </vt:variant>
      <vt:variant>
        <vt:i4>218</vt:i4>
      </vt:variant>
      <vt:variant>
        <vt:i4>0</vt:i4>
      </vt:variant>
      <vt:variant>
        <vt:i4>5</vt:i4>
      </vt:variant>
      <vt:variant>
        <vt:lpwstr/>
      </vt:variant>
      <vt:variant>
        <vt:lpwstr>_Toc147233054</vt:lpwstr>
      </vt:variant>
      <vt:variant>
        <vt:i4>1507381</vt:i4>
      </vt:variant>
      <vt:variant>
        <vt:i4>212</vt:i4>
      </vt:variant>
      <vt:variant>
        <vt:i4>0</vt:i4>
      </vt:variant>
      <vt:variant>
        <vt:i4>5</vt:i4>
      </vt:variant>
      <vt:variant>
        <vt:lpwstr/>
      </vt:variant>
      <vt:variant>
        <vt:lpwstr>_Toc147233053</vt:lpwstr>
      </vt:variant>
      <vt:variant>
        <vt:i4>1507381</vt:i4>
      </vt:variant>
      <vt:variant>
        <vt:i4>206</vt:i4>
      </vt:variant>
      <vt:variant>
        <vt:i4>0</vt:i4>
      </vt:variant>
      <vt:variant>
        <vt:i4>5</vt:i4>
      </vt:variant>
      <vt:variant>
        <vt:lpwstr/>
      </vt:variant>
      <vt:variant>
        <vt:lpwstr>_Toc147233052</vt:lpwstr>
      </vt:variant>
      <vt:variant>
        <vt:i4>1507381</vt:i4>
      </vt:variant>
      <vt:variant>
        <vt:i4>200</vt:i4>
      </vt:variant>
      <vt:variant>
        <vt:i4>0</vt:i4>
      </vt:variant>
      <vt:variant>
        <vt:i4>5</vt:i4>
      </vt:variant>
      <vt:variant>
        <vt:lpwstr/>
      </vt:variant>
      <vt:variant>
        <vt:lpwstr>_Toc147233051</vt:lpwstr>
      </vt:variant>
      <vt:variant>
        <vt:i4>1507381</vt:i4>
      </vt:variant>
      <vt:variant>
        <vt:i4>194</vt:i4>
      </vt:variant>
      <vt:variant>
        <vt:i4>0</vt:i4>
      </vt:variant>
      <vt:variant>
        <vt:i4>5</vt:i4>
      </vt:variant>
      <vt:variant>
        <vt:lpwstr/>
      </vt:variant>
      <vt:variant>
        <vt:lpwstr>_Toc147233050</vt:lpwstr>
      </vt:variant>
      <vt:variant>
        <vt:i4>1441845</vt:i4>
      </vt:variant>
      <vt:variant>
        <vt:i4>188</vt:i4>
      </vt:variant>
      <vt:variant>
        <vt:i4>0</vt:i4>
      </vt:variant>
      <vt:variant>
        <vt:i4>5</vt:i4>
      </vt:variant>
      <vt:variant>
        <vt:lpwstr/>
      </vt:variant>
      <vt:variant>
        <vt:lpwstr>_Toc147233049</vt:lpwstr>
      </vt:variant>
      <vt:variant>
        <vt:i4>1441845</vt:i4>
      </vt:variant>
      <vt:variant>
        <vt:i4>182</vt:i4>
      </vt:variant>
      <vt:variant>
        <vt:i4>0</vt:i4>
      </vt:variant>
      <vt:variant>
        <vt:i4>5</vt:i4>
      </vt:variant>
      <vt:variant>
        <vt:lpwstr/>
      </vt:variant>
      <vt:variant>
        <vt:lpwstr>_Toc147233048</vt:lpwstr>
      </vt:variant>
      <vt:variant>
        <vt:i4>1441845</vt:i4>
      </vt:variant>
      <vt:variant>
        <vt:i4>176</vt:i4>
      </vt:variant>
      <vt:variant>
        <vt:i4>0</vt:i4>
      </vt:variant>
      <vt:variant>
        <vt:i4>5</vt:i4>
      </vt:variant>
      <vt:variant>
        <vt:lpwstr/>
      </vt:variant>
      <vt:variant>
        <vt:lpwstr>_Toc147233047</vt:lpwstr>
      </vt:variant>
      <vt:variant>
        <vt:i4>1441845</vt:i4>
      </vt:variant>
      <vt:variant>
        <vt:i4>170</vt:i4>
      </vt:variant>
      <vt:variant>
        <vt:i4>0</vt:i4>
      </vt:variant>
      <vt:variant>
        <vt:i4>5</vt:i4>
      </vt:variant>
      <vt:variant>
        <vt:lpwstr/>
      </vt:variant>
      <vt:variant>
        <vt:lpwstr>_Toc147233046</vt:lpwstr>
      </vt:variant>
      <vt:variant>
        <vt:i4>1441845</vt:i4>
      </vt:variant>
      <vt:variant>
        <vt:i4>164</vt:i4>
      </vt:variant>
      <vt:variant>
        <vt:i4>0</vt:i4>
      </vt:variant>
      <vt:variant>
        <vt:i4>5</vt:i4>
      </vt:variant>
      <vt:variant>
        <vt:lpwstr/>
      </vt:variant>
      <vt:variant>
        <vt:lpwstr>_Toc147233045</vt:lpwstr>
      </vt:variant>
      <vt:variant>
        <vt:i4>1441845</vt:i4>
      </vt:variant>
      <vt:variant>
        <vt:i4>158</vt:i4>
      </vt:variant>
      <vt:variant>
        <vt:i4>0</vt:i4>
      </vt:variant>
      <vt:variant>
        <vt:i4>5</vt:i4>
      </vt:variant>
      <vt:variant>
        <vt:lpwstr/>
      </vt:variant>
      <vt:variant>
        <vt:lpwstr>_Toc147233044</vt:lpwstr>
      </vt:variant>
      <vt:variant>
        <vt:i4>1441845</vt:i4>
      </vt:variant>
      <vt:variant>
        <vt:i4>152</vt:i4>
      </vt:variant>
      <vt:variant>
        <vt:i4>0</vt:i4>
      </vt:variant>
      <vt:variant>
        <vt:i4>5</vt:i4>
      </vt:variant>
      <vt:variant>
        <vt:lpwstr/>
      </vt:variant>
      <vt:variant>
        <vt:lpwstr>_Toc147233043</vt:lpwstr>
      </vt:variant>
      <vt:variant>
        <vt:i4>1441845</vt:i4>
      </vt:variant>
      <vt:variant>
        <vt:i4>146</vt:i4>
      </vt:variant>
      <vt:variant>
        <vt:i4>0</vt:i4>
      </vt:variant>
      <vt:variant>
        <vt:i4>5</vt:i4>
      </vt:variant>
      <vt:variant>
        <vt:lpwstr/>
      </vt:variant>
      <vt:variant>
        <vt:lpwstr>_Toc147233042</vt:lpwstr>
      </vt:variant>
      <vt:variant>
        <vt:i4>1441845</vt:i4>
      </vt:variant>
      <vt:variant>
        <vt:i4>140</vt:i4>
      </vt:variant>
      <vt:variant>
        <vt:i4>0</vt:i4>
      </vt:variant>
      <vt:variant>
        <vt:i4>5</vt:i4>
      </vt:variant>
      <vt:variant>
        <vt:lpwstr/>
      </vt:variant>
      <vt:variant>
        <vt:lpwstr>_Toc147233041</vt:lpwstr>
      </vt:variant>
      <vt:variant>
        <vt:i4>1441845</vt:i4>
      </vt:variant>
      <vt:variant>
        <vt:i4>134</vt:i4>
      </vt:variant>
      <vt:variant>
        <vt:i4>0</vt:i4>
      </vt:variant>
      <vt:variant>
        <vt:i4>5</vt:i4>
      </vt:variant>
      <vt:variant>
        <vt:lpwstr/>
      </vt:variant>
      <vt:variant>
        <vt:lpwstr>_Toc147233040</vt:lpwstr>
      </vt:variant>
      <vt:variant>
        <vt:i4>1114165</vt:i4>
      </vt:variant>
      <vt:variant>
        <vt:i4>128</vt:i4>
      </vt:variant>
      <vt:variant>
        <vt:i4>0</vt:i4>
      </vt:variant>
      <vt:variant>
        <vt:i4>5</vt:i4>
      </vt:variant>
      <vt:variant>
        <vt:lpwstr/>
      </vt:variant>
      <vt:variant>
        <vt:lpwstr>_Toc147233039</vt:lpwstr>
      </vt:variant>
      <vt:variant>
        <vt:i4>1114165</vt:i4>
      </vt:variant>
      <vt:variant>
        <vt:i4>122</vt:i4>
      </vt:variant>
      <vt:variant>
        <vt:i4>0</vt:i4>
      </vt:variant>
      <vt:variant>
        <vt:i4>5</vt:i4>
      </vt:variant>
      <vt:variant>
        <vt:lpwstr/>
      </vt:variant>
      <vt:variant>
        <vt:lpwstr>_Toc147233038</vt:lpwstr>
      </vt:variant>
      <vt:variant>
        <vt:i4>1114165</vt:i4>
      </vt:variant>
      <vt:variant>
        <vt:i4>116</vt:i4>
      </vt:variant>
      <vt:variant>
        <vt:i4>0</vt:i4>
      </vt:variant>
      <vt:variant>
        <vt:i4>5</vt:i4>
      </vt:variant>
      <vt:variant>
        <vt:lpwstr/>
      </vt:variant>
      <vt:variant>
        <vt:lpwstr>_Toc147233037</vt:lpwstr>
      </vt:variant>
      <vt:variant>
        <vt:i4>1114165</vt:i4>
      </vt:variant>
      <vt:variant>
        <vt:i4>110</vt:i4>
      </vt:variant>
      <vt:variant>
        <vt:i4>0</vt:i4>
      </vt:variant>
      <vt:variant>
        <vt:i4>5</vt:i4>
      </vt:variant>
      <vt:variant>
        <vt:lpwstr/>
      </vt:variant>
      <vt:variant>
        <vt:lpwstr>_Toc147233036</vt:lpwstr>
      </vt:variant>
      <vt:variant>
        <vt:i4>1114165</vt:i4>
      </vt:variant>
      <vt:variant>
        <vt:i4>104</vt:i4>
      </vt:variant>
      <vt:variant>
        <vt:i4>0</vt:i4>
      </vt:variant>
      <vt:variant>
        <vt:i4>5</vt:i4>
      </vt:variant>
      <vt:variant>
        <vt:lpwstr/>
      </vt:variant>
      <vt:variant>
        <vt:lpwstr>_Toc147233035</vt:lpwstr>
      </vt:variant>
      <vt:variant>
        <vt:i4>1114165</vt:i4>
      </vt:variant>
      <vt:variant>
        <vt:i4>98</vt:i4>
      </vt:variant>
      <vt:variant>
        <vt:i4>0</vt:i4>
      </vt:variant>
      <vt:variant>
        <vt:i4>5</vt:i4>
      </vt:variant>
      <vt:variant>
        <vt:lpwstr/>
      </vt:variant>
      <vt:variant>
        <vt:lpwstr>_Toc147233034</vt:lpwstr>
      </vt:variant>
      <vt:variant>
        <vt:i4>1114165</vt:i4>
      </vt:variant>
      <vt:variant>
        <vt:i4>92</vt:i4>
      </vt:variant>
      <vt:variant>
        <vt:i4>0</vt:i4>
      </vt:variant>
      <vt:variant>
        <vt:i4>5</vt:i4>
      </vt:variant>
      <vt:variant>
        <vt:lpwstr/>
      </vt:variant>
      <vt:variant>
        <vt:lpwstr>_Toc147233033</vt:lpwstr>
      </vt:variant>
      <vt:variant>
        <vt:i4>1114165</vt:i4>
      </vt:variant>
      <vt:variant>
        <vt:i4>86</vt:i4>
      </vt:variant>
      <vt:variant>
        <vt:i4>0</vt:i4>
      </vt:variant>
      <vt:variant>
        <vt:i4>5</vt:i4>
      </vt:variant>
      <vt:variant>
        <vt:lpwstr/>
      </vt:variant>
      <vt:variant>
        <vt:lpwstr>_Toc147233032</vt:lpwstr>
      </vt:variant>
      <vt:variant>
        <vt:i4>1114165</vt:i4>
      </vt:variant>
      <vt:variant>
        <vt:i4>80</vt:i4>
      </vt:variant>
      <vt:variant>
        <vt:i4>0</vt:i4>
      </vt:variant>
      <vt:variant>
        <vt:i4>5</vt:i4>
      </vt:variant>
      <vt:variant>
        <vt:lpwstr/>
      </vt:variant>
      <vt:variant>
        <vt:lpwstr>_Toc147233031</vt:lpwstr>
      </vt:variant>
      <vt:variant>
        <vt:i4>1114165</vt:i4>
      </vt:variant>
      <vt:variant>
        <vt:i4>74</vt:i4>
      </vt:variant>
      <vt:variant>
        <vt:i4>0</vt:i4>
      </vt:variant>
      <vt:variant>
        <vt:i4>5</vt:i4>
      </vt:variant>
      <vt:variant>
        <vt:lpwstr/>
      </vt:variant>
      <vt:variant>
        <vt:lpwstr>_Toc147233030</vt:lpwstr>
      </vt:variant>
      <vt:variant>
        <vt:i4>1048629</vt:i4>
      </vt:variant>
      <vt:variant>
        <vt:i4>68</vt:i4>
      </vt:variant>
      <vt:variant>
        <vt:i4>0</vt:i4>
      </vt:variant>
      <vt:variant>
        <vt:i4>5</vt:i4>
      </vt:variant>
      <vt:variant>
        <vt:lpwstr/>
      </vt:variant>
      <vt:variant>
        <vt:lpwstr>_Toc147233029</vt:lpwstr>
      </vt:variant>
      <vt:variant>
        <vt:i4>1048629</vt:i4>
      </vt:variant>
      <vt:variant>
        <vt:i4>62</vt:i4>
      </vt:variant>
      <vt:variant>
        <vt:i4>0</vt:i4>
      </vt:variant>
      <vt:variant>
        <vt:i4>5</vt:i4>
      </vt:variant>
      <vt:variant>
        <vt:lpwstr/>
      </vt:variant>
      <vt:variant>
        <vt:lpwstr>_Toc147233028</vt:lpwstr>
      </vt:variant>
      <vt:variant>
        <vt:i4>1048629</vt:i4>
      </vt:variant>
      <vt:variant>
        <vt:i4>56</vt:i4>
      </vt:variant>
      <vt:variant>
        <vt:i4>0</vt:i4>
      </vt:variant>
      <vt:variant>
        <vt:i4>5</vt:i4>
      </vt:variant>
      <vt:variant>
        <vt:lpwstr/>
      </vt:variant>
      <vt:variant>
        <vt:lpwstr>_Toc147233027</vt:lpwstr>
      </vt:variant>
      <vt:variant>
        <vt:i4>1048629</vt:i4>
      </vt:variant>
      <vt:variant>
        <vt:i4>50</vt:i4>
      </vt:variant>
      <vt:variant>
        <vt:i4>0</vt:i4>
      </vt:variant>
      <vt:variant>
        <vt:i4>5</vt:i4>
      </vt:variant>
      <vt:variant>
        <vt:lpwstr/>
      </vt:variant>
      <vt:variant>
        <vt:lpwstr>_Toc147233026</vt:lpwstr>
      </vt:variant>
      <vt:variant>
        <vt:i4>1048629</vt:i4>
      </vt:variant>
      <vt:variant>
        <vt:i4>44</vt:i4>
      </vt:variant>
      <vt:variant>
        <vt:i4>0</vt:i4>
      </vt:variant>
      <vt:variant>
        <vt:i4>5</vt:i4>
      </vt:variant>
      <vt:variant>
        <vt:lpwstr/>
      </vt:variant>
      <vt:variant>
        <vt:lpwstr>_Toc147233025</vt:lpwstr>
      </vt:variant>
      <vt:variant>
        <vt:i4>1048629</vt:i4>
      </vt:variant>
      <vt:variant>
        <vt:i4>38</vt:i4>
      </vt:variant>
      <vt:variant>
        <vt:i4>0</vt:i4>
      </vt:variant>
      <vt:variant>
        <vt:i4>5</vt:i4>
      </vt:variant>
      <vt:variant>
        <vt:lpwstr/>
      </vt:variant>
      <vt:variant>
        <vt:lpwstr>_Toc147233024</vt:lpwstr>
      </vt:variant>
      <vt:variant>
        <vt:i4>1048629</vt:i4>
      </vt:variant>
      <vt:variant>
        <vt:i4>32</vt:i4>
      </vt:variant>
      <vt:variant>
        <vt:i4>0</vt:i4>
      </vt:variant>
      <vt:variant>
        <vt:i4>5</vt:i4>
      </vt:variant>
      <vt:variant>
        <vt:lpwstr/>
      </vt:variant>
      <vt:variant>
        <vt:lpwstr>_Toc147233023</vt:lpwstr>
      </vt:variant>
      <vt:variant>
        <vt:i4>1048629</vt:i4>
      </vt:variant>
      <vt:variant>
        <vt:i4>26</vt:i4>
      </vt:variant>
      <vt:variant>
        <vt:i4>0</vt:i4>
      </vt:variant>
      <vt:variant>
        <vt:i4>5</vt:i4>
      </vt:variant>
      <vt:variant>
        <vt:lpwstr/>
      </vt:variant>
      <vt:variant>
        <vt:lpwstr>_Toc147233022</vt:lpwstr>
      </vt:variant>
      <vt:variant>
        <vt:i4>1048629</vt:i4>
      </vt:variant>
      <vt:variant>
        <vt:i4>20</vt:i4>
      </vt:variant>
      <vt:variant>
        <vt:i4>0</vt:i4>
      </vt:variant>
      <vt:variant>
        <vt:i4>5</vt:i4>
      </vt:variant>
      <vt:variant>
        <vt:lpwstr/>
      </vt:variant>
      <vt:variant>
        <vt:lpwstr>_Toc147233021</vt:lpwstr>
      </vt:variant>
      <vt:variant>
        <vt:i4>1048629</vt:i4>
      </vt:variant>
      <vt:variant>
        <vt:i4>14</vt:i4>
      </vt:variant>
      <vt:variant>
        <vt:i4>0</vt:i4>
      </vt:variant>
      <vt:variant>
        <vt:i4>5</vt:i4>
      </vt:variant>
      <vt:variant>
        <vt:lpwstr/>
      </vt:variant>
      <vt:variant>
        <vt:lpwstr>_Toc147233020</vt:lpwstr>
      </vt:variant>
      <vt:variant>
        <vt:i4>1245237</vt:i4>
      </vt:variant>
      <vt:variant>
        <vt:i4>11</vt:i4>
      </vt:variant>
      <vt:variant>
        <vt:i4>0</vt:i4>
      </vt:variant>
      <vt:variant>
        <vt:i4>5</vt:i4>
      </vt:variant>
      <vt:variant>
        <vt:lpwstr/>
      </vt:variant>
      <vt:variant>
        <vt:lpwstr>_Toc147233019</vt:lpwstr>
      </vt:variant>
      <vt:variant>
        <vt:i4>786440</vt:i4>
      </vt:variant>
      <vt:variant>
        <vt:i4>6</vt:i4>
      </vt:variant>
      <vt:variant>
        <vt:i4>0</vt:i4>
      </vt:variant>
      <vt:variant>
        <vt:i4>5</vt:i4>
      </vt:variant>
      <vt:variant>
        <vt:lpwstr>https://www.tmr.qld.gov.au/business-industry/Business-with-us/Alliances/The-Roads-and-Transport-Alliance</vt:lpwstr>
      </vt:variant>
      <vt:variant>
        <vt:lpwstr/>
      </vt:variant>
      <vt:variant>
        <vt:i4>2555925</vt:i4>
      </vt:variant>
      <vt:variant>
        <vt:i4>3</vt:i4>
      </vt:variant>
      <vt:variant>
        <vt:i4>0</vt:i4>
      </vt:variant>
      <vt:variant>
        <vt:i4>5</vt:i4>
      </vt:variant>
      <vt:variant>
        <vt:lpwstr>mailto:roads.alliance.communications@tmr.qld.gov.au</vt:lpwstr>
      </vt:variant>
      <vt:variant>
        <vt:lpwstr/>
      </vt:variant>
      <vt:variant>
        <vt:i4>2490409</vt:i4>
      </vt:variant>
      <vt:variant>
        <vt:i4>0</vt:i4>
      </vt:variant>
      <vt:variant>
        <vt:i4>0</vt:i4>
      </vt:variant>
      <vt:variant>
        <vt:i4>5</vt:i4>
      </vt:variant>
      <vt:variant>
        <vt:lpwstr>http://www.relayservice.gov.au/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 Lee</dc:creator>
  <cp:keywords/>
  <dc:description/>
  <cp:lastModifiedBy>Ricci C Lee</cp:lastModifiedBy>
  <cp:revision>2</cp:revision>
  <cp:lastPrinted>2023-10-11T02:08:00Z</cp:lastPrinted>
  <dcterms:created xsi:type="dcterms:W3CDTF">2024-01-19T02:30:00Z</dcterms:created>
  <dcterms:modified xsi:type="dcterms:W3CDTF">2024-01-19T02:30:00Z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0x0101009A5F1104217B5D41983730FA9585E04E</vt:lpwstr>
  </property>
  <property fmtid="{D5CDD505-2E9C-101B-9397-08002B2CF9AE}" pid="3" name="MediaServiceImageTags">
    <vt:lpwstr/>
  </property>
</Properties>
</file>