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4B08" w14:textId="3EA2EC80" w:rsidR="00CD30F9" w:rsidRDefault="00EC2AA7" w:rsidP="00EC2AA7">
      <w:pPr>
        <w:pStyle w:val="HeadingPartChapter"/>
        <w:spacing w:after="360"/>
      </w:pPr>
      <w:r>
        <w:t>Checklist</w:t>
      </w:r>
      <w:r w:rsidR="0005153D">
        <w:rPr>
          <w:rFonts w:hint="eastAsia"/>
        </w:rPr>
        <w:t> </w:t>
      </w:r>
      <w:r>
        <w:t>–</w:t>
      </w:r>
      <w:r w:rsidR="0005153D">
        <w:rPr>
          <w:rFonts w:hint="eastAsia"/>
        </w:rPr>
        <w:t> </w:t>
      </w:r>
      <w:r w:rsidR="00590C97">
        <w:t>CAC004M</w:t>
      </w:r>
      <w:r>
        <w:br/>
      </w:r>
      <w:r w:rsidR="00590C97">
        <w:t>Environmental Management</w:t>
      </w:r>
      <w:r w:rsidR="0005153D">
        <w:rPr>
          <w:rFonts w:hint="eastAsia"/>
        </w:rPr>
        <w:t> </w:t>
      </w:r>
      <w:r w:rsidR="00590C97">
        <w:t>(MRTS51,</w:t>
      </w:r>
      <w:r w:rsidR="0005153D">
        <w:rPr>
          <w:rFonts w:hint="eastAsia"/>
        </w:rPr>
        <w:t> </w:t>
      </w:r>
      <w:r w:rsidR="0029434F">
        <w:t>MRTS52,</w:t>
      </w:r>
      <w:r w:rsidR="0005153D">
        <w:rPr>
          <w:rFonts w:hint="eastAsia"/>
        </w:rPr>
        <w:t> </w:t>
      </w:r>
      <w:proofErr w:type="spellStart"/>
      <w:r w:rsidR="0029434F">
        <w:t>G</w:t>
      </w:r>
      <w:r w:rsidR="005F4F2F">
        <w:t>CoC</w:t>
      </w:r>
      <w:proofErr w:type="spellEnd"/>
      <w:r w:rsidR="005F4F2F">
        <w:t xml:space="preserve"> and Annexure A of</w:t>
      </w:r>
      <w:r w:rsidR="00B93736">
        <w:rPr>
          <w:rFonts w:hint="eastAsia"/>
        </w:rPr>
        <w:t> </w:t>
      </w:r>
      <w:proofErr w:type="spellStart"/>
      <w:r w:rsidR="005F4F2F">
        <w:t>GCoC</w:t>
      </w:r>
      <w:proofErr w:type="spellEnd"/>
      <w:r w:rsidR="005F4F2F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09"/>
        <w:gridCol w:w="1427"/>
        <w:gridCol w:w="3237"/>
        <w:gridCol w:w="2332"/>
        <w:gridCol w:w="2332"/>
      </w:tblGrid>
      <w:tr w:rsidR="00825E2A" w14:paraId="63D26C36" w14:textId="77777777" w:rsidTr="00825E2A">
        <w:tc>
          <w:tcPr>
            <w:tcW w:w="1555" w:type="dxa"/>
          </w:tcPr>
          <w:p w14:paraId="70733052" w14:textId="77777777" w:rsidR="00825E2A" w:rsidRPr="00825E2A" w:rsidRDefault="00825E2A" w:rsidP="00150D4F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109" w:type="dxa"/>
          </w:tcPr>
          <w:p w14:paraId="0E119F66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551CB33E" w14:textId="77777777" w:rsidR="00825E2A" w:rsidRPr="00825E2A" w:rsidRDefault="00825E2A" w:rsidP="00150D4F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3237" w:type="dxa"/>
          </w:tcPr>
          <w:p w14:paraId="49152B4A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332" w:type="dxa"/>
          </w:tcPr>
          <w:p w14:paraId="4C2A8096" w14:textId="77777777" w:rsidR="00825E2A" w:rsidRPr="00825E2A" w:rsidRDefault="00825E2A" w:rsidP="00150D4F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2332" w:type="dxa"/>
          </w:tcPr>
          <w:p w14:paraId="1593D801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0180020E" w14:textId="77777777" w:rsidTr="00825E2A">
        <w:tc>
          <w:tcPr>
            <w:tcW w:w="1555" w:type="dxa"/>
          </w:tcPr>
          <w:p w14:paraId="1A8E4942" w14:textId="77777777" w:rsidR="00825E2A" w:rsidRPr="00825E2A" w:rsidRDefault="00825E2A" w:rsidP="00150D4F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109" w:type="dxa"/>
          </w:tcPr>
          <w:p w14:paraId="5F9D2332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2A5C142D" w14:textId="77777777" w:rsidR="00825E2A" w:rsidRPr="00825E2A" w:rsidRDefault="00825E2A" w:rsidP="00150D4F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3237" w:type="dxa"/>
          </w:tcPr>
          <w:p w14:paraId="297EC21D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332" w:type="dxa"/>
          </w:tcPr>
          <w:p w14:paraId="7EE99C1C" w14:textId="77777777" w:rsidR="00825E2A" w:rsidRPr="00825E2A" w:rsidRDefault="00825E2A" w:rsidP="00150D4F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2332" w:type="dxa"/>
          </w:tcPr>
          <w:p w14:paraId="6316EC9C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</w:tbl>
    <w:p w14:paraId="26DB7D59" w14:textId="77777777" w:rsidR="00627391" w:rsidRDefault="00627391" w:rsidP="00CD30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3146"/>
      </w:tblGrid>
      <w:tr w:rsidR="005F4F2F" w14:paraId="2E560F96" w14:textId="77777777" w:rsidTr="005F4F2F">
        <w:tc>
          <w:tcPr>
            <w:tcW w:w="13992" w:type="dxa"/>
            <w:gridSpan w:val="2"/>
            <w:shd w:val="clear" w:color="auto" w:fill="D9D9D9" w:themeFill="background1" w:themeFillShade="D9"/>
          </w:tcPr>
          <w:p w14:paraId="4D6483E4" w14:textId="77777777" w:rsidR="005F4F2F" w:rsidRPr="005F4F2F" w:rsidRDefault="005F4F2F" w:rsidP="00150D4F">
            <w:pPr>
              <w:pStyle w:val="TableBodyText"/>
              <w:jc w:val="center"/>
              <w:rPr>
                <w:rStyle w:val="BodyTextbold"/>
              </w:rPr>
            </w:pPr>
            <w:r w:rsidRPr="005F4F2F">
              <w:rPr>
                <w:rStyle w:val="BodyTextbold"/>
              </w:rPr>
              <w:t>Review Decision</w:t>
            </w:r>
          </w:p>
          <w:p w14:paraId="2424AEE3" w14:textId="77777777" w:rsidR="005F4F2F" w:rsidRPr="00D71E45" w:rsidRDefault="005F4F2F" w:rsidP="005F4F2F">
            <w:pPr>
              <w:pStyle w:val="TableBodyText"/>
              <w:jc w:val="center"/>
              <w:rPr>
                <w:rStyle w:val="BodyTextitalic"/>
                <w:i w:val="0"/>
                <w:iCs/>
              </w:rPr>
            </w:pPr>
            <w:r w:rsidRPr="00D71E45">
              <w:rPr>
                <w:rStyle w:val="BodyTextitalic"/>
                <w:i w:val="0"/>
                <w:iCs/>
              </w:rPr>
              <w:t>[Below text may be amended to suit]</w:t>
            </w:r>
          </w:p>
        </w:tc>
      </w:tr>
      <w:tr w:rsidR="005F4F2F" w14:paraId="123AD45A" w14:textId="77777777" w:rsidTr="005F4F2F">
        <w:sdt>
          <w:sdtPr>
            <w:id w:val="210714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36A0AE28" w14:textId="0F55CE77" w:rsidR="005F4F2F" w:rsidRDefault="00623429" w:rsidP="00F77A7B">
                <w:pPr>
                  <w:pStyle w:val="Table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146" w:type="dxa"/>
          </w:tcPr>
          <w:p w14:paraId="4D460501" w14:textId="41EBA594" w:rsidR="005F4F2F" w:rsidRDefault="005F4F2F" w:rsidP="00F77A7B">
            <w:pPr>
              <w:pStyle w:val="TableBodyText"/>
            </w:pPr>
            <w:r w:rsidRPr="005F4F2F">
              <w:t>The Contractor has undertaken reasonable and practicable management measures in accordance with their</w:t>
            </w:r>
            <w:r w:rsidR="00B93736">
              <w:t> </w:t>
            </w:r>
            <w:r w:rsidRPr="005F4F2F">
              <w:t>EMP(C) to mitigate risks of environmental harm.</w:t>
            </w:r>
          </w:p>
        </w:tc>
      </w:tr>
      <w:tr w:rsidR="005F4F2F" w14:paraId="0D251A36" w14:textId="77777777" w:rsidTr="005F4F2F">
        <w:sdt>
          <w:sdtPr>
            <w:id w:val="42322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75F14421" w14:textId="77777777" w:rsidR="005F4F2F" w:rsidRDefault="00632BE9" w:rsidP="00F77A7B">
                <w:pPr>
                  <w:pStyle w:val="Table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146" w:type="dxa"/>
          </w:tcPr>
          <w:p w14:paraId="43CF921C" w14:textId="4A47D511" w:rsidR="005F4F2F" w:rsidRDefault="005F4F2F" w:rsidP="00F77A7B">
            <w:pPr>
              <w:pStyle w:val="TableBodyText"/>
            </w:pPr>
            <w:r w:rsidRPr="005F4F2F">
              <w:t>The audit found that the Contractor has generally undertaken reasonable and practicable management measures to mitigate environmental harm occurring on Site. However, the audit has found minor non</w:t>
            </w:r>
            <w:r w:rsidR="00B93736">
              <w:noBreakHyphen/>
            </w:r>
            <w:r w:rsidRPr="005F4F2F">
              <w:t>compliance with the requirements of</w:t>
            </w:r>
            <w:r w:rsidR="00B93736">
              <w:t> </w:t>
            </w:r>
            <w:r w:rsidRPr="005F4F2F">
              <w:t>MRTS51 and/or the Contractor’s</w:t>
            </w:r>
            <w:r w:rsidR="00B93736">
              <w:t> </w:t>
            </w:r>
            <w:r w:rsidRPr="005F4F2F">
              <w:t xml:space="preserve">EMP(C) that are required to be addressed promptly. The Contractor </w:t>
            </w:r>
            <w:r w:rsidR="00A70DD4">
              <w:t xml:space="preserve">should </w:t>
            </w:r>
            <w:r w:rsidRPr="005F4F2F">
              <w:t>address the minor non</w:t>
            </w:r>
            <w:r w:rsidR="00B93736">
              <w:noBreakHyphen/>
            </w:r>
            <w:r w:rsidRPr="005F4F2F">
              <w:t>conformances and advise the Administrator</w:t>
            </w:r>
            <w:r w:rsidR="00A70DD4">
              <w:t xml:space="preserve"> within 10 business days</w:t>
            </w:r>
            <w:r w:rsidRPr="005F4F2F">
              <w:t>.</w:t>
            </w:r>
          </w:p>
        </w:tc>
      </w:tr>
      <w:tr w:rsidR="005F4F2F" w14:paraId="12438D04" w14:textId="77777777" w:rsidTr="005F4F2F">
        <w:sdt>
          <w:sdtPr>
            <w:id w:val="120298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636B3B85" w14:textId="77777777" w:rsidR="005F4F2F" w:rsidRDefault="00632BE9" w:rsidP="00F77A7B">
                <w:pPr>
                  <w:pStyle w:val="Table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146" w:type="dxa"/>
          </w:tcPr>
          <w:p w14:paraId="23D7361C" w14:textId="427C5CB5" w:rsidR="005F4F2F" w:rsidRDefault="005F4F2F" w:rsidP="00F77A7B">
            <w:pPr>
              <w:pStyle w:val="TableBodyText"/>
            </w:pPr>
            <w:r w:rsidRPr="005F4F2F">
              <w:t>The audit has found that the Contractor is not operating in compliance with either the</w:t>
            </w:r>
            <w:r w:rsidR="00B93736">
              <w:t> </w:t>
            </w:r>
            <w:r w:rsidRPr="005F4F2F">
              <w:t>EMP(C) or the requirements of</w:t>
            </w:r>
            <w:r w:rsidR="00B93736">
              <w:t> </w:t>
            </w:r>
            <w:r w:rsidRPr="005F4F2F">
              <w:t>MRTS51. The audit found evidence of potential or actual environmental harm on Site and believes that an Environmental Incident and Contractual non</w:t>
            </w:r>
            <w:r w:rsidR="00B93736">
              <w:noBreakHyphen/>
            </w:r>
            <w:r w:rsidRPr="005F4F2F">
              <w:t>conformance report is warranted to report, rectify and prevent re</w:t>
            </w:r>
            <w:r w:rsidR="00B93736">
              <w:noBreakHyphen/>
            </w:r>
            <w:r w:rsidRPr="005F4F2F">
              <w:t>occurrence.</w:t>
            </w:r>
            <w:r w:rsidR="00A70DD4">
              <w:t xml:space="preserve"> </w:t>
            </w:r>
            <w:r w:rsidR="00A70DD4" w:rsidRPr="00A70DD4">
              <w:t>Report the potential environmental incident in accordance with the</w:t>
            </w:r>
            <w:r w:rsidR="00B93736">
              <w:t> </w:t>
            </w:r>
            <w:r w:rsidR="00A70DD4" w:rsidRPr="00A70DD4">
              <w:t>MRTS51</w:t>
            </w:r>
            <w:r w:rsidR="00A70DD4">
              <w:t> </w:t>
            </w:r>
            <w:r w:rsidR="00A70DD4" w:rsidRPr="00A70DD4">
              <w:t>Appendix</w:t>
            </w:r>
            <w:r w:rsidR="00A70DD4">
              <w:t> </w:t>
            </w:r>
            <w:r w:rsidR="00A70DD4" w:rsidRPr="00A70DD4">
              <w:t>B</w:t>
            </w:r>
            <w:r w:rsidR="009D2F4D">
              <w:t>.</w:t>
            </w:r>
          </w:p>
        </w:tc>
      </w:tr>
    </w:tbl>
    <w:p w14:paraId="448598D0" w14:textId="77777777" w:rsidR="00151978" w:rsidRPr="0029434F" w:rsidRDefault="00151978" w:rsidP="00C957B5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151978" w14:paraId="15C196C4" w14:textId="77777777" w:rsidTr="006032C1">
        <w:tc>
          <w:tcPr>
            <w:tcW w:w="1696" w:type="dxa"/>
            <w:vMerge w:val="restart"/>
          </w:tcPr>
          <w:p w14:paraId="54442C8B" w14:textId="77777777" w:rsidR="00151978" w:rsidRDefault="008F462E" w:rsidP="00C42220">
            <w:pPr>
              <w:pStyle w:val="BodyText"/>
              <w:keepNext w:val="0"/>
              <w:keepLines w:val="0"/>
              <w:widowControl w:val="0"/>
            </w:pPr>
            <w:r>
              <w:t>Reviewed</w:t>
            </w:r>
            <w:r w:rsidR="00151978">
              <w:t xml:space="preserve"> by:</w:t>
            </w:r>
          </w:p>
        </w:tc>
        <w:tc>
          <w:tcPr>
            <w:tcW w:w="5300" w:type="dxa"/>
            <w:gridSpan w:val="2"/>
          </w:tcPr>
          <w:p w14:paraId="566DA730" w14:textId="77777777" w:rsidR="00151978" w:rsidRDefault="00151978" w:rsidP="00C42220">
            <w:pPr>
              <w:pStyle w:val="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3498" w:type="dxa"/>
            <w:gridSpan w:val="2"/>
          </w:tcPr>
          <w:p w14:paraId="47B3BC58" w14:textId="77777777" w:rsidR="00151978" w:rsidRDefault="00151978" w:rsidP="00C42220">
            <w:pPr>
              <w:pStyle w:val="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3498" w:type="dxa"/>
            <w:gridSpan w:val="2"/>
          </w:tcPr>
          <w:p w14:paraId="554D68FD" w14:textId="77777777" w:rsidR="00151978" w:rsidRDefault="00151978" w:rsidP="00C42220">
            <w:pPr>
              <w:pStyle w:val="BodyText"/>
              <w:keepNext w:val="0"/>
              <w:keepLines w:val="0"/>
              <w:widowControl w:val="0"/>
              <w:jc w:val="center"/>
            </w:pPr>
          </w:p>
        </w:tc>
      </w:tr>
      <w:tr w:rsidR="00151978" w14:paraId="3DC59C75" w14:textId="77777777" w:rsidTr="006032C1">
        <w:tc>
          <w:tcPr>
            <w:tcW w:w="1696" w:type="dxa"/>
            <w:vMerge/>
          </w:tcPr>
          <w:p w14:paraId="3EC1A369" w14:textId="77777777" w:rsidR="00151978" w:rsidRDefault="00151978" w:rsidP="00C42220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25A6D48E" w14:textId="77777777" w:rsidR="00151978" w:rsidRDefault="00151978" w:rsidP="00C42220">
            <w:pPr>
              <w:pStyle w:val="BodyText"/>
              <w:keepNext w:val="0"/>
              <w:keepLines w:val="0"/>
              <w:widowControl w:val="0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0C350429" w14:textId="77777777" w:rsidR="00151978" w:rsidRDefault="00151978" w:rsidP="00C42220">
            <w:pPr>
              <w:pStyle w:val="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68ED51B0" w14:textId="77777777" w:rsidR="00151978" w:rsidRDefault="00151978" w:rsidP="00C42220">
            <w:pPr>
              <w:pStyle w:val="BodyText"/>
              <w:keepNext w:val="0"/>
              <w:keepLines w:val="0"/>
              <w:widowControl w:val="0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7363C100" w14:textId="77777777" w:rsidR="00151978" w:rsidRDefault="00151978" w:rsidP="00C42220">
            <w:pPr>
              <w:pStyle w:val="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54F004B3" w14:textId="77777777" w:rsidR="00151978" w:rsidRDefault="00151978" w:rsidP="00C42220">
            <w:pPr>
              <w:pStyle w:val="BodyText"/>
              <w:keepNext w:val="0"/>
              <w:keepLines w:val="0"/>
              <w:widowControl w:val="0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16F12FDB" w14:textId="77777777" w:rsidR="00151978" w:rsidRDefault="00151978" w:rsidP="006032C1">
            <w:pPr>
              <w:pStyle w:val="BodyText"/>
              <w:jc w:val="center"/>
            </w:pPr>
          </w:p>
        </w:tc>
      </w:tr>
    </w:tbl>
    <w:p w14:paraId="610FFB4F" w14:textId="77777777" w:rsidR="008F462E" w:rsidRDefault="008F462E" w:rsidP="008F462E">
      <w:pPr>
        <w:pStyle w:val="Heading1"/>
        <w:numPr>
          <w:ilvl w:val="0"/>
          <w:numId w:val="0"/>
        </w:numPr>
        <w:ind w:left="431" w:hanging="431"/>
      </w:pPr>
      <w:r w:rsidRPr="008F462E">
        <w:lastRenderedPageBreak/>
        <w:t>Definitions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1020"/>
      </w:tblGrid>
      <w:tr w:rsidR="008F462E" w14:paraId="7382AFD0" w14:textId="77777777" w:rsidTr="00C42220">
        <w:tc>
          <w:tcPr>
            <w:tcW w:w="2972" w:type="dxa"/>
          </w:tcPr>
          <w:p w14:paraId="3D28F87D" w14:textId="06BC5007" w:rsidR="008F462E" w:rsidRDefault="00255685" w:rsidP="008F462E">
            <w:pPr>
              <w:pStyle w:val="TableBodyText"/>
            </w:pPr>
            <w:r>
              <w:t>Conformance</w:t>
            </w:r>
            <w:r w:rsidR="00B93736">
              <w:t> </w:t>
            </w:r>
            <w:r>
              <w:t>(C</w:t>
            </w:r>
            <w:r w:rsidR="008F462E">
              <w:t>)</w:t>
            </w:r>
          </w:p>
        </w:tc>
        <w:tc>
          <w:tcPr>
            <w:tcW w:w="11020" w:type="dxa"/>
          </w:tcPr>
          <w:p w14:paraId="67D1B7BD" w14:textId="77777777" w:rsidR="008F462E" w:rsidRDefault="00C42220" w:rsidP="008F462E">
            <w:pPr>
              <w:pStyle w:val="TableBodyText"/>
            </w:pPr>
            <w:r w:rsidRPr="00C42220">
              <w:t>Fulfilment of a requirement, either contractual or legislative.</w:t>
            </w:r>
          </w:p>
        </w:tc>
      </w:tr>
      <w:tr w:rsidR="008F462E" w14:paraId="2730278E" w14:textId="77777777" w:rsidTr="00C42220">
        <w:tc>
          <w:tcPr>
            <w:tcW w:w="2972" w:type="dxa"/>
          </w:tcPr>
          <w:p w14:paraId="779FBCD0" w14:textId="781E5C84" w:rsidR="008F462E" w:rsidRDefault="00C42220" w:rsidP="008F462E">
            <w:pPr>
              <w:pStyle w:val="TableBodyText"/>
            </w:pPr>
            <w:r w:rsidRPr="00C42220">
              <w:t>Non-conformance</w:t>
            </w:r>
            <w:r w:rsidR="00B93736">
              <w:t> </w:t>
            </w:r>
            <w:r w:rsidRPr="00C42220">
              <w:t>(NC)</w:t>
            </w:r>
          </w:p>
        </w:tc>
        <w:tc>
          <w:tcPr>
            <w:tcW w:w="11020" w:type="dxa"/>
          </w:tcPr>
          <w:p w14:paraId="461B7A50" w14:textId="4C35921E" w:rsidR="008F462E" w:rsidRDefault="00C42220" w:rsidP="008F462E">
            <w:pPr>
              <w:pStyle w:val="TableBodyText"/>
            </w:pPr>
            <w:r w:rsidRPr="00C42220">
              <w:t>A failure t</w:t>
            </w:r>
            <w:r w:rsidR="00380069">
              <w:t>o comply with a requirement of C</w:t>
            </w:r>
            <w:r w:rsidRPr="00C42220">
              <w:t>ontract.</w:t>
            </w:r>
          </w:p>
        </w:tc>
      </w:tr>
      <w:tr w:rsidR="008F462E" w14:paraId="0919DC8A" w14:textId="77777777" w:rsidTr="00C42220">
        <w:tc>
          <w:tcPr>
            <w:tcW w:w="2972" w:type="dxa"/>
          </w:tcPr>
          <w:p w14:paraId="7D6A39EA" w14:textId="2E34C4DC" w:rsidR="008F462E" w:rsidRDefault="00C42220" w:rsidP="008F462E">
            <w:pPr>
              <w:pStyle w:val="TableBodyText"/>
            </w:pPr>
            <w:r w:rsidRPr="00C42220">
              <w:t>Not Fully Verifiable</w:t>
            </w:r>
            <w:r w:rsidR="00B93736">
              <w:t> </w:t>
            </w:r>
            <w:r w:rsidRPr="00C42220">
              <w:t>(NFV)</w:t>
            </w:r>
          </w:p>
        </w:tc>
        <w:tc>
          <w:tcPr>
            <w:tcW w:w="11020" w:type="dxa"/>
          </w:tcPr>
          <w:p w14:paraId="6F3CC336" w14:textId="44B62AB6" w:rsidR="008F462E" w:rsidRDefault="00C42220" w:rsidP="008F462E">
            <w:pPr>
              <w:pStyle w:val="TableBodyText"/>
            </w:pPr>
            <w:r w:rsidRPr="00C42220">
              <w:t>There was insufficient evidence to determine conformance or non</w:t>
            </w:r>
            <w:r w:rsidR="00B93736">
              <w:noBreakHyphen/>
            </w:r>
            <w:r w:rsidRPr="00C42220">
              <w:t>conformance.</w:t>
            </w:r>
          </w:p>
        </w:tc>
      </w:tr>
      <w:tr w:rsidR="008F462E" w14:paraId="3EE2EE1E" w14:textId="77777777" w:rsidTr="00C42220">
        <w:tc>
          <w:tcPr>
            <w:tcW w:w="2972" w:type="dxa"/>
          </w:tcPr>
          <w:p w14:paraId="402E5F97" w14:textId="3EC3495A" w:rsidR="008F462E" w:rsidRDefault="00C42220" w:rsidP="008F462E">
            <w:pPr>
              <w:pStyle w:val="TableBodyText"/>
            </w:pPr>
            <w:r w:rsidRPr="00C42220">
              <w:t>Observation</w:t>
            </w:r>
            <w:r w:rsidR="00B93736">
              <w:t> </w:t>
            </w:r>
            <w:r w:rsidRPr="00C42220">
              <w:t>(O)</w:t>
            </w:r>
          </w:p>
        </w:tc>
        <w:tc>
          <w:tcPr>
            <w:tcW w:w="11020" w:type="dxa"/>
          </w:tcPr>
          <w:p w14:paraId="4E160C4E" w14:textId="3605878B" w:rsidR="008F462E" w:rsidRDefault="00C42220" w:rsidP="008F462E">
            <w:pPr>
              <w:pStyle w:val="TableBodyText"/>
            </w:pPr>
            <w:r w:rsidRPr="00C42220">
              <w:t>A positive or negative comment of the auditor based on evidence and/or an observation made during the audit. Observations may or may not suggest corrective actions.</w:t>
            </w:r>
          </w:p>
        </w:tc>
      </w:tr>
    </w:tbl>
    <w:p w14:paraId="22D5D050" w14:textId="77777777" w:rsidR="008F462E" w:rsidRDefault="008F462E" w:rsidP="008F462E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6804"/>
        <w:gridCol w:w="1418"/>
        <w:gridCol w:w="4074"/>
      </w:tblGrid>
      <w:tr w:rsidR="00C42220" w14:paraId="6F8576CB" w14:textId="77777777" w:rsidTr="00620387">
        <w:trPr>
          <w:cantSplit/>
          <w:tblHeader/>
        </w:trPr>
        <w:tc>
          <w:tcPr>
            <w:tcW w:w="1696" w:type="dxa"/>
          </w:tcPr>
          <w:p w14:paraId="7FA5579D" w14:textId="77777777" w:rsidR="00C42220" w:rsidRDefault="00C42220" w:rsidP="00150D4F">
            <w:pPr>
              <w:pStyle w:val="TableHeading"/>
              <w:widowControl w:val="0"/>
            </w:pPr>
            <w:r>
              <w:t>Reference</w:t>
            </w:r>
          </w:p>
        </w:tc>
        <w:tc>
          <w:tcPr>
            <w:tcW w:w="6804" w:type="dxa"/>
          </w:tcPr>
          <w:p w14:paraId="051F17FA" w14:textId="77777777" w:rsidR="00C42220" w:rsidRDefault="00C42220" w:rsidP="00150D4F">
            <w:pPr>
              <w:pStyle w:val="TableHeading"/>
              <w:widowControl w:val="0"/>
            </w:pPr>
            <w:r>
              <w:t>Requirements</w:t>
            </w:r>
          </w:p>
        </w:tc>
        <w:tc>
          <w:tcPr>
            <w:tcW w:w="1418" w:type="dxa"/>
          </w:tcPr>
          <w:p w14:paraId="14E781B4" w14:textId="77777777" w:rsidR="00C42220" w:rsidRDefault="00C42220" w:rsidP="00150D4F">
            <w:pPr>
              <w:pStyle w:val="TableHeading"/>
              <w:widowControl w:val="0"/>
            </w:pPr>
            <w:r>
              <w:t>Addressed</w:t>
            </w:r>
          </w:p>
        </w:tc>
        <w:tc>
          <w:tcPr>
            <w:tcW w:w="4074" w:type="dxa"/>
          </w:tcPr>
          <w:p w14:paraId="10678C7E" w14:textId="163C5EAE" w:rsidR="00C42220" w:rsidRDefault="00380069" w:rsidP="00150D4F">
            <w:pPr>
              <w:pStyle w:val="TableHeading"/>
              <w:widowControl w:val="0"/>
            </w:pPr>
            <w:r>
              <w:t>Comments / </w:t>
            </w:r>
            <w:r w:rsidR="00C42220">
              <w:t>Observations</w:t>
            </w:r>
          </w:p>
        </w:tc>
      </w:tr>
      <w:tr w:rsidR="00C42220" w14:paraId="09515409" w14:textId="77777777" w:rsidTr="00620387">
        <w:trPr>
          <w:cantSplit/>
        </w:trPr>
        <w:tc>
          <w:tcPr>
            <w:tcW w:w="13992" w:type="dxa"/>
            <w:gridSpan w:val="4"/>
            <w:shd w:val="clear" w:color="auto" w:fill="D9D9D9" w:themeFill="background1" w:themeFillShade="D9"/>
          </w:tcPr>
          <w:p w14:paraId="6E2B2C59" w14:textId="77777777" w:rsidR="00C42220" w:rsidRDefault="00C42220" w:rsidP="00150D4F">
            <w:pPr>
              <w:pStyle w:val="TableHeading"/>
              <w:widowControl w:val="0"/>
            </w:pPr>
            <w:r>
              <w:t>Administration (MRTS51)</w:t>
            </w:r>
          </w:p>
        </w:tc>
      </w:tr>
      <w:tr w:rsidR="00C42220" w14:paraId="1B05AD9F" w14:textId="77777777" w:rsidTr="00620387">
        <w:trPr>
          <w:cantSplit/>
        </w:trPr>
        <w:tc>
          <w:tcPr>
            <w:tcW w:w="1696" w:type="dxa"/>
          </w:tcPr>
          <w:p w14:paraId="1011A0EF" w14:textId="6865E171" w:rsidR="00C42220" w:rsidRPr="00B93736" w:rsidRDefault="00C42220" w:rsidP="008C45E6">
            <w:pPr>
              <w:pStyle w:val="TableBodyTextsmall"/>
              <w:keepNext w:val="0"/>
              <w:keepLines w:val="0"/>
              <w:widowControl w:val="0"/>
              <w:jc w:val="center"/>
              <w:rPr>
                <w:sz w:val="20"/>
              </w:rPr>
            </w:pPr>
            <w:r w:rsidRPr="00B93736">
              <w:rPr>
                <w:sz w:val="20"/>
              </w:rPr>
              <w:t>Clause 5.1,</w:t>
            </w:r>
            <w:r w:rsidR="00737318">
              <w:rPr>
                <w:sz w:val="20"/>
              </w:rPr>
              <w:t> </w:t>
            </w:r>
            <w:r w:rsidRPr="00B93736">
              <w:rPr>
                <w:sz w:val="20"/>
              </w:rPr>
              <w:t>6.2 &amp; GCC 24B</w:t>
            </w:r>
          </w:p>
          <w:p w14:paraId="0F57A521" w14:textId="6F976451" w:rsidR="00C42220" w:rsidRDefault="00C42220" w:rsidP="008C45E6">
            <w:pPr>
              <w:pStyle w:val="TableBodyTextsmall"/>
              <w:keepNext w:val="0"/>
              <w:keepLines w:val="0"/>
              <w:widowControl w:val="0"/>
              <w:jc w:val="center"/>
            </w:pPr>
            <w:r w:rsidRPr="00B93736">
              <w:rPr>
                <w:sz w:val="20"/>
              </w:rPr>
              <w:t>(Annexure</w:t>
            </w:r>
            <w:r w:rsidR="00737318">
              <w:rPr>
                <w:sz w:val="20"/>
              </w:rPr>
              <w:t> </w:t>
            </w:r>
            <w:r w:rsidRPr="00B93736">
              <w:rPr>
                <w:sz w:val="20"/>
              </w:rPr>
              <w:t>A Clause 33.3)</w:t>
            </w:r>
          </w:p>
        </w:tc>
        <w:tc>
          <w:tcPr>
            <w:tcW w:w="6804" w:type="dxa"/>
            <w:vAlign w:val="top"/>
          </w:tcPr>
          <w:p w14:paraId="30668E39" w14:textId="7B7926D4" w:rsidR="00C42220" w:rsidRDefault="00C42220" w:rsidP="008C45E6">
            <w:pPr>
              <w:pStyle w:val="TableBodyText"/>
              <w:keepNext w:val="0"/>
              <w:keepLines w:val="0"/>
              <w:widowControl w:val="0"/>
            </w:pPr>
            <w:r w:rsidRPr="00C42220">
              <w:t>The</w:t>
            </w:r>
            <w:r w:rsidR="00737318">
              <w:t> </w:t>
            </w:r>
            <w:r w:rsidRPr="00C42220">
              <w:t>EMP(C)</w:t>
            </w:r>
            <w:r w:rsidR="00737318">
              <w:t> </w:t>
            </w:r>
            <w:r w:rsidRPr="00C42220">
              <w:t xml:space="preserve">(or an interim plan) was accepted by </w:t>
            </w:r>
            <w:r w:rsidR="00737318">
              <w:t xml:space="preserve">the </w:t>
            </w:r>
            <w:r w:rsidRPr="00C42220">
              <w:t xml:space="preserve">Administrator prior to commencement of </w:t>
            </w:r>
            <w:r w:rsidR="00737318">
              <w:t>W</w:t>
            </w:r>
            <w:r w:rsidRPr="00C42220">
              <w:t>orks.</w:t>
            </w:r>
          </w:p>
        </w:tc>
        <w:tc>
          <w:tcPr>
            <w:tcW w:w="1418" w:type="dxa"/>
          </w:tcPr>
          <w:p w14:paraId="696AF320" w14:textId="77777777" w:rsidR="00C42220" w:rsidRDefault="00C42220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46FE0B56" w14:textId="77777777" w:rsidR="00C42220" w:rsidRDefault="00C42220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C42220" w14:paraId="2DF80F81" w14:textId="77777777" w:rsidTr="00620387">
        <w:trPr>
          <w:cantSplit/>
        </w:trPr>
        <w:tc>
          <w:tcPr>
            <w:tcW w:w="1696" w:type="dxa"/>
            <w:vAlign w:val="top"/>
          </w:tcPr>
          <w:p w14:paraId="43E27C43" w14:textId="77777777" w:rsidR="00C42220" w:rsidRDefault="00C42220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6.3</w:t>
            </w:r>
          </w:p>
        </w:tc>
        <w:tc>
          <w:tcPr>
            <w:tcW w:w="6804" w:type="dxa"/>
            <w:vAlign w:val="top"/>
          </w:tcPr>
          <w:p w14:paraId="62C5E576" w14:textId="59906206" w:rsidR="00C42220" w:rsidRDefault="00C42220" w:rsidP="008C45E6">
            <w:pPr>
              <w:pStyle w:val="TableBodyText"/>
              <w:keepNext w:val="0"/>
              <w:keepLines w:val="0"/>
              <w:widowControl w:val="0"/>
            </w:pPr>
            <w:r w:rsidRPr="00C42220">
              <w:t>Works are in accordance with the most current version of the</w:t>
            </w:r>
            <w:r w:rsidR="00737318">
              <w:t> </w:t>
            </w:r>
            <w:r w:rsidRPr="00C42220">
              <w:t>EMP(C) deemed suitable by Administrator.</w:t>
            </w:r>
          </w:p>
        </w:tc>
        <w:tc>
          <w:tcPr>
            <w:tcW w:w="1418" w:type="dxa"/>
          </w:tcPr>
          <w:p w14:paraId="5D00D8E0" w14:textId="77777777" w:rsidR="00C42220" w:rsidRDefault="00C42220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048CF0A1" w14:textId="77777777" w:rsidR="00C42220" w:rsidRDefault="00C42220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C42220" w14:paraId="05474445" w14:textId="77777777" w:rsidTr="00620387">
        <w:trPr>
          <w:cantSplit/>
        </w:trPr>
        <w:tc>
          <w:tcPr>
            <w:tcW w:w="1696" w:type="dxa"/>
            <w:vAlign w:val="top"/>
          </w:tcPr>
          <w:p w14:paraId="2077987D" w14:textId="77777777" w:rsidR="00C42220" w:rsidRDefault="00C42220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6.2</w:t>
            </w:r>
          </w:p>
        </w:tc>
        <w:tc>
          <w:tcPr>
            <w:tcW w:w="6804" w:type="dxa"/>
            <w:vAlign w:val="top"/>
          </w:tcPr>
          <w:p w14:paraId="2721B7F9" w14:textId="0FBAB396" w:rsidR="00C42220" w:rsidRDefault="00C42220" w:rsidP="008C45E6">
            <w:pPr>
              <w:pStyle w:val="TableBodyText"/>
              <w:keepNext w:val="0"/>
              <w:keepLines w:val="0"/>
              <w:widowControl w:val="0"/>
            </w:pPr>
            <w:r w:rsidRPr="00C42220">
              <w:t>The</w:t>
            </w:r>
            <w:r w:rsidR="00737318">
              <w:t> </w:t>
            </w:r>
            <w:r w:rsidRPr="00C42220">
              <w:t>EMP(C) is accessible on Site.</w:t>
            </w:r>
          </w:p>
        </w:tc>
        <w:tc>
          <w:tcPr>
            <w:tcW w:w="1418" w:type="dxa"/>
          </w:tcPr>
          <w:p w14:paraId="539B86A6" w14:textId="77777777" w:rsidR="00C42220" w:rsidRDefault="00C42220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10897B2E" w14:textId="77777777" w:rsidR="00C42220" w:rsidRDefault="00C42220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C42220" w14:paraId="205D7C58" w14:textId="77777777" w:rsidTr="00620387">
        <w:trPr>
          <w:cantSplit/>
        </w:trPr>
        <w:tc>
          <w:tcPr>
            <w:tcW w:w="1696" w:type="dxa"/>
            <w:vAlign w:val="top"/>
          </w:tcPr>
          <w:p w14:paraId="1A12B328" w14:textId="09AD14B1" w:rsidR="00C42220" w:rsidRDefault="00D6189F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6.4</w:t>
            </w:r>
          </w:p>
        </w:tc>
        <w:tc>
          <w:tcPr>
            <w:tcW w:w="6804" w:type="dxa"/>
            <w:vAlign w:val="top"/>
          </w:tcPr>
          <w:p w14:paraId="5A6FBFD3" w14:textId="77777777" w:rsidR="00255685" w:rsidRPr="00255685" w:rsidRDefault="00255685" w:rsidP="00150D4F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 w:rsidRPr="00255685">
              <w:rPr>
                <w:rStyle w:val="BodyTextbold"/>
              </w:rPr>
              <w:t>EMP(C) Updates</w:t>
            </w:r>
          </w:p>
          <w:p w14:paraId="0C1EE7A2" w14:textId="02154590" w:rsidR="00255685" w:rsidRDefault="00D71E45" w:rsidP="008C45E6">
            <w:pPr>
              <w:pStyle w:val="TableBodyTextsmall"/>
              <w:keepNext w:val="0"/>
              <w:keepLines w:val="0"/>
            </w:pPr>
            <w:sdt>
              <w:sdtPr>
                <w:id w:val="-160465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429">
              <w:t xml:space="preserve">  </w:t>
            </w:r>
            <w:r w:rsidR="00255685">
              <w:t>EMP(C)</w:t>
            </w:r>
            <w:r w:rsidR="00737318">
              <w:t> </w:t>
            </w:r>
            <w:r w:rsidR="00255685">
              <w:t>has been reviewed and updated periodically, and</w:t>
            </w:r>
          </w:p>
          <w:p w14:paraId="18A8ED7F" w14:textId="4815EEE7" w:rsidR="00C42220" w:rsidRPr="00C42220" w:rsidRDefault="00D71E45" w:rsidP="008C45E6">
            <w:pPr>
              <w:pStyle w:val="TableBodyTextsmall"/>
              <w:keepNext w:val="0"/>
              <w:keepLines w:val="0"/>
            </w:pPr>
            <w:sdt>
              <w:sdtPr>
                <w:id w:val="159573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429">
              <w:t xml:space="preserve">  </w:t>
            </w:r>
            <w:r w:rsidR="00255685">
              <w:t xml:space="preserve">submitted to </w:t>
            </w:r>
            <w:r w:rsidR="00737318">
              <w:t xml:space="preserve">the </w:t>
            </w:r>
            <w:r w:rsidR="00255685">
              <w:t>Administrator for deemed suitability.</w:t>
            </w:r>
          </w:p>
        </w:tc>
        <w:tc>
          <w:tcPr>
            <w:tcW w:w="1418" w:type="dxa"/>
          </w:tcPr>
          <w:p w14:paraId="23ABEB18" w14:textId="77777777" w:rsidR="00C42220" w:rsidRDefault="00C42220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1566B5EA" w14:textId="77777777" w:rsidR="00C42220" w:rsidRDefault="00C42220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C42220" w14:paraId="3254FBF6" w14:textId="77777777" w:rsidTr="00620387">
        <w:trPr>
          <w:cantSplit/>
        </w:trPr>
        <w:tc>
          <w:tcPr>
            <w:tcW w:w="1696" w:type="dxa"/>
            <w:vAlign w:val="top"/>
          </w:tcPr>
          <w:p w14:paraId="3D78077F" w14:textId="77777777" w:rsidR="00C42220" w:rsidRDefault="00255685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7.1</w:t>
            </w:r>
          </w:p>
        </w:tc>
        <w:tc>
          <w:tcPr>
            <w:tcW w:w="6804" w:type="dxa"/>
            <w:vAlign w:val="top"/>
          </w:tcPr>
          <w:p w14:paraId="40C47093" w14:textId="77777777" w:rsidR="00255685" w:rsidRPr="00255685" w:rsidRDefault="00255685" w:rsidP="008C45E6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255685">
              <w:rPr>
                <w:b/>
              </w:rPr>
              <w:t>Weekly Site Inspections</w:t>
            </w:r>
          </w:p>
          <w:p w14:paraId="4B1F7E49" w14:textId="5FA8FA0E" w:rsidR="00255685" w:rsidRDefault="00D71E45" w:rsidP="008C45E6">
            <w:pPr>
              <w:pStyle w:val="TableBodyTextsmall"/>
              <w:keepNext w:val="0"/>
              <w:keepLines w:val="0"/>
              <w:ind w:left="318" w:hanging="290"/>
            </w:pPr>
            <w:sdt>
              <w:sdtPr>
                <w:id w:val="213760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429">
              <w:t xml:space="preserve">  </w:t>
            </w:r>
            <w:r w:rsidR="00255685">
              <w:t>Contractor’s Environmental Representative has un</w:t>
            </w:r>
            <w:r w:rsidR="00DF02B3">
              <w:t xml:space="preserve">dertaken and documented weekly </w:t>
            </w:r>
            <w:r w:rsidR="006F1225">
              <w:t>S</w:t>
            </w:r>
            <w:r w:rsidR="003E6BF3">
              <w:t xml:space="preserve">ite </w:t>
            </w:r>
            <w:r w:rsidR="00255685">
              <w:t>inspections in a</w:t>
            </w:r>
            <w:r w:rsidR="004E3600">
              <w:t>ccordance with their procedure, and</w:t>
            </w:r>
          </w:p>
          <w:p w14:paraId="123C89EB" w14:textId="2061C815" w:rsidR="00C42220" w:rsidRPr="00C42220" w:rsidRDefault="00D71E45" w:rsidP="008C45E6">
            <w:pPr>
              <w:pStyle w:val="TableBodyTextsmall"/>
              <w:keepNext w:val="0"/>
              <w:keepLines w:val="0"/>
              <w:ind w:left="318" w:hanging="290"/>
            </w:pPr>
            <w:sdt>
              <w:sdtPr>
                <w:id w:val="-37763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429">
              <w:t xml:space="preserve">  </w:t>
            </w:r>
            <w:r w:rsidR="004E3600">
              <w:t>c</w:t>
            </w:r>
            <w:r w:rsidR="00255685">
              <w:t xml:space="preserve">orrective actions have been undertaken as required in response to </w:t>
            </w:r>
            <w:r w:rsidR="003E6BF3">
              <w:t xml:space="preserve">Weekly Site </w:t>
            </w:r>
            <w:r w:rsidR="006A1207">
              <w:t>i</w:t>
            </w:r>
            <w:r w:rsidR="00255685">
              <w:t>nspections.</w:t>
            </w:r>
          </w:p>
        </w:tc>
        <w:tc>
          <w:tcPr>
            <w:tcW w:w="1418" w:type="dxa"/>
          </w:tcPr>
          <w:p w14:paraId="3783B637" w14:textId="77777777" w:rsidR="00C42220" w:rsidRDefault="00C42220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52F23E83" w14:textId="77777777" w:rsidR="00C42220" w:rsidRDefault="00C42220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C42220" w14:paraId="5C9A09FC" w14:textId="77777777" w:rsidTr="00620387">
        <w:trPr>
          <w:cantSplit/>
        </w:trPr>
        <w:tc>
          <w:tcPr>
            <w:tcW w:w="1696" w:type="dxa"/>
            <w:vAlign w:val="top"/>
          </w:tcPr>
          <w:p w14:paraId="0152D414" w14:textId="77777777" w:rsidR="00C42220" w:rsidRDefault="00255685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7.2</w:t>
            </w:r>
          </w:p>
        </w:tc>
        <w:tc>
          <w:tcPr>
            <w:tcW w:w="6804" w:type="dxa"/>
            <w:vAlign w:val="top"/>
          </w:tcPr>
          <w:p w14:paraId="619EB039" w14:textId="77777777" w:rsidR="00255685" w:rsidRPr="00255685" w:rsidRDefault="00255685" w:rsidP="00150D4F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 w:rsidRPr="00255685">
              <w:rPr>
                <w:rStyle w:val="BodyTextbold"/>
              </w:rPr>
              <w:t>Notify of Administering Authority Visits</w:t>
            </w:r>
          </w:p>
          <w:p w14:paraId="1FDB53F3" w14:textId="77777777" w:rsidR="00C42220" w:rsidRPr="00C42220" w:rsidRDefault="00255685" w:rsidP="008C45E6">
            <w:pPr>
              <w:pStyle w:val="TableBodyText"/>
              <w:keepNext w:val="0"/>
              <w:keepLines w:val="0"/>
              <w:widowControl w:val="0"/>
            </w:pPr>
            <w:r>
              <w:t>Contractor has notified Administrator within 24 hours of any inspections</w:t>
            </w:r>
            <w:r w:rsidR="00623429">
              <w:t> </w:t>
            </w:r>
            <w:r>
              <w:t>/</w:t>
            </w:r>
            <w:r w:rsidR="00623429">
              <w:t> </w:t>
            </w:r>
            <w:r>
              <w:t xml:space="preserve">visits by </w:t>
            </w:r>
            <w:r w:rsidR="006A1207">
              <w:t xml:space="preserve">the </w:t>
            </w:r>
            <w:r>
              <w:t>administering authority.</w:t>
            </w:r>
          </w:p>
        </w:tc>
        <w:tc>
          <w:tcPr>
            <w:tcW w:w="1418" w:type="dxa"/>
          </w:tcPr>
          <w:p w14:paraId="3C305D08" w14:textId="77777777" w:rsidR="00C42220" w:rsidRDefault="00C42220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266DC7E3" w14:textId="77777777" w:rsidR="00C42220" w:rsidRDefault="00C42220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C42220" w14:paraId="1E14B04D" w14:textId="77777777" w:rsidTr="00620387">
        <w:trPr>
          <w:cantSplit/>
        </w:trPr>
        <w:tc>
          <w:tcPr>
            <w:tcW w:w="1696" w:type="dxa"/>
            <w:vAlign w:val="top"/>
          </w:tcPr>
          <w:p w14:paraId="1C7DDD12" w14:textId="77777777" w:rsidR="00C42220" w:rsidRDefault="00255685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lastRenderedPageBreak/>
              <w:t>Clause 7.3</w:t>
            </w:r>
          </w:p>
        </w:tc>
        <w:tc>
          <w:tcPr>
            <w:tcW w:w="6804" w:type="dxa"/>
            <w:vAlign w:val="top"/>
          </w:tcPr>
          <w:p w14:paraId="2396AAD2" w14:textId="77777777" w:rsidR="00255685" w:rsidRPr="00255685" w:rsidRDefault="00255685" w:rsidP="00150D4F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 w:rsidRPr="00255685">
              <w:rPr>
                <w:rStyle w:val="BodyTextbold"/>
              </w:rPr>
              <w:t>Complaints</w:t>
            </w:r>
          </w:p>
          <w:p w14:paraId="6624055D" w14:textId="364C96A8" w:rsidR="00C42220" w:rsidRPr="00C42220" w:rsidRDefault="00255685" w:rsidP="008C45E6">
            <w:pPr>
              <w:pStyle w:val="TableBodyText"/>
              <w:keepNext w:val="0"/>
              <w:keepLines w:val="0"/>
              <w:widowControl w:val="0"/>
            </w:pPr>
            <w:r>
              <w:t>Environment</w:t>
            </w:r>
            <w:r w:rsidR="00A6631E">
              <w:noBreakHyphen/>
            </w:r>
            <w:r>
              <w:t>related complaints have been identified, investigated, managed and reported through monthly environmental report to Administrator.</w:t>
            </w:r>
          </w:p>
        </w:tc>
        <w:tc>
          <w:tcPr>
            <w:tcW w:w="1418" w:type="dxa"/>
          </w:tcPr>
          <w:p w14:paraId="0EEEC124" w14:textId="77777777" w:rsidR="00C42220" w:rsidRDefault="00C42220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78743B52" w14:textId="77777777" w:rsidR="00C42220" w:rsidRDefault="00C42220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C42220" w14:paraId="791CAA1D" w14:textId="77777777" w:rsidTr="00620387">
        <w:trPr>
          <w:cantSplit/>
        </w:trPr>
        <w:tc>
          <w:tcPr>
            <w:tcW w:w="1696" w:type="dxa"/>
            <w:vAlign w:val="top"/>
          </w:tcPr>
          <w:p w14:paraId="1ABC4906" w14:textId="77777777" w:rsidR="00C42220" w:rsidRDefault="00255685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7.4</w:t>
            </w:r>
          </w:p>
        </w:tc>
        <w:tc>
          <w:tcPr>
            <w:tcW w:w="6804" w:type="dxa"/>
            <w:vAlign w:val="top"/>
          </w:tcPr>
          <w:p w14:paraId="444A36DB" w14:textId="77777777" w:rsidR="00255685" w:rsidRPr="00255685" w:rsidRDefault="00255685" w:rsidP="00150D4F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 w:rsidRPr="00255685">
              <w:rPr>
                <w:rStyle w:val="BodyTextbold"/>
              </w:rPr>
              <w:t>Principal Audits Actioned</w:t>
            </w:r>
          </w:p>
          <w:p w14:paraId="6E275AEE" w14:textId="77777777" w:rsidR="00C42220" w:rsidRPr="00C42220" w:rsidRDefault="00255685" w:rsidP="008C45E6">
            <w:pPr>
              <w:pStyle w:val="TableBodyText"/>
              <w:keepNext w:val="0"/>
              <w:keepLines w:val="0"/>
              <w:widowControl w:val="0"/>
            </w:pPr>
            <w:r>
              <w:t>Principal audit outcomes are actioned and corrective actions reported to Administrator.</w:t>
            </w:r>
          </w:p>
        </w:tc>
        <w:tc>
          <w:tcPr>
            <w:tcW w:w="1418" w:type="dxa"/>
          </w:tcPr>
          <w:p w14:paraId="76D84176" w14:textId="77777777" w:rsidR="00C42220" w:rsidRDefault="00C42220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61544660" w14:textId="77777777" w:rsidR="00C42220" w:rsidRDefault="00C42220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C42220" w14:paraId="7EFDDB70" w14:textId="77777777" w:rsidTr="00620387">
        <w:trPr>
          <w:cantSplit/>
        </w:trPr>
        <w:tc>
          <w:tcPr>
            <w:tcW w:w="1696" w:type="dxa"/>
            <w:vAlign w:val="top"/>
          </w:tcPr>
          <w:p w14:paraId="5BB70130" w14:textId="77777777" w:rsidR="00C42220" w:rsidRDefault="00255685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7.5</w:t>
            </w:r>
          </w:p>
        </w:tc>
        <w:tc>
          <w:tcPr>
            <w:tcW w:w="6804" w:type="dxa"/>
            <w:vAlign w:val="top"/>
          </w:tcPr>
          <w:p w14:paraId="16B56296" w14:textId="77777777" w:rsidR="00255685" w:rsidRPr="00255685" w:rsidRDefault="00255685" w:rsidP="00150D4F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 w:rsidRPr="00255685">
              <w:rPr>
                <w:rStyle w:val="BodyTextbold"/>
              </w:rPr>
              <w:t>Environmental Monitoring</w:t>
            </w:r>
          </w:p>
          <w:p w14:paraId="4793C74B" w14:textId="13DC6424" w:rsidR="00255685" w:rsidRDefault="00D71E45" w:rsidP="008C45E6">
            <w:pPr>
              <w:pStyle w:val="TableBodyTextsmall"/>
              <w:keepNext w:val="0"/>
              <w:keepLines w:val="0"/>
            </w:pPr>
            <w:sdt>
              <w:sdtPr>
                <w:id w:val="-179705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A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0A17">
              <w:t xml:space="preserve">  t</w:t>
            </w:r>
            <w:r w:rsidR="00255685">
              <w:t>he Contractor’s monitoring procedure h</w:t>
            </w:r>
            <w:r w:rsidR="006F0A17">
              <w:t>as been implemented effectively</w:t>
            </w:r>
          </w:p>
          <w:p w14:paraId="0B5167EF" w14:textId="32917E65" w:rsidR="00255685" w:rsidRDefault="00D71E45" w:rsidP="008C45E6">
            <w:pPr>
              <w:pStyle w:val="TableBodyTextsmall"/>
              <w:keepNext w:val="0"/>
              <w:keepLines w:val="0"/>
              <w:ind w:left="318" w:hanging="290"/>
            </w:pPr>
            <w:sdt>
              <w:sdtPr>
                <w:id w:val="-134824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429">
              <w:t xml:space="preserve">  </w:t>
            </w:r>
            <w:r w:rsidR="00EE6C6F" w:rsidRPr="00EE6C6F">
              <w:t>n</w:t>
            </w:r>
            <w:r w:rsidR="00255685" w:rsidRPr="00EE6C6F">
              <w:t>on</w:t>
            </w:r>
            <w:r w:rsidR="00A6631E">
              <w:noBreakHyphen/>
            </w:r>
            <w:r w:rsidR="00255685" w:rsidRPr="00EE6C6F">
              <w:t>conforming monitoring results recorded, reported and managed in accordance</w:t>
            </w:r>
            <w:r w:rsidR="00EE6C6F">
              <w:t xml:space="preserve"> with Contractor’s quality plan, and</w:t>
            </w:r>
          </w:p>
          <w:p w14:paraId="4D0CED93" w14:textId="385DD677" w:rsidR="00C42220" w:rsidRPr="00C42220" w:rsidRDefault="00D71E45" w:rsidP="008C45E6">
            <w:pPr>
              <w:pStyle w:val="TableBodyTextsmall"/>
              <w:keepNext w:val="0"/>
              <w:keepLines w:val="0"/>
            </w:pPr>
            <w:sdt>
              <w:sdtPr>
                <w:id w:val="171862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429">
              <w:t xml:space="preserve">  </w:t>
            </w:r>
            <w:r w:rsidR="00EE6C6F">
              <w:t>n</w:t>
            </w:r>
            <w:r w:rsidR="00255685">
              <w:t>on</w:t>
            </w:r>
            <w:r w:rsidR="00A6631E">
              <w:noBreakHyphen/>
            </w:r>
            <w:r w:rsidR="00255685">
              <w:t>conformances reported as E&amp;CH incidents where required.</w:t>
            </w:r>
          </w:p>
        </w:tc>
        <w:tc>
          <w:tcPr>
            <w:tcW w:w="1418" w:type="dxa"/>
          </w:tcPr>
          <w:p w14:paraId="0403119F" w14:textId="77777777" w:rsidR="00C42220" w:rsidRDefault="00C42220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04C7C5D9" w14:textId="77777777" w:rsidR="00C42220" w:rsidRDefault="00C42220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C42220" w14:paraId="5FD360A5" w14:textId="77777777" w:rsidTr="00620387">
        <w:trPr>
          <w:cantSplit/>
        </w:trPr>
        <w:tc>
          <w:tcPr>
            <w:tcW w:w="1696" w:type="dxa"/>
            <w:vAlign w:val="top"/>
          </w:tcPr>
          <w:p w14:paraId="6BD84E12" w14:textId="77777777" w:rsidR="00C42220" w:rsidRDefault="008421C0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7.6</w:t>
            </w:r>
          </w:p>
        </w:tc>
        <w:tc>
          <w:tcPr>
            <w:tcW w:w="6804" w:type="dxa"/>
            <w:vAlign w:val="top"/>
          </w:tcPr>
          <w:p w14:paraId="64380871" w14:textId="77777777" w:rsidR="00DD1C59" w:rsidRPr="00DD1C59" w:rsidRDefault="00DD1C59" w:rsidP="00150D4F">
            <w:pPr>
              <w:pStyle w:val="TableBodyText"/>
              <w:keepLines w:val="0"/>
              <w:widowControl w:val="0"/>
              <w:tabs>
                <w:tab w:val="left" w:pos="2429"/>
              </w:tabs>
              <w:rPr>
                <w:rStyle w:val="BodyTextbold"/>
              </w:rPr>
            </w:pPr>
            <w:r w:rsidRPr="00DD1C59">
              <w:rPr>
                <w:rStyle w:val="BodyTextbold"/>
              </w:rPr>
              <w:t>Monthly Environmental Reporting</w:t>
            </w:r>
          </w:p>
          <w:p w14:paraId="54A8B349" w14:textId="3F474537" w:rsidR="00DD1C59" w:rsidRDefault="00D71E45" w:rsidP="008C45E6">
            <w:pPr>
              <w:pStyle w:val="TableBodyTextsmall"/>
              <w:keepNext w:val="0"/>
              <w:keepLines w:val="0"/>
            </w:pPr>
            <w:sdt>
              <w:sdtPr>
                <w:id w:val="190787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429">
              <w:t xml:space="preserve">  </w:t>
            </w:r>
            <w:r w:rsidR="00DD1C59">
              <w:t>reports submitted monthly, and</w:t>
            </w:r>
          </w:p>
          <w:p w14:paraId="66F2E85C" w14:textId="623EDFC6" w:rsidR="00C42220" w:rsidRPr="00C42220" w:rsidRDefault="00D71E45" w:rsidP="008C45E6">
            <w:pPr>
              <w:pStyle w:val="TableBodyTextsmall"/>
              <w:keepNext w:val="0"/>
              <w:keepLines w:val="0"/>
            </w:pPr>
            <w:sdt>
              <w:sdtPr>
                <w:id w:val="-117333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429">
              <w:t xml:space="preserve">  </w:t>
            </w:r>
            <w:r w:rsidR="00DD1C59">
              <w:t>contain applicable and sufficient information.</w:t>
            </w:r>
          </w:p>
        </w:tc>
        <w:tc>
          <w:tcPr>
            <w:tcW w:w="1418" w:type="dxa"/>
          </w:tcPr>
          <w:p w14:paraId="0FC90065" w14:textId="77777777" w:rsidR="00C42220" w:rsidRDefault="00C42220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2D20D68B" w14:textId="77777777" w:rsidR="00C42220" w:rsidRDefault="00C42220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C42220" w14:paraId="28293A75" w14:textId="77777777" w:rsidTr="00620387">
        <w:trPr>
          <w:cantSplit/>
        </w:trPr>
        <w:tc>
          <w:tcPr>
            <w:tcW w:w="1696" w:type="dxa"/>
            <w:vAlign w:val="top"/>
          </w:tcPr>
          <w:p w14:paraId="4B2F8517" w14:textId="77777777" w:rsidR="00C42220" w:rsidRDefault="00DD1C59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7.7</w:t>
            </w:r>
          </w:p>
        </w:tc>
        <w:tc>
          <w:tcPr>
            <w:tcW w:w="6804" w:type="dxa"/>
            <w:vAlign w:val="top"/>
          </w:tcPr>
          <w:p w14:paraId="79119373" w14:textId="77777777" w:rsidR="00DD1C59" w:rsidRPr="00DD1C59" w:rsidRDefault="00DD1C59" w:rsidP="00150D4F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 w:rsidRPr="00DD1C59">
              <w:rPr>
                <w:rStyle w:val="BodyTextbold"/>
              </w:rPr>
              <w:t>Environmental Incident Procedure</w:t>
            </w:r>
          </w:p>
          <w:p w14:paraId="3252A9A6" w14:textId="6BF00AF3" w:rsidR="00DD1C59" w:rsidRDefault="00D71E45" w:rsidP="008C45E6">
            <w:pPr>
              <w:pStyle w:val="TableBodyTextsmall"/>
              <w:keepNext w:val="0"/>
              <w:keepLines w:val="0"/>
              <w:ind w:left="318" w:hanging="290"/>
            </w:pPr>
            <w:sdt>
              <w:sdtPr>
                <w:id w:val="200092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429">
              <w:t xml:space="preserve">  </w:t>
            </w:r>
            <w:r w:rsidR="00EE6C6F">
              <w:t>p</w:t>
            </w:r>
            <w:r w:rsidR="00DD1C59">
              <w:t xml:space="preserve">rocedure has been implemented effectively in the event of an environmental or Cultural </w:t>
            </w:r>
            <w:r w:rsidR="00DD1C59" w:rsidRPr="00DD1C59">
              <w:rPr>
                <w:rFonts w:ascii="Segoe UI Symbol" w:hAnsi="Segoe UI Symbol" w:cs="Segoe UI Symbol"/>
              </w:rPr>
              <w:t>Heritage</w:t>
            </w:r>
            <w:r w:rsidR="00EE6C6F">
              <w:t xml:space="preserve"> incident, and</w:t>
            </w:r>
          </w:p>
          <w:p w14:paraId="28431D59" w14:textId="1EC3A778" w:rsidR="00C42220" w:rsidRPr="00C42220" w:rsidRDefault="00D71E45" w:rsidP="008C45E6">
            <w:pPr>
              <w:pStyle w:val="TableBodyTextsmall"/>
              <w:keepNext w:val="0"/>
              <w:keepLines w:val="0"/>
              <w:ind w:left="318" w:hanging="290"/>
            </w:pPr>
            <w:sdt>
              <w:sdtPr>
                <w:id w:val="99931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429">
              <w:t xml:space="preserve">  </w:t>
            </w:r>
            <w:r w:rsidR="00DD1C59">
              <w:t>Environmental and Cultural Heritage harm has been made good by the Contractor.</w:t>
            </w:r>
          </w:p>
        </w:tc>
        <w:tc>
          <w:tcPr>
            <w:tcW w:w="1418" w:type="dxa"/>
          </w:tcPr>
          <w:p w14:paraId="31C9A338" w14:textId="77777777" w:rsidR="00C42220" w:rsidRDefault="00C42220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1F87648D" w14:textId="77777777" w:rsidR="00C42220" w:rsidRDefault="00C42220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C42220" w14:paraId="23BDF37B" w14:textId="77777777" w:rsidTr="00620387">
        <w:trPr>
          <w:cantSplit/>
        </w:trPr>
        <w:tc>
          <w:tcPr>
            <w:tcW w:w="1696" w:type="dxa"/>
            <w:vAlign w:val="top"/>
          </w:tcPr>
          <w:p w14:paraId="50B46E0C" w14:textId="77777777" w:rsidR="00C42220" w:rsidRDefault="00DD1C59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lastRenderedPageBreak/>
              <w:t>Clause 7.8</w:t>
            </w:r>
          </w:p>
        </w:tc>
        <w:tc>
          <w:tcPr>
            <w:tcW w:w="6804" w:type="dxa"/>
            <w:vAlign w:val="top"/>
          </w:tcPr>
          <w:p w14:paraId="34EEB081" w14:textId="77777777" w:rsidR="00DD1C59" w:rsidRPr="00DD1C59" w:rsidRDefault="00DD1C59" w:rsidP="00150D4F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 w:rsidRPr="00DD1C59">
              <w:rPr>
                <w:rStyle w:val="BodyTextbold"/>
              </w:rPr>
              <w:t>Records and Registers</w:t>
            </w:r>
          </w:p>
          <w:p w14:paraId="43F61F27" w14:textId="5EFCB169" w:rsidR="00DD1C59" w:rsidRDefault="00D71E45" w:rsidP="008C45E6">
            <w:pPr>
              <w:pStyle w:val="TableBodyTextsmall"/>
              <w:keepNext w:val="0"/>
              <w:keepLines w:val="0"/>
            </w:pPr>
            <w:sdt>
              <w:sdtPr>
                <w:id w:val="185723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429">
              <w:t xml:space="preserve">  </w:t>
            </w:r>
            <w:r w:rsidR="004E3600">
              <w:t>p</w:t>
            </w:r>
            <w:r w:rsidR="00DD1C59">
              <w:t>roject records are being generated, and</w:t>
            </w:r>
          </w:p>
          <w:p w14:paraId="5415F049" w14:textId="7A926270" w:rsidR="00C42220" w:rsidRPr="00C42220" w:rsidRDefault="00D71E45" w:rsidP="008C45E6">
            <w:pPr>
              <w:pStyle w:val="TableBodyTextsmall"/>
              <w:keepNext w:val="0"/>
              <w:keepLines w:val="0"/>
              <w:ind w:left="318" w:hanging="290"/>
            </w:pPr>
            <w:sdt>
              <w:sdtPr>
                <w:id w:val="-180221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429">
              <w:t xml:space="preserve">  </w:t>
            </w:r>
            <w:r w:rsidR="00DD1C59">
              <w:t xml:space="preserve">reported and managed in accordance with the </w:t>
            </w:r>
            <w:r w:rsidR="00DF02B3">
              <w:t xml:space="preserve">Technical </w:t>
            </w:r>
            <w:r w:rsidR="00DD1C59">
              <w:t>Specification and/or legislative requirements.</w:t>
            </w:r>
          </w:p>
        </w:tc>
        <w:tc>
          <w:tcPr>
            <w:tcW w:w="1418" w:type="dxa"/>
          </w:tcPr>
          <w:p w14:paraId="68B0078B" w14:textId="77777777" w:rsidR="00C42220" w:rsidRDefault="00C42220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441E5655" w14:textId="7D650350" w:rsidR="00DD1C59" w:rsidRPr="00DD1C59" w:rsidRDefault="00DD1C59" w:rsidP="008C45E6">
            <w:pPr>
              <w:pStyle w:val="TableBodyTextsmall"/>
              <w:keepNext w:val="0"/>
              <w:keepLines w:val="0"/>
              <w:widowControl w:val="0"/>
              <w:ind w:left="317" w:hanging="317"/>
            </w:pPr>
            <w:proofErr w:type="gramStart"/>
            <w:r w:rsidRPr="00255685">
              <w:rPr>
                <w:rFonts w:ascii="Segoe UI Symbol" w:hAnsi="Segoe UI Symbol" w:cs="Segoe UI Symbol"/>
              </w:rPr>
              <w:t>☐</w:t>
            </w:r>
            <w:r w:rsidRPr="00255685">
              <w:t xml:space="preserve"> </w:t>
            </w:r>
            <w:r>
              <w:t xml:space="preserve"> </w:t>
            </w:r>
            <w:r w:rsidR="00EE6C6F">
              <w:t>E</w:t>
            </w:r>
            <w:r w:rsidR="004E3600">
              <w:t>nvironment</w:t>
            </w:r>
            <w:proofErr w:type="gramEnd"/>
            <w:r w:rsidR="004E3600">
              <w:t xml:space="preserve"> </w:t>
            </w:r>
            <w:r w:rsidR="00EC3AB8">
              <w:t>and</w:t>
            </w:r>
            <w:r w:rsidR="004E3600">
              <w:t xml:space="preserve"> </w:t>
            </w:r>
            <w:r w:rsidR="00EE6C6F">
              <w:t>H</w:t>
            </w:r>
            <w:r w:rsidR="004E3600">
              <w:t>eritage i</w:t>
            </w:r>
            <w:r w:rsidRPr="00DD1C59">
              <w:t>nduction register</w:t>
            </w:r>
          </w:p>
          <w:p w14:paraId="5AE2D7DD" w14:textId="6E395B45" w:rsidR="00DD1C59" w:rsidRPr="00DD1C59" w:rsidRDefault="00DD1C59" w:rsidP="008C45E6">
            <w:pPr>
              <w:pStyle w:val="TableBodyTextsmall"/>
              <w:keepNext w:val="0"/>
              <w:keepLines w:val="0"/>
              <w:widowControl w:val="0"/>
              <w:ind w:left="317" w:hanging="317"/>
            </w:pPr>
            <w:proofErr w:type="gramStart"/>
            <w:r w:rsidRPr="00255685">
              <w:rPr>
                <w:rFonts w:ascii="Segoe UI Symbol" w:hAnsi="Segoe UI Symbol" w:cs="Segoe UI Symbol"/>
              </w:rPr>
              <w:t>☐</w:t>
            </w:r>
            <w:r w:rsidRPr="00255685">
              <w:t xml:space="preserve"> </w:t>
            </w:r>
            <w:r>
              <w:t xml:space="preserve"> </w:t>
            </w:r>
            <w:r w:rsidR="004E3600">
              <w:t>i</w:t>
            </w:r>
            <w:r w:rsidRPr="00DD1C59">
              <w:t>ncidents</w:t>
            </w:r>
            <w:proofErr w:type="gramEnd"/>
            <w:r w:rsidRPr="00DD1C59">
              <w:t>, non</w:t>
            </w:r>
            <w:r w:rsidR="00EC3AB8">
              <w:noBreakHyphen/>
            </w:r>
            <w:r w:rsidRPr="00DD1C59">
              <w:t>conformances and complaints</w:t>
            </w:r>
          </w:p>
          <w:p w14:paraId="4B802315" w14:textId="31BBD680" w:rsidR="00DD1C59" w:rsidRPr="00DD1C59" w:rsidRDefault="00DD1C59" w:rsidP="008C45E6">
            <w:pPr>
              <w:pStyle w:val="TableBodyTextsmall"/>
              <w:keepNext w:val="0"/>
              <w:keepLines w:val="0"/>
              <w:widowControl w:val="0"/>
              <w:ind w:left="0"/>
            </w:pPr>
            <w:proofErr w:type="gramStart"/>
            <w:r w:rsidRPr="00255685">
              <w:rPr>
                <w:rFonts w:ascii="Segoe UI Symbol" w:hAnsi="Segoe UI Symbol" w:cs="Segoe UI Symbol"/>
              </w:rPr>
              <w:t>☐</w:t>
            </w:r>
            <w:r w:rsidRPr="00255685">
              <w:t xml:space="preserve"> </w:t>
            </w:r>
            <w:r>
              <w:t xml:space="preserve"> </w:t>
            </w:r>
            <w:r w:rsidR="004E3600">
              <w:t>w</w:t>
            </w:r>
            <w:r w:rsidRPr="00DD1C59">
              <w:t>eekly</w:t>
            </w:r>
            <w:proofErr w:type="gramEnd"/>
            <w:r w:rsidRPr="00DD1C59">
              <w:t xml:space="preserve"> </w:t>
            </w:r>
            <w:r w:rsidR="00EC3AB8">
              <w:t>i</w:t>
            </w:r>
            <w:r w:rsidRPr="00DD1C59">
              <w:t>nspection checklists</w:t>
            </w:r>
          </w:p>
          <w:p w14:paraId="0DCEC8C1" w14:textId="65A39BD5" w:rsidR="00DD1C59" w:rsidRPr="00DD1C59" w:rsidRDefault="00DD1C59" w:rsidP="008C45E6">
            <w:pPr>
              <w:pStyle w:val="TableBodyTextsmall"/>
              <w:keepNext w:val="0"/>
              <w:keepLines w:val="0"/>
              <w:widowControl w:val="0"/>
              <w:ind w:left="0"/>
            </w:pPr>
            <w:proofErr w:type="gramStart"/>
            <w:r w:rsidRPr="00255685">
              <w:rPr>
                <w:rFonts w:ascii="Segoe UI Symbol" w:hAnsi="Segoe UI Symbol" w:cs="Segoe UI Symbol"/>
              </w:rPr>
              <w:t>☐</w:t>
            </w:r>
            <w:r w:rsidRPr="00255685">
              <w:t xml:space="preserve"> </w:t>
            </w:r>
            <w:r>
              <w:t xml:space="preserve"> </w:t>
            </w:r>
            <w:r w:rsidR="004E3600">
              <w:t>m</w:t>
            </w:r>
            <w:r w:rsidRPr="00DD1C59">
              <w:t>onitoring</w:t>
            </w:r>
            <w:proofErr w:type="gramEnd"/>
            <w:r w:rsidRPr="00DD1C59">
              <w:t xml:space="preserve"> results</w:t>
            </w:r>
          </w:p>
          <w:p w14:paraId="50F84BB6" w14:textId="5F65ACE1" w:rsidR="00DD1C59" w:rsidRPr="00DD1C59" w:rsidRDefault="00DD1C59" w:rsidP="008C45E6">
            <w:pPr>
              <w:pStyle w:val="TableBodyTextsmall"/>
              <w:keepNext w:val="0"/>
              <w:keepLines w:val="0"/>
              <w:widowControl w:val="0"/>
              <w:ind w:left="0"/>
            </w:pPr>
            <w:proofErr w:type="gramStart"/>
            <w:r w:rsidRPr="00255685">
              <w:rPr>
                <w:rFonts w:ascii="Segoe UI Symbol" w:hAnsi="Segoe UI Symbol" w:cs="Segoe UI Symbol"/>
              </w:rPr>
              <w:t>☐</w:t>
            </w:r>
            <w:r w:rsidRPr="00255685">
              <w:t xml:space="preserve"> </w:t>
            </w:r>
            <w:r>
              <w:t xml:space="preserve"> </w:t>
            </w:r>
            <w:r w:rsidR="004E3600">
              <w:t>c</w:t>
            </w:r>
            <w:r w:rsidRPr="00DD1C59">
              <w:t>ompliance</w:t>
            </w:r>
            <w:proofErr w:type="gramEnd"/>
            <w:r w:rsidRPr="00DD1C59">
              <w:t xml:space="preserve"> testing results</w:t>
            </w:r>
          </w:p>
          <w:p w14:paraId="607D566A" w14:textId="3240B776" w:rsidR="00DD1C59" w:rsidRPr="00DD1C59" w:rsidRDefault="00DD1C59" w:rsidP="008C45E6">
            <w:pPr>
              <w:pStyle w:val="TableBodyTextsmall"/>
              <w:keepNext w:val="0"/>
              <w:keepLines w:val="0"/>
              <w:widowControl w:val="0"/>
              <w:ind w:left="317" w:hanging="317"/>
            </w:pPr>
            <w:proofErr w:type="gramStart"/>
            <w:r w:rsidRPr="00255685">
              <w:rPr>
                <w:rFonts w:ascii="Segoe UI Symbol" w:hAnsi="Segoe UI Symbol" w:cs="Segoe UI Symbol"/>
              </w:rPr>
              <w:t>☐</w:t>
            </w:r>
            <w:r w:rsidRPr="00255685">
              <w:t xml:space="preserve"> </w:t>
            </w:r>
            <w:r>
              <w:t xml:space="preserve"> </w:t>
            </w:r>
            <w:r w:rsidR="004E3600">
              <w:t>a</w:t>
            </w:r>
            <w:r w:rsidRPr="00DD1C59">
              <w:t>udit</w:t>
            </w:r>
            <w:proofErr w:type="gramEnd"/>
            <w:r w:rsidRPr="00DD1C59">
              <w:t xml:space="preserve"> reports and corrective actions taken</w:t>
            </w:r>
          </w:p>
          <w:p w14:paraId="4368FD6B" w14:textId="40070332" w:rsidR="00DD1C59" w:rsidRPr="00DD1C59" w:rsidRDefault="00DD1C59" w:rsidP="008C45E6">
            <w:pPr>
              <w:pStyle w:val="TableBodyTextsmall"/>
              <w:keepNext w:val="0"/>
              <w:keepLines w:val="0"/>
              <w:widowControl w:val="0"/>
              <w:ind w:left="0"/>
            </w:pPr>
            <w:proofErr w:type="gramStart"/>
            <w:r w:rsidRPr="00255685">
              <w:rPr>
                <w:rFonts w:ascii="Segoe UI Symbol" w:hAnsi="Segoe UI Symbol" w:cs="Segoe UI Symbol"/>
              </w:rPr>
              <w:t>☐</w:t>
            </w:r>
            <w:r w:rsidRPr="00255685">
              <w:t xml:space="preserve"> </w:t>
            </w:r>
            <w:r>
              <w:t xml:space="preserve"> </w:t>
            </w:r>
            <w:r w:rsidR="004E3600">
              <w:t>m</w:t>
            </w:r>
            <w:r w:rsidRPr="00DD1C59">
              <w:t>eeting</w:t>
            </w:r>
            <w:proofErr w:type="gramEnd"/>
            <w:r w:rsidRPr="00DD1C59">
              <w:t xml:space="preserve"> minutes</w:t>
            </w:r>
          </w:p>
          <w:p w14:paraId="2DCED4B4" w14:textId="2786BC09" w:rsidR="00DD1C59" w:rsidRPr="00DD1C59" w:rsidRDefault="00DD1C59" w:rsidP="008C45E6">
            <w:pPr>
              <w:pStyle w:val="TableBodyTextsmall"/>
              <w:keepNext w:val="0"/>
              <w:keepLines w:val="0"/>
              <w:widowControl w:val="0"/>
              <w:ind w:left="317" w:hanging="317"/>
            </w:pPr>
            <w:proofErr w:type="gramStart"/>
            <w:r w:rsidRPr="00255685">
              <w:rPr>
                <w:rFonts w:ascii="Segoe UI Symbol" w:hAnsi="Segoe UI Symbol" w:cs="Segoe UI Symbol"/>
              </w:rPr>
              <w:t>☐</w:t>
            </w:r>
            <w:r w:rsidRPr="00255685">
              <w:t xml:space="preserve"> </w:t>
            </w:r>
            <w:r>
              <w:t xml:space="preserve"> </w:t>
            </w:r>
            <w:r w:rsidR="004E3600">
              <w:t>f</w:t>
            </w:r>
            <w:r w:rsidRPr="00DD1C59">
              <w:t>ormal</w:t>
            </w:r>
            <w:proofErr w:type="gramEnd"/>
            <w:r w:rsidRPr="00DD1C59">
              <w:t xml:space="preserve"> letters form Administrating Authorities</w:t>
            </w:r>
          </w:p>
          <w:p w14:paraId="72C2C744" w14:textId="2D562CE3" w:rsidR="00DD1C59" w:rsidRPr="00DD1C59" w:rsidRDefault="00DD1C59" w:rsidP="00FF0E2E">
            <w:pPr>
              <w:pStyle w:val="TableBodyTextsmall"/>
              <w:ind w:left="318" w:hanging="318"/>
            </w:pPr>
            <w:proofErr w:type="gramStart"/>
            <w:r w:rsidRPr="00255685">
              <w:rPr>
                <w:rFonts w:ascii="Segoe UI Symbol" w:hAnsi="Segoe UI Symbol" w:cs="Segoe UI Symbol"/>
              </w:rPr>
              <w:t>☐</w:t>
            </w:r>
            <w:r w:rsidRPr="00255685">
              <w:t xml:space="preserve"> </w:t>
            </w:r>
            <w:r>
              <w:t xml:space="preserve"> </w:t>
            </w:r>
            <w:r w:rsidR="004E3600">
              <w:t>biosecurity</w:t>
            </w:r>
            <w:proofErr w:type="gramEnd"/>
            <w:r w:rsidR="004E3600">
              <w:t xml:space="preserve"> m</w:t>
            </w:r>
            <w:r w:rsidRPr="00DD1C59">
              <w:t xml:space="preserve">atter certificates </w:t>
            </w:r>
            <w:r w:rsidR="00FF0E2E">
              <w:t>and</w:t>
            </w:r>
            <w:r w:rsidRPr="00DD1C59">
              <w:t xml:space="preserve"> management actions</w:t>
            </w:r>
          </w:p>
          <w:p w14:paraId="35637FA7" w14:textId="4054B24F" w:rsidR="00DD1C59" w:rsidRPr="00DD1C59" w:rsidRDefault="00DD1C59" w:rsidP="008C45E6">
            <w:pPr>
              <w:pStyle w:val="TableBodyTextsmall"/>
              <w:keepNext w:val="0"/>
              <w:keepLines w:val="0"/>
              <w:widowControl w:val="0"/>
              <w:ind w:left="317" w:hanging="317"/>
            </w:pPr>
            <w:proofErr w:type="gramStart"/>
            <w:r w:rsidRPr="00255685">
              <w:rPr>
                <w:rFonts w:ascii="Segoe UI Symbol" w:hAnsi="Segoe UI Symbol" w:cs="Segoe UI Symbol"/>
              </w:rPr>
              <w:t>☐</w:t>
            </w:r>
            <w:r w:rsidRPr="00255685">
              <w:t xml:space="preserve"> </w:t>
            </w:r>
            <w:r>
              <w:t xml:space="preserve"> </w:t>
            </w:r>
            <w:r w:rsidR="004E3600">
              <w:t>c</w:t>
            </w:r>
            <w:r w:rsidRPr="00DD1C59">
              <w:t>omplete</w:t>
            </w:r>
            <w:proofErr w:type="gramEnd"/>
            <w:r w:rsidRPr="00DD1C59">
              <w:t xml:space="preserve"> Species Management Program register</w:t>
            </w:r>
          </w:p>
          <w:p w14:paraId="4524FE90" w14:textId="7B56402F" w:rsidR="00DD1C59" w:rsidRPr="00DD1C59" w:rsidRDefault="00DD1C59" w:rsidP="008C45E6">
            <w:pPr>
              <w:pStyle w:val="TableBodyTextsmall"/>
              <w:keepNext w:val="0"/>
              <w:keepLines w:val="0"/>
              <w:widowControl w:val="0"/>
              <w:ind w:left="0"/>
            </w:pPr>
            <w:proofErr w:type="gramStart"/>
            <w:r w:rsidRPr="00255685">
              <w:rPr>
                <w:rFonts w:ascii="Segoe UI Symbol" w:hAnsi="Segoe UI Symbol" w:cs="Segoe UI Symbol"/>
              </w:rPr>
              <w:t>☐</w:t>
            </w:r>
            <w:r w:rsidRPr="00255685">
              <w:t xml:space="preserve"> </w:t>
            </w:r>
            <w:r>
              <w:t xml:space="preserve"> </w:t>
            </w:r>
            <w:r w:rsidR="004E3600">
              <w:t>environmental</w:t>
            </w:r>
            <w:proofErr w:type="gramEnd"/>
            <w:r w:rsidR="004E3600">
              <w:t xml:space="preserve"> a</w:t>
            </w:r>
            <w:r w:rsidRPr="00DD1C59">
              <w:t>pproval documentation</w:t>
            </w:r>
          </w:p>
          <w:p w14:paraId="3746AC6F" w14:textId="2CFFCB4D" w:rsidR="00DD1C59" w:rsidRPr="00DD1C59" w:rsidRDefault="00DD1C59" w:rsidP="008C45E6">
            <w:pPr>
              <w:pStyle w:val="TableBodyTextsmall"/>
              <w:keepNext w:val="0"/>
              <w:keepLines w:val="0"/>
              <w:widowControl w:val="0"/>
              <w:ind w:left="317" w:hanging="317"/>
            </w:pPr>
            <w:proofErr w:type="gramStart"/>
            <w:r w:rsidRPr="00255685">
              <w:rPr>
                <w:rFonts w:ascii="Segoe UI Symbol" w:hAnsi="Segoe UI Symbol" w:cs="Segoe UI Symbol"/>
              </w:rPr>
              <w:t>☐</w:t>
            </w:r>
            <w:r w:rsidRPr="00255685">
              <w:t xml:space="preserve"> </w:t>
            </w:r>
            <w:r>
              <w:t xml:space="preserve"> </w:t>
            </w:r>
            <w:r w:rsidR="004E3600">
              <w:t>q</w:t>
            </w:r>
            <w:r w:rsidRPr="00DD1C59">
              <w:t>uantities</w:t>
            </w:r>
            <w:proofErr w:type="gramEnd"/>
            <w:r w:rsidRPr="00DD1C59">
              <w:t xml:space="preserve"> of water and quarry materials extracted</w:t>
            </w:r>
          </w:p>
          <w:p w14:paraId="2D51FB29" w14:textId="44CAA478" w:rsidR="00DD1C59" w:rsidRDefault="00DD1C59" w:rsidP="008C45E6">
            <w:pPr>
              <w:pStyle w:val="TableBodyTextsmall"/>
              <w:keepNext w:val="0"/>
              <w:keepLines w:val="0"/>
              <w:widowControl w:val="0"/>
              <w:ind w:left="0"/>
            </w:pPr>
            <w:proofErr w:type="gramStart"/>
            <w:r w:rsidRPr="00255685">
              <w:rPr>
                <w:rFonts w:ascii="Segoe UI Symbol" w:hAnsi="Segoe UI Symbol" w:cs="Segoe UI Symbol"/>
              </w:rPr>
              <w:t>☐</w:t>
            </w:r>
            <w:r w:rsidRPr="00255685">
              <w:t xml:space="preserve"> </w:t>
            </w:r>
            <w:r>
              <w:t xml:space="preserve"> </w:t>
            </w:r>
            <w:r w:rsidR="004E3600">
              <w:t>w</w:t>
            </w:r>
            <w:r w:rsidRPr="00DD1C59">
              <w:t>aste</w:t>
            </w:r>
            <w:proofErr w:type="gramEnd"/>
            <w:r w:rsidRPr="00DD1C59">
              <w:t xml:space="preserve"> measurement </w:t>
            </w:r>
            <w:r w:rsidR="00F960FB">
              <w:t>and</w:t>
            </w:r>
            <w:r w:rsidRPr="00DD1C59">
              <w:t xml:space="preserve"> tracking records</w:t>
            </w:r>
          </w:p>
          <w:p w14:paraId="2D145966" w14:textId="21F29A0B" w:rsidR="00280F61" w:rsidRPr="00DD1C59" w:rsidRDefault="00280F61" w:rsidP="00280F61">
            <w:pPr>
              <w:pStyle w:val="TableBodyTextsmall"/>
              <w:keepNext w:val="0"/>
              <w:keepLines w:val="0"/>
              <w:widowControl w:val="0"/>
              <w:ind w:left="318" w:hanging="318"/>
            </w:pPr>
            <w:proofErr w:type="gramStart"/>
            <w:r w:rsidRPr="00255685">
              <w:rPr>
                <w:rFonts w:ascii="Segoe UI Symbol" w:hAnsi="Segoe UI Symbol" w:cs="Segoe UI Symbol"/>
              </w:rPr>
              <w:t>☐</w:t>
            </w:r>
            <w:r w:rsidRPr="00255685">
              <w:t xml:space="preserve"> </w:t>
            </w:r>
            <w:r>
              <w:t xml:space="preserve"> Contractor's</w:t>
            </w:r>
            <w:proofErr w:type="gramEnd"/>
            <w:r>
              <w:t xml:space="preserve"> declaration for </w:t>
            </w:r>
            <w:r w:rsidR="001E5AB4">
              <w:t>D</w:t>
            </w:r>
            <w:r>
              <w:t xml:space="preserve">eposition of </w:t>
            </w:r>
            <w:r w:rsidR="001E5AB4">
              <w:t>S</w:t>
            </w:r>
            <w:r>
              <w:t xml:space="preserve">urplus </w:t>
            </w:r>
            <w:r w:rsidR="001E5AB4">
              <w:t>M</w:t>
            </w:r>
            <w:r>
              <w:t>aterials</w:t>
            </w:r>
          </w:p>
          <w:p w14:paraId="3D1D2FC2" w14:textId="78368170" w:rsidR="00C42220" w:rsidRDefault="00DD1C59" w:rsidP="008C45E6">
            <w:pPr>
              <w:pStyle w:val="TableBodyTextsmall"/>
              <w:keepNext w:val="0"/>
              <w:keepLines w:val="0"/>
              <w:widowControl w:val="0"/>
              <w:ind w:left="0"/>
            </w:pPr>
            <w:proofErr w:type="gramStart"/>
            <w:r w:rsidRPr="00255685">
              <w:rPr>
                <w:rFonts w:ascii="Segoe UI Symbol" w:hAnsi="Segoe UI Symbol" w:cs="Segoe UI Symbol"/>
              </w:rPr>
              <w:t>☐</w:t>
            </w:r>
            <w:r w:rsidRPr="00255685">
              <w:t xml:space="preserve"> </w:t>
            </w:r>
            <w:r>
              <w:t xml:space="preserve"> </w:t>
            </w:r>
            <w:r w:rsidR="004E3600">
              <w:t>o</w:t>
            </w:r>
            <w:r w:rsidRPr="00DD1C59">
              <w:t>ther</w:t>
            </w:r>
            <w:proofErr w:type="gramEnd"/>
          </w:p>
        </w:tc>
      </w:tr>
      <w:tr w:rsidR="00C42220" w14:paraId="43192EC0" w14:textId="77777777" w:rsidTr="00620387">
        <w:trPr>
          <w:cantSplit/>
        </w:trPr>
        <w:tc>
          <w:tcPr>
            <w:tcW w:w="1696" w:type="dxa"/>
            <w:vAlign w:val="top"/>
          </w:tcPr>
          <w:p w14:paraId="49326C88" w14:textId="77777777" w:rsidR="00C42220" w:rsidRDefault="00DD1C59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7.10</w:t>
            </w:r>
          </w:p>
        </w:tc>
        <w:tc>
          <w:tcPr>
            <w:tcW w:w="6804" w:type="dxa"/>
            <w:vAlign w:val="top"/>
          </w:tcPr>
          <w:p w14:paraId="2E7A75C0" w14:textId="716350B6" w:rsidR="00DD1C59" w:rsidRPr="00DD1C59" w:rsidRDefault="00DD1C59" w:rsidP="00150D4F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 w:rsidRPr="00DD1C59">
              <w:rPr>
                <w:rStyle w:val="BodyTextbold"/>
              </w:rPr>
              <w:t>Sub</w:t>
            </w:r>
            <w:r w:rsidR="00F960FB">
              <w:rPr>
                <w:rStyle w:val="BodyTextbold"/>
              </w:rPr>
              <w:noBreakHyphen/>
            </w:r>
            <w:r w:rsidRPr="00DD1C59">
              <w:rPr>
                <w:rStyle w:val="BodyTextbold"/>
              </w:rPr>
              <w:t>Contractor Environmental Management</w:t>
            </w:r>
          </w:p>
          <w:p w14:paraId="2B040026" w14:textId="730C5BF4" w:rsidR="00C42220" w:rsidRPr="00C42220" w:rsidRDefault="00DD1C59" w:rsidP="008C45E6">
            <w:pPr>
              <w:pStyle w:val="TableBodyText"/>
              <w:keepNext w:val="0"/>
              <w:keepLines w:val="0"/>
              <w:widowControl w:val="0"/>
            </w:pPr>
            <w:r>
              <w:t>Sub</w:t>
            </w:r>
            <w:r w:rsidR="00B27072">
              <w:noBreakHyphen/>
            </w:r>
            <w:r>
              <w:t>contractors are complying with</w:t>
            </w:r>
            <w:r w:rsidR="00B27072">
              <w:t> </w:t>
            </w:r>
            <w:r>
              <w:t>EMP(C).</w:t>
            </w:r>
          </w:p>
        </w:tc>
        <w:tc>
          <w:tcPr>
            <w:tcW w:w="1418" w:type="dxa"/>
          </w:tcPr>
          <w:p w14:paraId="53866A86" w14:textId="77777777" w:rsidR="00C42220" w:rsidRDefault="00C42220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66B183C6" w14:textId="77777777" w:rsidR="00C42220" w:rsidRDefault="00C42220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C42220" w14:paraId="72740C8D" w14:textId="77777777" w:rsidTr="00620387">
        <w:trPr>
          <w:cantSplit/>
        </w:trPr>
        <w:tc>
          <w:tcPr>
            <w:tcW w:w="1696" w:type="dxa"/>
            <w:vAlign w:val="top"/>
          </w:tcPr>
          <w:p w14:paraId="38236433" w14:textId="77777777" w:rsidR="00C42220" w:rsidRDefault="00DD1C59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7.11</w:t>
            </w:r>
          </w:p>
        </w:tc>
        <w:tc>
          <w:tcPr>
            <w:tcW w:w="6804" w:type="dxa"/>
            <w:vAlign w:val="top"/>
          </w:tcPr>
          <w:p w14:paraId="40C7DA4F" w14:textId="3B420888" w:rsidR="00DD1C59" w:rsidRPr="00DD1C59" w:rsidRDefault="00DD1C59" w:rsidP="00150D4F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 w:rsidRPr="00DD1C59">
              <w:rPr>
                <w:rStyle w:val="BodyTextbold"/>
              </w:rPr>
              <w:t>Environmental Approval</w:t>
            </w:r>
            <w:r w:rsidR="00B27072">
              <w:rPr>
                <w:rStyle w:val="BodyTextbold"/>
              </w:rPr>
              <w:t>(</w:t>
            </w:r>
            <w:r w:rsidRPr="00DD1C59">
              <w:rPr>
                <w:rStyle w:val="BodyTextbold"/>
              </w:rPr>
              <w:t>s</w:t>
            </w:r>
            <w:r w:rsidR="00B27072">
              <w:rPr>
                <w:rStyle w:val="BodyTextbold"/>
              </w:rPr>
              <w:t>)</w:t>
            </w:r>
          </w:p>
          <w:p w14:paraId="4E0EE41C" w14:textId="3C30962E" w:rsidR="00C42220" w:rsidRPr="00C42220" w:rsidRDefault="00DD1C59" w:rsidP="008C45E6">
            <w:pPr>
              <w:pStyle w:val="TableBodyText"/>
              <w:keepNext w:val="0"/>
              <w:keepLines w:val="0"/>
              <w:widowControl w:val="0"/>
            </w:pPr>
            <w:r>
              <w:t xml:space="preserve">The Site and the Works under the Contract appear in to </w:t>
            </w:r>
            <w:proofErr w:type="gramStart"/>
            <w:r>
              <w:t>be in compliance with</w:t>
            </w:r>
            <w:proofErr w:type="gramEnd"/>
            <w:r>
              <w:t xml:space="preserve"> Environmental Approval conditions including documentation requirements.</w:t>
            </w:r>
          </w:p>
        </w:tc>
        <w:tc>
          <w:tcPr>
            <w:tcW w:w="1418" w:type="dxa"/>
          </w:tcPr>
          <w:p w14:paraId="2C51F717" w14:textId="77777777" w:rsidR="00C42220" w:rsidRDefault="00C42220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5F80FCED" w14:textId="77777777" w:rsidR="00C42220" w:rsidRDefault="00C42220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C42220" w14:paraId="705AA80A" w14:textId="77777777" w:rsidTr="00620387">
        <w:trPr>
          <w:cantSplit/>
        </w:trPr>
        <w:tc>
          <w:tcPr>
            <w:tcW w:w="1696" w:type="dxa"/>
            <w:vAlign w:val="top"/>
          </w:tcPr>
          <w:p w14:paraId="6912721C" w14:textId="77777777" w:rsidR="00C42220" w:rsidRDefault="00DF7A91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7.12</w:t>
            </w:r>
          </w:p>
        </w:tc>
        <w:tc>
          <w:tcPr>
            <w:tcW w:w="6804" w:type="dxa"/>
            <w:vAlign w:val="top"/>
          </w:tcPr>
          <w:p w14:paraId="03B083CD" w14:textId="77777777" w:rsidR="00DF7A91" w:rsidRPr="00DF7A91" w:rsidRDefault="00DF7A91" w:rsidP="00150D4F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 w:rsidRPr="00DF7A91">
              <w:rPr>
                <w:rStyle w:val="BodyTextbold"/>
              </w:rPr>
              <w:t>Site Induction</w:t>
            </w:r>
          </w:p>
          <w:p w14:paraId="25BD0AF8" w14:textId="66B6E950" w:rsidR="00C42220" w:rsidRPr="00C42220" w:rsidRDefault="00DF7A91" w:rsidP="008C45E6">
            <w:pPr>
              <w:pStyle w:val="TableBodyText"/>
              <w:keepNext w:val="0"/>
              <w:keepLines w:val="0"/>
              <w:widowControl w:val="0"/>
            </w:pPr>
            <w:r>
              <w:t>Env</w:t>
            </w:r>
            <w:r w:rsidR="00DF02B3">
              <w:t>ironment and Cultural Heritage S</w:t>
            </w:r>
            <w:r>
              <w:t xml:space="preserve">ite inductions been provided to all persons </w:t>
            </w:r>
            <w:r w:rsidR="00DF02B3">
              <w:t>on the S</w:t>
            </w:r>
            <w:r>
              <w:t>ite.</w:t>
            </w:r>
          </w:p>
        </w:tc>
        <w:tc>
          <w:tcPr>
            <w:tcW w:w="1418" w:type="dxa"/>
          </w:tcPr>
          <w:p w14:paraId="605A881C" w14:textId="77777777" w:rsidR="00C42220" w:rsidRDefault="00C42220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  <w:vAlign w:val="top"/>
          </w:tcPr>
          <w:p w14:paraId="0C2486F9" w14:textId="4C0BF64A" w:rsidR="00C42220" w:rsidRPr="00DF7A91" w:rsidRDefault="00DF7A91" w:rsidP="008C45E6">
            <w:pPr>
              <w:pStyle w:val="TableNotes"/>
              <w:keepNext w:val="0"/>
              <w:keepLines w:val="0"/>
              <w:rPr>
                <w:i/>
              </w:rPr>
            </w:pPr>
            <w:r w:rsidRPr="00DF7A91">
              <w:rPr>
                <w:i/>
              </w:rPr>
              <w:t>Note:</w:t>
            </w:r>
            <w:r w:rsidR="003E055A">
              <w:rPr>
                <w:i/>
              </w:rPr>
              <w:t> </w:t>
            </w:r>
            <w:r w:rsidRPr="00DF7A91">
              <w:rPr>
                <w:i/>
              </w:rPr>
              <w:t>Induction register covered under records.</w:t>
            </w:r>
          </w:p>
        </w:tc>
      </w:tr>
      <w:tr w:rsidR="00DF7A91" w14:paraId="126A1B1D" w14:textId="77777777" w:rsidTr="00620387">
        <w:trPr>
          <w:cantSplit/>
        </w:trPr>
        <w:tc>
          <w:tcPr>
            <w:tcW w:w="13992" w:type="dxa"/>
            <w:gridSpan w:val="4"/>
            <w:shd w:val="clear" w:color="auto" w:fill="D9D9D9" w:themeFill="background1" w:themeFillShade="D9"/>
          </w:tcPr>
          <w:p w14:paraId="60ED8091" w14:textId="14BEFDE8" w:rsidR="00DF7A91" w:rsidRDefault="00DF7A91" w:rsidP="00150D4F">
            <w:pPr>
              <w:pStyle w:val="TableHeading"/>
            </w:pPr>
            <w:r w:rsidRPr="00DF7A91">
              <w:lastRenderedPageBreak/>
              <w:t>EMP(C)</w:t>
            </w:r>
            <w:r w:rsidR="003E055A">
              <w:t> </w:t>
            </w:r>
            <w:r w:rsidRPr="00DF7A91">
              <w:t>Specific Element Requirements</w:t>
            </w:r>
          </w:p>
        </w:tc>
      </w:tr>
      <w:tr w:rsidR="00DF7A91" w14:paraId="66F482E4" w14:textId="77777777" w:rsidTr="00620387">
        <w:trPr>
          <w:cantSplit/>
        </w:trPr>
        <w:tc>
          <w:tcPr>
            <w:tcW w:w="13992" w:type="dxa"/>
            <w:gridSpan w:val="4"/>
            <w:shd w:val="clear" w:color="auto" w:fill="D9D9D9" w:themeFill="background1" w:themeFillShade="D9"/>
          </w:tcPr>
          <w:p w14:paraId="0B9ED23F" w14:textId="77777777" w:rsidR="00DF7A91" w:rsidRDefault="00DF7A91" w:rsidP="00150D4F">
            <w:pPr>
              <w:pStyle w:val="TableHeading"/>
            </w:pPr>
            <w:r w:rsidRPr="00DF7A91">
              <w:t>Water Quality</w:t>
            </w:r>
          </w:p>
        </w:tc>
      </w:tr>
      <w:tr w:rsidR="00DD1C59" w14:paraId="164691F7" w14:textId="77777777" w:rsidTr="00620387">
        <w:trPr>
          <w:cantSplit/>
        </w:trPr>
        <w:tc>
          <w:tcPr>
            <w:tcW w:w="1696" w:type="dxa"/>
            <w:vAlign w:val="top"/>
          </w:tcPr>
          <w:p w14:paraId="4D4E5405" w14:textId="77777777" w:rsidR="00DD1C59" w:rsidRDefault="00DF7A91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8.2.2</w:t>
            </w:r>
          </w:p>
        </w:tc>
        <w:tc>
          <w:tcPr>
            <w:tcW w:w="6804" w:type="dxa"/>
            <w:vAlign w:val="top"/>
          </w:tcPr>
          <w:p w14:paraId="50FA32EF" w14:textId="77777777" w:rsidR="00DF7A91" w:rsidRPr="00DF7A91" w:rsidRDefault="00DF7A91" w:rsidP="00150D4F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 w:rsidRPr="00DF7A91">
              <w:rPr>
                <w:rStyle w:val="BodyTextbold"/>
              </w:rPr>
              <w:t>Duty of Care</w:t>
            </w:r>
          </w:p>
          <w:p w14:paraId="2980E2FA" w14:textId="77777777" w:rsidR="00DF7A91" w:rsidRDefault="00DF7A91" w:rsidP="008C45E6">
            <w:pPr>
              <w:pStyle w:val="TableBodyText"/>
              <w:keepNext w:val="0"/>
              <w:keepLines w:val="0"/>
              <w:widowControl w:val="0"/>
            </w:pPr>
            <w:r>
              <w:t>Reasonable and practicable measures have been undertaken at all times to:</w:t>
            </w:r>
          </w:p>
          <w:p w14:paraId="509056BA" w14:textId="67BE827E" w:rsidR="00DF7A91" w:rsidRDefault="00D71E45" w:rsidP="008C45E6">
            <w:pPr>
              <w:pStyle w:val="TableBodyTextsmall"/>
              <w:keepNext w:val="0"/>
              <w:keepLines w:val="0"/>
              <w:widowControl w:val="0"/>
              <w:ind w:left="0"/>
            </w:pPr>
            <w:sdt>
              <w:sdtPr>
                <w:id w:val="-157473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429">
              <w:t xml:space="preserve">  </w:t>
            </w:r>
            <w:r w:rsidR="00DF7A91">
              <w:t>avoid Environmental Harm to water quality in Waterways</w:t>
            </w:r>
          </w:p>
          <w:p w14:paraId="4C5C0977" w14:textId="68046369" w:rsidR="00DF7A91" w:rsidRDefault="00D71E45" w:rsidP="008C45E6">
            <w:pPr>
              <w:pStyle w:val="TableBodyTextsmall"/>
              <w:keepNext w:val="0"/>
              <w:keepLines w:val="0"/>
              <w:widowControl w:val="0"/>
              <w:ind w:left="318" w:hanging="318"/>
            </w:pPr>
            <w:sdt>
              <w:sdtPr>
                <w:id w:val="-199278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429">
              <w:t xml:space="preserve">  </w:t>
            </w:r>
            <w:r w:rsidR="00DF7A91">
              <w:t>comply with legislation</w:t>
            </w:r>
            <w:r w:rsidR="003E055A">
              <w:t> </w:t>
            </w:r>
            <w:r w:rsidR="00DF7A91">
              <w:t>(specifically</w:t>
            </w:r>
            <w:r w:rsidR="003E055A">
              <w:t> </w:t>
            </w:r>
            <w:r w:rsidR="00DF7A91" w:rsidRPr="007C4843">
              <w:rPr>
                <w:i/>
                <w:iCs/>
              </w:rPr>
              <w:t>E</w:t>
            </w:r>
            <w:r w:rsidR="007C4843" w:rsidRPr="007C4843">
              <w:rPr>
                <w:i/>
                <w:iCs/>
              </w:rPr>
              <w:t>nvironmental Protection</w:t>
            </w:r>
            <w:r w:rsidR="00DF7A91" w:rsidRPr="007C4843">
              <w:rPr>
                <w:i/>
                <w:iCs/>
              </w:rPr>
              <w:t> Act</w:t>
            </w:r>
            <w:r w:rsidR="00DF7A91">
              <w:t> </w:t>
            </w:r>
            <w:r w:rsidR="007C4843">
              <w:t xml:space="preserve">1994 (Qld) (EP Act), section </w:t>
            </w:r>
            <w:r w:rsidR="00DF7A91">
              <w:t>440zg)</w:t>
            </w:r>
          </w:p>
          <w:p w14:paraId="01E409A7" w14:textId="6D004E5C" w:rsidR="00DF7A91" w:rsidRDefault="00D71E45" w:rsidP="008C45E6">
            <w:pPr>
              <w:pStyle w:val="TableBodyTextsmall"/>
              <w:keepNext w:val="0"/>
              <w:keepLines w:val="0"/>
              <w:widowControl w:val="0"/>
              <w:ind w:left="318" w:hanging="318"/>
            </w:pPr>
            <w:sdt>
              <w:sdtPr>
                <w:id w:val="-127038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429">
              <w:t xml:space="preserve">  </w:t>
            </w:r>
            <w:r w:rsidR="00DF7A91">
              <w:t>water quality management measures are implemented in accordance with the</w:t>
            </w:r>
            <w:r w:rsidR="003E055A">
              <w:t> </w:t>
            </w:r>
            <w:r w:rsidR="00DF7A91">
              <w:t>EMP(C), and</w:t>
            </w:r>
          </w:p>
          <w:p w14:paraId="245302F8" w14:textId="6CB483E0" w:rsidR="00DD1C59" w:rsidRPr="00C42220" w:rsidRDefault="00D71E45" w:rsidP="008C45E6">
            <w:pPr>
              <w:pStyle w:val="TableBodyTextsmall"/>
              <w:keepNext w:val="0"/>
              <w:keepLines w:val="0"/>
              <w:widowControl w:val="0"/>
              <w:ind w:left="318" w:hanging="318"/>
            </w:pPr>
            <w:sdt>
              <w:sdtPr>
                <w:id w:val="-212129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429">
              <w:t xml:space="preserve">  </w:t>
            </w:r>
            <w:r w:rsidR="00DF7A91">
              <w:t>where required, the Contractor has effectively implemented their contingency plan for water quality related</w:t>
            </w:r>
            <w:r w:rsidR="003E055A">
              <w:noBreakHyphen/>
            </w:r>
            <w:r w:rsidR="00DF7A91">
              <w:t>environmental harm.</w:t>
            </w:r>
          </w:p>
        </w:tc>
        <w:tc>
          <w:tcPr>
            <w:tcW w:w="1418" w:type="dxa"/>
          </w:tcPr>
          <w:p w14:paraId="1FA59986" w14:textId="77777777" w:rsidR="00DD1C59" w:rsidRDefault="00DD1C59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7A2A915C" w14:textId="07ADAA5D" w:rsidR="005A3BF3" w:rsidRPr="003F64EE" w:rsidRDefault="00C247C6" w:rsidP="008C45E6">
            <w:pPr>
              <w:pStyle w:val="TableBodyTextsmall"/>
              <w:keepNext w:val="0"/>
              <w:keepLines w:val="0"/>
              <w:widowControl w:val="0"/>
              <w:rPr>
                <w:rStyle w:val="BodyTextitalic"/>
              </w:rPr>
            </w:pPr>
            <w:r w:rsidRPr="003F64EE">
              <w:rPr>
                <w:rStyle w:val="BodyTextitalic"/>
              </w:rPr>
              <w:t>[A person must not:</w:t>
            </w:r>
          </w:p>
          <w:p w14:paraId="4E175D26" w14:textId="1601C157" w:rsidR="005A3BF3" w:rsidRPr="003F64EE" w:rsidRDefault="005A3BF3" w:rsidP="008C45E6">
            <w:pPr>
              <w:pStyle w:val="TableBodyTextsmall"/>
              <w:keepNext w:val="0"/>
              <w:keepLines w:val="0"/>
              <w:widowControl w:val="0"/>
              <w:numPr>
                <w:ilvl w:val="0"/>
                <w:numId w:val="26"/>
              </w:numPr>
              <w:rPr>
                <w:rStyle w:val="BodyTextitalic"/>
              </w:rPr>
            </w:pPr>
            <w:r w:rsidRPr="003F64EE">
              <w:rPr>
                <w:rStyle w:val="BodyTextitalic"/>
              </w:rPr>
              <w:t>unlawfully deposit</w:t>
            </w:r>
            <w:r w:rsidR="005E2B01" w:rsidRPr="003F64EE">
              <w:rPr>
                <w:rStyle w:val="BodyTextitalic"/>
              </w:rPr>
              <w:t xml:space="preserve"> a prescribed water contaminant:</w:t>
            </w:r>
          </w:p>
          <w:p w14:paraId="30DD208F" w14:textId="46E4F561" w:rsidR="008C50F8" w:rsidRPr="003F64EE" w:rsidRDefault="003F64EE" w:rsidP="008C45E6">
            <w:pPr>
              <w:pStyle w:val="TableBodyTextsmall"/>
              <w:keepNext w:val="0"/>
              <w:keepLines w:val="0"/>
              <w:widowControl w:val="0"/>
              <w:numPr>
                <w:ilvl w:val="2"/>
                <w:numId w:val="27"/>
              </w:numPr>
              <w:tabs>
                <w:tab w:val="clear" w:pos="680"/>
                <w:tab w:val="num" w:pos="459"/>
              </w:tabs>
              <w:ind w:hanging="505"/>
              <w:rPr>
                <w:rStyle w:val="BodyTextitalic"/>
              </w:rPr>
            </w:pPr>
            <w:r w:rsidRPr="003F64EE">
              <w:rPr>
                <w:rStyle w:val="BodyTextitalic"/>
              </w:rPr>
              <w:t>in waters,</w:t>
            </w:r>
            <w:r w:rsidR="005A3BF3" w:rsidRPr="003F64EE">
              <w:rPr>
                <w:rStyle w:val="BodyTextitalic"/>
              </w:rPr>
              <w:t xml:space="preserve"> or</w:t>
            </w:r>
          </w:p>
          <w:p w14:paraId="708040AD" w14:textId="43A329CB" w:rsidR="008C50F8" w:rsidRPr="003F64EE" w:rsidRDefault="005A3BF3" w:rsidP="003954FF">
            <w:pPr>
              <w:pStyle w:val="TableBodyTextsmall"/>
              <w:keepNext w:val="0"/>
              <w:keepLines w:val="0"/>
              <w:widowControl w:val="0"/>
              <w:numPr>
                <w:ilvl w:val="2"/>
                <w:numId w:val="27"/>
              </w:numPr>
              <w:tabs>
                <w:tab w:val="clear" w:pos="680"/>
                <w:tab w:val="num" w:pos="459"/>
              </w:tabs>
              <w:ind w:hanging="505"/>
              <w:rPr>
                <w:rStyle w:val="BodyTextitalic"/>
                <w:color w:val="auto"/>
                <w:sz w:val="20"/>
              </w:rPr>
            </w:pPr>
            <w:r w:rsidRPr="003F64EE">
              <w:rPr>
                <w:rStyle w:val="BodyTextitalic"/>
              </w:rPr>
              <w:t>in a roadsid</w:t>
            </w:r>
            <w:r w:rsidR="003F64EE" w:rsidRPr="003F64EE">
              <w:rPr>
                <w:rStyle w:val="BodyTextitalic"/>
              </w:rPr>
              <w:t>e gutter or stormwater drainage,</w:t>
            </w:r>
            <w:r w:rsidRPr="003F64EE">
              <w:rPr>
                <w:rStyle w:val="BodyTextitalic"/>
              </w:rPr>
              <w:t xml:space="preserve"> or</w:t>
            </w:r>
          </w:p>
          <w:p w14:paraId="558865DF" w14:textId="3866B125" w:rsidR="008C50F8" w:rsidRPr="003F64EE" w:rsidRDefault="005A3BF3" w:rsidP="003954FF">
            <w:pPr>
              <w:pStyle w:val="TableBodyTextsmall"/>
              <w:keepNext w:val="0"/>
              <w:keepLines w:val="0"/>
              <w:widowControl w:val="0"/>
              <w:numPr>
                <w:ilvl w:val="2"/>
                <w:numId w:val="27"/>
              </w:numPr>
              <w:tabs>
                <w:tab w:val="clear" w:pos="680"/>
                <w:tab w:val="num" w:pos="459"/>
              </w:tabs>
              <w:ind w:hanging="505"/>
              <w:rPr>
                <w:rStyle w:val="BodyTextitalic"/>
                <w:color w:val="auto"/>
                <w:sz w:val="20"/>
              </w:rPr>
            </w:pPr>
            <w:r w:rsidRPr="003F64EE">
              <w:rPr>
                <w:rStyle w:val="BodyTextitalic"/>
              </w:rPr>
              <w:t>at another place, and in a way, so that the contaminant could reasonably be expected to wash, blow, fall or otherwise move into waters, a roadsid</w:t>
            </w:r>
            <w:r w:rsidR="005E2B01" w:rsidRPr="003F64EE">
              <w:rPr>
                <w:rStyle w:val="BodyTextitalic"/>
              </w:rPr>
              <w:t>e gutter or stormwater drainage,</w:t>
            </w:r>
            <w:r w:rsidRPr="003F64EE">
              <w:rPr>
                <w:rStyle w:val="BodyTextitalic"/>
              </w:rPr>
              <w:t xml:space="preserve"> or</w:t>
            </w:r>
          </w:p>
          <w:p w14:paraId="2EFF615A" w14:textId="0A7D7A86" w:rsidR="00DD1C59" w:rsidRDefault="005A3BF3" w:rsidP="008C50F8">
            <w:pPr>
              <w:pStyle w:val="TableBodyTextsmall"/>
              <w:keepNext w:val="0"/>
              <w:keepLines w:val="0"/>
              <w:widowControl w:val="0"/>
              <w:numPr>
                <w:ilvl w:val="0"/>
                <w:numId w:val="26"/>
              </w:numPr>
            </w:pPr>
            <w:r w:rsidRPr="003F64EE">
              <w:rPr>
                <w:rStyle w:val="BodyTextitalic"/>
              </w:rPr>
              <w:t>unlawfully release stormwater run-off into waters, a roadside gutter or stormwater drainage that results in the build</w:t>
            </w:r>
            <w:r w:rsidR="008B2673">
              <w:rPr>
                <w:rStyle w:val="BodyTextitalic"/>
              </w:rPr>
              <w:noBreakHyphen/>
            </w:r>
            <w:r w:rsidRPr="003F64EE">
              <w:rPr>
                <w:rStyle w:val="BodyTextitalic"/>
              </w:rPr>
              <w:t>up of earth in waters, a roadside gutter or stormwater drainage.]</w:t>
            </w:r>
          </w:p>
        </w:tc>
      </w:tr>
      <w:tr w:rsidR="00DD1C59" w14:paraId="70C5A9CC" w14:textId="77777777" w:rsidTr="00620387">
        <w:trPr>
          <w:cantSplit/>
        </w:trPr>
        <w:tc>
          <w:tcPr>
            <w:tcW w:w="1696" w:type="dxa"/>
            <w:vAlign w:val="top"/>
          </w:tcPr>
          <w:p w14:paraId="2C5A6329" w14:textId="46DC73F3" w:rsidR="00DD1C59" w:rsidRDefault="000D1E62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8.2.2.1</w:t>
            </w:r>
          </w:p>
        </w:tc>
        <w:tc>
          <w:tcPr>
            <w:tcW w:w="6804" w:type="dxa"/>
            <w:vAlign w:val="top"/>
          </w:tcPr>
          <w:p w14:paraId="508E1FB6" w14:textId="5BB958C8" w:rsidR="000D1E62" w:rsidRPr="000D1E62" w:rsidRDefault="000D1E62" w:rsidP="00150D4F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 w:rsidRPr="000D1E62">
              <w:rPr>
                <w:rStyle w:val="BodyTextbold"/>
              </w:rPr>
              <w:t>Flocculation</w:t>
            </w:r>
          </w:p>
          <w:p w14:paraId="776373D0" w14:textId="1E129846" w:rsidR="000D1E62" w:rsidRDefault="00D71E45" w:rsidP="008C45E6">
            <w:pPr>
              <w:pStyle w:val="TableBodyTextsmall"/>
              <w:keepNext w:val="0"/>
              <w:keepLines w:val="0"/>
              <w:widowControl w:val="0"/>
              <w:ind w:left="318" w:hanging="318"/>
            </w:pPr>
            <w:sdt>
              <w:sdtPr>
                <w:id w:val="-106609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429">
              <w:t xml:space="preserve">  </w:t>
            </w:r>
            <w:r w:rsidR="004E3600">
              <w:t>s</w:t>
            </w:r>
            <w:r w:rsidR="000D1E62">
              <w:t>torage, application and monitoring of flocculants in accordance with</w:t>
            </w:r>
            <w:r w:rsidR="001D712A">
              <w:t xml:space="preserve"> </w:t>
            </w:r>
            <w:r w:rsidR="001D712A" w:rsidRPr="001D712A">
              <w:t>International Erosion Control Association (IECA)</w:t>
            </w:r>
            <w:r w:rsidR="000D1E62">
              <w:t xml:space="preserve"> Best Practice</w:t>
            </w:r>
            <w:r w:rsidR="000D1E62" w:rsidRPr="000D1E62">
              <w:rPr>
                <w:rFonts w:ascii="Segoe UI Symbol" w:hAnsi="Segoe UI Symbol" w:cs="Segoe UI Symbol"/>
              </w:rPr>
              <w:t xml:space="preserve"> </w:t>
            </w:r>
            <w:r w:rsidR="000D1E62">
              <w:t>Erosio</w:t>
            </w:r>
            <w:r w:rsidR="00623429">
              <w:t>n and Sediment Control Appendix </w:t>
            </w:r>
            <w:r w:rsidR="004E3600">
              <w:t>B</w:t>
            </w:r>
          </w:p>
          <w:p w14:paraId="3D5EE594" w14:textId="4E445F81" w:rsidR="000D1E62" w:rsidRDefault="00D71E45" w:rsidP="008C45E6">
            <w:pPr>
              <w:pStyle w:val="TableBodyTextsmall"/>
              <w:keepNext w:val="0"/>
              <w:keepLines w:val="0"/>
              <w:widowControl w:val="0"/>
              <w:ind w:left="318" w:hanging="318"/>
            </w:pPr>
            <w:sdt>
              <w:sdtPr>
                <w:id w:val="-167217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429">
              <w:t xml:space="preserve">  </w:t>
            </w:r>
            <w:r w:rsidR="004E3600">
              <w:t>f</w:t>
            </w:r>
            <w:r w:rsidR="000D1E62">
              <w:t>locculation has been ceased in the event of non</w:t>
            </w:r>
            <w:r w:rsidR="008B2673">
              <w:noBreakHyphen/>
            </w:r>
            <w:r w:rsidR="000D1E62">
              <w:t>conformant monitoring result, and pr</w:t>
            </w:r>
            <w:r w:rsidR="004E3600">
              <w:t xml:space="preserve">ocess amended to avoid </w:t>
            </w:r>
            <w:r w:rsidR="008B2673">
              <w:t>environmental harm</w:t>
            </w:r>
            <w:r w:rsidR="004E3600">
              <w:t>, and</w:t>
            </w:r>
          </w:p>
          <w:p w14:paraId="229AD8BD" w14:textId="6297E30E" w:rsidR="00DD1C59" w:rsidRPr="00C42220" w:rsidRDefault="00D71E45" w:rsidP="008C45E6">
            <w:pPr>
              <w:pStyle w:val="TableBodyTextsmall"/>
              <w:keepNext w:val="0"/>
              <w:keepLines w:val="0"/>
              <w:widowControl w:val="0"/>
              <w:ind w:left="0"/>
            </w:pPr>
            <w:sdt>
              <w:sdtPr>
                <w:id w:val="210900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429">
              <w:t xml:space="preserve">  </w:t>
            </w:r>
            <w:r w:rsidR="004E3600">
              <w:t>s</w:t>
            </w:r>
            <w:r w:rsidR="000D1E62">
              <w:t>ediment basin sludge managed in accordance with</w:t>
            </w:r>
            <w:r w:rsidR="008B2673">
              <w:t> </w:t>
            </w:r>
            <w:r w:rsidR="000D1E62">
              <w:t>EMP(C).</w:t>
            </w:r>
          </w:p>
        </w:tc>
        <w:tc>
          <w:tcPr>
            <w:tcW w:w="1418" w:type="dxa"/>
          </w:tcPr>
          <w:p w14:paraId="29799105" w14:textId="77777777" w:rsidR="00DD1C59" w:rsidRDefault="00DD1C59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37BD35CC" w14:textId="77777777" w:rsidR="00DD1C59" w:rsidRDefault="00DD1C59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DD1C59" w14:paraId="4EC2A2E7" w14:textId="77777777" w:rsidTr="00620387">
        <w:trPr>
          <w:cantSplit/>
        </w:trPr>
        <w:tc>
          <w:tcPr>
            <w:tcW w:w="1696" w:type="dxa"/>
            <w:vAlign w:val="top"/>
          </w:tcPr>
          <w:p w14:paraId="6A0FFD61" w14:textId="4271EFE1" w:rsidR="00DD1C59" w:rsidRDefault="000D1E62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8.2.2.2</w:t>
            </w:r>
          </w:p>
        </w:tc>
        <w:tc>
          <w:tcPr>
            <w:tcW w:w="6804" w:type="dxa"/>
            <w:vAlign w:val="top"/>
          </w:tcPr>
          <w:p w14:paraId="42B69584" w14:textId="579A58D5" w:rsidR="000D1E62" w:rsidRPr="000D1E62" w:rsidRDefault="000D1E62" w:rsidP="00150D4F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 w:rsidRPr="000D1E62">
              <w:rPr>
                <w:rStyle w:val="BodyTextbold"/>
              </w:rPr>
              <w:t>Stormwater Reuse</w:t>
            </w:r>
          </w:p>
          <w:p w14:paraId="02785F43" w14:textId="0D0C584E" w:rsidR="00DD1C59" w:rsidRPr="00C42220" w:rsidRDefault="000D1E62" w:rsidP="008C45E6">
            <w:pPr>
              <w:pStyle w:val="TableBodyText"/>
              <w:keepNext w:val="0"/>
              <w:keepLines w:val="0"/>
              <w:widowControl w:val="0"/>
            </w:pPr>
            <w:r>
              <w:t>Where stormwater captured in sediment basin</w:t>
            </w:r>
            <w:r w:rsidR="00B27072">
              <w:t>(</w:t>
            </w:r>
            <w:r>
              <w:t>s</w:t>
            </w:r>
            <w:r w:rsidR="00B27072">
              <w:t>)</w:t>
            </w:r>
            <w:r>
              <w:t xml:space="preserve"> is reused for landscaping or earthworks, water quality has been tested against applicable criteria and found suitable.</w:t>
            </w:r>
          </w:p>
        </w:tc>
        <w:tc>
          <w:tcPr>
            <w:tcW w:w="1418" w:type="dxa"/>
          </w:tcPr>
          <w:p w14:paraId="5EEB4BD4" w14:textId="77777777" w:rsidR="00DD1C59" w:rsidRDefault="00DD1C59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03C8F098" w14:textId="77777777" w:rsidR="00DD1C59" w:rsidRDefault="00DD1C59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DD1C59" w14:paraId="0A5F8587" w14:textId="77777777" w:rsidTr="00620387">
        <w:trPr>
          <w:cantSplit/>
        </w:trPr>
        <w:tc>
          <w:tcPr>
            <w:tcW w:w="1696" w:type="dxa"/>
            <w:vAlign w:val="top"/>
          </w:tcPr>
          <w:p w14:paraId="1BF04DCA" w14:textId="574ED126" w:rsidR="00DD1C59" w:rsidRDefault="000D1E62" w:rsidP="008C45E6">
            <w:pPr>
              <w:pStyle w:val="TableBodyText"/>
              <w:keepNext w:val="0"/>
              <w:keepLines w:val="0"/>
              <w:widowControl w:val="0"/>
              <w:ind w:left="0"/>
              <w:jc w:val="center"/>
            </w:pPr>
            <w:r>
              <w:lastRenderedPageBreak/>
              <w:t>Clause 8.2.3</w:t>
            </w:r>
          </w:p>
        </w:tc>
        <w:tc>
          <w:tcPr>
            <w:tcW w:w="6804" w:type="dxa"/>
            <w:vAlign w:val="top"/>
          </w:tcPr>
          <w:p w14:paraId="4AD8C79F" w14:textId="538783CD" w:rsidR="000D1E62" w:rsidRPr="004C5594" w:rsidRDefault="003F64EE" w:rsidP="008C45E6">
            <w:pPr>
              <w:pStyle w:val="TableBodyText"/>
              <w:keepNext w:val="0"/>
              <w:keepLines w:val="0"/>
              <w:widowControl w:val="0"/>
              <w:rPr>
                <w:rStyle w:val="BodyTextbold"/>
              </w:rPr>
            </w:pPr>
            <w:r w:rsidRPr="004C5594">
              <w:rPr>
                <w:rStyle w:val="BodyTextbold"/>
              </w:rPr>
              <w:t>Monitoring</w:t>
            </w:r>
          </w:p>
          <w:p w14:paraId="796EF633" w14:textId="70B5EDAD" w:rsidR="000D1E62" w:rsidRDefault="00D71E45" w:rsidP="008C45E6">
            <w:pPr>
              <w:pStyle w:val="TableBodyTextsmall"/>
              <w:keepNext w:val="0"/>
              <w:keepLines w:val="0"/>
              <w:ind w:left="318" w:hanging="290"/>
            </w:pPr>
            <w:sdt>
              <w:sdtPr>
                <w:id w:val="-196897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429">
              <w:t xml:space="preserve">  </w:t>
            </w:r>
            <w:r w:rsidR="000D1E62">
              <w:t>water quality monitoring has been undertaken in accordance with the Contractor’</w:t>
            </w:r>
            <w:r w:rsidR="004E3600">
              <w:t>s Monitoring plan</w:t>
            </w:r>
          </w:p>
          <w:p w14:paraId="30E801C2" w14:textId="20E0B0CF" w:rsidR="000D1E62" w:rsidRDefault="00D71E45" w:rsidP="008C45E6">
            <w:pPr>
              <w:pStyle w:val="TableBodyTextsmall"/>
              <w:keepNext w:val="0"/>
              <w:keepLines w:val="0"/>
            </w:pPr>
            <w:sdt>
              <w:sdtPr>
                <w:id w:val="-103835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429">
              <w:t xml:space="preserve">  </w:t>
            </w:r>
            <w:r w:rsidR="000D1E62">
              <w:t>monitoring results have been re</w:t>
            </w:r>
            <w:r w:rsidR="004E3600">
              <w:t>corded against rainfall events</w:t>
            </w:r>
          </w:p>
          <w:p w14:paraId="4F983370" w14:textId="348A3A4A" w:rsidR="000D1E62" w:rsidRDefault="00D71E45" w:rsidP="008C45E6">
            <w:pPr>
              <w:pStyle w:val="TableBodyTextsmall"/>
              <w:keepNext w:val="0"/>
              <w:keepLines w:val="0"/>
              <w:ind w:left="318" w:hanging="290"/>
            </w:pPr>
            <w:sdt>
              <w:sdtPr>
                <w:id w:val="16352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429">
              <w:t xml:space="preserve">  </w:t>
            </w:r>
            <w:r w:rsidR="000D1E62">
              <w:t>non</w:t>
            </w:r>
            <w:r w:rsidR="008B2673">
              <w:noBreakHyphen/>
            </w:r>
            <w:r w:rsidR="000D1E62">
              <w:t>conforming results investigated in accordance with the processes outlined in</w:t>
            </w:r>
            <w:r w:rsidR="008B2673">
              <w:t> </w:t>
            </w:r>
            <w:r w:rsidR="001D712A">
              <w:t xml:space="preserve">the </w:t>
            </w:r>
            <w:r w:rsidR="001D712A" w:rsidRPr="001D712A">
              <w:t>Department of Environment, Tourism, Science and Innovation (DETSI)</w:t>
            </w:r>
            <w:r w:rsidR="000D1E62">
              <w:t xml:space="preserve"> </w:t>
            </w:r>
            <w:r w:rsidR="001D712A">
              <w:t>P</w:t>
            </w:r>
            <w:r w:rsidR="000D1E62">
              <w:t>rocedural Guide, Summary Sheet, Standard Work method for the Assessment of the lawfulness of releases to waters from land development and construction sites in</w:t>
            </w:r>
            <w:r w:rsidR="008B2673">
              <w:t> </w:t>
            </w:r>
            <w:r w:rsidR="000D1E62">
              <w:t>SEQ</w:t>
            </w:r>
          </w:p>
          <w:p w14:paraId="1CFA1FDD" w14:textId="147A4B87" w:rsidR="000D1E62" w:rsidRDefault="00D71E45" w:rsidP="008C45E6">
            <w:pPr>
              <w:pStyle w:val="TableBodyTextsmall"/>
              <w:keepNext w:val="0"/>
              <w:keepLines w:val="0"/>
            </w:pPr>
            <w:sdt>
              <w:sdtPr>
                <w:id w:val="-134408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429">
              <w:t xml:space="preserve">  </w:t>
            </w:r>
            <w:r w:rsidR="000D1E62">
              <w:t>where required, corrective actions have b</w:t>
            </w:r>
            <w:r w:rsidR="004E3600">
              <w:t>een identified and implemented</w:t>
            </w:r>
            <w:r w:rsidR="00A70DD4">
              <w:t>, and</w:t>
            </w:r>
          </w:p>
          <w:p w14:paraId="6CE4F800" w14:textId="729B997E" w:rsidR="00DD1C59" w:rsidRPr="00C42220" w:rsidRDefault="00D71E45" w:rsidP="008C45E6">
            <w:pPr>
              <w:pStyle w:val="TableBodyTextsmall"/>
              <w:keepNext w:val="0"/>
              <w:keepLines w:val="0"/>
              <w:ind w:left="318" w:hanging="290"/>
            </w:pPr>
            <w:sdt>
              <w:sdtPr>
                <w:id w:val="-194351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8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429">
              <w:t xml:space="preserve">  </w:t>
            </w:r>
            <w:r w:rsidR="00A70DD4">
              <w:t>a</w:t>
            </w:r>
            <w:r w:rsidR="000D1E62">
              <w:t xml:space="preserve"> proprietary rain gauge and/or meteorological station has been installed and records of rainfall depth recorded.</w:t>
            </w:r>
          </w:p>
        </w:tc>
        <w:tc>
          <w:tcPr>
            <w:tcW w:w="1418" w:type="dxa"/>
          </w:tcPr>
          <w:p w14:paraId="270B0BFE" w14:textId="77777777" w:rsidR="00DD1C59" w:rsidRDefault="00DD1C59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78C2142E" w14:textId="77777777" w:rsidR="004E3600" w:rsidRDefault="004E3600" w:rsidP="008C45E6">
            <w:pPr>
              <w:pStyle w:val="TableBodyTextsmall"/>
              <w:keepNext w:val="0"/>
              <w:keepLines w:val="0"/>
            </w:pPr>
            <w:r>
              <w:t>Low risk</w:t>
            </w:r>
          </w:p>
          <w:p w14:paraId="488D11E9" w14:textId="0F810397" w:rsidR="004E3600" w:rsidRDefault="004E3600" w:rsidP="008C45E6">
            <w:pPr>
              <w:pStyle w:val="TableBodyTextsmall"/>
              <w:keepNext w:val="0"/>
              <w:keepLines w:val="0"/>
              <w:numPr>
                <w:ilvl w:val="0"/>
                <w:numId w:val="28"/>
              </w:numPr>
            </w:pPr>
            <w:r>
              <w:t>Visual monitoring, documented in the form of a spreadsheet, photographic evidence with time and date stamp.</w:t>
            </w:r>
          </w:p>
          <w:p w14:paraId="66F4F261" w14:textId="73E3E41E" w:rsidR="004E3600" w:rsidRDefault="004E3600" w:rsidP="008C45E6">
            <w:pPr>
              <w:pStyle w:val="TableBodyTextsmall"/>
              <w:keepNext w:val="0"/>
              <w:keepLines w:val="0"/>
              <w:numPr>
                <w:ilvl w:val="0"/>
                <w:numId w:val="28"/>
              </w:numPr>
            </w:pPr>
            <w:r>
              <w:t>Weekly at waterway</w:t>
            </w:r>
            <w:r w:rsidR="00B27072">
              <w:t>(</w:t>
            </w:r>
            <w:r>
              <w:t>s</w:t>
            </w:r>
            <w:r w:rsidR="00B27072">
              <w:t>)</w:t>
            </w:r>
            <w:r>
              <w:t xml:space="preserve"> locations,</w:t>
            </w:r>
          </w:p>
          <w:p w14:paraId="5E03722A" w14:textId="0D52DE67" w:rsidR="004E3600" w:rsidRDefault="004E3600" w:rsidP="008C45E6">
            <w:pPr>
              <w:pStyle w:val="TableBodyTextsmall"/>
              <w:keepNext w:val="0"/>
              <w:keepLines w:val="0"/>
              <w:numPr>
                <w:ilvl w:val="0"/>
                <w:numId w:val="28"/>
              </w:numPr>
            </w:pPr>
            <w:r>
              <w:t>As soon as practicable upon rainfall causing discharge</w:t>
            </w:r>
            <w:r w:rsidR="008B2673">
              <w:t> </w:t>
            </w:r>
            <w:r>
              <w:t>–</w:t>
            </w:r>
            <w:r w:rsidR="008B2673">
              <w:t> </w:t>
            </w:r>
            <w:r>
              <w:t>waterway</w:t>
            </w:r>
            <w:r w:rsidR="00B27072">
              <w:t>(</w:t>
            </w:r>
            <w:r>
              <w:t>s</w:t>
            </w:r>
            <w:r w:rsidR="00B27072">
              <w:t>)</w:t>
            </w:r>
            <w:r>
              <w:t xml:space="preserve"> and nominated discharge locations.</w:t>
            </w:r>
          </w:p>
          <w:p w14:paraId="453FA9EC" w14:textId="08B34013" w:rsidR="004E3600" w:rsidRDefault="004E3600" w:rsidP="00A70DD4">
            <w:pPr>
              <w:pStyle w:val="TableBodyTextsmall"/>
              <w:keepNext w:val="0"/>
              <w:keepLines w:val="0"/>
              <w:ind w:left="0"/>
            </w:pPr>
            <w:r>
              <w:t>Medium and high Risk</w:t>
            </w:r>
          </w:p>
          <w:p w14:paraId="36669575" w14:textId="764E08FB" w:rsidR="004E3600" w:rsidRDefault="004E3600" w:rsidP="008C45E6">
            <w:pPr>
              <w:pStyle w:val="TableBodyTextsmall"/>
              <w:keepNext w:val="0"/>
              <w:keepLines w:val="0"/>
              <w:numPr>
                <w:ilvl w:val="0"/>
                <w:numId w:val="28"/>
              </w:numPr>
            </w:pPr>
            <w:r>
              <w:t>Field and laboratory testing in accordance with Contractor’s monitoring program.</w:t>
            </w:r>
          </w:p>
          <w:p w14:paraId="1880715D" w14:textId="77777777" w:rsidR="004E3600" w:rsidRDefault="004E3600" w:rsidP="008C45E6">
            <w:pPr>
              <w:pStyle w:val="TableBodyTextsmall"/>
              <w:keepNext w:val="0"/>
              <w:keepLines w:val="0"/>
              <w:spacing w:before="0" w:after="0"/>
            </w:pPr>
          </w:p>
          <w:p w14:paraId="6DD7C9A4" w14:textId="6960D43B" w:rsidR="00DD1C59" w:rsidRDefault="004E3600" w:rsidP="008C45E6">
            <w:pPr>
              <w:pStyle w:val="TableNotes"/>
              <w:keepNext w:val="0"/>
              <w:keepLines w:val="0"/>
            </w:pPr>
            <w:r>
              <w:t>NOTE: Non</w:t>
            </w:r>
            <w:r w:rsidR="008B2673">
              <w:noBreakHyphen/>
            </w:r>
            <w:r>
              <w:t>conforming results recorded as a non-conformance under Quality Plan identified in Clause 7.5 above.</w:t>
            </w:r>
          </w:p>
        </w:tc>
      </w:tr>
      <w:tr w:rsidR="005138A2" w14:paraId="2A97C9F2" w14:textId="77777777" w:rsidTr="00620387">
        <w:trPr>
          <w:cantSplit/>
        </w:trPr>
        <w:tc>
          <w:tcPr>
            <w:tcW w:w="13992" w:type="dxa"/>
            <w:gridSpan w:val="4"/>
            <w:shd w:val="clear" w:color="auto" w:fill="D9D9D9" w:themeFill="background1" w:themeFillShade="D9"/>
          </w:tcPr>
          <w:p w14:paraId="2AF8EC8E" w14:textId="69580210" w:rsidR="005138A2" w:rsidRDefault="005138A2" w:rsidP="00150D4F">
            <w:pPr>
              <w:pStyle w:val="TableHeading"/>
            </w:pPr>
            <w:r>
              <w:t>Cultural Heritage</w:t>
            </w:r>
          </w:p>
        </w:tc>
      </w:tr>
      <w:tr w:rsidR="00DD1C59" w14:paraId="77CA0B3D" w14:textId="77777777" w:rsidTr="00620387">
        <w:trPr>
          <w:cantSplit/>
        </w:trPr>
        <w:tc>
          <w:tcPr>
            <w:tcW w:w="1696" w:type="dxa"/>
            <w:vAlign w:val="top"/>
          </w:tcPr>
          <w:p w14:paraId="1C2B11E6" w14:textId="73D1D1BF" w:rsidR="00DD1C59" w:rsidRDefault="005138A2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8.4.1</w:t>
            </w:r>
          </w:p>
        </w:tc>
        <w:tc>
          <w:tcPr>
            <w:tcW w:w="6804" w:type="dxa"/>
            <w:vAlign w:val="top"/>
          </w:tcPr>
          <w:p w14:paraId="56D78FE5" w14:textId="77777777" w:rsidR="005138A2" w:rsidRPr="004C5594" w:rsidRDefault="005138A2" w:rsidP="00150D4F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 w:rsidRPr="004C5594">
              <w:rPr>
                <w:rStyle w:val="BodyTextbold"/>
              </w:rPr>
              <w:t>Duty of Care</w:t>
            </w:r>
          </w:p>
          <w:p w14:paraId="26B82AC5" w14:textId="10DFE38F" w:rsidR="005138A2" w:rsidRDefault="00D71E45" w:rsidP="008C45E6">
            <w:pPr>
              <w:pStyle w:val="TableBodyTextsmall"/>
              <w:keepNext w:val="0"/>
              <w:keepLines w:val="0"/>
              <w:ind w:left="318" w:hanging="290"/>
            </w:pPr>
            <w:sdt>
              <w:sdtPr>
                <w:id w:val="-142448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8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38A2">
              <w:t xml:space="preserve">  </w:t>
            </w:r>
            <w:r w:rsidR="006C4360">
              <w:t>r</w:t>
            </w:r>
            <w:r w:rsidR="005138A2">
              <w:t>easonable and practicable measures have been undertaken at all in accordance with the</w:t>
            </w:r>
            <w:r w:rsidR="008B2673">
              <w:t> </w:t>
            </w:r>
            <w:r w:rsidR="005138A2">
              <w:t>EMP(C), and</w:t>
            </w:r>
          </w:p>
          <w:p w14:paraId="3B5A54E2" w14:textId="1367C647" w:rsidR="00DD1C59" w:rsidRPr="00C42220" w:rsidRDefault="00D71E45" w:rsidP="008C45E6">
            <w:pPr>
              <w:pStyle w:val="TableBodyTextsmall"/>
              <w:keepNext w:val="0"/>
              <w:keepLines w:val="0"/>
              <w:ind w:left="318" w:hanging="290"/>
            </w:pPr>
            <w:sdt>
              <w:sdtPr>
                <w:id w:val="42091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8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38A2">
              <w:t xml:space="preserve">  </w:t>
            </w:r>
            <w:r w:rsidR="006C4360">
              <w:t>w</w:t>
            </w:r>
            <w:r w:rsidR="005138A2">
              <w:t>here required, the Contractor has effectively implemented their contingency plan for cultural heritage related-environmental harm.</w:t>
            </w:r>
          </w:p>
        </w:tc>
        <w:tc>
          <w:tcPr>
            <w:tcW w:w="1418" w:type="dxa"/>
          </w:tcPr>
          <w:p w14:paraId="13774203" w14:textId="77777777" w:rsidR="00DD1C59" w:rsidRDefault="00DD1C59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65B7F483" w14:textId="50C9C72F" w:rsidR="005138A2" w:rsidRDefault="005138A2" w:rsidP="008C45E6">
            <w:pPr>
              <w:pStyle w:val="TableBodyTextsmall"/>
              <w:keepNext w:val="0"/>
              <w:keepLines w:val="0"/>
              <w:numPr>
                <w:ilvl w:val="0"/>
                <w:numId w:val="29"/>
              </w:numPr>
            </w:pPr>
            <w:r>
              <w:t>exclusion zones installed and maintained?</w:t>
            </w:r>
          </w:p>
          <w:p w14:paraId="5D2C3C33" w14:textId="289D2BD6" w:rsidR="005138A2" w:rsidRDefault="005138A2" w:rsidP="003954FF">
            <w:pPr>
              <w:pStyle w:val="TableBodyTextsmall"/>
              <w:keepNext w:val="0"/>
              <w:keepLines w:val="0"/>
              <w:numPr>
                <w:ilvl w:val="0"/>
                <w:numId w:val="45"/>
              </w:numPr>
            </w:pPr>
            <w:r>
              <w:t>Cultural Heritage induction for all ground breaking staff?</w:t>
            </w:r>
          </w:p>
          <w:p w14:paraId="050E5EFA" w14:textId="2431E22F" w:rsidR="005138A2" w:rsidRDefault="005138A2" w:rsidP="003954FF">
            <w:pPr>
              <w:pStyle w:val="TableBodyTextsmall"/>
              <w:keepNext w:val="0"/>
              <w:keepLines w:val="0"/>
              <w:numPr>
                <w:ilvl w:val="0"/>
                <w:numId w:val="45"/>
              </w:numPr>
            </w:pPr>
            <w:r>
              <w:t>significant areas successfully protected from construction?</w:t>
            </w:r>
          </w:p>
          <w:p w14:paraId="135E4642" w14:textId="64764474" w:rsidR="005138A2" w:rsidRDefault="00DF02B3" w:rsidP="003954FF">
            <w:pPr>
              <w:pStyle w:val="TableBodyTextsmall"/>
              <w:keepNext w:val="0"/>
              <w:keepLines w:val="0"/>
              <w:numPr>
                <w:ilvl w:val="0"/>
                <w:numId w:val="45"/>
              </w:numPr>
            </w:pPr>
            <w:r>
              <w:t xml:space="preserve">monitors inducted onto the </w:t>
            </w:r>
            <w:proofErr w:type="gramStart"/>
            <w:r>
              <w:t>S</w:t>
            </w:r>
            <w:r w:rsidR="005138A2">
              <w:t>ite?</w:t>
            </w:r>
            <w:proofErr w:type="gramEnd"/>
          </w:p>
          <w:p w14:paraId="612C33BF" w14:textId="58BBFC3F" w:rsidR="00DD1C59" w:rsidRDefault="005138A2" w:rsidP="003954FF">
            <w:pPr>
              <w:pStyle w:val="TableBodyTextsmall"/>
              <w:keepNext w:val="0"/>
              <w:keepLines w:val="0"/>
              <w:numPr>
                <w:ilvl w:val="0"/>
                <w:numId w:val="45"/>
              </w:numPr>
            </w:pPr>
            <w:r>
              <w:t>unexpected discoveries and finds are managed under the</w:t>
            </w:r>
            <w:r w:rsidR="008B2673">
              <w:t> </w:t>
            </w:r>
            <w:r>
              <w:t>FIND,</w:t>
            </w:r>
            <w:r w:rsidR="008B2673">
              <w:t> </w:t>
            </w:r>
            <w:r>
              <w:t>STOP,</w:t>
            </w:r>
            <w:r w:rsidR="008B2673">
              <w:t> </w:t>
            </w:r>
            <w:r>
              <w:t>NOTIFY, and MANAGE</w:t>
            </w:r>
            <w:r w:rsidR="008B2673">
              <w:t> </w:t>
            </w:r>
            <w:r>
              <w:t>procedure.</w:t>
            </w:r>
          </w:p>
        </w:tc>
      </w:tr>
      <w:tr w:rsidR="00DD1C59" w14:paraId="12F97E27" w14:textId="77777777" w:rsidTr="00620387">
        <w:trPr>
          <w:cantSplit/>
        </w:trPr>
        <w:tc>
          <w:tcPr>
            <w:tcW w:w="1696" w:type="dxa"/>
            <w:vAlign w:val="top"/>
          </w:tcPr>
          <w:p w14:paraId="1D1E0FBC" w14:textId="6873A3B2" w:rsidR="00DD1C59" w:rsidRDefault="005138A2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8.4.2.1</w:t>
            </w:r>
          </w:p>
        </w:tc>
        <w:tc>
          <w:tcPr>
            <w:tcW w:w="6804" w:type="dxa"/>
            <w:vAlign w:val="top"/>
          </w:tcPr>
          <w:p w14:paraId="4EE43527" w14:textId="2BC8C1ED" w:rsidR="005138A2" w:rsidRPr="001D1EDD" w:rsidRDefault="00A11CA5" w:rsidP="00150D4F">
            <w:pPr>
              <w:pStyle w:val="TableBodyText"/>
              <w:keepLines w:val="0"/>
              <w:widowControl w:val="0"/>
              <w:rPr>
                <w:b/>
                <w:sz w:val="18"/>
              </w:rPr>
            </w:pPr>
            <w:r w:rsidRPr="001D1EDD">
              <w:rPr>
                <w:b/>
                <w:sz w:val="18"/>
              </w:rPr>
              <w:t>Cultural Heritage Management Plans / Management Agreement</w:t>
            </w:r>
          </w:p>
          <w:p w14:paraId="038282D6" w14:textId="2280CFBF" w:rsidR="00DD1C59" w:rsidRDefault="00D71E45" w:rsidP="001D1EDD">
            <w:pPr>
              <w:pStyle w:val="TableBodyText"/>
              <w:keepNext w:val="0"/>
              <w:keepLines w:val="0"/>
              <w:widowControl w:val="0"/>
              <w:ind w:left="313" w:hanging="285"/>
              <w:rPr>
                <w:sz w:val="18"/>
              </w:rPr>
            </w:pPr>
            <w:sdt>
              <w:sdtPr>
                <w:rPr>
                  <w:sz w:val="18"/>
                </w:rPr>
                <w:id w:val="-111890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EDD" w:rsidRPr="001D1EDD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1D1EDD" w:rsidRPr="001D1EDD">
              <w:rPr>
                <w:sz w:val="18"/>
              </w:rPr>
              <w:t xml:space="preserve">  </w:t>
            </w:r>
            <w:r w:rsidR="005138A2" w:rsidRPr="001D1EDD">
              <w:rPr>
                <w:sz w:val="18"/>
              </w:rPr>
              <w:t>No disturbance to ground or remnant vegetation has occ</w:t>
            </w:r>
            <w:r w:rsidR="006C4360" w:rsidRPr="001D1EDD">
              <w:rPr>
                <w:sz w:val="18"/>
              </w:rPr>
              <w:t>urred outside of the CHMP</w:t>
            </w:r>
            <w:r w:rsidR="003D7236" w:rsidRPr="001D1EDD">
              <w:rPr>
                <w:sz w:val="18"/>
              </w:rPr>
              <w:t> / CHFA </w:t>
            </w:r>
            <w:r w:rsidR="006C4360" w:rsidRPr="001D1EDD">
              <w:rPr>
                <w:sz w:val="18"/>
              </w:rPr>
              <w:t>/</w:t>
            </w:r>
            <w:r w:rsidR="003D7236" w:rsidRPr="001D1EDD">
              <w:rPr>
                <w:sz w:val="18"/>
              </w:rPr>
              <w:t> </w:t>
            </w:r>
            <w:r w:rsidR="005138A2" w:rsidRPr="001D1EDD">
              <w:rPr>
                <w:sz w:val="18"/>
              </w:rPr>
              <w:t>CHMA area without prior agreement by the Administrator.</w:t>
            </w:r>
          </w:p>
          <w:p w14:paraId="254E5A6B" w14:textId="17238721" w:rsidR="001D1EDD" w:rsidRPr="001D1EDD" w:rsidRDefault="00D71E45" w:rsidP="001D1EDD">
            <w:pPr>
              <w:pStyle w:val="TableBodyText"/>
              <w:keepNext w:val="0"/>
              <w:keepLines w:val="0"/>
              <w:widowControl w:val="0"/>
              <w:ind w:left="313" w:hanging="285"/>
              <w:rPr>
                <w:sz w:val="18"/>
              </w:rPr>
            </w:pPr>
            <w:sdt>
              <w:sdtPr>
                <w:rPr>
                  <w:sz w:val="18"/>
                </w:rPr>
                <w:id w:val="-118049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ED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D1EDD">
              <w:rPr>
                <w:sz w:val="18"/>
              </w:rPr>
              <w:t xml:space="preserve">  Contractor has operated in accordance with the agreement conditions.</w:t>
            </w:r>
          </w:p>
        </w:tc>
        <w:tc>
          <w:tcPr>
            <w:tcW w:w="1418" w:type="dxa"/>
          </w:tcPr>
          <w:p w14:paraId="49EF7A69" w14:textId="77777777" w:rsidR="00DD1C59" w:rsidRDefault="00DD1C59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0337E930" w14:textId="77777777" w:rsidR="00DD1C59" w:rsidRDefault="00DD1C59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DD1C59" w14:paraId="6481A093" w14:textId="77777777" w:rsidTr="00620387">
        <w:trPr>
          <w:cantSplit/>
        </w:trPr>
        <w:tc>
          <w:tcPr>
            <w:tcW w:w="1696" w:type="dxa"/>
            <w:vAlign w:val="top"/>
          </w:tcPr>
          <w:p w14:paraId="08695BFD" w14:textId="6D235D24" w:rsidR="00DD1C59" w:rsidRDefault="006C4360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lastRenderedPageBreak/>
              <w:t>Clause 8.4.2.2</w:t>
            </w:r>
          </w:p>
        </w:tc>
        <w:tc>
          <w:tcPr>
            <w:tcW w:w="6804" w:type="dxa"/>
            <w:vAlign w:val="top"/>
          </w:tcPr>
          <w:p w14:paraId="254B40ED" w14:textId="3E8E32F7" w:rsidR="006C4360" w:rsidRPr="006C4360" w:rsidRDefault="00620387" w:rsidP="00150D4F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>Historical / European heritage approvals</w:t>
            </w:r>
          </w:p>
          <w:p w14:paraId="57AFC566" w14:textId="7C5293F6" w:rsidR="00DD1C59" w:rsidRDefault="00D71E45" w:rsidP="00620387">
            <w:pPr>
              <w:pStyle w:val="TableBodyText"/>
              <w:keepNext w:val="0"/>
              <w:keepLines w:val="0"/>
              <w:widowControl w:val="0"/>
              <w:ind w:left="313" w:hanging="285"/>
              <w:rPr>
                <w:sz w:val="18"/>
              </w:rPr>
            </w:pPr>
            <w:sdt>
              <w:sdtPr>
                <w:id w:val="-128002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3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0387">
              <w:t xml:space="preserve"> </w:t>
            </w:r>
            <w:r w:rsidR="00620387" w:rsidRPr="00620387">
              <w:rPr>
                <w:sz w:val="18"/>
              </w:rPr>
              <w:t xml:space="preserve"> </w:t>
            </w:r>
            <w:r w:rsidR="006C4360" w:rsidRPr="00620387">
              <w:rPr>
                <w:sz w:val="18"/>
              </w:rPr>
              <w:t>Works under the Contract comply with applicable Conservation Management Plan</w:t>
            </w:r>
            <w:r w:rsidR="00B27072" w:rsidRPr="00620387">
              <w:rPr>
                <w:sz w:val="18"/>
              </w:rPr>
              <w:t>(</w:t>
            </w:r>
            <w:r w:rsidR="006C4360" w:rsidRPr="00620387">
              <w:rPr>
                <w:sz w:val="18"/>
              </w:rPr>
              <w:t>s</w:t>
            </w:r>
            <w:r w:rsidR="00B27072" w:rsidRPr="00620387">
              <w:rPr>
                <w:sz w:val="18"/>
              </w:rPr>
              <w:t>)</w:t>
            </w:r>
            <w:r w:rsidR="006C4360" w:rsidRPr="00620387">
              <w:rPr>
                <w:sz w:val="18"/>
              </w:rPr>
              <w:t xml:space="preserve"> for Heritage</w:t>
            </w:r>
            <w:r w:rsidR="008B2673" w:rsidRPr="00620387">
              <w:rPr>
                <w:sz w:val="18"/>
              </w:rPr>
              <w:noBreakHyphen/>
            </w:r>
            <w:r w:rsidR="006C4360" w:rsidRPr="00620387">
              <w:rPr>
                <w:sz w:val="18"/>
              </w:rPr>
              <w:t>listed places.</w:t>
            </w:r>
          </w:p>
          <w:p w14:paraId="4CFABDC5" w14:textId="08B11E3C" w:rsidR="00620387" w:rsidRPr="00C42220" w:rsidRDefault="00D71E45" w:rsidP="00620387">
            <w:pPr>
              <w:pStyle w:val="TableBodyText"/>
              <w:keepNext w:val="0"/>
              <w:keepLines w:val="0"/>
              <w:widowControl w:val="0"/>
              <w:ind w:left="313" w:hanging="285"/>
            </w:pPr>
            <w:sdt>
              <w:sdtPr>
                <w:rPr>
                  <w:sz w:val="18"/>
                </w:rPr>
                <w:id w:val="-65845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38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20387">
              <w:rPr>
                <w:sz w:val="18"/>
              </w:rPr>
              <w:t xml:space="preserve">  Contractor has obtained the required approvals.</w:t>
            </w:r>
          </w:p>
        </w:tc>
        <w:tc>
          <w:tcPr>
            <w:tcW w:w="1418" w:type="dxa"/>
          </w:tcPr>
          <w:p w14:paraId="4A4F05A2" w14:textId="77777777" w:rsidR="00DD1C59" w:rsidRDefault="00DD1C59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5497F43D" w14:textId="77777777" w:rsidR="00DD1C59" w:rsidRDefault="00DD1C59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DD1C59" w14:paraId="58BFF7C8" w14:textId="77777777" w:rsidTr="00620387">
        <w:trPr>
          <w:cantSplit/>
        </w:trPr>
        <w:tc>
          <w:tcPr>
            <w:tcW w:w="1696" w:type="dxa"/>
            <w:vAlign w:val="top"/>
          </w:tcPr>
          <w:p w14:paraId="5BFA0E21" w14:textId="3A59D1BF" w:rsidR="00DD1C59" w:rsidRDefault="006C4360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8.4.2.3</w:t>
            </w:r>
          </w:p>
        </w:tc>
        <w:tc>
          <w:tcPr>
            <w:tcW w:w="6804" w:type="dxa"/>
            <w:vAlign w:val="top"/>
          </w:tcPr>
          <w:p w14:paraId="48B752C5" w14:textId="77777777" w:rsidR="006C4360" w:rsidRPr="002C0BA8" w:rsidRDefault="006C4360" w:rsidP="00150D4F">
            <w:pPr>
              <w:pStyle w:val="TableBodyText"/>
              <w:keepLines w:val="0"/>
              <w:widowControl w:val="0"/>
              <w:rPr>
                <w:b/>
              </w:rPr>
            </w:pPr>
            <w:r w:rsidRPr="002C0BA8">
              <w:rPr>
                <w:b/>
              </w:rPr>
              <w:t>Unexpected finds management</w:t>
            </w:r>
          </w:p>
          <w:p w14:paraId="5B0B6CF1" w14:textId="26062E67" w:rsidR="00DD1C59" w:rsidRDefault="00D71E45" w:rsidP="002C0BA8">
            <w:pPr>
              <w:pStyle w:val="TableBodyText"/>
              <w:keepNext w:val="0"/>
              <w:keepLines w:val="0"/>
              <w:widowControl w:val="0"/>
              <w:ind w:left="313" w:hanging="285"/>
              <w:rPr>
                <w:sz w:val="18"/>
                <w:szCs w:val="18"/>
              </w:rPr>
            </w:pPr>
            <w:sdt>
              <w:sdtPr>
                <w:id w:val="210823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0BA8">
              <w:t xml:space="preserve"> </w:t>
            </w:r>
            <w:r w:rsidR="002C0BA8" w:rsidRPr="002C0BA8">
              <w:rPr>
                <w:sz w:val="18"/>
                <w:szCs w:val="18"/>
              </w:rPr>
              <w:t xml:space="preserve"> </w:t>
            </w:r>
            <w:r w:rsidR="006C4360" w:rsidRPr="002C0BA8">
              <w:rPr>
                <w:sz w:val="18"/>
                <w:szCs w:val="18"/>
              </w:rPr>
              <w:t>Unexpected discoveries / finds have been managed in accordance with FIND,</w:t>
            </w:r>
            <w:r w:rsidR="008B2673" w:rsidRPr="002C0BA8">
              <w:rPr>
                <w:sz w:val="18"/>
                <w:szCs w:val="18"/>
              </w:rPr>
              <w:t> </w:t>
            </w:r>
            <w:r w:rsidR="006C4360" w:rsidRPr="002C0BA8">
              <w:rPr>
                <w:sz w:val="18"/>
                <w:szCs w:val="18"/>
              </w:rPr>
              <w:t>STOP,</w:t>
            </w:r>
            <w:r w:rsidR="008B2673" w:rsidRPr="002C0BA8">
              <w:rPr>
                <w:sz w:val="18"/>
                <w:szCs w:val="18"/>
              </w:rPr>
              <w:t> </w:t>
            </w:r>
            <w:r w:rsidR="006C4360" w:rsidRPr="002C0BA8">
              <w:rPr>
                <w:sz w:val="18"/>
                <w:szCs w:val="18"/>
              </w:rPr>
              <w:t>NOTIFY, and</w:t>
            </w:r>
            <w:r w:rsidR="008B2673" w:rsidRPr="002C0BA8">
              <w:rPr>
                <w:sz w:val="18"/>
                <w:szCs w:val="18"/>
              </w:rPr>
              <w:t> </w:t>
            </w:r>
            <w:r w:rsidR="006C4360" w:rsidRPr="002C0BA8">
              <w:rPr>
                <w:sz w:val="18"/>
                <w:szCs w:val="18"/>
              </w:rPr>
              <w:t>MANAGE</w:t>
            </w:r>
            <w:r w:rsidR="008B2673" w:rsidRPr="002C0BA8">
              <w:rPr>
                <w:sz w:val="18"/>
                <w:szCs w:val="18"/>
              </w:rPr>
              <w:t> </w:t>
            </w:r>
            <w:r w:rsidR="006C4360" w:rsidRPr="002C0BA8">
              <w:rPr>
                <w:sz w:val="18"/>
                <w:szCs w:val="18"/>
              </w:rPr>
              <w:t>procedure.</w:t>
            </w:r>
          </w:p>
          <w:p w14:paraId="22FCE2F4" w14:textId="345A3396" w:rsidR="002C0BA8" w:rsidRPr="00C42220" w:rsidRDefault="00D71E45" w:rsidP="002C0BA8">
            <w:pPr>
              <w:pStyle w:val="TableBodyText"/>
              <w:keepNext w:val="0"/>
              <w:keepLines w:val="0"/>
              <w:widowControl w:val="0"/>
              <w:ind w:left="313" w:hanging="285"/>
            </w:pPr>
            <w:sdt>
              <w:sdtPr>
                <w:id w:val="-114326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0BA8" w:rsidRPr="002C0BA8">
              <w:rPr>
                <w:sz w:val="18"/>
                <w:szCs w:val="18"/>
              </w:rPr>
              <w:t xml:space="preserve">  Unexpected heritage finds have been reported to the Principal's Cultural Heritage Officer.</w:t>
            </w:r>
          </w:p>
        </w:tc>
        <w:tc>
          <w:tcPr>
            <w:tcW w:w="1418" w:type="dxa"/>
          </w:tcPr>
          <w:p w14:paraId="5A9B71BF" w14:textId="77777777" w:rsidR="00DD1C59" w:rsidRDefault="00DD1C59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186794B1" w14:textId="77777777" w:rsidR="00DD1C59" w:rsidRDefault="00DD1C59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DD1C59" w14:paraId="69C521B8" w14:textId="77777777" w:rsidTr="00620387">
        <w:trPr>
          <w:cantSplit/>
        </w:trPr>
        <w:tc>
          <w:tcPr>
            <w:tcW w:w="1696" w:type="dxa"/>
            <w:vAlign w:val="top"/>
          </w:tcPr>
          <w:p w14:paraId="5791974F" w14:textId="29719797" w:rsidR="00DD1C59" w:rsidRDefault="006C4360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8.4.3</w:t>
            </w:r>
          </w:p>
        </w:tc>
        <w:tc>
          <w:tcPr>
            <w:tcW w:w="6804" w:type="dxa"/>
            <w:vAlign w:val="top"/>
          </w:tcPr>
          <w:p w14:paraId="2A349364" w14:textId="77777777" w:rsidR="006C4360" w:rsidRPr="006C4360" w:rsidRDefault="006C4360" w:rsidP="00150D4F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 w:rsidRPr="006C4360">
              <w:rPr>
                <w:rStyle w:val="BodyTextbold"/>
              </w:rPr>
              <w:t>Monitoring</w:t>
            </w:r>
          </w:p>
          <w:p w14:paraId="3E072E2F" w14:textId="360E1C8F" w:rsidR="006C4360" w:rsidRDefault="00D71E45" w:rsidP="008C45E6">
            <w:pPr>
              <w:pStyle w:val="TableBodyTextsmall"/>
              <w:keepNext w:val="0"/>
              <w:keepLines w:val="0"/>
              <w:ind w:left="318" w:hanging="318"/>
            </w:pPr>
            <w:sdt>
              <w:sdtPr>
                <w:id w:val="-11484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3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360">
              <w:t xml:space="preserve">  Contractor advised Administrator of schedule for Works requiring </w:t>
            </w:r>
            <w:r w:rsidR="00DF02B3">
              <w:t>Cultural heritage Personnel on S</w:t>
            </w:r>
            <w:r w:rsidR="006C4360">
              <w:t>ite</w:t>
            </w:r>
            <w:r w:rsidR="00002BDE">
              <w:t>.</w:t>
            </w:r>
          </w:p>
          <w:p w14:paraId="177BD78B" w14:textId="77777777" w:rsidR="00DD1C59" w:rsidRDefault="00D71E45" w:rsidP="008C45E6">
            <w:pPr>
              <w:pStyle w:val="TableBodyTextsmall"/>
              <w:keepNext w:val="0"/>
              <w:keepLines w:val="0"/>
              <w:ind w:left="318" w:hanging="318"/>
            </w:pPr>
            <w:sdt>
              <w:sdtPr>
                <w:id w:val="143516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3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360">
              <w:t xml:space="preserve">  Contractor has </w:t>
            </w:r>
            <w:r w:rsidR="00002BDE">
              <w:t xml:space="preserve">ensured </w:t>
            </w:r>
            <w:r w:rsidR="006C4360">
              <w:t xml:space="preserve">Cultural </w:t>
            </w:r>
            <w:r w:rsidR="00002BDE">
              <w:t>H</w:t>
            </w:r>
            <w:r w:rsidR="006C4360">
              <w:t xml:space="preserve">eritage </w:t>
            </w:r>
            <w:r w:rsidR="00A67E2B">
              <w:t>monitors are on</w:t>
            </w:r>
            <w:r w:rsidR="00A67E2B">
              <w:noBreakHyphen/>
              <w:t>site as required, where applicable</w:t>
            </w:r>
            <w:r w:rsidR="006C4360">
              <w:t>.</w:t>
            </w:r>
          </w:p>
          <w:p w14:paraId="527404E9" w14:textId="5D594EEB" w:rsidR="0033068C" w:rsidRDefault="00D71E45" w:rsidP="008C45E6">
            <w:pPr>
              <w:pStyle w:val="TableBodyTextsmall"/>
              <w:keepNext w:val="0"/>
              <w:keepLines w:val="0"/>
              <w:ind w:left="318" w:hanging="318"/>
            </w:pPr>
            <w:sdt>
              <w:sdtPr>
                <w:id w:val="-105662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8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1868">
              <w:t xml:space="preserve">  </w:t>
            </w:r>
            <w:r w:rsidR="0033068C">
              <w:t xml:space="preserve">Contractor has verified and signed Cultural Heritage </w:t>
            </w:r>
            <w:r w:rsidR="000E1868">
              <w:t>personnel daily monitoring reports and timesheet(s) and provided to Administrator on weekly basis.</w:t>
            </w:r>
          </w:p>
          <w:p w14:paraId="0766A1DF" w14:textId="54781422" w:rsidR="000E1868" w:rsidRPr="00C42220" w:rsidRDefault="00D71E45" w:rsidP="008C45E6">
            <w:pPr>
              <w:pStyle w:val="TableBodyTextsmall"/>
              <w:keepNext w:val="0"/>
              <w:keepLines w:val="0"/>
              <w:ind w:left="318" w:hanging="318"/>
            </w:pPr>
            <w:sdt>
              <w:sdtPr>
                <w:id w:val="15704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8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1868">
              <w:t xml:space="preserve">  Monitoring of Historical / European heritage sites has occurred in accordance with the approval conditions, where applicable.</w:t>
            </w:r>
          </w:p>
        </w:tc>
        <w:tc>
          <w:tcPr>
            <w:tcW w:w="1418" w:type="dxa"/>
          </w:tcPr>
          <w:p w14:paraId="075C9845" w14:textId="77777777" w:rsidR="00DD1C59" w:rsidRDefault="00DD1C59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064A41A6" w14:textId="77777777" w:rsidR="00DD1C59" w:rsidRDefault="00DD1C59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6C4360" w14:paraId="3062761E" w14:textId="77777777" w:rsidTr="00620387">
        <w:trPr>
          <w:cantSplit/>
        </w:trPr>
        <w:tc>
          <w:tcPr>
            <w:tcW w:w="13992" w:type="dxa"/>
            <w:gridSpan w:val="4"/>
            <w:shd w:val="clear" w:color="auto" w:fill="D9D9D9" w:themeFill="background1" w:themeFillShade="D9"/>
          </w:tcPr>
          <w:p w14:paraId="59A880CF" w14:textId="47210FDF" w:rsidR="006C4360" w:rsidRDefault="006C4360" w:rsidP="00150D4F">
            <w:pPr>
              <w:pStyle w:val="TableHeading"/>
            </w:pPr>
            <w:r>
              <w:t>Noise (low risk)</w:t>
            </w:r>
            <w:r>
              <w:rPr>
                <w:rStyle w:val="FootnoteReference"/>
              </w:rPr>
              <w:footnoteReference w:id="1"/>
            </w:r>
          </w:p>
        </w:tc>
      </w:tr>
      <w:tr w:rsidR="00DD1C59" w14:paraId="240DC873" w14:textId="77777777" w:rsidTr="00620387">
        <w:trPr>
          <w:cantSplit/>
        </w:trPr>
        <w:tc>
          <w:tcPr>
            <w:tcW w:w="1696" w:type="dxa"/>
            <w:vAlign w:val="top"/>
          </w:tcPr>
          <w:p w14:paraId="4C5A2C79" w14:textId="2CF22A30" w:rsidR="00DD1C59" w:rsidRDefault="006C4360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8.5.1</w:t>
            </w:r>
          </w:p>
        </w:tc>
        <w:tc>
          <w:tcPr>
            <w:tcW w:w="6804" w:type="dxa"/>
            <w:vAlign w:val="top"/>
          </w:tcPr>
          <w:p w14:paraId="43F7C522" w14:textId="77777777" w:rsidR="006C4360" w:rsidRPr="006C4360" w:rsidRDefault="006C4360" w:rsidP="00150D4F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 w:rsidRPr="006C4360">
              <w:rPr>
                <w:rStyle w:val="BodyTextbold"/>
              </w:rPr>
              <w:t>Duty of Care</w:t>
            </w:r>
          </w:p>
          <w:p w14:paraId="13529062" w14:textId="77777777" w:rsidR="006C4360" w:rsidRDefault="006C4360" w:rsidP="008C45E6">
            <w:pPr>
              <w:pStyle w:val="TableBodyText"/>
              <w:keepNext w:val="0"/>
              <w:keepLines w:val="0"/>
              <w:widowControl w:val="0"/>
            </w:pPr>
            <w:r>
              <w:t>Reasonable and practicable noise management measures have been undertaken at all times to:</w:t>
            </w:r>
          </w:p>
          <w:p w14:paraId="6179A9B6" w14:textId="4787868A" w:rsidR="006C4360" w:rsidRDefault="00D71E45" w:rsidP="008C45E6">
            <w:pPr>
              <w:pStyle w:val="TableBodyTextsmall"/>
              <w:keepNext w:val="0"/>
              <w:keepLines w:val="0"/>
              <w:ind w:left="318" w:hanging="318"/>
            </w:pPr>
            <w:sdt>
              <w:sdtPr>
                <w:id w:val="-11537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3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360">
              <w:t xml:space="preserve">  avoid environmental harm and nuisance, associated with construction noise</w:t>
            </w:r>
          </w:p>
          <w:p w14:paraId="1370881B" w14:textId="70DB067E" w:rsidR="006C4360" w:rsidRDefault="00D71E45" w:rsidP="008C45E6">
            <w:pPr>
              <w:pStyle w:val="TableBodyTextsmall"/>
              <w:keepNext w:val="0"/>
              <w:keepLines w:val="0"/>
              <w:ind w:left="0"/>
            </w:pPr>
            <w:sdt>
              <w:sdtPr>
                <w:id w:val="20112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3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360">
              <w:t xml:space="preserve">  comply with the</w:t>
            </w:r>
            <w:r w:rsidR="008B2673">
              <w:t> </w:t>
            </w:r>
            <w:r w:rsidR="006C4360">
              <w:t>EMP(C), and</w:t>
            </w:r>
          </w:p>
          <w:p w14:paraId="3A68F40D" w14:textId="08ABF2E7" w:rsidR="00DD1C59" w:rsidRPr="00C42220" w:rsidRDefault="00D71E45" w:rsidP="008C45E6">
            <w:pPr>
              <w:pStyle w:val="TableBodyTextsmall"/>
              <w:keepNext w:val="0"/>
              <w:keepLines w:val="0"/>
              <w:ind w:left="318" w:hanging="318"/>
            </w:pPr>
            <w:sdt>
              <w:sdtPr>
                <w:id w:val="7725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3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360">
              <w:t xml:space="preserve">  where required, the Contractor has effectively implemented their contingency plan for noise related-environmental harm.</w:t>
            </w:r>
          </w:p>
        </w:tc>
        <w:tc>
          <w:tcPr>
            <w:tcW w:w="1418" w:type="dxa"/>
          </w:tcPr>
          <w:p w14:paraId="6767653F" w14:textId="77777777" w:rsidR="00DD1C59" w:rsidRDefault="00DD1C59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  <w:vAlign w:val="top"/>
          </w:tcPr>
          <w:p w14:paraId="3386444A" w14:textId="0FBEDA0D" w:rsidR="006C4360" w:rsidRPr="006C4360" w:rsidRDefault="006C4360" w:rsidP="008C45E6">
            <w:pPr>
              <w:pStyle w:val="TableBodyTextsmall"/>
              <w:keepNext w:val="0"/>
              <w:keepLines w:val="0"/>
              <w:numPr>
                <w:ilvl w:val="0"/>
                <w:numId w:val="30"/>
              </w:numPr>
              <w:rPr>
                <w:i/>
              </w:rPr>
            </w:pPr>
            <w:r w:rsidRPr="006C4360">
              <w:rPr>
                <w:i/>
              </w:rPr>
              <w:t>Have hours of work been adhered to?</w:t>
            </w:r>
          </w:p>
          <w:p w14:paraId="40F6A15A" w14:textId="28B79AAD" w:rsidR="006C4360" w:rsidRPr="006C4360" w:rsidRDefault="006C4360" w:rsidP="008C45E6">
            <w:pPr>
              <w:pStyle w:val="TableBodyTextsmall"/>
              <w:keepNext w:val="0"/>
              <w:keepLines w:val="0"/>
              <w:numPr>
                <w:ilvl w:val="0"/>
                <w:numId w:val="30"/>
              </w:numPr>
              <w:rPr>
                <w:i/>
              </w:rPr>
            </w:pPr>
            <w:r w:rsidRPr="006C4360">
              <w:rPr>
                <w:i/>
              </w:rPr>
              <w:t>Has contractor undertaken planned measures to minimise noise?</w:t>
            </w:r>
          </w:p>
          <w:p w14:paraId="04A40984" w14:textId="07515D22" w:rsidR="00DD1C59" w:rsidRDefault="006C4360" w:rsidP="008C45E6">
            <w:pPr>
              <w:pStyle w:val="TableBodyTextsmall"/>
              <w:keepNext w:val="0"/>
              <w:keepLines w:val="0"/>
              <w:numPr>
                <w:ilvl w:val="0"/>
                <w:numId w:val="30"/>
              </w:numPr>
            </w:pPr>
            <w:r w:rsidRPr="006C4360">
              <w:rPr>
                <w:i/>
              </w:rPr>
              <w:t>Have management measures been reviewed and updated following complaints or changes to construction methodology?</w:t>
            </w:r>
          </w:p>
        </w:tc>
      </w:tr>
      <w:tr w:rsidR="00DD1C59" w14:paraId="52E9D9FB" w14:textId="77777777" w:rsidTr="00620387">
        <w:trPr>
          <w:cantSplit/>
        </w:trPr>
        <w:tc>
          <w:tcPr>
            <w:tcW w:w="1696" w:type="dxa"/>
            <w:vAlign w:val="top"/>
          </w:tcPr>
          <w:p w14:paraId="3FCF9FCC" w14:textId="436C37D7" w:rsidR="00DD1C59" w:rsidRDefault="006C4360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lastRenderedPageBreak/>
              <w:t>Clause 7.3</w:t>
            </w:r>
          </w:p>
        </w:tc>
        <w:tc>
          <w:tcPr>
            <w:tcW w:w="6804" w:type="dxa"/>
            <w:vAlign w:val="top"/>
          </w:tcPr>
          <w:p w14:paraId="7F1FD4C2" w14:textId="77777777" w:rsidR="006C4360" w:rsidRPr="006C4360" w:rsidRDefault="006C4360" w:rsidP="00150D4F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 w:rsidRPr="006C4360">
              <w:rPr>
                <w:rStyle w:val="BodyTextbold"/>
              </w:rPr>
              <w:t>Complaint Management</w:t>
            </w:r>
          </w:p>
          <w:p w14:paraId="1B321B8B" w14:textId="0332127D" w:rsidR="00DD1C59" w:rsidRPr="00C42220" w:rsidRDefault="006C4360" w:rsidP="008C45E6">
            <w:pPr>
              <w:pStyle w:val="TableBodyText"/>
              <w:keepNext w:val="0"/>
              <w:keepLines w:val="0"/>
              <w:widowControl w:val="0"/>
            </w:pPr>
            <w:r>
              <w:t>All justifiable noise complaints have been investigated, assessed managed and reported.</w:t>
            </w:r>
          </w:p>
        </w:tc>
        <w:tc>
          <w:tcPr>
            <w:tcW w:w="1418" w:type="dxa"/>
          </w:tcPr>
          <w:p w14:paraId="6C577371" w14:textId="77777777" w:rsidR="00DD1C59" w:rsidRDefault="00DD1C59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174704A0" w14:textId="26B5A86E" w:rsidR="006C4360" w:rsidRDefault="006C4360" w:rsidP="008C45E6">
            <w:pPr>
              <w:pStyle w:val="TableBodyTextsmall"/>
              <w:keepNext w:val="0"/>
              <w:keepLines w:val="0"/>
              <w:numPr>
                <w:ilvl w:val="0"/>
                <w:numId w:val="31"/>
              </w:numPr>
            </w:pPr>
            <w:r>
              <w:t xml:space="preserve">Nil complaints expected on </w:t>
            </w:r>
            <w:proofErr w:type="gramStart"/>
            <w:r>
              <w:t>low risk</w:t>
            </w:r>
            <w:proofErr w:type="gramEnd"/>
            <w:r>
              <w:t xml:space="preserve"> project.</w:t>
            </w:r>
          </w:p>
          <w:p w14:paraId="71F4AEFB" w14:textId="220B45AD" w:rsidR="00DD1C59" w:rsidRDefault="006C4360" w:rsidP="008C45E6">
            <w:pPr>
              <w:pStyle w:val="TableBodyTextsmall"/>
              <w:keepNext w:val="0"/>
              <w:keepLines w:val="0"/>
              <w:numPr>
                <w:ilvl w:val="0"/>
                <w:numId w:val="31"/>
              </w:numPr>
            </w:pPr>
            <w:r>
              <w:t xml:space="preserve">If more than three complaints received, consider whether the noise risk rating was </w:t>
            </w:r>
            <w:proofErr w:type="gramStart"/>
            <w:r>
              <w:t>unsuitable</w:t>
            </w:r>
            <w:proofErr w:type="gramEnd"/>
            <w:r>
              <w:t xml:space="preserve"> or management measures are inadequate.</w:t>
            </w:r>
          </w:p>
        </w:tc>
      </w:tr>
      <w:tr w:rsidR="006C4360" w14:paraId="6DB00692" w14:textId="77777777" w:rsidTr="00620387">
        <w:trPr>
          <w:cantSplit/>
        </w:trPr>
        <w:tc>
          <w:tcPr>
            <w:tcW w:w="13992" w:type="dxa"/>
            <w:gridSpan w:val="4"/>
            <w:shd w:val="clear" w:color="auto" w:fill="D9D9D9" w:themeFill="background1" w:themeFillShade="D9"/>
          </w:tcPr>
          <w:p w14:paraId="15C2CFF1" w14:textId="26A8B69D" w:rsidR="006C4360" w:rsidRDefault="006C4360" w:rsidP="00150D4F">
            <w:pPr>
              <w:pStyle w:val="TableHeading"/>
            </w:pPr>
            <w:r w:rsidRPr="006C4360">
              <w:t>Vibration (low risk)</w:t>
            </w:r>
            <w:r w:rsidR="00405D61">
              <w:rPr>
                <w:rStyle w:val="FootnoteReference"/>
              </w:rPr>
              <w:footnoteReference w:id="2"/>
            </w:r>
          </w:p>
        </w:tc>
      </w:tr>
      <w:tr w:rsidR="00DD1C59" w14:paraId="4D9BB64E" w14:textId="77777777" w:rsidTr="00620387">
        <w:trPr>
          <w:cantSplit/>
        </w:trPr>
        <w:tc>
          <w:tcPr>
            <w:tcW w:w="1696" w:type="dxa"/>
            <w:vAlign w:val="top"/>
          </w:tcPr>
          <w:p w14:paraId="14F90DD2" w14:textId="5F2CB7CE" w:rsidR="00DD1C59" w:rsidRDefault="006C4360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8.6.2</w:t>
            </w:r>
          </w:p>
        </w:tc>
        <w:tc>
          <w:tcPr>
            <w:tcW w:w="6804" w:type="dxa"/>
            <w:vAlign w:val="top"/>
          </w:tcPr>
          <w:p w14:paraId="303FDD4D" w14:textId="77777777" w:rsidR="006C4360" w:rsidRPr="00405D61" w:rsidRDefault="006C4360" w:rsidP="008C45E6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405D61">
              <w:rPr>
                <w:b/>
              </w:rPr>
              <w:t>Duty of Care</w:t>
            </w:r>
          </w:p>
          <w:p w14:paraId="1D19B129" w14:textId="77777777" w:rsidR="006C4360" w:rsidRDefault="006C4360" w:rsidP="008C45E6">
            <w:pPr>
              <w:pStyle w:val="TableBodyText"/>
              <w:keepNext w:val="0"/>
              <w:keepLines w:val="0"/>
              <w:widowControl w:val="0"/>
            </w:pPr>
            <w:r>
              <w:t>Reasonable and practicable vibration management measures have been undertaken at all times to:</w:t>
            </w:r>
          </w:p>
          <w:p w14:paraId="7DAE31BB" w14:textId="76EF6577" w:rsidR="006C4360" w:rsidRDefault="00D71E45" w:rsidP="008C45E6">
            <w:pPr>
              <w:pStyle w:val="TableBodyTextsmall"/>
              <w:keepNext w:val="0"/>
              <w:keepLines w:val="0"/>
              <w:ind w:left="318" w:hanging="318"/>
            </w:pPr>
            <w:sdt>
              <w:sdtPr>
                <w:id w:val="7591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D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360">
              <w:t xml:space="preserve">  avoid environmental harm and nuisance, associated with vibration</w:t>
            </w:r>
            <w:r w:rsidR="008B2673">
              <w:t> </w:t>
            </w:r>
            <w:r w:rsidR="006C4360">
              <w:t>(human comfort vibration)</w:t>
            </w:r>
          </w:p>
          <w:p w14:paraId="1EB6C9D9" w14:textId="46104629" w:rsidR="006C4360" w:rsidRDefault="00D71E45" w:rsidP="008C45E6">
            <w:pPr>
              <w:pStyle w:val="TableBodyTextsmall"/>
              <w:keepNext w:val="0"/>
              <w:keepLines w:val="0"/>
              <w:widowControl w:val="0"/>
              <w:ind w:left="318" w:hanging="318"/>
            </w:pPr>
            <w:sdt>
              <w:sdtPr>
                <w:id w:val="79433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3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360">
              <w:t xml:space="preserve">  avoid harm to structures, premises, services and buildings within or beyond the Site (building</w:t>
            </w:r>
            <w:r w:rsidR="00E672C9">
              <w:t> </w:t>
            </w:r>
            <w:r w:rsidR="006C4360">
              <w:t>/</w:t>
            </w:r>
            <w:r w:rsidR="00E672C9">
              <w:t> </w:t>
            </w:r>
            <w:r w:rsidR="006C4360">
              <w:t>structural vibration), and</w:t>
            </w:r>
          </w:p>
          <w:p w14:paraId="3193F1A7" w14:textId="0350C3D5" w:rsidR="00DD1C59" w:rsidRPr="00C42220" w:rsidRDefault="00D71E45" w:rsidP="008C45E6">
            <w:pPr>
              <w:pStyle w:val="TableBodyTextsmall"/>
              <w:keepNext w:val="0"/>
              <w:keepLines w:val="0"/>
              <w:widowControl w:val="0"/>
              <w:ind w:left="0"/>
            </w:pPr>
            <w:sdt>
              <w:sdtPr>
                <w:id w:val="1698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3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360">
              <w:t xml:space="preserve">  comply with the</w:t>
            </w:r>
            <w:r w:rsidR="008B2673">
              <w:t> </w:t>
            </w:r>
            <w:r w:rsidR="006C4360">
              <w:t>EMP(C).</w:t>
            </w:r>
          </w:p>
        </w:tc>
        <w:tc>
          <w:tcPr>
            <w:tcW w:w="1418" w:type="dxa"/>
          </w:tcPr>
          <w:p w14:paraId="13AA6EA2" w14:textId="77777777" w:rsidR="00DD1C59" w:rsidRDefault="00DD1C59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5E37FCF5" w14:textId="4FC454EA" w:rsidR="006F0A17" w:rsidRPr="00BB4EF1" w:rsidRDefault="006F0A17" w:rsidP="008C45E6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rPr>
                <w:rStyle w:val="BodyTextitalic"/>
              </w:rPr>
            </w:pPr>
            <w:r w:rsidRPr="00BB4EF1">
              <w:rPr>
                <w:rStyle w:val="BodyTextitalic"/>
              </w:rPr>
              <w:t>Has Contractor undertaken planned measures to minimise vibration</w:t>
            </w:r>
            <w:r w:rsidR="008B2673">
              <w:rPr>
                <w:rStyle w:val="BodyTextitalic"/>
              </w:rPr>
              <w:noBreakHyphen/>
            </w:r>
            <w:r w:rsidRPr="00BB4EF1">
              <w:rPr>
                <w:rStyle w:val="BodyTextitalic"/>
              </w:rPr>
              <w:t>related impacts?</w:t>
            </w:r>
          </w:p>
          <w:p w14:paraId="24F034BF" w14:textId="5927E6FD" w:rsidR="006F0A17" w:rsidRPr="00BB4EF1" w:rsidRDefault="006F0A17" w:rsidP="008C45E6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rPr>
                <w:rStyle w:val="BodyTextitalic"/>
              </w:rPr>
            </w:pPr>
            <w:r w:rsidRPr="00BB4EF1">
              <w:rPr>
                <w:rStyle w:val="BodyTextitalic"/>
              </w:rPr>
              <w:t>Where vibration impacts are possible on nearby buildings or structures, documented evidence that vibration within the specified limits of</w:t>
            </w:r>
          </w:p>
          <w:p w14:paraId="2E2452E3" w14:textId="5F2D8691" w:rsidR="006F0A17" w:rsidRPr="00BB4EF1" w:rsidRDefault="006F0A17" w:rsidP="008C45E6">
            <w:pPr>
              <w:pStyle w:val="TableBodyTextsmall"/>
              <w:keepNext w:val="0"/>
              <w:keepLines w:val="0"/>
              <w:numPr>
                <w:ilvl w:val="0"/>
                <w:numId w:val="40"/>
              </w:numPr>
              <w:rPr>
                <w:rStyle w:val="BodyTextitalic"/>
              </w:rPr>
            </w:pPr>
            <w:r w:rsidRPr="00BB4EF1">
              <w:rPr>
                <w:rStyle w:val="BodyTextitalic"/>
              </w:rPr>
              <w:t>For Blasting</w:t>
            </w:r>
            <w:r w:rsidR="008B2673">
              <w:rPr>
                <w:rStyle w:val="BodyTextitalic"/>
              </w:rPr>
              <w:t> </w:t>
            </w:r>
            <w:r w:rsidRPr="00BB4EF1">
              <w:rPr>
                <w:rStyle w:val="BodyTextitalic"/>
              </w:rPr>
              <w:t>–</w:t>
            </w:r>
            <w:r w:rsidR="008B2673">
              <w:rPr>
                <w:rStyle w:val="BodyTextitalic"/>
              </w:rPr>
              <w:t> </w:t>
            </w:r>
            <w:r w:rsidRPr="00BB4EF1">
              <w:rPr>
                <w:rStyle w:val="BodyTextitalic"/>
              </w:rPr>
              <w:t>EP Act</w:t>
            </w:r>
            <w:r w:rsidR="008B2673">
              <w:rPr>
                <w:rStyle w:val="BodyTextitalic"/>
              </w:rPr>
              <w:t> </w:t>
            </w:r>
            <w:r w:rsidRPr="00BB4EF1">
              <w:rPr>
                <w:rStyle w:val="BodyTextitalic"/>
              </w:rPr>
              <w:t>Section 440ZB</w:t>
            </w:r>
          </w:p>
          <w:p w14:paraId="428C9D97" w14:textId="33B6FB2D" w:rsidR="006F0A17" w:rsidRDefault="006F0A17" w:rsidP="008C45E6">
            <w:pPr>
              <w:pStyle w:val="TableBodyTextsmall"/>
              <w:keepNext w:val="0"/>
              <w:keepLines w:val="0"/>
              <w:numPr>
                <w:ilvl w:val="0"/>
                <w:numId w:val="42"/>
              </w:numPr>
              <w:tabs>
                <w:tab w:val="clear" w:pos="227"/>
                <w:tab w:val="num" w:pos="459"/>
              </w:tabs>
              <w:ind w:left="459" w:hanging="284"/>
            </w:pPr>
            <w:r>
              <w:t>the air blast overpressure is more than 115dB</w:t>
            </w:r>
            <w:r w:rsidR="00764F3A">
              <w:t> </w:t>
            </w:r>
            <w:r>
              <w:t>Z</w:t>
            </w:r>
            <w:r w:rsidR="00764F3A">
              <w:t> </w:t>
            </w:r>
            <w:r>
              <w:t>Peak for</w:t>
            </w:r>
            <w:r w:rsidR="00764F3A">
              <w:t> </w:t>
            </w:r>
            <w:r>
              <w:t>4</w:t>
            </w:r>
            <w:r w:rsidR="00764F3A">
              <w:t> </w:t>
            </w:r>
            <w:r>
              <w:t>out of any 5</w:t>
            </w:r>
            <w:r w:rsidR="00764F3A">
              <w:t> </w:t>
            </w:r>
            <w:r>
              <w:t>consecutive blasts, or</w:t>
            </w:r>
          </w:p>
          <w:p w14:paraId="27867C81" w14:textId="6B30A532" w:rsidR="006F0A17" w:rsidRDefault="006F0A17" w:rsidP="008C45E6">
            <w:pPr>
              <w:pStyle w:val="TableBodyTextsmall"/>
              <w:keepNext w:val="0"/>
              <w:keepLines w:val="0"/>
              <w:numPr>
                <w:ilvl w:val="0"/>
                <w:numId w:val="42"/>
              </w:numPr>
              <w:tabs>
                <w:tab w:val="clear" w:pos="227"/>
                <w:tab w:val="num" w:pos="459"/>
              </w:tabs>
              <w:ind w:left="459" w:hanging="284"/>
            </w:pPr>
            <w:r>
              <w:t>the air blast overpressure is more than 120dB</w:t>
            </w:r>
            <w:r w:rsidR="00764F3A">
              <w:t> </w:t>
            </w:r>
            <w:r>
              <w:t>Z</w:t>
            </w:r>
            <w:r w:rsidR="00764F3A">
              <w:t> </w:t>
            </w:r>
            <w:r>
              <w:t>Peak for any blast, or</w:t>
            </w:r>
          </w:p>
          <w:p w14:paraId="6D6321C0" w14:textId="2076CFD2" w:rsidR="006F0A17" w:rsidRDefault="006F0A17" w:rsidP="008C45E6">
            <w:pPr>
              <w:pStyle w:val="TableBodyTextsmall"/>
              <w:keepNext w:val="0"/>
              <w:keepLines w:val="0"/>
              <w:numPr>
                <w:ilvl w:val="0"/>
                <w:numId w:val="42"/>
              </w:numPr>
              <w:tabs>
                <w:tab w:val="clear" w:pos="227"/>
                <w:tab w:val="num" w:pos="459"/>
              </w:tabs>
              <w:ind w:left="459" w:hanging="284"/>
            </w:pPr>
            <w:r>
              <w:t>the ground vibration is:</w:t>
            </w:r>
          </w:p>
          <w:p w14:paraId="0F12A822" w14:textId="31EE2CB7" w:rsidR="006F0A17" w:rsidRDefault="006F0A17" w:rsidP="008C45E6">
            <w:pPr>
              <w:pStyle w:val="TableBodyTextsmall"/>
              <w:keepNext w:val="0"/>
              <w:keepLines w:val="0"/>
              <w:numPr>
                <w:ilvl w:val="0"/>
                <w:numId w:val="43"/>
              </w:numPr>
              <w:ind w:left="742" w:hanging="141"/>
            </w:pPr>
            <w:r>
              <w:t>for vibrations of more than</w:t>
            </w:r>
            <w:r w:rsidR="00764F3A">
              <w:t> </w:t>
            </w:r>
            <w:r>
              <w:t>35Hz—more than 25 mm</w:t>
            </w:r>
            <w:r w:rsidR="00764F3A">
              <w:t> </w:t>
            </w:r>
            <w:r>
              <w:t>a</w:t>
            </w:r>
            <w:r w:rsidR="00764F3A">
              <w:t> </w:t>
            </w:r>
            <w:r>
              <w:t>second ground vibration, peak particle velocity; or</w:t>
            </w:r>
          </w:p>
          <w:p w14:paraId="59C8CAAF" w14:textId="167776B2" w:rsidR="006F0A17" w:rsidRDefault="006F0A17" w:rsidP="008C45E6">
            <w:pPr>
              <w:pStyle w:val="TableBodyTextsmall"/>
              <w:keepNext w:val="0"/>
              <w:keepLines w:val="0"/>
              <w:numPr>
                <w:ilvl w:val="0"/>
                <w:numId w:val="43"/>
              </w:numPr>
              <w:ind w:left="742" w:hanging="141"/>
            </w:pPr>
            <w:r>
              <w:t>for vibrations of no more than</w:t>
            </w:r>
            <w:r w:rsidR="00764F3A">
              <w:t> </w:t>
            </w:r>
            <w:r>
              <w:t>35Hz—more than 10 mm</w:t>
            </w:r>
            <w:r w:rsidR="00764F3A">
              <w:t> </w:t>
            </w:r>
            <w:r>
              <w:t>a</w:t>
            </w:r>
            <w:r w:rsidR="00764F3A">
              <w:t> </w:t>
            </w:r>
            <w:r>
              <w:t>second ground vibration, peak particle velocity.</w:t>
            </w:r>
          </w:p>
          <w:p w14:paraId="0C6303F6" w14:textId="6428B123" w:rsidR="00DD1C59" w:rsidRPr="00BB4EF1" w:rsidRDefault="006F0A17" w:rsidP="008C45E6">
            <w:pPr>
              <w:pStyle w:val="TableBodyTextsmall"/>
              <w:keepNext w:val="0"/>
              <w:keepLines w:val="0"/>
              <w:numPr>
                <w:ilvl w:val="0"/>
                <w:numId w:val="44"/>
              </w:numPr>
              <w:rPr>
                <w:rStyle w:val="BodyTextitalic"/>
              </w:rPr>
            </w:pPr>
            <w:r w:rsidRPr="00BB4EF1">
              <w:rPr>
                <w:rStyle w:val="BodyTextitalic"/>
              </w:rPr>
              <w:t xml:space="preserve">For General Ground vibration – </w:t>
            </w:r>
            <w:r w:rsidR="00F532C8">
              <w:rPr>
                <w:rStyle w:val="BodyTextitalic"/>
              </w:rPr>
              <w:t>departmental</w:t>
            </w:r>
            <w:r w:rsidRPr="00BB4EF1">
              <w:rPr>
                <w:rStyle w:val="BodyTextitalic"/>
              </w:rPr>
              <w:t xml:space="preserve"> Technical Note 03</w:t>
            </w:r>
          </w:p>
        </w:tc>
      </w:tr>
      <w:tr w:rsidR="006C4360" w14:paraId="2F0A9485" w14:textId="77777777" w:rsidTr="00620387">
        <w:trPr>
          <w:cantSplit/>
        </w:trPr>
        <w:tc>
          <w:tcPr>
            <w:tcW w:w="1696" w:type="dxa"/>
            <w:vAlign w:val="top"/>
          </w:tcPr>
          <w:p w14:paraId="51319588" w14:textId="5B7CA6C0" w:rsidR="006C4360" w:rsidRDefault="00405D61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lastRenderedPageBreak/>
              <w:t>Clause 7.3</w:t>
            </w:r>
          </w:p>
        </w:tc>
        <w:tc>
          <w:tcPr>
            <w:tcW w:w="6804" w:type="dxa"/>
            <w:vAlign w:val="top"/>
          </w:tcPr>
          <w:p w14:paraId="50B5D6AA" w14:textId="77777777" w:rsidR="00405D61" w:rsidRPr="004C5594" w:rsidRDefault="00405D61" w:rsidP="008C45E6">
            <w:pPr>
              <w:pStyle w:val="TableBodyText"/>
              <w:keepNext w:val="0"/>
              <w:keepLines w:val="0"/>
              <w:widowControl w:val="0"/>
              <w:rPr>
                <w:rStyle w:val="BodyTextbold"/>
              </w:rPr>
            </w:pPr>
            <w:r w:rsidRPr="004C5594">
              <w:rPr>
                <w:rStyle w:val="BodyTextbold"/>
              </w:rPr>
              <w:t>Complaint Management</w:t>
            </w:r>
          </w:p>
          <w:p w14:paraId="764251D4" w14:textId="6AF92394" w:rsidR="006C4360" w:rsidRPr="00C42220" w:rsidRDefault="00405D61" w:rsidP="008C45E6">
            <w:pPr>
              <w:pStyle w:val="TableBodyText"/>
              <w:keepNext w:val="0"/>
              <w:keepLines w:val="0"/>
              <w:widowControl w:val="0"/>
            </w:pPr>
            <w:r>
              <w:t>All justifiable noise complaints have been investigated, assessed managed and reported.</w:t>
            </w:r>
          </w:p>
        </w:tc>
        <w:tc>
          <w:tcPr>
            <w:tcW w:w="1418" w:type="dxa"/>
          </w:tcPr>
          <w:p w14:paraId="694A2088" w14:textId="77777777" w:rsidR="006C4360" w:rsidRDefault="006C4360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09E262A5" w14:textId="5F75E729" w:rsidR="00405D61" w:rsidRPr="00BB4EF1" w:rsidRDefault="00405D61" w:rsidP="008C45E6">
            <w:pPr>
              <w:pStyle w:val="TableBodyTextsmall"/>
              <w:keepNext w:val="0"/>
              <w:keepLines w:val="0"/>
              <w:widowControl w:val="0"/>
              <w:numPr>
                <w:ilvl w:val="0"/>
                <w:numId w:val="32"/>
              </w:numPr>
              <w:rPr>
                <w:i/>
              </w:rPr>
            </w:pPr>
            <w:r w:rsidRPr="00BB4EF1">
              <w:rPr>
                <w:i/>
              </w:rPr>
              <w:t xml:space="preserve">Nil complaints expected on </w:t>
            </w:r>
            <w:proofErr w:type="gramStart"/>
            <w:r w:rsidRPr="00BB4EF1">
              <w:rPr>
                <w:i/>
              </w:rPr>
              <w:t>low risk</w:t>
            </w:r>
            <w:proofErr w:type="gramEnd"/>
            <w:r w:rsidRPr="00BB4EF1">
              <w:rPr>
                <w:i/>
              </w:rPr>
              <w:t xml:space="preserve"> project</w:t>
            </w:r>
          </w:p>
          <w:p w14:paraId="5BCEFE9C" w14:textId="4931EE87" w:rsidR="006C4360" w:rsidRDefault="00405D61" w:rsidP="008C45E6">
            <w:pPr>
              <w:pStyle w:val="TableBodyTextsmall"/>
              <w:keepNext w:val="0"/>
              <w:keepLines w:val="0"/>
              <w:widowControl w:val="0"/>
              <w:numPr>
                <w:ilvl w:val="0"/>
                <w:numId w:val="32"/>
              </w:numPr>
            </w:pPr>
            <w:r w:rsidRPr="00BB4EF1">
              <w:rPr>
                <w:i/>
              </w:rPr>
              <w:t xml:space="preserve">If more than three complaints received, consider whether the noise risk rating was </w:t>
            </w:r>
            <w:proofErr w:type="gramStart"/>
            <w:r w:rsidRPr="00BB4EF1">
              <w:rPr>
                <w:i/>
              </w:rPr>
              <w:t>unsuitable</w:t>
            </w:r>
            <w:proofErr w:type="gramEnd"/>
            <w:r w:rsidRPr="00BB4EF1">
              <w:rPr>
                <w:i/>
              </w:rPr>
              <w:t xml:space="preserve"> or management measures are inadequate.</w:t>
            </w:r>
          </w:p>
        </w:tc>
      </w:tr>
      <w:tr w:rsidR="00405D61" w14:paraId="0234498B" w14:textId="77777777" w:rsidTr="00620387">
        <w:trPr>
          <w:cantSplit/>
        </w:trPr>
        <w:tc>
          <w:tcPr>
            <w:tcW w:w="13992" w:type="dxa"/>
            <w:gridSpan w:val="4"/>
            <w:shd w:val="clear" w:color="auto" w:fill="D9D9D9" w:themeFill="background1" w:themeFillShade="D9"/>
          </w:tcPr>
          <w:p w14:paraId="073B1F81" w14:textId="4E0F1314" w:rsidR="00405D61" w:rsidRDefault="00405D61" w:rsidP="00150D4F">
            <w:pPr>
              <w:pStyle w:val="TableHeading"/>
            </w:pPr>
            <w:r>
              <w:t>Air Quality</w:t>
            </w:r>
          </w:p>
        </w:tc>
      </w:tr>
      <w:tr w:rsidR="006C4360" w14:paraId="10164F3B" w14:textId="77777777" w:rsidTr="00620387">
        <w:trPr>
          <w:cantSplit/>
        </w:trPr>
        <w:tc>
          <w:tcPr>
            <w:tcW w:w="1696" w:type="dxa"/>
            <w:vAlign w:val="top"/>
          </w:tcPr>
          <w:p w14:paraId="2AF61D62" w14:textId="335BB59E" w:rsidR="006C4360" w:rsidRDefault="00405D61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8.7.2</w:t>
            </w:r>
          </w:p>
        </w:tc>
        <w:tc>
          <w:tcPr>
            <w:tcW w:w="6804" w:type="dxa"/>
            <w:vAlign w:val="top"/>
          </w:tcPr>
          <w:p w14:paraId="05077A22" w14:textId="77777777" w:rsidR="00405D61" w:rsidRPr="004C5594" w:rsidRDefault="00405D61" w:rsidP="008C45E6">
            <w:pPr>
              <w:pStyle w:val="TableBodyText"/>
              <w:keepNext w:val="0"/>
              <w:keepLines w:val="0"/>
              <w:widowControl w:val="0"/>
              <w:rPr>
                <w:rStyle w:val="BodyTextbold"/>
              </w:rPr>
            </w:pPr>
            <w:r w:rsidRPr="004C5594">
              <w:rPr>
                <w:rStyle w:val="BodyTextbold"/>
              </w:rPr>
              <w:t>Duty of Care</w:t>
            </w:r>
          </w:p>
          <w:p w14:paraId="0AE52001" w14:textId="77777777" w:rsidR="00405D61" w:rsidRDefault="00405D61" w:rsidP="008C45E6">
            <w:pPr>
              <w:pStyle w:val="TableBodyText"/>
              <w:keepNext w:val="0"/>
              <w:keepLines w:val="0"/>
              <w:widowControl w:val="0"/>
            </w:pPr>
            <w:r>
              <w:t>Reasonable and practicable air quality management measures have been undertaken at all times to:</w:t>
            </w:r>
          </w:p>
          <w:p w14:paraId="13097BF1" w14:textId="3133FCF1" w:rsidR="00405D61" w:rsidRDefault="00D71E45" w:rsidP="008C45E6">
            <w:pPr>
              <w:pStyle w:val="TableBodyTextsmall"/>
              <w:keepNext w:val="0"/>
              <w:keepLines w:val="0"/>
              <w:widowControl w:val="0"/>
              <w:ind w:left="318" w:hanging="318"/>
            </w:pPr>
            <w:sdt>
              <w:sdtPr>
                <w:id w:val="185861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D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5D61">
              <w:t xml:space="preserve">  avoid environmental harm and nuisance associated with dust, smoke, offensive odours and other air pollutants</w:t>
            </w:r>
          </w:p>
          <w:p w14:paraId="6DE47B27" w14:textId="4FB27915" w:rsidR="00405D61" w:rsidRDefault="00D71E45" w:rsidP="008C45E6">
            <w:pPr>
              <w:pStyle w:val="TableBodyTextsmall"/>
              <w:keepNext w:val="0"/>
              <w:keepLines w:val="0"/>
              <w:ind w:left="0"/>
            </w:pPr>
            <w:sdt>
              <w:sdtPr>
                <w:id w:val="-41170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D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5D61">
              <w:t xml:space="preserve">  comply with the</w:t>
            </w:r>
            <w:r w:rsidR="00764F3A">
              <w:t> </w:t>
            </w:r>
            <w:r w:rsidR="00405D61">
              <w:t>EMP(C), and</w:t>
            </w:r>
          </w:p>
          <w:p w14:paraId="3ED201CF" w14:textId="3DE46A5F" w:rsidR="006C4360" w:rsidRPr="00C42220" w:rsidRDefault="00D71E45" w:rsidP="008C45E6">
            <w:pPr>
              <w:pStyle w:val="TableBodyTextsmall"/>
              <w:keepNext w:val="0"/>
              <w:keepLines w:val="0"/>
              <w:widowControl w:val="0"/>
              <w:ind w:left="318" w:hanging="318"/>
            </w:pPr>
            <w:sdt>
              <w:sdtPr>
                <w:id w:val="62265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D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5D61">
              <w:t xml:space="preserve">  Where required, the Contractor has effectively implemented their contingency plan for air quality related-environmental harm.</w:t>
            </w:r>
          </w:p>
        </w:tc>
        <w:tc>
          <w:tcPr>
            <w:tcW w:w="1418" w:type="dxa"/>
          </w:tcPr>
          <w:p w14:paraId="199C3E70" w14:textId="77777777" w:rsidR="006C4360" w:rsidRDefault="006C4360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1A14192B" w14:textId="77777777" w:rsidR="006C4360" w:rsidRDefault="006C4360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6C4360" w14:paraId="2B3DCDC4" w14:textId="77777777" w:rsidTr="00620387">
        <w:trPr>
          <w:cantSplit/>
        </w:trPr>
        <w:tc>
          <w:tcPr>
            <w:tcW w:w="1696" w:type="dxa"/>
            <w:vAlign w:val="top"/>
          </w:tcPr>
          <w:p w14:paraId="42EA3E49" w14:textId="327B6785" w:rsidR="006C4360" w:rsidRDefault="00405D61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8.7.2</w:t>
            </w:r>
          </w:p>
        </w:tc>
        <w:tc>
          <w:tcPr>
            <w:tcW w:w="6804" w:type="dxa"/>
            <w:vAlign w:val="top"/>
          </w:tcPr>
          <w:p w14:paraId="21997AEE" w14:textId="77777777" w:rsidR="00405D61" w:rsidRPr="004C5594" w:rsidRDefault="00405D61" w:rsidP="008C45E6">
            <w:pPr>
              <w:pStyle w:val="TableBodyText"/>
              <w:keepNext w:val="0"/>
              <w:keepLines w:val="0"/>
              <w:widowControl w:val="0"/>
              <w:rPr>
                <w:rStyle w:val="BodyTextbold"/>
              </w:rPr>
            </w:pPr>
            <w:r w:rsidRPr="004C5594">
              <w:rPr>
                <w:rStyle w:val="BodyTextbold"/>
              </w:rPr>
              <w:t>Burning of Material</w:t>
            </w:r>
          </w:p>
          <w:p w14:paraId="2F6444AC" w14:textId="636D95F7" w:rsidR="006C4360" w:rsidRPr="00C42220" w:rsidRDefault="00405D61" w:rsidP="008C45E6">
            <w:pPr>
              <w:pStyle w:val="TableBodyText"/>
              <w:keepNext w:val="0"/>
              <w:keepLines w:val="0"/>
              <w:widowControl w:val="0"/>
            </w:pPr>
            <w:r>
              <w:t>There has been no burning of material unless previously deemed suitable by the Administrator and in accordance with Clause 8.7.2.</w:t>
            </w:r>
          </w:p>
        </w:tc>
        <w:tc>
          <w:tcPr>
            <w:tcW w:w="1418" w:type="dxa"/>
          </w:tcPr>
          <w:p w14:paraId="34AB3F45" w14:textId="77777777" w:rsidR="006C4360" w:rsidRDefault="006C4360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220360EC" w14:textId="68C12F62" w:rsidR="00405D61" w:rsidRPr="00405D61" w:rsidRDefault="00405D61" w:rsidP="008C45E6">
            <w:pPr>
              <w:pStyle w:val="TableBodyTextsmall"/>
              <w:keepNext w:val="0"/>
              <w:keepLines w:val="0"/>
              <w:numPr>
                <w:ilvl w:val="0"/>
                <w:numId w:val="33"/>
              </w:numPr>
              <w:rPr>
                <w:rStyle w:val="BodyTextitalic"/>
              </w:rPr>
            </w:pPr>
            <w:r w:rsidRPr="00405D61">
              <w:rPr>
                <w:rStyle w:val="BodyTextitalic"/>
              </w:rPr>
              <w:t>obtain approval from the administering authority prior to burning</w:t>
            </w:r>
          </w:p>
          <w:p w14:paraId="76AA0C8E" w14:textId="6FEB63D2" w:rsidR="00405D61" w:rsidRPr="00405D61" w:rsidRDefault="00405D61" w:rsidP="008C45E6">
            <w:pPr>
              <w:pStyle w:val="TableBodyTextsmall"/>
              <w:keepNext w:val="0"/>
              <w:keepLines w:val="0"/>
              <w:numPr>
                <w:ilvl w:val="0"/>
                <w:numId w:val="33"/>
              </w:numPr>
              <w:rPr>
                <w:rStyle w:val="BodyTextitalic"/>
              </w:rPr>
            </w:pPr>
            <w:r w:rsidRPr="00405D61">
              <w:rPr>
                <w:rStyle w:val="BodyTextitalic"/>
              </w:rPr>
              <w:t>notify adjacent landowners</w:t>
            </w:r>
          </w:p>
          <w:p w14:paraId="74B0A715" w14:textId="102B93B9" w:rsidR="00405D61" w:rsidRPr="00405D61" w:rsidRDefault="00405D61" w:rsidP="008C45E6">
            <w:pPr>
              <w:pStyle w:val="TableBodyTextsmall"/>
              <w:keepNext w:val="0"/>
              <w:keepLines w:val="0"/>
              <w:numPr>
                <w:ilvl w:val="0"/>
                <w:numId w:val="33"/>
              </w:numPr>
              <w:rPr>
                <w:rStyle w:val="BodyTextitalic"/>
              </w:rPr>
            </w:pPr>
            <w:r w:rsidRPr="00405D61">
              <w:rPr>
                <w:rStyle w:val="BodyTextitalic"/>
              </w:rPr>
              <w:t>comply with additional conditions specified in Clause 6.2 of Annexure MRTS51.1, and</w:t>
            </w:r>
          </w:p>
          <w:p w14:paraId="28A70A2B" w14:textId="79B4B58A" w:rsidR="006C4360" w:rsidRDefault="00405D61" w:rsidP="008C45E6">
            <w:pPr>
              <w:pStyle w:val="TableBodyTextsmall"/>
              <w:keepNext w:val="0"/>
              <w:keepLines w:val="0"/>
              <w:numPr>
                <w:ilvl w:val="0"/>
                <w:numId w:val="33"/>
              </w:numPr>
            </w:pPr>
            <w:r w:rsidRPr="00405D61">
              <w:rPr>
                <w:rStyle w:val="BodyTextitalic"/>
              </w:rPr>
              <w:t>not burn regulated waste that shall create toxic or nuisance emissions.</w:t>
            </w:r>
          </w:p>
        </w:tc>
      </w:tr>
      <w:tr w:rsidR="006C4360" w14:paraId="77DBB99A" w14:textId="77777777" w:rsidTr="00620387">
        <w:trPr>
          <w:cantSplit/>
        </w:trPr>
        <w:tc>
          <w:tcPr>
            <w:tcW w:w="1696" w:type="dxa"/>
            <w:vAlign w:val="top"/>
          </w:tcPr>
          <w:p w14:paraId="7D0BB03E" w14:textId="0A9E722B" w:rsidR="006C4360" w:rsidRDefault="00405D61" w:rsidP="00764F3A">
            <w:pPr>
              <w:pStyle w:val="TableBodyText"/>
              <w:jc w:val="center"/>
            </w:pPr>
            <w:r>
              <w:t>Clause 8.7.4</w:t>
            </w:r>
          </w:p>
        </w:tc>
        <w:tc>
          <w:tcPr>
            <w:tcW w:w="6804" w:type="dxa"/>
            <w:vAlign w:val="top"/>
          </w:tcPr>
          <w:p w14:paraId="2FB95DC7" w14:textId="77777777" w:rsidR="00405D61" w:rsidRPr="004C5594" w:rsidRDefault="00405D61" w:rsidP="00764F3A">
            <w:pPr>
              <w:pStyle w:val="TableBodyText"/>
              <w:rPr>
                <w:rStyle w:val="BodyTextbold"/>
              </w:rPr>
            </w:pPr>
            <w:r w:rsidRPr="004C5594">
              <w:rPr>
                <w:rStyle w:val="BodyTextbold"/>
              </w:rPr>
              <w:t>Complaint Management</w:t>
            </w:r>
          </w:p>
          <w:p w14:paraId="447524C6" w14:textId="0B791D36" w:rsidR="006C4360" w:rsidRPr="00C42220" w:rsidRDefault="00405D61" w:rsidP="00764F3A">
            <w:pPr>
              <w:pStyle w:val="TableBodyText"/>
            </w:pPr>
            <w:r>
              <w:t>All justifiable construction air quality</w:t>
            </w:r>
            <w:r w:rsidR="00764F3A">
              <w:noBreakHyphen/>
            </w:r>
            <w:r>
              <w:t>related complaints have been investigated, assessed managed and reported in accordance with Chapter 7 of the Road Traffic Air Quality Management Manual.</w:t>
            </w:r>
          </w:p>
        </w:tc>
        <w:tc>
          <w:tcPr>
            <w:tcW w:w="1418" w:type="dxa"/>
          </w:tcPr>
          <w:p w14:paraId="5D108948" w14:textId="77777777" w:rsidR="006C4360" w:rsidRDefault="006C4360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  <w:vAlign w:val="top"/>
          </w:tcPr>
          <w:p w14:paraId="5E6F88B0" w14:textId="6704438A" w:rsidR="006C4360" w:rsidRDefault="00405D61" w:rsidP="008C45E6">
            <w:pPr>
              <w:pStyle w:val="TableBodyTextsmall"/>
              <w:keepNext w:val="0"/>
              <w:keepLines w:val="0"/>
              <w:numPr>
                <w:ilvl w:val="0"/>
                <w:numId w:val="34"/>
              </w:numPr>
            </w:pPr>
            <w:r w:rsidRPr="00405D61">
              <w:t>Complaint</w:t>
            </w:r>
          </w:p>
        </w:tc>
      </w:tr>
      <w:tr w:rsidR="006C4360" w14:paraId="3F29CA3F" w14:textId="77777777" w:rsidTr="00620387">
        <w:trPr>
          <w:cantSplit/>
        </w:trPr>
        <w:tc>
          <w:tcPr>
            <w:tcW w:w="1696" w:type="dxa"/>
            <w:vAlign w:val="top"/>
          </w:tcPr>
          <w:p w14:paraId="43F070BB" w14:textId="38F37701" w:rsidR="006C4360" w:rsidRDefault="00405D61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8.8</w:t>
            </w:r>
            <w:r>
              <w:br/>
              <w:t>(MRTS04 Clause 11)</w:t>
            </w:r>
          </w:p>
        </w:tc>
        <w:tc>
          <w:tcPr>
            <w:tcW w:w="6804" w:type="dxa"/>
            <w:vAlign w:val="top"/>
          </w:tcPr>
          <w:p w14:paraId="745C1256" w14:textId="77777777" w:rsidR="00405D61" w:rsidRPr="004C5594" w:rsidRDefault="00405D61" w:rsidP="008C45E6">
            <w:pPr>
              <w:pStyle w:val="TableBodyText"/>
              <w:keepNext w:val="0"/>
              <w:keepLines w:val="0"/>
              <w:widowControl w:val="0"/>
              <w:rPr>
                <w:rStyle w:val="BodyTextbold"/>
              </w:rPr>
            </w:pPr>
            <w:r w:rsidRPr="004C5594">
              <w:rPr>
                <w:rStyle w:val="BodyTextbold"/>
              </w:rPr>
              <w:t>Monitoring</w:t>
            </w:r>
          </w:p>
          <w:p w14:paraId="0B38607C" w14:textId="5FDAE1C8" w:rsidR="00405D61" w:rsidRDefault="00D71E45" w:rsidP="008C45E6">
            <w:pPr>
              <w:pStyle w:val="TableBodyTextsmall"/>
              <w:keepNext w:val="0"/>
              <w:keepLines w:val="0"/>
              <w:widowControl w:val="0"/>
              <w:ind w:left="318" w:hanging="318"/>
            </w:pPr>
            <w:sdt>
              <w:sdtPr>
                <w:id w:val="-128002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D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5D61">
              <w:t xml:space="preserve">  where required by Contract, air quality monitoring has been undertaken in accordance with the Contractor’s </w:t>
            </w:r>
            <w:r w:rsidR="00DA3A1A">
              <w:t>M</w:t>
            </w:r>
            <w:r w:rsidR="00405D61">
              <w:t>onitoring plan</w:t>
            </w:r>
          </w:p>
          <w:p w14:paraId="0CDA369D" w14:textId="23B2067E" w:rsidR="00405D61" w:rsidRDefault="00D71E45" w:rsidP="008C45E6">
            <w:pPr>
              <w:pStyle w:val="TableBodyTextsmall"/>
              <w:keepNext w:val="0"/>
              <w:keepLines w:val="0"/>
              <w:widowControl w:val="0"/>
              <w:ind w:left="318" w:hanging="318"/>
            </w:pPr>
            <w:sdt>
              <w:sdtPr>
                <w:id w:val="174129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D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5D61">
              <w:t xml:space="preserve">  non</w:t>
            </w:r>
            <w:r w:rsidR="00764F3A">
              <w:noBreakHyphen/>
            </w:r>
            <w:r w:rsidR="00405D61">
              <w:t>conforming results reported, investigated and managed in accordance with the Road Traffic Air Quality Management Manual, and</w:t>
            </w:r>
          </w:p>
          <w:p w14:paraId="7A219B88" w14:textId="3FBE05BF" w:rsidR="006C4360" w:rsidRPr="00C42220" w:rsidRDefault="00D71E45" w:rsidP="008C45E6">
            <w:pPr>
              <w:pStyle w:val="TableBodyTextsmall"/>
              <w:keepNext w:val="0"/>
              <w:keepLines w:val="0"/>
              <w:ind w:left="0"/>
            </w:pPr>
            <w:sdt>
              <w:sdtPr>
                <w:id w:val="-104651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D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5D61">
              <w:t xml:space="preserve">  where required, corrective actions have been identified and implemented.</w:t>
            </w:r>
          </w:p>
        </w:tc>
        <w:tc>
          <w:tcPr>
            <w:tcW w:w="1418" w:type="dxa"/>
          </w:tcPr>
          <w:p w14:paraId="7658BC4B" w14:textId="77777777" w:rsidR="006C4360" w:rsidRDefault="006C4360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453C8E3E" w14:textId="77777777" w:rsidR="006C4360" w:rsidRDefault="006C4360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46269F" w14:paraId="38BF3145" w14:textId="77777777" w:rsidTr="00620387">
        <w:trPr>
          <w:cantSplit/>
        </w:trPr>
        <w:tc>
          <w:tcPr>
            <w:tcW w:w="13992" w:type="dxa"/>
            <w:gridSpan w:val="4"/>
            <w:shd w:val="clear" w:color="auto" w:fill="D9D9D9" w:themeFill="background1" w:themeFillShade="D9"/>
          </w:tcPr>
          <w:p w14:paraId="2AB339DA" w14:textId="07FBA39C" w:rsidR="0046269F" w:rsidRDefault="0046269F" w:rsidP="00150D4F">
            <w:pPr>
              <w:pStyle w:val="TableHeading"/>
            </w:pPr>
            <w:r w:rsidRPr="0046269F">
              <w:lastRenderedPageBreak/>
              <w:t xml:space="preserve">Acid </w:t>
            </w:r>
            <w:proofErr w:type="spellStart"/>
            <w:r w:rsidRPr="0046269F">
              <w:t>Sul</w:t>
            </w:r>
            <w:r w:rsidR="007927A9">
              <w:t>f</w:t>
            </w:r>
            <w:r w:rsidRPr="0046269F">
              <w:t>ate</w:t>
            </w:r>
            <w:proofErr w:type="spellEnd"/>
            <w:r w:rsidRPr="0046269F">
              <w:t xml:space="preserve"> Soils</w:t>
            </w:r>
          </w:p>
        </w:tc>
      </w:tr>
      <w:tr w:rsidR="0046269F" w14:paraId="06698D9C" w14:textId="77777777" w:rsidTr="00620387">
        <w:trPr>
          <w:cantSplit/>
        </w:trPr>
        <w:tc>
          <w:tcPr>
            <w:tcW w:w="1696" w:type="dxa"/>
            <w:vAlign w:val="top"/>
          </w:tcPr>
          <w:p w14:paraId="6865A08E" w14:textId="4F8A5D6B" w:rsidR="0046269F" w:rsidRDefault="0046269F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8.8</w:t>
            </w:r>
            <w:r>
              <w:br/>
              <w:t>(MRTS04 Clause 11)</w:t>
            </w:r>
          </w:p>
        </w:tc>
        <w:tc>
          <w:tcPr>
            <w:tcW w:w="6804" w:type="dxa"/>
            <w:vAlign w:val="top"/>
          </w:tcPr>
          <w:p w14:paraId="1DCD4E51" w14:textId="476F7A12" w:rsidR="0046269F" w:rsidRPr="00C42220" w:rsidRDefault="0046269F" w:rsidP="008C45E6">
            <w:pPr>
              <w:pStyle w:val="TableBodyText"/>
              <w:keepNext w:val="0"/>
              <w:keepLines w:val="0"/>
              <w:widowControl w:val="0"/>
            </w:pPr>
            <w:r w:rsidRPr="0046269F">
              <w:t>ASS</w:t>
            </w:r>
            <w:r w:rsidR="00764F3A">
              <w:t> </w:t>
            </w:r>
            <w:r w:rsidRPr="0046269F">
              <w:t>management carrie</w:t>
            </w:r>
            <w:r>
              <w:t>d out according to the</w:t>
            </w:r>
            <w:r w:rsidR="00764F3A">
              <w:t> </w:t>
            </w:r>
            <w:r>
              <w:t>EMP and C</w:t>
            </w:r>
            <w:r w:rsidRPr="0046269F">
              <w:t>ontract and implemented reasonable measures to avoid and prevent the spread of contaminants?</w:t>
            </w:r>
          </w:p>
        </w:tc>
        <w:tc>
          <w:tcPr>
            <w:tcW w:w="1418" w:type="dxa"/>
          </w:tcPr>
          <w:p w14:paraId="68422E06" w14:textId="77777777" w:rsidR="0046269F" w:rsidRDefault="0046269F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4DEC89A6" w14:textId="77777777" w:rsidR="0046269F" w:rsidRDefault="0046269F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46269F" w14:paraId="5391CC67" w14:textId="77777777" w:rsidTr="00620387">
        <w:trPr>
          <w:cantSplit/>
        </w:trPr>
        <w:tc>
          <w:tcPr>
            <w:tcW w:w="1696" w:type="dxa"/>
            <w:vAlign w:val="top"/>
          </w:tcPr>
          <w:p w14:paraId="2BA72713" w14:textId="3040EE83" w:rsidR="0046269F" w:rsidRDefault="0046269F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8.9.1</w:t>
            </w:r>
          </w:p>
        </w:tc>
        <w:tc>
          <w:tcPr>
            <w:tcW w:w="6804" w:type="dxa"/>
            <w:vAlign w:val="top"/>
          </w:tcPr>
          <w:p w14:paraId="34F5633B" w14:textId="77777777" w:rsidR="0046269F" w:rsidRPr="004C5594" w:rsidRDefault="0046269F" w:rsidP="008C45E6">
            <w:pPr>
              <w:pStyle w:val="TableBodyText"/>
              <w:keepNext w:val="0"/>
              <w:keepLines w:val="0"/>
              <w:widowControl w:val="0"/>
              <w:rPr>
                <w:rStyle w:val="BodyTextbold"/>
              </w:rPr>
            </w:pPr>
            <w:r w:rsidRPr="004C5594">
              <w:rPr>
                <w:rStyle w:val="BodyTextbold"/>
              </w:rPr>
              <w:t>Duty of Care</w:t>
            </w:r>
          </w:p>
          <w:p w14:paraId="44EC93E4" w14:textId="77777777" w:rsidR="0046269F" w:rsidRDefault="0046269F" w:rsidP="008C45E6">
            <w:pPr>
              <w:pStyle w:val="TableBodyText"/>
              <w:keepNext w:val="0"/>
              <w:keepLines w:val="0"/>
              <w:widowControl w:val="0"/>
            </w:pPr>
            <w:r>
              <w:t>Reasonable and practicable management measures have been undertaken at all times to:</w:t>
            </w:r>
          </w:p>
          <w:p w14:paraId="42F27A47" w14:textId="453E6217" w:rsidR="0046269F" w:rsidRDefault="00D71E45" w:rsidP="008C45E6">
            <w:pPr>
              <w:pStyle w:val="TableBodyTextsmall"/>
              <w:keepNext w:val="0"/>
              <w:keepLines w:val="0"/>
              <w:widowControl w:val="0"/>
              <w:ind w:left="318" w:hanging="318"/>
            </w:pPr>
            <w:sdt>
              <w:sdtPr>
                <w:id w:val="55003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6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269F">
              <w:t xml:space="preserve">  </w:t>
            </w:r>
            <w:r w:rsidR="00A70DD4">
              <w:t>a</w:t>
            </w:r>
            <w:r w:rsidR="0046269F">
              <w:t>void environmental harm and nuisance associated with known contaminated sites within the Site</w:t>
            </w:r>
          </w:p>
          <w:p w14:paraId="6B49D792" w14:textId="283BDFBF" w:rsidR="0046269F" w:rsidRDefault="00D71E45" w:rsidP="008C45E6">
            <w:pPr>
              <w:pStyle w:val="TableBodyTextsmall"/>
              <w:keepNext w:val="0"/>
              <w:keepLines w:val="0"/>
              <w:ind w:left="0"/>
            </w:pPr>
            <w:sdt>
              <w:sdtPr>
                <w:id w:val="34706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6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269F">
              <w:t xml:space="preserve">  comply with the Contractor’s</w:t>
            </w:r>
            <w:r w:rsidR="00764F3A">
              <w:t> </w:t>
            </w:r>
            <w:r w:rsidR="0046269F">
              <w:t>EMP(C), and</w:t>
            </w:r>
          </w:p>
          <w:p w14:paraId="4692CA8F" w14:textId="53B04A17" w:rsidR="0046269F" w:rsidRPr="00C42220" w:rsidRDefault="00D71E45" w:rsidP="008C45E6">
            <w:pPr>
              <w:pStyle w:val="TableBodyTextsmall"/>
              <w:keepNext w:val="0"/>
              <w:keepLines w:val="0"/>
              <w:widowControl w:val="0"/>
              <w:ind w:left="318" w:hanging="318"/>
            </w:pPr>
            <w:sdt>
              <w:sdtPr>
                <w:id w:val="212896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6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269F">
              <w:t xml:space="preserve">  where required, the Contractor has effectively implemented their contingency plan for environmental harm caused by known contaminated sites or identification of new contaminated sites.</w:t>
            </w:r>
          </w:p>
        </w:tc>
        <w:tc>
          <w:tcPr>
            <w:tcW w:w="1418" w:type="dxa"/>
          </w:tcPr>
          <w:p w14:paraId="0871B4CE" w14:textId="77777777" w:rsidR="0046269F" w:rsidRDefault="0046269F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0D32090C" w14:textId="77777777" w:rsidR="0046269F" w:rsidRDefault="0046269F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46269F" w14:paraId="5E72F998" w14:textId="77777777" w:rsidTr="00620387">
        <w:trPr>
          <w:cantSplit/>
        </w:trPr>
        <w:tc>
          <w:tcPr>
            <w:tcW w:w="1696" w:type="dxa"/>
            <w:vAlign w:val="top"/>
          </w:tcPr>
          <w:p w14:paraId="5834A673" w14:textId="2D17274D" w:rsidR="0046269F" w:rsidRDefault="0046269F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8.9.2</w:t>
            </w:r>
          </w:p>
        </w:tc>
        <w:tc>
          <w:tcPr>
            <w:tcW w:w="6804" w:type="dxa"/>
            <w:vAlign w:val="top"/>
          </w:tcPr>
          <w:p w14:paraId="0011AF67" w14:textId="77777777" w:rsidR="0046269F" w:rsidRPr="004C5594" w:rsidRDefault="0046269F" w:rsidP="008C45E6">
            <w:pPr>
              <w:pStyle w:val="TableBodyText"/>
              <w:keepNext w:val="0"/>
              <w:keepLines w:val="0"/>
              <w:widowControl w:val="0"/>
              <w:rPr>
                <w:rStyle w:val="BodyTextbold"/>
              </w:rPr>
            </w:pPr>
            <w:r w:rsidRPr="004C5594">
              <w:rPr>
                <w:rStyle w:val="BodyTextbold"/>
              </w:rPr>
              <w:t>Site Management Plan</w:t>
            </w:r>
          </w:p>
          <w:p w14:paraId="76E27FB6" w14:textId="639B80F6" w:rsidR="0046269F" w:rsidRPr="00C42220" w:rsidRDefault="0046269F" w:rsidP="008C45E6">
            <w:pPr>
              <w:pStyle w:val="TableBodyText"/>
              <w:keepNext w:val="0"/>
              <w:keepLines w:val="0"/>
              <w:widowControl w:val="0"/>
            </w:pPr>
            <w:r>
              <w:t>Where a</w:t>
            </w:r>
            <w:r w:rsidR="00764F3A">
              <w:t> </w:t>
            </w:r>
            <w:r>
              <w:t>DE</w:t>
            </w:r>
            <w:r w:rsidR="002030A4">
              <w:t>TSI</w:t>
            </w:r>
            <w:r w:rsidR="00764F3A">
              <w:noBreakHyphen/>
            </w:r>
            <w:r>
              <w:t>approved Site Management Plan exists, the Contractor has complied with the conditions.</w:t>
            </w:r>
          </w:p>
        </w:tc>
        <w:tc>
          <w:tcPr>
            <w:tcW w:w="1418" w:type="dxa"/>
          </w:tcPr>
          <w:p w14:paraId="6A4A6592" w14:textId="77777777" w:rsidR="0046269F" w:rsidRDefault="0046269F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43278701" w14:textId="77777777" w:rsidR="0046269F" w:rsidRDefault="0046269F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46269F" w14:paraId="021CECEB" w14:textId="77777777" w:rsidTr="00620387">
        <w:trPr>
          <w:cantSplit/>
        </w:trPr>
        <w:tc>
          <w:tcPr>
            <w:tcW w:w="1696" w:type="dxa"/>
            <w:vAlign w:val="top"/>
          </w:tcPr>
          <w:p w14:paraId="7BDE19F3" w14:textId="03EEE346" w:rsidR="0046269F" w:rsidRDefault="0046269F" w:rsidP="00F77A7B">
            <w:pPr>
              <w:pStyle w:val="TableBodyText"/>
              <w:jc w:val="center"/>
            </w:pPr>
            <w:r>
              <w:t>Clause 8.9.3</w:t>
            </w:r>
          </w:p>
        </w:tc>
        <w:tc>
          <w:tcPr>
            <w:tcW w:w="6804" w:type="dxa"/>
            <w:vAlign w:val="top"/>
          </w:tcPr>
          <w:p w14:paraId="5306642D" w14:textId="77777777" w:rsidR="0046269F" w:rsidRPr="004C5594" w:rsidRDefault="0046269F" w:rsidP="00F77A7B">
            <w:pPr>
              <w:pStyle w:val="TableBodyText"/>
              <w:rPr>
                <w:rStyle w:val="BodyTextbold"/>
              </w:rPr>
            </w:pPr>
            <w:r w:rsidRPr="004C5594">
              <w:rPr>
                <w:rStyle w:val="BodyTextbold"/>
              </w:rPr>
              <w:t>Monitoring</w:t>
            </w:r>
          </w:p>
          <w:p w14:paraId="373DEA3D" w14:textId="061262A7" w:rsidR="0046269F" w:rsidRDefault="00D71E45" w:rsidP="00F77A7B">
            <w:pPr>
              <w:pStyle w:val="TableBodyTextsmall"/>
              <w:ind w:left="318" w:hanging="318"/>
            </w:pPr>
            <w:sdt>
              <w:sdtPr>
                <w:id w:val="107608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6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269F">
              <w:t xml:space="preserve">  where required by Contract, contaminated </w:t>
            </w:r>
            <w:r w:rsidR="00DF02B3">
              <w:t>S</w:t>
            </w:r>
            <w:r w:rsidR="0046269F">
              <w:t>ite monitoring has been undertaken in accordance with the Contractor’s Monitoring plan</w:t>
            </w:r>
          </w:p>
          <w:p w14:paraId="5D500278" w14:textId="6CE8528A" w:rsidR="0046269F" w:rsidRDefault="00D71E45" w:rsidP="00F77A7B">
            <w:pPr>
              <w:pStyle w:val="TableBodyTextsmall"/>
              <w:ind w:left="318" w:hanging="318"/>
            </w:pPr>
            <w:sdt>
              <w:sdtPr>
                <w:id w:val="-14049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6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269F">
              <w:t xml:space="preserve">  non</w:t>
            </w:r>
            <w:r w:rsidR="00764F3A">
              <w:noBreakHyphen/>
            </w:r>
            <w:r w:rsidR="0046269F">
              <w:t>conforming results reported, investigated and managed in accordance with the Contractor’s procedures and where applicable, legislative requirements (EP Act 1994), and</w:t>
            </w:r>
          </w:p>
          <w:p w14:paraId="12968866" w14:textId="059C4D6B" w:rsidR="0046269F" w:rsidRPr="00C42220" w:rsidRDefault="00D71E45" w:rsidP="00F77A7B">
            <w:pPr>
              <w:pStyle w:val="TableBodyTextsmall"/>
              <w:ind w:left="0"/>
            </w:pPr>
            <w:sdt>
              <w:sdtPr>
                <w:id w:val="71523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6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269F">
              <w:t xml:space="preserve">  where required, corrective actions have been identified and implemented.</w:t>
            </w:r>
          </w:p>
        </w:tc>
        <w:tc>
          <w:tcPr>
            <w:tcW w:w="1418" w:type="dxa"/>
          </w:tcPr>
          <w:p w14:paraId="33FB741E" w14:textId="77777777" w:rsidR="0046269F" w:rsidRDefault="0046269F" w:rsidP="003E6BF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50A26C2D" w14:textId="77777777" w:rsidR="0046269F" w:rsidRDefault="0046269F" w:rsidP="003E6BF3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46269F" w14:paraId="78C2E0FF" w14:textId="77777777" w:rsidTr="00620387">
        <w:trPr>
          <w:cantSplit/>
        </w:trPr>
        <w:tc>
          <w:tcPr>
            <w:tcW w:w="1696" w:type="dxa"/>
            <w:vAlign w:val="top"/>
          </w:tcPr>
          <w:p w14:paraId="2AB99C6F" w14:textId="609B5DE3" w:rsidR="0046269F" w:rsidRDefault="0046269F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8.9.4</w:t>
            </w:r>
          </w:p>
        </w:tc>
        <w:tc>
          <w:tcPr>
            <w:tcW w:w="6804" w:type="dxa"/>
            <w:vAlign w:val="top"/>
          </w:tcPr>
          <w:p w14:paraId="77432F9B" w14:textId="77777777" w:rsidR="0046269F" w:rsidRPr="004C5594" w:rsidRDefault="0046269F" w:rsidP="008C45E6">
            <w:pPr>
              <w:pStyle w:val="TableBodyText"/>
              <w:keepNext w:val="0"/>
              <w:keepLines w:val="0"/>
              <w:widowControl w:val="0"/>
              <w:rPr>
                <w:rStyle w:val="BodyTextbold"/>
              </w:rPr>
            </w:pPr>
            <w:r w:rsidRPr="004C5594">
              <w:rPr>
                <w:rStyle w:val="BodyTextbold"/>
              </w:rPr>
              <w:t>Compliance Testing</w:t>
            </w:r>
          </w:p>
          <w:p w14:paraId="2DB3167C" w14:textId="134139BA" w:rsidR="0046269F" w:rsidRPr="00C42220" w:rsidRDefault="0046269F" w:rsidP="008C45E6">
            <w:pPr>
              <w:pStyle w:val="TableBodyText"/>
              <w:keepNext w:val="0"/>
              <w:keepLines w:val="0"/>
              <w:widowControl w:val="0"/>
            </w:pPr>
            <w:r>
              <w:t>Where applicable, the Contractor has undertaken compliance testing in accordance with the Contractor’s Quality plan and the National Environmental Protection</w:t>
            </w:r>
            <w:r w:rsidR="00764F3A">
              <w:t> </w:t>
            </w:r>
            <w:r>
              <w:t>(Assessment of Site Contamination) Measure 1999.</w:t>
            </w:r>
          </w:p>
        </w:tc>
        <w:tc>
          <w:tcPr>
            <w:tcW w:w="1418" w:type="dxa"/>
          </w:tcPr>
          <w:p w14:paraId="4A725A74" w14:textId="77777777" w:rsidR="0046269F" w:rsidRDefault="0046269F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2004F1F4" w14:textId="77777777" w:rsidR="0046269F" w:rsidRDefault="0046269F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46269F" w14:paraId="77A8BCAB" w14:textId="77777777" w:rsidTr="00620387">
        <w:trPr>
          <w:cantSplit/>
        </w:trPr>
        <w:tc>
          <w:tcPr>
            <w:tcW w:w="13992" w:type="dxa"/>
            <w:gridSpan w:val="4"/>
            <w:shd w:val="clear" w:color="auto" w:fill="D9D9D9" w:themeFill="background1" w:themeFillShade="D9"/>
          </w:tcPr>
          <w:p w14:paraId="33BD13AE" w14:textId="1245B66A" w:rsidR="0046269F" w:rsidRDefault="0046269F" w:rsidP="00150D4F">
            <w:pPr>
              <w:pStyle w:val="TableHeading"/>
            </w:pPr>
            <w:r w:rsidRPr="0046269F">
              <w:lastRenderedPageBreak/>
              <w:t>Native Fauna</w:t>
            </w:r>
          </w:p>
        </w:tc>
      </w:tr>
      <w:tr w:rsidR="00421266" w14:paraId="061F7B95" w14:textId="77777777" w:rsidTr="00620387">
        <w:trPr>
          <w:cantSplit/>
        </w:trPr>
        <w:tc>
          <w:tcPr>
            <w:tcW w:w="1696" w:type="dxa"/>
            <w:vMerge w:val="restart"/>
          </w:tcPr>
          <w:p w14:paraId="529C8B7D" w14:textId="31BF40A0" w:rsidR="00421266" w:rsidRDefault="00421266" w:rsidP="00150D4F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8.10.1</w:t>
            </w:r>
          </w:p>
        </w:tc>
        <w:tc>
          <w:tcPr>
            <w:tcW w:w="6804" w:type="dxa"/>
            <w:vAlign w:val="top"/>
          </w:tcPr>
          <w:p w14:paraId="186F3027" w14:textId="77777777" w:rsidR="00421266" w:rsidRPr="004C5594" w:rsidRDefault="00421266" w:rsidP="008C45E6">
            <w:pPr>
              <w:pStyle w:val="TableBodyText"/>
              <w:keepNext w:val="0"/>
              <w:keepLines w:val="0"/>
              <w:widowControl w:val="0"/>
              <w:rPr>
                <w:rStyle w:val="BodyTextbold"/>
              </w:rPr>
            </w:pPr>
            <w:r w:rsidRPr="004C5594">
              <w:rPr>
                <w:rStyle w:val="BodyTextbold"/>
              </w:rPr>
              <w:t>Duty of Care</w:t>
            </w:r>
          </w:p>
          <w:p w14:paraId="7C970994" w14:textId="77777777" w:rsidR="00421266" w:rsidRDefault="00421266" w:rsidP="008C45E6">
            <w:pPr>
              <w:pStyle w:val="TableBodyText"/>
              <w:keepNext w:val="0"/>
              <w:keepLines w:val="0"/>
              <w:widowControl w:val="0"/>
            </w:pPr>
            <w:r>
              <w:t>Reasonable and practicable native fauna management measures have been undertaken at all times to:</w:t>
            </w:r>
          </w:p>
          <w:p w14:paraId="4957628F" w14:textId="768F726B" w:rsidR="00421266" w:rsidRDefault="00D71E45" w:rsidP="008C45E6">
            <w:pPr>
              <w:pStyle w:val="TableBodyTextsmall"/>
              <w:keepNext w:val="0"/>
              <w:keepLines w:val="0"/>
              <w:widowControl w:val="0"/>
              <w:ind w:left="318" w:hanging="318"/>
            </w:pPr>
            <w:sdt>
              <w:sdtPr>
                <w:id w:val="202581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1266">
              <w:t xml:space="preserve">  avoid environmental harm and nuisance to native fauna, known habitat and breeding places</w:t>
            </w:r>
          </w:p>
          <w:p w14:paraId="386CE217" w14:textId="69EC0902" w:rsidR="00421266" w:rsidRDefault="00D71E45" w:rsidP="008C45E6">
            <w:pPr>
              <w:pStyle w:val="TableBodyTextsmall"/>
              <w:keepNext w:val="0"/>
              <w:keepLines w:val="0"/>
              <w:ind w:left="0"/>
            </w:pPr>
            <w:sdt>
              <w:sdtPr>
                <w:id w:val="-26361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1266">
              <w:t xml:space="preserve">  comply with the Contractor’s</w:t>
            </w:r>
            <w:r w:rsidR="00764F3A">
              <w:t> </w:t>
            </w:r>
            <w:r w:rsidR="00421266">
              <w:t>EMP(C), and</w:t>
            </w:r>
          </w:p>
          <w:p w14:paraId="5AA0124D" w14:textId="44B6FB84" w:rsidR="00421266" w:rsidRPr="00C42220" w:rsidRDefault="00D71E45" w:rsidP="008C45E6">
            <w:pPr>
              <w:pStyle w:val="TableBodyTextsmall"/>
              <w:keepNext w:val="0"/>
              <w:keepLines w:val="0"/>
              <w:ind w:left="318" w:hanging="318"/>
            </w:pPr>
            <w:sdt>
              <w:sdtPr>
                <w:id w:val="-171897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1266">
              <w:t xml:space="preserve">  </w:t>
            </w:r>
            <w:r w:rsidR="00764F3A">
              <w:t>w</w:t>
            </w:r>
            <w:r w:rsidR="00421266">
              <w:t>here required, the Contractor has effectively implemented their contingency plan for native fauna related</w:t>
            </w:r>
            <w:r w:rsidR="00764F3A">
              <w:noBreakHyphen/>
            </w:r>
            <w:r w:rsidR="00421266">
              <w:t>environmental harm.</w:t>
            </w:r>
          </w:p>
        </w:tc>
        <w:tc>
          <w:tcPr>
            <w:tcW w:w="1418" w:type="dxa"/>
          </w:tcPr>
          <w:p w14:paraId="49EAF049" w14:textId="77777777" w:rsidR="00421266" w:rsidRDefault="00421266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5510F1F7" w14:textId="77777777" w:rsidR="00421266" w:rsidRDefault="00421266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421266" w14:paraId="505BB5E2" w14:textId="77777777" w:rsidTr="00620387">
        <w:trPr>
          <w:cantSplit/>
        </w:trPr>
        <w:tc>
          <w:tcPr>
            <w:tcW w:w="1696" w:type="dxa"/>
            <w:vMerge/>
            <w:vAlign w:val="top"/>
          </w:tcPr>
          <w:p w14:paraId="00D4B75C" w14:textId="27CCB23B" w:rsidR="00421266" w:rsidRDefault="00421266" w:rsidP="008C45E6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6804" w:type="dxa"/>
            <w:vAlign w:val="top"/>
          </w:tcPr>
          <w:p w14:paraId="36AB6520" w14:textId="77777777" w:rsidR="00421266" w:rsidRPr="004C5594" w:rsidRDefault="00421266" w:rsidP="008C45E6">
            <w:pPr>
              <w:pStyle w:val="TableBodyText"/>
              <w:keepNext w:val="0"/>
              <w:keepLines w:val="0"/>
              <w:widowControl w:val="0"/>
              <w:rPr>
                <w:rStyle w:val="BodyTextbold"/>
              </w:rPr>
            </w:pPr>
            <w:r w:rsidRPr="004C5594">
              <w:rPr>
                <w:rStyle w:val="BodyTextbold"/>
              </w:rPr>
              <w:t>Residual Impacts to Fauna</w:t>
            </w:r>
          </w:p>
          <w:p w14:paraId="6853411B" w14:textId="77777777" w:rsidR="00421266" w:rsidRDefault="00421266" w:rsidP="008C45E6">
            <w:pPr>
              <w:pStyle w:val="TableBodyText"/>
              <w:keepNext w:val="0"/>
              <w:keepLines w:val="0"/>
              <w:widowControl w:val="0"/>
            </w:pPr>
            <w:r>
              <w:t>Where impacts were unable to be mitigated, the Contractor:</w:t>
            </w:r>
          </w:p>
          <w:p w14:paraId="5CF5A9C2" w14:textId="1E1F4AD5" w:rsidR="00421266" w:rsidRDefault="00D71E45" w:rsidP="008C45E6">
            <w:pPr>
              <w:pStyle w:val="TableBodyTextsmall"/>
              <w:keepNext w:val="0"/>
              <w:keepLines w:val="0"/>
              <w:ind w:left="318" w:hanging="318"/>
            </w:pPr>
            <w:sdt>
              <w:sdtPr>
                <w:id w:val="24993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1266">
              <w:t xml:space="preserve">  tampered with breeding places in accordance with a Species Management Program</w:t>
            </w:r>
            <w:r w:rsidR="00764F3A">
              <w:t> </w:t>
            </w:r>
            <w:r w:rsidR="00421266">
              <w:t>(SMP) including record keeping and submission of register to Administrator monthly</w:t>
            </w:r>
          </w:p>
          <w:p w14:paraId="577E6878" w14:textId="79DF40BA" w:rsidR="00421266" w:rsidRDefault="00D71E45" w:rsidP="008C45E6">
            <w:pPr>
              <w:pStyle w:val="TableBodyTextsmall"/>
              <w:keepNext w:val="0"/>
              <w:keepLines w:val="0"/>
              <w:ind w:left="318" w:hanging="318"/>
            </w:pPr>
            <w:sdt>
              <w:sdtPr>
                <w:id w:val="110955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1266">
              <w:t xml:space="preserve">  moved on / relocated fauna by engagement of a suitably qualified and experienced person (fauna), and</w:t>
            </w:r>
          </w:p>
          <w:p w14:paraId="7B8AE8AF" w14:textId="33BCCF5F" w:rsidR="00421266" w:rsidRPr="00C42220" w:rsidRDefault="00D71E45" w:rsidP="008C45E6">
            <w:pPr>
              <w:pStyle w:val="TableBodyTextsmall"/>
              <w:keepNext w:val="0"/>
              <w:keepLines w:val="0"/>
              <w:ind w:left="318" w:hanging="318"/>
            </w:pPr>
            <w:sdt>
              <w:sdtPr>
                <w:id w:val="11610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1266">
              <w:t xml:space="preserve">  intentionally destroyed fauna only where no other alternative practicable and in accordance with a Damage Mitigation Permit.</w:t>
            </w:r>
          </w:p>
        </w:tc>
        <w:tc>
          <w:tcPr>
            <w:tcW w:w="1418" w:type="dxa"/>
          </w:tcPr>
          <w:p w14:paraId="1B0D7E7C" w14:textId="77777777" w:rsidR="00421266" w:rsidRDefault="00421266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6FBA1244" w14:textId="77777777" w:rsidR="00421266" w:rsidRDefault="00421266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421266" w14:paraId="1E76DB0F" w14:textId="77777777" w:rsidTr="00620387">
        <w:trPr>
          <w:cantSplit/>
        </w:trPr>
        <w:tc>
          <w:tcPr>
            <w:tcW w:w="1696" w:type="dxa"/>
            <w:vMerge/>
            <w:vAlign w:val="top"/>
          </w:tcPr>
          <w:p w14:paraId="695D909E" w14:textId="4C657124" w:rsidR="00421266" w:rsidRDefault="00421266" w:rsidP="008C45E6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6804" w:type="dxa"/>
            <w:vAlign w:val="top"/>
          </w:tcPr>
          <w:p w14:paraId="6B7FD8DC" w14:textId="77777777" w:rsidR="00421266" w:rsidRPr="004C5594" w:rsidRDefault="00421266" w:rsidP="00764F3A">
            <w:pPr>
              <w:pStyle w:val="TableBodyText"/>
              <w:rPr>
                <w:rStyle w:val="BodyTextbold"/>
              </w:rPr>
            </w:pPr>
            <w:r w:rsidRPr="004C5594">
              <w:rPr>
                <w:rStyle w:val="BodyTextbold"/>
              </w:rPr>
              <w:t>Waterway Barrier Works</w:t>
            </w:r>
          </w:p>
          <w:p w14:paraId="22AF53BA" w14:textId="04DF0A5D" w:rsidR="00421266" w:rsidRDefault="00D71E45" w:rsidP="00764F3A">
            <w:pPr>
              <w:pStyle w:val="TableBodyTextsmall"/>
              <w:ind w:left="318" w:hanging="318"/>
            </w:pPr>
            <w:sdt>
              <w:sdtPr>
                <w:id w:val="-23949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1266">
              <w:t xml:space="preserve">  </w:t>
            </w:r>
            <w:r w:rsidR="00480090">
              <w:t>a</w:t>
            </w:r>
            <w:r w:rsidR="00421266">
              <w:t>ll permanent waterway barrier works have been installed in compliance with either a Self</w:t>
            </w:r>
            <w:r w:rsidR="00480090">
              <w:noBreakHyphen/>
            </w:r>
            <w:r w:rsidR="00421266">
              <w:t>Assessable Code or Development Approval including pre and post works notifications</w:t>
            </w:r>
            <w:r w:rsidR="00480090">
              <w:t>, and</w:t>
            </w:r>
          </w:p>
          <w:p w14:paraId="4581DE5B" w14:textId="1A2E870D" w:rsidR="00421266" w:rsidRPr="00C42220" w:rsidRDefault="00D71E45" w:rsidP="00764F3A">
            <w:pPr>
              <w:pStyle w:val="TableBodyTextsmall"/>
              <w:ind w:left="318" w:hanging="318"/>
            </w:pPr>
            <w:sdt>
              <w:sdtPr>
                <w:id w:val="-9602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1266">
              <w:t xml:space="preserve">  Temporary Waterway Barrier Works installed on Queensland Waterways for Waterway Barrier Works are designed and installed in accordance with a Self</w:t>
            </w:r>
            <w:r w:rsidR="00480090">
              <w:noBreakHyphen/>
            </w:r>
            <w:r w:rsidR="00421266">
              <w:t>Assessable Code or Development Approval held by the Contractor.</w:t>
            </w:r>
          </w:p>
        </w:tc>
        <w:tc>
          <w:tcPr>
            <w:tcW w:w="1418" w:type="dxa"/>
          </w:tcPr>
          <w:p w14:paraId="223C248C" w14:textId="77777777" w:rsidR="00421266" w:rsidRDefault="00421266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7852E061" w14:textId="77777777" w:rsidR="00421266" w:rsidRDefault="00421266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421266" w14:paraId="7A9DB7F2" w14:textId="77777777" w:rsidTr="00620387">
        <w:trPr>
          <w:cantSplit/>
        </w:trPr>
        <w:tc>
          <w:tcPr>
            <w:tcW w:w="1696" w:type="dxa"/>
            <w:vMerge/>
            <w:vAlign w:val="top"/>
          </w:tcPr>
          <w:p w14:paraId="50BE7EA1" w14:textId="1B03BB2D" w:rsidR="00421266" w:rsidRDefault="00421266" w:rsidP="008C45E6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6804" w:type="dxa"/>
            <w:vAlign w:val="top"/>
          </w:tcPr>
          <w:p w14:paraId="40E4F114" w14:textId="77777777" w:rsidR="00421266" w:rsidRPr="0092183D" w:rsidRDefault="00421266" w:rsidP="00150D4F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 w:rsidRPr="0092183D">
              <w:rPr>
                <w:rStyle w:val="BodyTextbold"/>
              </w:rPr>
              <w:t>Monitoring</w:t>
            </w:r>
          </w:p>
          <w:p w14:paraId="2A016D00" w14:textId="5B854C5D" w:rsidR="00421266" w:rsidRDefault="00D71E45" w:rsidP="008C45E6">
            <w:pPr>
              <w:pStyle w:val="TableBodyTextsmall"/>
              <w:keepNext w:val="0"/>
              <w:keepLines w:val="0"/>
              <w:ind w:left="318" w:hanging="318"/>
            </w:pPr>
            <w:sdt>
              <w:sdtPr>
                <w:id w:val="43101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1266">
              <w:t xml:space="preserve">  all non</w:t>
            </w:r>
            <w:r w:rsidR="00480090">
              <w:noBreakHyphen/>
            </w:r>
            <w:r w:rsidR="00421266">
              <w:t>conformances relating to fauna have been reported, recorded, investigated and managed in accordance with the Contractor’s quality plan and MRTS51, and</w:t>
            </w:r>
          </w:p>
          <w:p w14:paraId="370CB876" w14:textId="69155ECB" w:rsidR="00421266" w:rsidRPr="00C42220" w:rsidRDefault="00D71E45" w:rsidP="008C45E6">
            <w:pPr>
              <w:pStyle w:val="TableBodyTextsmall"/>
              <w:keepNext w:val="0"/>
              <w:keepLines w:val="0"/>
              <w:ind w:left="318" w:hanging="290"/>
            </w:pPr>
            <w:sdt>
              <w:sdtPr>
                <w:id w:val="182122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1266">
              <w:t xml:space="preserve">  pre</w:t>
            </w:r>
            <w:r w:rsidR="00480090">
              <w:noBreakHyphen/>
            </w:r>
            <w:r w:rsidR="00421266">
              <w:t>clearing inspection of vegetation were undertaken by suitably qualified person when operating under an SMP.</w:t>
            </w:r>
          </w:p>
        </w:tc>
        <w:tc>
          <w:tcPr>
            <w:tcW w:w="1418" w:type="dxa"/>
          </w:tcPr>
          <w:p w14:paraId="7E0D55C3" w14:textId="77777777" w:rsidR="00421266" w:rsidRDefault="00421266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  <w:vAlign w:val="top"/>
          </w:tcPr>
          <w:p w14:paraId="60A0244E" w14:textId="2D3CCB51" w:rsidR="00421266" w:rsidRDefault="00421266" w:rsidP="008C45E6">
            <w:pPr>
              <w:pStyle w:val="TableBodyTextsmall"/>
              <w:keepNext w:val="0"/>
              <w:keepLines w:val="0"/>
              <w:numPr>
                <w:ilvl w:val="0"/>
                <w:numId w:val="35"/>
              </w:numPr>
            </w:pPr>
            <w:r>
              <w:t xml:space="preserve">Deaths, injuries, unlawful </w:t>
            </w:r>
            <w:r w:rsidR="008B3828">
              <w:t>tampering with breeding places</w:t>
            </w:r>
          </w:p>
        </w:tc>
      </w:tr>
      <w:tr w:rsidR="006032C1" w14:paraId="6108F8E2" w14:textId="77777777" w:rsidTr="00620387">
        <w:trPr>
          <w:cantSplit/>
        </w:trPr>
        <w:tc>
          <w:tcPr>
            <w:tcW w:w="13992" w:type="dxa"/>
            <w:gridSpan w:val="4"/>
            <w:shd w:val="clear" w:color="auto" w:fill="D9D9D9" w:themeFill="background1" w:themeFillShade="D9"/>
          </w:tcPr>
          <w:p w14:paraId="7E74C726" w14:textId="348BAFC1" w:rsidR="006032C1" w:rsidRDefault="006032C1" w:rsidP="00150D4F">
            <w:pPr>
              <w:pStyle w:val="TableHeading"/>
            </w:pPr>
            <w:r>
              <w:lastRenderedPageBreak/>
              <w:t>Vegetation</w:t>
            </w:r>
          </w:p>
        </w:tc>
      </w:tr>
      <w:tr w:rsidR="006032C1" w14:paraId="0FF39759" w14:textId="77777777" w:rsidTr="00620387">
        <w:trPr>
          <w:cantSplit/>
        </w:trPr>
        <w:tc>
          <w:tcPr>
            <w:tcW w:w="1696" w:type="dxa"/>
            <w:vAlign w:val="top"/>
          </w:tcPr>
          <w:p w14:paraId="035E1F09" w14:textId="6DE24F9F" w:rsidR="006032C1" w:rsidRDefault="006032C1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8.11.2</w:t>
            </w:r>
          </w:p>
        </w:tc>
        <w:tc>
          <w:tcPr>
            <w:tcW w:w="6804" w:type="dxa"/>
            <w:vAlign w:val="top"/>
          </w:tcPr>
          <w:p w14:paraId="5FA5A1DD" w14:textId="77777777" w:rsidR="006032C1" w:rsidRPr="004C5594" w:rsidRDefault="006032C1" w:rsidP="008C45E6">
            <w:pPr>
              <w:pStyle w:val="TableBodyText"/>
              <w:keepNext w:val="0"/>
              <w:keepLines w:val="0"/>
              <w:widowControl w:val="0"/>
              <w:rPr>
                <w:rStyle w:val="BodyTextbold"/>
              </w:rPr>
            </w:pPr>
            <w:r w:rsidRPr="004C5594">
              <w:rPr>
                <w:rStyle w:val="BodyTextbold"/>
              </w:rPr>
              <w:t>Duty of Care</w:t>
            </w:r>
          </w:p>
          <w:p w14:paraId="703F884E" w14:textId="77777777" w:rsidR="006032C1" w:rsidRDefault="006032C1" w:rsidP="008C45E6">
            <w:pPr>
              <w:pStyle w:val="TableBodyText"/>
              <w:keepNext w:val="0"/>
              <w:keepLines w:val="0"/>
              <w:widowControl w:val="0"/>
            </w:pPr>
            <w:r>
              <w:t>Reasonable and practicable management measures have been undertaken at all times to:</w:t>
            </w:r>
          </w:p>
          <w:p w14:paraId="505CFD30" w14:textId="48505D7A" w:rsidR="006032C1" w:rsidRDefault="00D71E45" w:rsidP="008C45E6">
            <w:pPr>
              <w:pStyle w:val="TableBodyTextsmall"/>
              <w:keepNext w:val="0"/>
              <w:keepLines w:val="0"/>
              <w:ind w:left="318" w:hanging="290"/>
            </w:pPr>
            <w:sdt>
              <w:sdtPr>
                <w:id w:val="-187893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2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2C1">
              <w:t xml:space="preserve">  avoid environmental harm and nuisance to Significant vegetation or vegetation beyond the Limit of Clearing</w:t>
            </w:r>
          </w:p>
          <w:p w14:paraId="1A6A0729" w14:textId="1ECF10A1" w:rsidR="006032C1" w:rsidRDefault="00D71E45" w:rsidP="008C45E6">
            <w:pPr>
              <w:pStyle w:val="TableBodyTextsmall"/>
              <w:keepNext w:val="0"/>
              <w:keepLines w:val="0"/>
              <w:ind w:left="0"/>
            </w:pPr>
            <w:sdt>
              <w:sdtPr>
                <w:id w:val="-120401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2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2C1">
              <w:t xml:space="preserve">  where planned, progressive vegetation clearing has occurred</w:t>
            </w:r>
          </w:p>
          <w:p w14:paraId="70A178DF" w14:textId="4E306ED1" w:rsidR="006032C1" w:rsidRDefault="00D71E45" w:rsidP="008C45E6">
            <w:pPr>
              <w:pStyle w:val="TableBodyTextsmall"/>
              <w:keepNext w:val="0"/>
              <w:keepLines w:val="0"/>
              <w:ind w:left="0"/>
            </w:pPr>
            <w:sdt>
              <w:sdtPr>
                <w:id w:val="29333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2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2C1">
              <w:t xml:space="preserve">  progressive rehabilitation has occurred in accordance with</w:t>
            </w:r>
            <w:r w:rsidR="00480090">
              <w:t> </w:t>
            </w:r>
            <w:r w:rsidR="006032C1">
              <w:t>EMP(C)</w:t>
            </w:r>
            <w:r w:rsidR="00421266">
              <w:t>, and</w:t>
            </w:r>
          </w:p>
          <w:p w14:paraId="4CD93FDC" w14:textId="416C5B83" w:rsidR="006032C1" w:rsidRPr="00C42220" w:rsidRDefault="00D71E45" w:rsidP="008C45E6">
            <w:pPr>
              <w:pStyle w:val="TableBodyTextsmall"/>
              <w:keepNext w:val="0"/>
              <w:keepLines w:val="0"/>
              <w:ind w:left="0"/>
            </w:pPr>
            <w:sdt>
              <w:sdtPr>
                <w:id w:val="29242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2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2C1">
              <w:t xml:space="preserve">  comp</w:t>
            </w:r>
            <w:r w:rsidR="00421266">
              <w:t>ly with the Contractor’s</w:t>
            </w:r>
            <w:r w:rsidR="00480090">
              <w:t> </w:t>
            </w:r>
            <w:r w:rsidR="00421266">
              <w:t>EMP(C).</w:t>
            </w:r>
          </w:p>
        </w:tc>
        <w:tc>
          <w:tcPr>
            <w:tcW w:w="1418" w:type="dxa"/>
          </w:tcPr>
          <w:p w14:paraId="4573BF7A" w14:textId="77777777" w:rsidR="006032C1" w:rsidRDefault="006032C1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  <w:vAlign w:val="top"/>
          </w:tcPr>
          <w:p w14:paraId="04857C06" w14:textId="1FFEDF4C" w:rsidR="006032C1" w:rsidRPr="00421266" w:rsidRDefault="00480090" w:rsidP="008C45E6">
            <w:pPr>
              <w:pStyle w:val="TableBodyText"/>
              <w:keepNext w:val="0"/>
              <w:keepLines w:val="0"/>
              <w:widowControl w:val="0"/>
              <w:rPr>
                <w:rStyle w:val="BodyTextitalic"/>
              </w:rPr>
            </w:pPr>
            <w:r>
              <w:rPr>
                <w:rStyle w:val="BodyTextitalic"/>
              </w:rPr>
              <w:t>That is</w:t>
            </w:r>
            <w:r w:rsidR="0034376C">
              <w:rPr>
                <w:rStyle w:val="BodyTextitalic"/>
              </w:rPr>
              <w:t>,</w:t>
            </w:r>
            <w:r w:rsidR="00421266" w:rsidRPr="00421266">
              <w:rPr>
                <w:rStyle w:val="BodyTextitalic"/>
              </w:rPr>
              <w:t xml:space="preserve"> Vegetation</w:t>
            </w:r>
            <w:r w:rsidR="00421266">
              <w:rPr>
                <w:rStyle w:val="BodyTextitalic"/>
              </w:rPr>
              <w:t> </w:t>
            </w:r>
            <w:r w:rsidR="00421266" w:rsidRPr="00421266">
              <w:rPr>
                <w:rStyle w:val="BodyTextitalic"/>
              </w:rPr>
              <w:t>/</w:t>
            </w:r>
            <w:r w:rsidR="00421266">
              <w:rPr>
                <w:rStyle w:val="BodyTextitalic"/>
              </w:rPr>
              <w:t> </w:t>
            </w:r>
            <w:r w:rsidR="00421266" w:rsidRPr="00421266">
              <w:rPr>
                <w:rStyle w:val="BodyTextitalic"/>
              </w:rPr>
              <w:t>trees to be retained, ground disturbance or other Works, including material stockpiling, shall not encroach within the dripline of the tree</w:t>
            </w:r>
            <w:r>
              <w:rPr>
                <w:rStyle w:val="BodyTextitalic"/>
              </w:rPr>
              <w:t> </w:t>
            </w:r>
            <w:r w:rsidR="00421266" w:rsidRPr="00421266">
              <w:rPr>
                <w:rStyle w:val="BodyTextitalic"/>
              </w:rPr>
              <w:t>(below canopy of tree).</w:t>
            </w:r>
          </w:p>
        </w:tc>
      </w:tr>
      <w:tr w:rsidR="006032C1" w14:paraId="2D2DA9D8" w14:textId="77777777" w:rsidTr="00620387">
        <w:trPr>
          <w:cantSplit/>
        </w:trPr>
        <w:tc>
          <w:tcPr>
            <w:tcW w:w="1696" w:type="dxa"/>
            <w:vAlign w:val="top"/>
          </w:tcPr>
          <w:p w14:paraId="27E7D017" w14:textId="5B30B1EF" w:rsidR="006032C1" w:rsidRDefault="00421266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8.11.2</w:t>
            </w:r>
          </w:p>
        </w:tc>
        <w:tc>
          <w:tcPr>
            <w:tcW w:w="6804" w:type="dxa"/>
            <w:vAlign w:val="top"/>
          </w:tcPr>
          <w:p w14:paraId="4C1C3A45" w14:textId="77777777" w:rsidR="00421266" w:rsidRPr="00421266" w:rsidRDefault="00421266" w:rsidP="00150D4F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 w:rsidRPr="00421266">
              <w:rPr>
                <w:rStyle w:val="BodyTextbold"/>
              </w:rPr>
              <w:t>Limits of Clearing</w:t>
            </w:r>
          </w:p>
          <w:p w14:paraId="71F43B56" w14:textId="6D66A6C9" w:rsidR="00421266" w:rsidRDefault="00D71E45" w:rsidP="008C45E6">
            <w:pPr>
              <w:pStyle w:val="TableBodyTextsmall"/>
              <w:keepNext w:val="0"/>
              <w:keepLines w:val="0"/>
              <w:ind w:left="318" w:hanging="318"/>
            </w:pPr>
            <w:sdt>
              <w:sdtPr>
                <w:id w:val="-180114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1266">
              <w:t xml:space="preserve">  no ground disturbance or vegetation clearing has occurred beyond the Limit of Clearing without prior deemed suitability by Administrator</w:t>
            </w:r>
          </w:p>
          <w:p w14:paraId="41953D04" w14:textId="7BC8041E" w:rsidR="00421266" w:rsidRDefault="00D71E45" w:rsidP="008C45E6">
            <w:pPr>
              <w:pStyle w:val="TableBodyTextsmall"/>
              <w:keepNext w:val="0"/>
              <w:keepLines w:val="0"/>
              <w:ind w:left="0"/>
            </w:pPr>
            <w:sdt>
              <w:sdtPr>
                <w:id w:val="94944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1266">
              <w:t xml:space="preserve">  disturbance area has been minimised within the </w:t>
            </w:r>
            <w:r w:rsidR="00D46545">
              <w:t>Limit</w:t>
            </w:r>
            <w:r w:rsidR="00421266">
              <w:t xml:space="preserve"> of </w:t>
            </w:r>
            <w:r w:rsidR="00D46545">
              <w:t>C</w:t>
            </w:r>
            <w:r w:rsidR="00421266">
              <w:t>learing, and</w:t>
            </w:r>
          </w:p>
          <w:p w14:paraId="0326C858" w14:textId="56570FD7" w:rsidR="006032C1" w:rsidRPr="00C42220" w:rsidRDefault="00D71E45" w:rsidP="008C45E6">
            <w:pPr>
              <w:pStyle w:val="TableBodyTextsmall"/>
              <w:keepNext w:val="0"/>
              <w:keepLines w:val="0"/>
              <w:ind w:left="318" w:hanging="290"/>
            </w:pPr>
            <w:sdt>
              <w:sdtPr>
                <w:id w:val="-6280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1266">
              <w:t xml:space="preserve">  identification markers have been installed and maintained along the </w:t>
            </w:r>
            <w:r w:rsidR="00D46545">
              <w:t>Limit</w:t>
            </w:r>
            <w:r w:rsidR="00421266">
              <w:t xml:space="preserve"> of </w:t>
            </w:r>
            <w:r w:rsidR="00D46545">
              <w:t>C</w:t>
            </w:r>
            <w:r w:rsidR="00421266">
              <w:t>learing.</w:t>
            </w:r>
          </w:p>
        </w:tc>
        <w:tc>
          <w:tcPr>
            <w:tcW w:w="1418" w:type="dxa"/>
          </w:tcPr>
          <w:p w14:paraId="01E07E1D" w14:textId="77777777" w:rsidR="006032C1" w:rsidRDefault="006032C1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1C52BD1C" w14:textId="77777777" w:rsidR="006032C1" w:rsidRDefault="006032C1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6032C1" w14:paraId="25AC68E8" w14:textId="77777777" w:rsidTr="00620387">
        <w:trPr>
          <w:cantSplit/>
        </w:trPr>
        <w:tc>
          <w:tcPr>
            <w:tcW w:w="1696" w:type="dxa"/>
            <w:vAlign w:val="top"/>
          </w:tcPr>
          <w:p w14:paraId="4B77C668" w14:textId="5F34DAD5" w:rsidR="006032C1" w:rsidRDefault="00421266" w:rsidP="00F77A7B">
            <w:pPr>
              <w:pStyle w:val="TableBodyText"/>
              <w:jc w:val="center"/>
            </w:pPr>
            <w:r>
              <w:t>Clause 8.11.3</w:t>
            </w:r>
          </w:p>
        </w:tc>
        <w:tc>
          <w:tcPr>
            <w:tcW w:w="6804" w:type="dxa"/>
            <w:vAlign w:val="top"/>
          </w:tcPr>
          <w:p w14:paraId="2868B25B" w14:textId="77777777" w:rsidR="00421266" w:rsidRPr="00421266" w:rsidRDefault="00421266" w:rsidP="00F77A7B">
            <w:pPr>
              <w:pStyle w:val="TableBodyText"/>
              <w:rPr>
                <w:rStyle w:val="BodyTextbold"/>
              </w:rPr>
            </w:pPr>
            <w:r w:rsidRPr="00421266">
              <w:rPr>
                <w:rStyle w:val="BodyTextbold"/>
              </w:rPr>
              <w:t>Significant vegetation</w:t>
            </w:r>
          </w:p>
          <w:p w14:paraId="538F2001" w14:textId="0C9C9AC4" w:rsidR="00421266" w:rsidRDefault="00D71E45" w:rsidP="00F77A7B">
            <w:pPr>
              <w:pStyle w:val="TableBodyTextsmall"/>
              <w:ind w:left="318" w:hanging="318"/>
            </w:pPr>
            <w:sdt>
              <w:sdtPr>
                <w:id w:val="-143944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1266">
              <w:t xml:space="preserve">  </w:t>
            </w:r>
            <w:r w:rsidR="00867DEC">
              <w:t>a</w:t>
            </w:r>
            <w:r w:rsidR="00421266">
              <w:t>ny disturbance to significant vegetation is in accordance with approval conditions and Contract</w:t>
            </w:r>
            <w:r w:rsidR="00867DEC">
              <w:t>, and</w:t>
            </w:r>
          </w:p>
          <w:p w14:paraId="4D035826" w14:textId="4E1EE10B" w:rsidR="006032C1" w:rsidRPr="00C42220" w:rsidRDefault="00D71E45" w:rsidP="00F77A7B">
            <w:pPr>
              <w:pStyle w:val="TableBodyTextsmall"/>
              <w:ind w:left="318" w:hanging="318"/>
            </w:pPr>
            <w:sdt>
              <w:sdtPr>
                <w:id w:val="29125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1266">
              <w:t xml:space="preserve">  </w:t>
            </w:r>
            <w:r w:rsidR="00867DEC">
              <w:t>s</w:t>
            </w:r>
            <w:r w:rsidR="00421266">
              <w:t>pecific identification markers for Significant vegetation are installed and maintained.</w:t>
            </w:r>
          </w:p>
        </w:tc>
        <w:tc>
          <w:tcPr>
            <w:tcW w:w="1418" w:type="dxa"/>
          </w:tcPr>
          <w:p w14:paraId="145997E1" w14:textId="77777777" w:rsidR="006032C1" w:rsidRDefault="006032C1" w:rsidP="003E6BF3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4C243FB2" w14:textId="77777777" w:rsidR="006032C1" w:rsidRDefault="006032C1" w:rsidP="003E6BF3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6032C1" w14:paraId="0EF0462F" w14:textId="77777777" w:rsidTr="00620387">
        <w:trPr>
          <w:cantSplit/>
        </w:trPr>
        <w:tc>
          <w:tcPr>
            <w:tcW w:w="1696" w:type="dxa"/>
            <w:vAlign w:val="top"/>
          </w:tcPr>
          <w:p w14:paraId="62414C91" w14:textId="087C46DD" w:rsidR="006032C1" w:rsidRDefault="00421266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8.11.4</w:t>
            </w:r>
          </w:p>
        </w:tc>
        <w:tc>
          <w:tcPr>
            <w:tcW w:w="6804" w:type="dxa"/>
            <w:vAlign w:val="top"/>
          </w:tcPr>
          <w:p w14:paraId="44943795" w14:textId="77777777" w:rsidR="00421266" w:rsidRPr="00421266" w:rsidRDefault="00421266" w:rsidP="00150D4F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 w:rsidRPr="00421266">
              <w:rPr>
                <w:rStyle w:val="BodyTextbold"/>
              </w:rPr>
              <w:t>Monitoring</w:t>
            </w:r>
          </w:p>
          <w:p w14:paraId="7E235108" w14:textId="59D517BF" w:rsidR="006032C1" w:rsidRPr="00C42220" w:rsidRDefault="00421266" w:rsidP="008C45E6">
            <w:pPr>
              <w:pStyle w:val="TableBodyText"/>
              <w:keepNext w:val="0"/>
              <w:keepLines w:val="0"/>
              <w:widowControl w:val="0"/>
            </w:pPr>
            <w:r>
              <w:t>Where required, monitoring has been undertaken in accordance with the Contractor’s procedure.</w:t>
            </w:r>
          </w:p>
        </w:tc>
        <w:tc>
          <w:tcPr>
            <w:tcW w:w="1418" w:type="dxa"/>
          </w:tcPr>
          <w:p w14:paraId="2BE89180" w14:textId="77777777" w:rsidR="006032C1" w:rsidRDefault="006032C1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14229D11" w14:textId="77777777" w:rsidR="006032C1" w:rsidRDefault="006032C1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421266" w14:paraId="1A7D3BB3" w14:textId="77777777" w:rsidTr="00620387">
        <w:trPr>
          <w:cantSplit/>
        </w:trPr>
        <w:tc>
          <w:tcPr>
            <w:tcW w:w="13992" w:type="dxa"/>
            <w:gridSpan w:val="4"/>
            <w:shd w:val="clear" w:color="auto" w:fill="D9D9D9" w:themeFill="background1" w:themeFillShade="D9"/>
          </w:tcPr>
          <w:p w14:paraId="355F0CDD" w14:textId="53EE3E0A" w:rsidR="00421266" w:rsidRDefault="00421266" w:rsidP="00150D4F">
            <w:pPr>
              <w:pStyle w:val="TableHeading"/>
            </w:pPr>
            <w:r>
              <w:lastRenderedPageBreak/>
              <w:t>Biosecurity Management</w:t>
            </w:r>
          </w:p>
        </w:tc>
      </w:tr>
      <w:tr w:rsidR="006032C1" w14:paraId="32BD0551" w14:textId="77777777" w:rsidTr="00620387">
        <w:trPr>
          <w:cantSplit/>
        </w:trPr>
        <w:tc>
          <w:tcPr>
            <w:tcW w:w="1696" w:type="dxa"/>
            <w:vAlign w:val="top"/>
          </w:tcPr>
          <w:p w14:paraId="08B12322" w14:textId="75CEEEFB" w:rsidR="006032C1" w:rsidRDefault="00421266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8.12.2</w:t>
            </w:r>
          </w:p>
        </w:tc>
        <w:tc>
          <w:tcPr>
            <w:tcW w:w="6804" w:type="dxa"/>
            <w:vAlign w:val="top"/>
          </w:tcPr>
          <w:p w14:paraId="21DE0B78" w14:textId="77777777" w:rsidR="00421266" w:rsidRPr="00BC7FC7" w:rsidRDefault="00421266" w:rsidP="00150D4F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 w:rsidRPr="00BC7FC7">
              <w:rPr>
                <w:rStyle w:val="BodyTextbold"/>
              </w:rPr>
              <w:t>Duty of Care</w:t>
            </w:r>
          </w:p>
          <w:p w14:paraId="5E6ACD3D" w14:textId="77777777" w:rsidR="00421266" w:rsidRDefault="00421266" w:rsidP="008C45E6">
            <w:pPr>
              <w:pStyle w:val="TableBodyText"/>
              <w:keepNext w:val="0"/>
              <w:keepLines w:val="0"/>
              <w:widowControl w:val="0"/>
            </w:pPr>
            <w:r>
              <w:t>Reasonable and practicable management measures have been undertaken at all times to:</w:t>
            </w:r>
          </w:p>
          <w:p w14:paraId="42508469" w14:textId="3F9DD110" w:rsidR="00421266" w:rsidRDefault="00D71E45" w:rsidP="008C45E6">
            <w:pPr>
              <w:pStyle w:val="TableBodyTextsmall"/>
              <w:keepNext w:val="0"/>
              <w:keepLines w:val="0"/>
              <w:ind w:left="0"/>
            </w:pPr>
            <w:sdt>
              <w:sdtPr>
                <w:id w:val="172602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1266">
              <w:t xml:space="preserve">  avoid environmental harm and nui</w:t>
            </w:r>
            <w:r w:rsidR="00BC7FC7">
              <w:t>sance from biosecurity matters</w:t>
            </w:r>
          </w:p>
          <w:p w14:paraId="25F49586" w14:textId="16F82316" w:rsidR="00421266" w:rsidRDefault="00D71E45" w:rsidP="008C45E6">
            <w:pPr>
              <w:pStyle w:val="TableBodyTextsmall"/>
              <w:keepNext w:val="0"/>
              <w:keepLines w:val="0"/>
              <w:ind w:left="318" w:hanging="318"/>
            </w:pPr>
            <w:sdt>
              <w:sdtPr>
                <w:id w:val="-51886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1266">
              <w:t xml:space="preserve">  manage movement of applicable biosecurity matters and biosecurity carriers across biosecu</w:t>
            </w:r>
            <w:r w:rsidR="00BC7FC7">
              <w:t>rity management zone boundaries, and</w:t>
            </w:r>
          </w:p>
          <w:p w14:paraId="0E9D8D05" w14:textId="4B67C6B6" w:rsidR="006032C1" w:rsidRPr="00C42220" w:rsidRDefault="00D71E45" w:rsidP="008C45E6">
            <w:pPr>
              <w:pStyle w:val="TableBodyTextsmall"/>
              <w:keepNext w:val="0"/>
              <w:keepLines w:val="0"/>
              <w:ind w:left="0"/>
            </w:pPr>
            <w:sdt>
              <w:sdtPr>
                <w:id w:val="204756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1266">
              <w:t xml:space="preserve">  comply with the Contractor’</w:t>
            </w:r>
            <w:r w:rsidR="00BC7FC7">
              <w:t>s</w:t>
            </w:r>
            <w:r w:rsidR="00867DEC">
              <w:t> </w:t>
            </w:r>
            <w:r w:rsidR="00BC7FC7">
              <w:t>EMP(C).</w:t>
            </w:r>
          </w:p>
        </w:tc>
        <w:tc>
          <w:tcPr>
            <w:tcW w:w="1418" w:type="dxa"/>
          </w:tcPr>
          <w:p w14:paraId="4D37BF19" w14:textId="77777777" w:rsidR="006032C1" w:rsidRDefault="006032C1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7B53C820" w14:textId="75F7774D" w:rsidR="00BC7FC7" w:rsidRPr="00BC7FC7" w:rsidRDefault="00D71E45" w:rsidP="008C45E6">
            <w:pPr>
              <w:pStyle w:val="TableBodyTextsmall"/>
              <w:keepNext w:val="0"/>
              <w:keepLines w:val="0"/>
              <w:ind w:left="317" w:hanging="317"/>
            </w:pPr>
            <w:sdt>
              <w:sdtPr>
                <w:id w:val="-130138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FC7">
              <w:t xml:space="preserve">  </w:t>
            </w:r>
            <w:r w:rsidR="00BC7FC7" w:rsidRPr="00BC7FC7">
              <w:t xml:space="preserve">biosecurity certificates for topsoil </w:t>
            </w:r>
            <w:r w:rsidR="00867DEC">
              <w:t>and</w:t>
            </w:r>
            <w:r w:rsidR="00BC7FC7" w:rsidRPr="00BC7FC7">
              <w:t xml:space="preserve"> mulch, certified free</w:t>
            </w:r>
          </w:p>
          <w:p w14:paraId="58316C2F" w14:textId="1827B2B7" w:rsidR="00BC7FC7" w:rsidRPr="00BC7FC7" w:rsidRDefault="00D71E45" w:rsidP="008C45E6">
            <w:pPr>
              <w:pStyle w:val="TableBodyTextsmall"/>
              <w:keepNext w:val="0"/>
              <w:keepLines w:val="0"/>
              <w:ind w:left="317" w:hanging="317"/>
            </w:pPr>
            <w:sdt>
              <w:sdtPr>
                <w:id w:val="163475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FC7">
              <w:t xml:space="preserve">  </w:t>
            </w:r>
            <w:r w:rsidR="00BC7FC7" w:rsidRPr="00BC7FC7">
              <w:t>documented clean</w:t>
            </w:r>
            <w:r w:rsidR="00867DEC">
              <w:noBreakHyphen/>
            </w:r>
            <w:r w:rsidR="00BC7FC7" w:rsidRPr="00BC7FC7">
              <w:t xml:space="preserve">down for plant </w:t>
            </w:r>
            <w:r w:rsidR="00867DEC">
              <w:t>and</w:t>
            </w:r>
            <w:r w:rsidR="00BC7FC7" w:rsidRPr="00BC7FC7">
              <w:t xml:space="preserve"> vehicles prior to entry to Site</w:t>
            </w:r>
          </w:p>
          <w:p w14:paraId="7B102AF3" w14:textId="56C56484" w:rsidR="00BC7FC7" w:rsidRPr="00BC7FC7" w:rsidRDefault="00D71E45" w:rsidP="008C45E6">
            <w:pPr>
              <w:pStyle w:val="TableBodyTextsmall"/>
              <w:keepNext w:val="0"/>
              <w:keepLines w:val="0"/>
              <w:ind w:left="317" w:hanging="317"/>
            </w:pPr>
            <w:sdt>
              <w:sdtPr>
                <w:id w:val="8472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FC7">
              <w:t xml:space="preserve">  </w:t>
            </w:r>
            <w:r w:rsidR="00BC7FC7" w:rsidRPr="00BC7FC7">
              <w:t>clean</w:t>
            </w:r>
            <w:r w:rsidR="00867DEC">
              <w:noBreakHyphen/>
            </w:r>
            <w:r w:rsidR="00BC7FC7" w:rsidRPr="00BC7FC7">
              <w:t xml:space="preserve">down of </w:t>
            </w:r>
            <w:r w:rsidR="00DF02B3">
              <w:t>plant in contaminated areas of S</w:t>
            </w:r>
            <w:r w:rsidR="00BC7FC7" w:rsidRPr="00BC7FC7">
              <w:t>ite before moving</w:t>
            </w:r>
          </w:p>
          <w:p w14:paraId="364CB15A" w14:textId="130CE13B" w:rsidR="00BC7FC7" w:rsidRPr="00BC7FC7" w:rsidRDefault="00D71E45" w:rsidP="008C45E6">
            <w:pPr>
              <w:pStyle w:val="TableBodyTextsmall"/>
              <w:keepNext w:val="0"/>
              <w:keepLines w:val="0"/>
              <w:ind w:left="317" w:hanging="317"/>
            </w:pPr>
            <w:sdt>
              <w:sdtPr>
                <w:id w:val="-141423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FC7">
              <w:t xml:space="preserve">  </w:t>
            </w:r>
            <w:r w:rsidR="00BC7FC7" w:rsidRPr="00BC7FC7">
              <w:t>comply with Biosecurity instrument permit where required</w:t>
            </w:r>
          </w:p>
          <w:p w14:paraId="373C93F3" w14:textId="3CF688FB" w:rsidR="00BC7FC7" w:rsidRPr="00BC7FC7" w:rsidRDefault="00D71E45" w:rsidP="008C45E6">
            <w:pPr>
              <w:pStyle w:val="TableBodyTextsmall"/>
              <w:keepNext w:val="0"/>
              <w:keepLines w:val="0"/>
              <w:ind w:left="317" w:hanging="317"/>
            </w:pPr>
            <w:sdt>
              <w:sdtPr>
                <w:id w:val="-53149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FC7">
              <w:t xml:space="preserve">  </w:t>
            </w:r>
            <w:r w:rsidR="00BC7FC7" w:rsidRPr="00BC7FC7">
              <w:t>obtain biosecurity instrument permit where required</w:t>
            </w:r>
          </w:p>
          <w:p w14:paraId="2A04AB58" w14:textId="51E6D768" w:rsidR="00BC7FC7" w:rsidRPr="00BC7FC7" w:rsidRDefault="00D71E45" w:rsidP="008C45E6">
            <w:pPr>
              <w:pStyle w:val="TableBodyTextsmall"/>
              <w:keepNext w:val="0"/>
              <w:keepLines w:val="0"/>
              <w:ind w:left="317" w:hanging="317"/>
            </w:pPr>
            <w:sdt>
              <w:sdtPr>
                <w:id w:val="-131054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FC7">
              <w:t xml:space="preserve">  </w:t>
            </w:r>
            <w:r w:rsidR="00BC7FC7" w:rsidRPr="00BC7FC7">
              <w:t>isolate new infestations, prevent spread or transmission across Site, notify Adminis</w:t>
            </w:r>
            <w:r w:rsidR="007836AF">
              <w:t>trator and BQ where required, and</w:t>
            </w:r>
          </w:p>
          <w:p w14:paraId="6EAB0A74" w14:textId="55DC5B12" w:rsidR="006032C1" w:rsidRDefault="00D71E45" w:rsidP="008C45E6">
            <w:pPr>
              <w:pStyle w:val="TableBodyTextsmall"/>
              <w:keepNext w:val="0"/>
              <w:keepLines w:val="0"/>
              <w:ind w:left="317" w:hanging="317"/>
            </w:pPr>
            <w:sdt>
              <w:sdtPr>
                <w:id w:val="-41417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FC7">
              <w:t xml:space="preserve">  </w:t>
            </w:r>
            <w:r w:rsidR="00BC7FC7" w:rsidRPr="00BC7FC7">
              <w:t>pesticide use compliant with commercial operator licence</w:t>
            </w:r>
            <w:r w:rsidR="007836AF">
              <w:t>.</w:t>
            </w:r>
          </w:p>
        </w:tc>
      </w:tr>
      <w:tr w:rsidR="006032C1" w14:paraId="2A27BE9D" w14:textId="77777777" w:rsidTr="00620387">
        <w:trPr>
          <w:cantSplit/>
        </w:trPr>
        <w:tc>
          <w:tcPr>
            <w:tcW w:w="1696" w:type="dxa"/>
            <w:vAlign w:val="top"/>
          </w:tcPr>
          <w:p w14:paraId="6DDDC1AA" w14:textId="019EAFB0" w:rsidR="006032C1" w:rsidRDefault="007836AF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8.12.2</w:t>
            </w:r>
          </w:p>
        </w:tc>
        <w:tc>
          <w:tcPr>
            <w:tcW w:w="6804" w:type="dxa"/>
            <w:vAlign w:val="top"/>
          </w:tcPr>
          <w:p w14:paraId="53FA8EC1" w14:textId="6963D6F1" w:rsidR="007836AF" w:rsidRPr="007836AF" w:rsidRDefault="007836AF" w:rsidP="00150D4F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 w:rsidRPr="007836AF">
              <w:rPr>
                <w:rStyle w:val="BodyTextbold"/>
              </w:rPr>
              <w:t>Temporary Clean</w:t>
            </w:r>
            <w:r w:rsidR="00FF7F18">
              <w:rPr>
                <w:rStyle w:val="BodyTextbold"/>
              </w:rPr>
              <w:noBreakHyphen/>
            </w:r>
            <w:r w:rsidRPr="007836AF">
              <w:rPr>
                <w:rStyle w:val="BodyTextbold"/>
              </w:rPr>
              <w:t>down bays</w:t>
            </w:r>
          </w:p>
          <w:p w14:paraId="6F5B95AF" w14:textId="488CFE14" w:rsidR="006032C1" w:rsidRPr="00C42220" w:rsidRDefault="007836AF" w:rsidP="008C45E6">
            <w:pPr>
              <w:pStyle w:val="TableBodyText"/>
              <w:keepNext w:val="0"/>
              <w:keepLines w:val="0"/>
              <w:widowControl w:val="0"/>
            </w:pPr>
            <w:r>
              <w:t>Clean</w:t>
            </w:r>
            <w:r w:rsidR="00867DEC">
              <w:noBreakHyphen/>
            </w:r>
            <w:r>
              <w:t xml:space="preserve">down bays have been </w:t>
            </w:r>
            <w:r w:rsidR="00867DEC">
              <w:t>used</w:t>
            </w:r>
            <w:r>
              <w:t xml:space="preserve"> in accordance with the Contractor’s procedure.</w:t>
            </w:r>
          </w:p>
        </w:tc>
        <w:tc>
          <w:tcPr>
            <w:tcW w:w="1418" w:type="dxa"/>
          </w:tcPr>
          <w:p w14:paraId="278A4F64" w14:textId="77777777" w:rsidR="006032C1" w:rsidRDefault="006032C1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001469B4" w14:textId="77777777" w:rsidR="006032C1" w:rsidRDefault="006032C1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7836AF" w14:paraId="4ED4217A" w14:textId="77777777" w:rsidTr="00620387">
        <w:trPr>
          <w:cantSplit/>
        </w:trPr>
        <w:tc>
          <w:tcPr>
            <w:tcW w:w="13992" w:type="dxa"/>
            <w:gridSpan w:val="4"/>
            <w:shd w:val="clear" w:color="auto" w:fill="D9D9D9" w:themeFill="background1" w:themeFillShade="D9"/>
          </w:tcPr>
          <w:p w14:paraId="499E0935" w14:textId="5CBB0D7C" w:rsidR="007836AF" w:rsidRDefault="007836AF" w:rsidP="00150D4F">
            <w:pPr>
              <w:pStyle w:val="TableHeading"/>
            </w:pPr>
            <w:r>
              <w:t>Waste</w:t>
            </w:r>
            <w:r w:rsidR="00280F61">
              <w:t xml:space="preserve"> 2 Resource</w:t>
            </w:r>
          </w:p>
        </w:tc>
      </w:tr>
      <w:tr w:rsidR="006032C1" w14:paraId="387D1D98" w14:textId="77777777" w:rsidTr="00620387">
        <w:trPr>
          <w:cantSplit/>
        </w:trPr>
        <w:tc>
          <w:tcPr>
            <w:tcW w:w="1696" w:type="dxa"/>
            <w:vAlign w:val="top"/>
          </w:tcPr>
          <w:p w14:paraId="3B151C63" w14:textId="689805D0" w:rsidR="006032C1" w:rsidRDefault="007836AF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8.13.3</w:t>
            </w:r>
          </w:p>
        </w:tc>
        <w:tc>
          <w:tcPr>
            <w:tcW w:w="6804" w:type="dxa"/>
            <w:vAlign w:val="top"/>
          </w:tcPr>
          <w:p w14:paraId="1824D19A" w14:textId="77777777" w:rsidR="007836AF" w:rsidRPr="007836AF" w:rsidRDefault="007836AF" w:rsidP="00150D4F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 w:rsidRPr="007836AF">
              <w:rPr>
                <w:rStyle w:val="BodyTextbold"/>
              </w:rPr>
              <w:t>Duty of Care</w:t>
            </w:r>
          </w:p>
          <w:p w14:paraId="5789C906" w14:textId="75F1653C" w:rsidR="007836AF" w:rsidRDefault="00D71E45" w:rsidP="008C45E6">
            <w:pPr>
              <w:pStyle w:val="TableBodyTextsmall"/>
              <w:keepNext w:val="0"/>
              <w:keepLines w:val="0"/>
              <w:ind w:left="0"/>
            </w:pPr>
            <w:sdt>
              <w:sdtPr>
                <w:id w:val="-40584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6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6AF">
              <w:t xml:space="preserve">  waste has been managed in accordance with the</w:t>
            </w:r>
            <w:r w:rsidR="00867DEC">
              <w:t> </w:t>
            </w:r>
            <w:r w:rsidR="007836AF">
              <w:t>EMP(C) and Contract</w:t>
            </w:r>
          </w:p>
          <w:p w14:paraId="5BF1E157" w14:textId="1CE28B3D" w:rsidR="007836AF" w:rsidRDefault="00D71E45" w:rsidP="008C45E6">
            <w:pPr>
              <w:pStyle w:val="TableBodyTextsmall"/>
              <w:keepNext w:val="0"/>
              <w:keepLines w:val="0"/>
              <w:ind w:left="0"/>
            </w:pPr>
            <w:sdt>
              <w:sdtPr>
                <w:id w:val="-50983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6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6AF">
              <w:t xml:space="preserve">  Site is free from litter and waste is contained to defined areas</w:t>
            </w:r>
          </w:p>
          <w:p w14:paraId="695EB19A" w14:textId="754E9B49" w:rsidR="007836AF" w:rsidRDefault="00D71E45" w:rsidP="008C45E6">
            <w:pPr>
              <w:pStyle w:val="TableBodyTextsmall"/>
              <w:keepNext w:val="0"/>
              <w:keepLines w:val="0"/>
              <w:ind w:left="0"/>
            </w:pPr>
            <w:sdt>
              <w:sdtPr>
                <w:id w:val="-64057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6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6AF">
              <w:t xml:space="preserve">  no waste has been burnt</w:t>
            </w:r>
          </w:p>
          <w:p w14:paraId="70D04978" w14:textId="66906FE7" w:rsidR="007836AF" w:rsidRDefault="00D71E45" w:rsidP="008C45E6">
            <w:pPr>
              <w:pStyle w:val="TableBodyTextsmall"/>
              <w:keepNext w:val="0"/>
              <w:keepLines w:val="0"/>
              <w:ind w:left="318" w:hanging="318"/>
            </w:pPr>
            <w:sdt>
              <w:sdtPr>
                <w:id w:val="-26777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6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6AF">
              <w:t xml:space="preserve">  mulch stockpiles max</w:t>
            </w:r>
            <w:r w:rsidR="00867DEC">
              <w:t> </w:t>
            </w:r>
            <w:r w:rsidR="007836AF">
              <w:t>2.5 m</w:t>
            </w:r>
            <w:r w:rsidR="00867DEC">
              <w:t> </w:t>
            </w:r>
            <w:r w:rsidR="007836AF">
              <w:t>high</w:t>
            </w:r>
            <w:r w:rsidR="00867DEC">
              <w:t> </w:t>
            </w:r>
            <w:r w:rsidR="007836AF">
              <w:t>(temps</w:t>
            </w:r>
            <w:r w:rsidR="00867DEC">
              <w:t> </w:t>
            </w:r>
            <w:r w:rsidR="007836AF">
              <w:t>&lt; 30 degrees) or max</w:t>
            </w:r>
            <w:r w:rsidR="00867DEC">
              <w:t> </w:t>
            </w:r>
            <w:r w:rsidR="007836AF">
              <w:t>1.5 m</w:t>
            </w:r>
            <w:r w:rsidR="00867DEC">
              <w:t> </w:t>
            </w:r>
            <w:r w:rsidR="007836AF">
              <w:t>(temps &gt; 30 degrees), and</w:t>
            </w:r>
          </w:p>
          <w:p w14:paraId="33EEDE5A" w14:textId="1BEBD23A" w:rsidR="006032C1" w:rsidRPr="00C42220" w:rsidRDefault="00D71E45" w:rsidP="008C45E6">
            <w:pPr>
              <w:pStyle w:val="TableBodyTextsmall"/>
              <w:keepNext w:val="0"/>
              <w:keepLines w:val="0"/>
              <w:ind w:left="0"/>
            </w:pPr>
            <w:sdt>
              <w:sdtPr>
                <w:id w:val="-95262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6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6AF">
              <w:t xml:space="preserve">  waste disposed or managed in accordance with legislation.</w:t>
            </w:r>
          </w:p>
        </w:tc>
        <w:tc>
          <w:tcPr>
            <w:tcW w:w="1418" w:type="dxa"/>
          </w:tcPr>
          <w:p w14:paraId="6DD4FB1C" w14:textId="77777777" w:rsidR="006032C1" w:rsidRDefault="006032C1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  <w:vAlign w:val="top"/>
          </w:tcPr>
          <w:p w14:paraId="341A769C" w14:textId="27D3696B" w:rsidR="007836AF" w:rsidRPr="004C3F5E" w:rsidRDefault="007836AF" w:rsidP="008C45E6">
            <w:pPr>
              <w:pStyle w:val="TableBodyTextsmall"/>
              <w:keepNext w:val="0"/>
              <w:keepLines w:val="0"/>
              <w:numPr>
                <w:ilvl w:val="0"/>
                <w:numId w:val="36"/>
              </w:numPr>
              <w:rPr>
                <w:i/>
              </w:rPr>
            </w:pPr>
            <w:r w:rsidRPr="004C3F5E">
              <w:rPr>
                <w:i/>
              </w:rPr>
              <w:t xml:space="preserve">The Contractor shall provide bins at common areas at all times. Bins shall be fitted with lids and serviced prior to being </w:t>
            </w:r>
            <w:proofErr w:type="gramStart"/>
            <w:r w:rsidRPr="004C3F5E">
              <w:rPr>
                <w:i/>
              </w:rPr>
              <w:t>filled to capacity</w:t>
            </w:r>
            <w:proofErr w:type="gramEnd"/>
            <w:r w:rsidRPr="004C3F5E">
              <w:rPr>
                <w:i/>
              </w:rPr>
              <w:t>.</w:t>
            </w:r>
          </w:p>
          <w:p w14:paraId="1EB247E7" w14:textId="2F95E811" w:rsidR="006032C1" w:rsidRDefault="007836AF" w:rsidP="008C45E6">
            <w:pPr>
              <w:pStyle w:val="TableBodyTextsmall"/>
              <w:keepNext w:val="0"/>
              <w:keepLines w:val="0"/>
              <w:numPr>
                <w:ilvl w:val="0"/>
                <w:numId w:val="36"/>
              </w:numPr>
            </w:pPr>
            <w:r w:rsidRPr="004C3F5E">
              <w:rPr>
                <w:i/>
              </w:rPr>
              <w:t>Has waste type and weight generated been captured for waste reporting requirements?</w:t>
            </w:r>
          </w:p>
        </w:tc>
      </w:tr>
      <w:tr w:rsidR="006032C1" w14:paraId="02139904" w14:textId="77777777" w:rsidTr="00620387">
        <w:trPr>
          <w:cantSplit/>
        </w:trPr>
        <w:tc>
          <w:tcPr>
            <w:tcW w:w="1696" w:type="dxa"/>
            <w:vAlign w:val="top"/>
          </w:tcPr>
          <w:p w14:paraId="32E51E4C" w14:textId="10762955" w:rsidR="006032C1" w:rsidRDefault="004C3F5E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8.1</w:t>
            </w:r>
            <w:r w:rsidR="003D7236">
              <w:t>3</w:t>
            </w:r>
            <w:r>
              <w:t>.2</w:t>
            </w:r>
          </w:p>
        </w:tc>
        <w:tc>
          <w:tcPr>
            <w:tcW w:w="6804" w:type="dxa"/>
            <w:vAlign w:val="top"/>
          </w:tcPr>
          <w:p w14:paraId="2CDBDF2C" w14:textId="77777777" w:rsidR="004C3F5E" w:rsidRPr="004C3F5E" w:rsidRDefault="004C3F5E" w:rsidP="00150D4F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 w:rsidRPr="004C3F5E">
              <w:rPr>
                <w:rStyle w:val="BodyTextbold"/>
              </w:rPr>
              <w:t>Waste Register</w:t>
            </w:r>
          </w:p>
          <w:p w14:paraId="1AC8076E" w14:textId="68494C62" w:rsidR="006032C1" w:rsidRPr="00C42220" w:rsidRDefault="00D6189F" w:rsidP="008C45E6">
            <w:pPr>
              <w:pStyle w:val="TableBodyText"/>
              <w:keepNext w:val="0"/>
              <w:keepLines w:val="0"/>
              <w:widowControl w:val="0"/>
            </w:pPr>
            <w:r>
              <w:t>T</w:t>
            </w:r>
            <w:r w:rsidR="004C3F5E">
              <w:t xml:space="preserve">he Contractor </w:t>
            </w:r>
            <w:r w:rsidR="003D7236">
              <w:t>has recorded wastes.</w:t>
            </w:r>
          </w:p>
        </w:tc>
        <w:tc>
          <w:tcPr>
            <w:tcW w:w="1418" w:type="dxa"/>
          </w:tcPr>
          <w:p w14:paraId="06D1B4D2" w14:textId="77777777" w:rsidR="006032C1" w:rsidRDefault="006032C1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3612960F" w14:textId="77777777" w:rsidR="006032C1" w:rsidRDefault="006032C1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280F61" w14:paraId="05D85855" w14:textId="77777777" w:rsidTr="00CB59A6">
        <w:trPr>
          <w:cantSplit/>
        </w:trPr>
        <w:tc>
          <w:tcPr>
            <w:tcW w:w="1696" w:type="dxa"/>
            <w:vAlign w:val="top"/>
          </w:tcPr>
          <w:p w14:paraId="00147A4F" w14:textId="0288695F" w:rsidR="00280F61" w:rsidRDefault="00280F61" w:rsidP="00F77A7B">
            <w:pPr>
              <w:pStyle w:val="TableBodyText"/>
              <w:widowControl w:val="0"/>
              <w:jc w:val="center"/>
            </w:pPr>
            <w:r w:rsidRPr="001627D1">
              <w:lastRenderedPageBreak/>
              <w:t>Clause 8.13.2.1</w:t>
            </w:r>
          </w:p>
        </w:tc>
        <w:tc>
          <w:tcPr>
            <w:tcW w:w="6804" w:type="dxa"/>
            <w:vAlign w:val="top"/>
          </w:tcPr>
          <w:p w14:paraId="648544E6" w14:textId="77777777" w:rsidR="00280F61" w:rsidRPr="00280F61" w:rsidRDefault="00280F61" w:rsidP="00F77A7B">
            <w:pPr>
              <w:pStyle w:val="TableBodyText"/>
              <w:widowControl w:val="0"/>
              <w:rPr>
                <w:b/>
                <w:bCs/>
              </w:rPr>
            </w:pPr>
            <w:r w:rsidRPr="00280F61">
              <w:rPr>
                <w:b/>
                <w:bCs/>
              </w:rPr>
              <w:t>Deposition of Surplus Material</w:t>
            </w:r>
          </w:p>
          <w:p w14:paraId="67B11C05" w14:textId="747FF487" w:rsidR="00280F61" w:rsidRDefault="00280F61" w:rsidP="00F77A7B">
            <w:pPr>
              <w:pStyle w:val="TableBodyText"/>
              <w:widowControl w:val="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Deposition</w:t>
            </w:r>
            <w:proofErr w:type="gramEnd"/>
            <w:r>
              <w:t xml:space="preserve"> </w:t>
            </w:r>
            <w:r w:rsidR="001E5AB4">
              <w:t>A</w:t>
            </w:r>
            <w:r>
              <w:t xml:space="preserve">reas for </w:t>
            </w:r>
            <w:r w:rsidR="001E5AB4">
              <w:t>S</w:t>
            </w:r>
            <w:r>
              <w:t xml:space="preserve">urplus </w:t>
            </w:r>
            <w:r w:rsidR="001E5AB4">
              <w:t>M</w:t>
            </w:r>
            <w:r>
              <w:t>aterials have been managed in accordance with the EMP(C) and Contract</w:t>
            </w:r>
          </w:p>
          <w:p w14:paraId="2CA4D270" w14:textId="108CDE4F" w:rsidR="00280F61" w:rsidRPr="004C3F5E" w:rsidRDefault="00280F61" w:rsidP="00F77A7B">
            <w:pPr>
              <w:pStyle w:val="TableBodyText"/>
              <w:widowControl w:val="0"/>
              <w:rPr>
                <w:rStyle w:val="BodyTextbold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Contractor's Declaration has been submitted to Administrator prior to commencing Deposition.</w:t>
            </w:r>
          </w:p>
        </w:tc>
        <w:tc>
          <w:tcPr>
            <w:tcW w:w="1418" w:type="dxa"/>
            <w:vAlign w:val="top"/>
          </w:tcPr>
          <w:p w14:paraId="4A29D855" w14:textId="77777777" w:rsidR="00280F61" w:rsidRDefault="00280F61" w:rsidP="00F77A7B">
            <w:pPr>
              <w:pStyle w:val="TableBodyText"/>
              <w:widowControl w:val="0"/>
              <w:jc w:val="center"/>
            </w:pPr>
          </w:p>
        </w:tc>
        <w:tc>
          <w:tcPr>
            <w:tcW w:w="4074" w:type="dxa"/>
            <w:vAlign w:val="top"/>
          </w:tcPr>
          <w:p w14:paraId="425D06BD" w14:textId="44DF74E0" w:rsidR="00280F61" w:rsidRDefault="00280F61" w:rsidP="00F77A7B">
            <w:pPr>
              <w:pStyle w:val="TableBodyText"/>
              <w:widowControl w:val="0"/>
            </w:pPr>
          </w:p>
        </w:tc>
      </w:tr>
      <w:tr w:rsidR="004C3F5E" w14:paraId="0A865BCC" w14:textId="77777777" w:rsidTr="00620387">
        <w:trPr>
          <w:cantSplit/>
        </w:trPr>
        <w:tc>
          <w:tcPr>
            <w:tcW w:w="13992" w:type="dxa"/>
            <w:gridSpan w:val="4"/>
            <w:shd w:val="clear" w:color="auto" w:fill="D9D9D9" w:themeFill="background1" w:themeFillShade="D9"/>
          </w:tcPr>
          <w:p w14:paraId="4E5769E5" w14:textId="2B52F5BA" w:rsidR="004C3F5E" w:rsidRDefault="004C3F5E" w:rsidP="00150D4F">
            <w:pPr>
              <w:pStyle w:val="TableHeading"/>
            </w:pPr>
            <w:r w:rsidRPr="004C3F5E">
              <w:t>Chemicals and Spills</w:t>
            </w:r>
          </w:p>
        </w:tc>
      </w:tr>
      <w:tr w:rsidR="006032C1" w14:paraId="12A0F4BA" w14:textId="77777777" w:rsidTr="00620387">
        <w:trPr>
          <w:cantSplit/>
        </w:trPr>
        <w:tc>
          <w:tcPr>
            <w:tcW w:w="1696" w:type="dxa"/>
            <w:vAlign w:val="top"/>
          </w:tcPr>
          <w:p w14:paraId="5F7C6046" w14:textId="28A9A2CF" w:rsidR="006032C1" w:rsidRDefault="004C3F5E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8.14.1</w:t>
            </w:r>
          </w:p>
        </w:tc>
        <w:tc>
          <w:tcPr>
            <w:tcW w:w="6804" w:type="dxa"/>
            <w:vAlign w:val="top"/>
          </w:tcPr>
          <w:p w14:paraId="41863BFD" w14:textId="195372DA" w:rsidR="006032C1" w:rsidRPr="00C42220" w:rsidRDefault="004C3F5E" w:rsidP="008C45E6">
            <w:pPr>
              <w:pStyle w:val="TableBodyText"/>
              <w:keepNext w:val="0"/>
              <w:keepLines w:val="0"/>
              <w:widowControl w:val="0"/>
            </w:pPr>
            <w:r w:rsidRPr="004C3F5E">
              <w:t>Spill response material is adequate for the type and quantity of hazardous materials used</w:t>
            </w:r>
            <w:r>
              <w:t> </w:t>
            </w:r>
            <w:r w:rsidRPr="004C3F5E">
              <w:t>/</w:t>
            </w:r>
            <w:r>
              <w:t> </w:t>
            </w:r>
            <w:r w:rsidRPr="004C3F5E">
              <w:t>stored on</w:t>
            </w:r>
            <w:r w:rsidR="00867DEC">
              <w:noBreakHyphen/>
            </w:r>
            <w:r w:rsidRPr="004C3F5E">
              <w:t>site and as specified in the</w:t>
            </w:r>
            <w:r w:rsidR="00867DEC">
              <w:t> </w:t>
            </w:r>
            <w:r w:rsidRPr="004C3F5E">
              <w:t>EMP(C).</w:t>
            </w:r>
          </w:p>
        </w:tc>
        <w:tc>
          <w:tcPr>
            <w:tcW w:w="1418" w:type="dxa"/>
          </w:tcPr>
          <w:p w14:paraId="55B83B97" w14:textId="77777777" w:rsidR="006032C1" w:rsidRDefault="006032C1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  <w:vAlign w:val="top"/>
          </w:tcPr>
          <w:p w14:paraId="17D2F22A" w14:textId="5C6C14E9" w:rsidR="006032C1" w:rsidRPr="007C0D67" w:rsidRDefault="007C0D67" w:rsidP="008C45E6">
            <w:pPr>
              <w:pStyle w:val="TableBodyTextsmall"/>
              <w:keepNext w:val="0"/>
              <w:keepLines w:val="0"/>
              <w:numPr>
                <w:ilvl w:val="0"/>
                <w:numId w:val="37"/>
              </w:numPr>
              <w:rPr>
                <w:rStyle w:val="BodyTextitalic"/>
              </w:rPr>
            </w:pPr>
            <w:r>
              <w:rPr>
                <w:rStyle w:val="BodyTextitalic"/>
              </w:rPr>
              <w:t>Is spill equipment available on</w:t>
            </w:r>
            <w:r w:rsidR="00785DFA">
              <w:rPr>
                <w:rStyle w:val="BodyTextitalic"/>
              </w:rPr>
              <w:t xml:space="preserve"> </w:t>
            </w:r>
            <w:r>
              <w:rPr>
                <w:rStyle w:val="BodyTextitalic"/>
              </w:rPr>
              <w:t>S</w:t>
            </w:r>
            <w:r w:rsidR="004C3F5E" w:rsidRPr="007C0D67">
              <w:rPr>
                <w:rStyle w:val="BodyTextitalic"/>
              </w:rPr>
              <w:t>ite?</w:t>
            </w:r>
          </w:p>
        </w:tc>
      </w:tr>
      <w:tr w:rsidR="007C0D67" w14:paraId="490A0151" w14:textId="77777777" w:rsidTr="00620387">
        <w:trPr>
          <w:cantSplit/>
        </w:trPr>
        <w:tc>
          <w:tcPr>
            <w:tcW w:w="1696" w:type="dxa"/>
            <w:vAlign w:val="top"/>
          </w:tcPr>
          <w:p w14:paraId="4EA9BD2B" w14:textId="55ADFB3E" w:rsidR="007C0D67" w:rsidRDefault="007C0D67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8.14.2</w:t>
            </w:r>
          </w:p>
        </w:tc>
        <w:tc>
          <w:tcPr>
            <w:tcW w:w="6804" w:type="dxa"/>
            <w:vAlign w:val="top"/>
          </w:tcPr>
          <w:p w14:paraId="60CAFA27" w14:textId="53142550" w:rsidR="007C0D67" w:rsidRPr="007C0D67" w:rsidRDefault="007C0D67" w:rsidP="008C45E6">
            <w:pPr>
              <w:pStyle w:val="TableBodyText"/>
              <w:keepNext w:val="0"/>
              <w:keepLines w:val="0"/>
              <w:widowControl w:val="0"/>
            </w:pPr>
            <w:r w:rsidRPr="007C0D67">
              <w:t>Surface coating treatments are managed or contained to avoid release of chemical to environment or contact to public.</w:t>
            </w:r>
          </w:p>
        </w:tc>
        <w:tc>
          <w:tcPr>
            <w:tcW w:w="1418" w:type="dxa"/>
          </w:tcPr>
          <w:p w14:paraId="65EB9AB5" w14:textId="77777777" w:rsidR="007C0D67" w:rsidRDefault="007C0D67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1A9B0B37" w14:textId="77777777" w:rsidR="007C0D67" w:rsidRPr="007C0D67" w:rsidRDefault="007C0D67" w:rsidP="008C45E6">
            <w:pPr>
              <w:pStyle w:val="TableBodyTextsmall"/>
              <w:keepNext w:val="0"/>
              <w:keepLines w:val="0"/>
              <w:ind w:left="227"/>
              <w:rPr>
                <w:rStyle w:val="BodyTextitalic"/>
              </w:rPr>
            </w:pPr>
          </w:p>
        </w:tc>
      </w:tr>
      <w:tr w:rsidR="006032C1" w14:paraId="72EF4C14" w14:textId="77777777" w:rsidTr="00620387">
        <w:trPr>
          <w:cantSplit/>
        </w:trPr>
        <w:tc>
          <w:tcPr>
            <w:tcW w:w="1696" w:type="dxa"/>
            <w:vAlign w:val="top"/>
          </w:tcPr>
          <w:p w14:paraId="43D93147" w14:textId="5E31B65B" w:rsidR="006032C1" w:rsidRDefault="007C0D67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8.14.3</w:t>
            </w:r>
          </w:p>
        </w:tc>
        <w:tc>
          <w:tcPr>
            <w:tcW w:w="6804" w:type="dxa"/>
            <w:vAlign w:val="top"/>
          </w:tcPr>
          <w:p w14:paraId="7E4442FC" w14:textId="0F02F3FD" w:rsidR="006032C1" w:rsidRPr="00C42220" w:rsidRDefault="007C0D67" w:rsidP="008C45E6">
            <w:pPr>
              <w:pStyle w:val="TableBodyText"/>
              <w:keepNext w:val="0"/>
              <w:keepLines w:val="0"/>
              <w:widowControl w:val="0"/>
            </w:pPr>
            <w:r w:rsidRPr="007C0D67">
              <w:t>Chemical and fuel storage is adequate for the risk and in accordance with relevant standards.</w:t>
            </w:r>
          </w:p>
        </w:tc>
        <w:tc>
          <w:tcPr>
            <w:tcW w:w="1418" w:type="dxa"/>
          </w:tcPr>
          <w:p w14:paraId="1BCAC7B8" w14:textId="77777777" w:rsidR="006032C1" w:rsidRDefault="006032C1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  <w:vAlign w:val="top"/>
          </w:tcPr>
          <w:p w14:paraId="4D5C8F39" w14:textId="1A0E21BD" w:rsidR="006032C1" w:rsidRPr="007C0D67" w:rsidRDefault="007C0D67" w:rsidP="008C45E6">
            <w:pPr>
              <w:pStyle w:val="TableBodyTextsmall"/>
              <w:keepNext w:val="0"/>
              <w:keepLines w:val="0"/>
              <w:numPr>
                <w:ilvl w:val="0"/>
                <w:numId w:val="38"/>
              </w:numPr>
              <w:rPr>
                <w:rStyle w:val="BodyTextitalic"/>
              </w:rPr>
            </w:pPr>
            <w:r w:rsidRPr="007C0D67">
              <w:rPr>
                <w:rStyle w:val="BodyTextitalic"/>
              </w:rPr>
              <w:t>Are all chemicals stored safely and labelled?</w:t>
            </w:r>
          </w:p>
        </w:tc>
      </w:tr>
      <w:tr w:rsidR="006032C1" w14:paraId="1E8B0042" w14:textId="77777777" w:rsidTr="00620387">
        <w:trPr>
          <w:cantSplit/>
        </w:trPr>
        <w:tc>
          <w:tcPr>
            <w:tcW w:w="1696" w:type="dxa"/>
            <w:vAlign w:val="top"/>
          </w:tcPr>
          <w:p w14:paraId="1881D3F6" w14:textId="00CF3417" w:rsidR="006032C1" w:rsidRDefault="007C0D67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8.14.3</w:t>
            </w:r>
          </w:p>
        </w:tc>
        <w:tc>
          <w:tcPr>
            <w:tcW w:w="6804" w:type="dxa"/>
            <w:vAlign w:val="top"/>
          </w:tcPr>
          <w:p w14:paraId="47AD4E8C" w14:textId="3169CBF8" w:rsidR="006032C1" w:rsidRPr="00C42220" w:rsidRDefault="007C0D67" w:rsidP="008C45E6">
            <w:pPr>
              <w:pStyle w:val="TableBodyText"/>
              <w:keepNext w:val="0"/>
              <w:keepLines w:val="0"/>
              <w:widowControl w:val="0"/>
            </w:pPr>
            <w:r w:rsidRPr="007C0D67">
              <w:t>Spills or releases that have occurred have been cleaned up, disposed of properly and reported.</w:t>
            </w:r>
          </w:p>
        </w:tc>
        <w:tc>
          <w:tcPr>
            <w:tcW w:w="1418" w:type="dxa"/>
          </w:tcPr>
          <w:p w14:paraId="5EAB23F4" w14:textId="77777777" w:rsidR="006032C1" w:rsidRDefault="006032C1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  <w:vAlign w:val="top"/>
          </w:tcPr>
          <w:p w14:paraId="668F3256" w14:textId="5D6D2979" w:rsidR="006032C1" w:rsidRPr="007C0D67" w:rsidRDefault="007C0D67" w:rsidP="008C45E6">
            <w:pPr>
              <w:pStyle w:val="TableBodyTextsmall"/>
              <w:keepNext w:val="0"/>
              <w:keepLines w:val="0"/>
              <w:numPr>
                <w:ilvl w:val="0"/>
                <w:numId w:val="39"/>
              </w:numPr>
              <w:rPr>
                <w:rStyle w:val="BodyTextitalic"/>
              </w:rPr>
            </w:pPr>
            <w:r>
              <w:rPr>
                <w:rStyle w:val="BodyTextitalic"/>
              </w:rPr>
              <w:t>Is the S</w:t>
            </w:r>
            <w:r w:rsidRPr="007C0D67">
              <w:rPr>
                <w:rStyle w:val="BodyTextitalic"/>
              </w:rPr>
              <w:t>ite clear of contamination?</w:t>
            </w:r>
          </w:p>
        </w:tc>
      </w:tr>
      <w:tr w:rsidR="007C0D67" w14:paraId="5DADAC38" w14:textId="77777777" w:rsidTr="00620387">
        <w:trPr>
          <w:cantSplit/>
        </w:trPr>
        <w:tc>
          <w:tcPr>
            <w:tcW w:w="13992" w:type="dxa"/>
            <w:gridSpan w:val="4"/>
            <w:shd w:val="clear" w:color="auto" w:fill="D9D9D9" w:themeFill="background1" w:themeFillShade="D9"/>
          </w:tcPr>
          <w:p w14:paraId="77AA5C8E" w14:textId="55A5154F" w:rsidR="007C0D67" w:rsidRDefault="007C0D67" w:rsidP="00150D4F">
            <w:pPr>
              <w:pStyle w:val="TableHeading"/>
            </w:pPr>
            <w:r>
              <w:t>Sourcing Construction Material</w:t>
            </w:r>
          </w:p>
        </w:tc>
      </w:tr>
      <w:tr w:rsidR="006032C1" w14:paraId="21690834" w14:textId="77777777" w:rsidTr="00620387">
        <w:trPr>
          <w:cantSplit/>
        </w:trPr>
        <w:tc>
          <w:tcPr>
            <w:tcW w:w="1696" w:type="dxa"/>
            <w:vAlign w:val="top"/>
          </w:tcPr>
          <w:p w14:paraId="6AB4CB44" w14:textId="392F4D31" w:rsidR="006032C1" w:rsidRDefault="007C0D67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8.15.2</w:t>
            </w:r>
          </w:p>
        </w:tc>
        <w:tc>
          <w:tcPr>
            <w:tcW w:w="6804" w:type="dxa"/>
            <w:vAlign w:val="top"/>
          </w:tcPr>
          <w:p w14:paraId="38876B96" w14:textId="77777777" w:rsidR="007C0D67" w:rsidRPr="007C0D67" w:rsidRDefault="007C0D67" w:rsidP="00150D4F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 w:rsidRPr="007C0D67">
              <w:rPr>
                <w:rStyle w:val="BodyTextbold"/>
              </w:rPr>
              <w:t>Approvals</w:t>
            </w:r>
          </w:p>
          <w:p w14:paraId="3E372997" w14:textId="43784B1C" w:rsidR="007C0D67" w:rsidRDefault="00D71E45" w:rsidP="008C45E6">
            <w:pPr>
              <w:pStyle w:val="TableBodyTextsmall"/>
              <w:keepNext w:val="0"/>
              <w:keepLines w:val="0"/>
              <w:ind w:left="318" w:hanging="318"/>
            </w:pPr>
            <w:sdt>
              <w:sdtPr>
                <w:id w:val="122973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0D67">
              <w:t xml:space="preserve">  sourcing of material</w:t>
            </w:r>
            <w:r w:rsidR="00867DEC">
              <w:t> </w:t>
            </w:r>
            <w:r w:rsidR="007C0D67">
              <w:t>(gravel, fill or water) is in accordance with applicable approval conditions, and</w:t>
            </w:r>
          </w:p>
          <w:p w14:paraId="34E6D143" w14:textId="38061DA9" w:rsidR="006032C1" w:rsidRPr="00C42220" w:rsidRDefault="00D71E45" w:rsidP="008C45E6">
            <w:pPr>
              <w:pStyle w:val="TableBodyTextsmall"/>
              <w:keepNext w:val="0"/>
              <w:keepLines w:val="0"/>
              <w:ind w:left="0"/>
            </w:pPr>
            <w:sdt>
              <w:sdtPr>
                <w:id w:val="-163748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0D67">
              <w:t xml:space="preserve">  all documentation requirements have been fulfilled.</w:t>
            </w:r>
          </w:p>
        </w:tc>
        <w:tc>
          <w:tcPr>
            <w:tcW w:w="1418" w:type="dxa"/>
          </w:tcPr>
          <w:p w14:paraId="15F6BDDA" w14:textId="77777777" w:rsidR="006032C1" w:rsidRDefault="006032C1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35DE04C0" w14:textId="77777777" w:rsidR="006032C1" w:rsidRDefault="006032C1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6032C1" w14:paraId="20F04205" w14:textId="77777777" w:rsidTr="00620387">
        <w:trPr>
          <w:cantSplit/>
        </w:trPr>
        <w:tc>
          <w:tcPr>
            <w:tcW w:w="1696" w:type="dxa"/>
            <w:vAlign w:val="top"/>
          </w:tcPr>
          <w:p w14:paraId="556C6D2F" w14:textId="5DACB542" w:rsidR="006032C1" w:rsidRDefault="007C0D67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8.15.2</w:t>
            </w:r>
          </w:p>
        </w:tc>
        <w:tc>
          <w:tcPr>
            <w:tcW w:w="6804" w:type="dxa"/>
            <w:vAlign w:val="top"/>
          </w:tcPr>
          <w:p w14:paraId="7EA7B936" w14:textId="77777777" w:rsidR="007C0D67" w:rsidRPr="009727E0" w:rsidRDefault="007C0D67" w:rsidP="00150D4F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 w:rsidRPr="009727E0">
              <w:rPr>
                <w:rStyle w:val="BodyTextbold"/>
              </w:rPr>
              <w:t>Duty of Care</w:t>
            </w:r>
          </w:p>
          <w:p w14:paraId="03794A47" w14:textId="74355099" w:rsidR="007C0D67" w:rsidRDefault="007C0D67" w:rsidP="008C45E6">
            <w:pPr>
              <w:pStyle w:val="TableBodyText"/>
              <w:keepNext w:val="0"/>
              <w:keepLines w:val="0"/>
              <w:widowControl w:val="0"/>
            </w:pPr>
            <w:r>
              <w:t>Reasonable and Practicable management measures have been undertaken on source Sit</w:t>
            </w:r>
            <w:r w:rsidR="00E672C9">
              <w:t>es to avoid environmental harm.</w:t>
            </w:r>
          </w:p>
          <w:p w14:paraId="5F232A6E" w14:textId="36935B5B" w:rsidR="007C0D67" w:rsidRDefault="00D71E45" w:rsidP="008C45E6">
            <w:pPr>
              <w:pStyle w:val="TableBodyTextsmall"/>
              <w:keepNext w:val="0"/>
              <w:keepLines w:val="0"/>
              <w:ind w:left="0"/>
            </w:pPr>
            <w:sdt>
              <w:sdtPr>
                <w:id w:val="-76353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D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DFA">
              <w:t xml:space="preserve">  </w:t>
            </w:r>
            <w:r w:rsidR="007C0D67">
              <w:t>in accordance with the Contractor’</w:t>
            </w:r>
            <w:r w:rsidR="00785DFA">
              <w:t>s</w:t>
            </w:r>
            <w:r w:rsidR="00867DEC">
              <w:t> </w:t>
            </w:r>
            <w:r w:rsidR="00785DFA">
              <w:t>EMP(C)</w:t>
            </w:r>
          </w:p>
          <w:p w14:paraId="631FB758" w14:textId="6B2347B5" w:rsidR="007C0D67" w:rsidRDefault="00D71E45" w:rsidP="008C45E6">
            <w:pPr>
              <w:pStyle w:val="TableBodyTextsmall"/>
              <w:keepNext w:val="0"/>
              <w:keepLines w:val="0"/>
              <w:ind w:left="0"/>
            </w:pPr>
            <w:sdt>
              <w:sdtPr>
                <w:id w:val="-40484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D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DFA">
              <w:t xml:space="preserve">  </w:t>
            </w:r>
            <w:r w:rsidR="00867DEC">
              <w:t>p</w:t>
            </w:r>
            <w:r w:rsidR="007C0D67">
              <w:t xml:space="preserve">rogressive rehabilitation of </w:t>
            </w:r>
            <w:r w:rsidR="00785DFA">
              <w:t>Source sites and access tracks</w:t>
            </w:r>
          </w:p>
          <w:p w14:paraId="52C98EB3" w14:textId="0DF2E7FB" w:rsidR="007C0D67" w:rsidRDefault="00D71E45" w:rsidP="00867DEC">
            <w:pPr>
              <w:pStyle w:val="TableBodyTextsmall"/>
              <w:ind w:left="0"/>
            </w:pPr>
            <w:sdt>
              <w:sdtPr>
                <w:id w:val="-46473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D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DFA">
              <w:t xml:space="preserve">  </w:t>
            </w:r>
            <w:r w:rsidR="00867DEC">
              <w:t>s</w:t>
            </w:r>
            <w:r w:rsidR="007C0D67">
              <w:t>ource sites have been included</w:t>
            </w:r>
            <w:r w:rsidR="00785DFA">
              <w:t xml:space="preserve"> in the Weekly Site Inspections, and</w:t>
            </w:r>
          </w:p>
          <w:p w14:paraId="3BA58A0D" w14:textId="0AC24D51" w:rsidR="006032C1" w:rsidRPr="00C42220" w:rsidRDefault="00D71E45" w:rsidP="00867DEC">
            <w:pPr>
              <w:pStyle w:val="TableBodyTextsmall"/>
              <w:ind w:left="0"/>
            </w:pPr>
            <w:sdt>
              <w:sdtPr>
                <w:id w:val="96886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D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DFA">
              <w:t xml:space="preserve">  </w:t>
            </w:r>
            <w:r w:rsidR="007C0D67">
              <w:t>water efficiency strategies where applicable.</w:t>
            </w:r>
          </w:p>
        </w:tc>
        <w:tc>
          <w:tcPr>
            <w:tcW w:w="1418" w:type="dxa"/>
          </w:tcPr>
          <w:p w14:paraId="58ADF6BA" w14:textId="77777777" w:rsidR="006032C1" w:rsidRDefault="006032C1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24DF2DE4" w14:textId="77777777" w:rsidR="00A62844" w:rsidRDefault="00A62844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6032C1" w14:paraId="1A82AFB6" w14:textId="77777777" w:rsidTr="00620387">
        <w:trPr>
          <w:cantSplit/>
        </w:trPr>
        <w:tc>
          <w:tcPr>
            <w:tcW w:w="1696" w:type="dxa"/>
            <w:vAlign w:val="top"/>
          </w:tcPr>
          <w:p w14:paraId="3C218A84" w14:textId="1B494B01" w:rsidR="006032C1" w:rsidRDefault="00785DFA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lastRenderedPageBreak/>
              <w:t>Clause 8.15.3</w:t>
            </w:r>
          </w:p>
        </w:tc>
        <w:tc>
          <w:tcPr>
            <w:tcW w:w="6804" w:type="dxa"/>
            <w:vAlign w:val="top"/>
          </w:tcPr>
          <w:p w14:paraId="18C6A314" w14:textId="77777777" w:rsidR="00785DFA" w:rsidRPr="00785DFA" w:rsidRDefault="00785DFA" w:rsidP="00150D4F">
            <w:pPr>
              <w:pStyle w:val="TableBodyText"/>
              <w:keepLines w:val="0"/>
              <w:widowControl w:val="0"/>
              <w:rPr>
                <w:rStyle w:val="BodyTextbold"/>
              </w:rPr>
            </w:pPr>
            <w:r w:rsidRPr="00785DFA">
              <w:rPr>
                <w:rStyle w:val="BodyTextbold"/>
              </w:rPr>
              <w:t>Monitoring</w:t>
            </w:r>
          </w:p>
          <w:p w14:paraId="176AEB3E" w14:textId="721D96EF" w:rsidR="00785DFA" w:rsidRDefault="00D71E45" w:rsidP="008C45E6">
            <w:pPr>
              <w:pStyle w:val="TableBodyTextsmall"/>
              <w:keepNext w:val="0"/>
              <w:keepLines w:val="0"/>
            </w:pPr>
            <w:sdt>
              <w:sdtPr>
                <w:id w:val="-123778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D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DFA">
              <w:t xml:space="preserve">  </w:t>
            </w:r>
            <w:r w:rsidR="00867DEC">
              <w:t>a</w:t>
            </w:r>
            <w:r w:rsidR="00785DFA">
              <w:t>ll</w:t>
            </w:r>
            <w:r w:rsidR="00867DEC">
              <w:t> </w:t>
            </w:r>
            <w:r w:rsidR="00785DFA">
              <w:t>-</w:t>
            </w:r>
            <w:r w:rsidR="00867DEC">
              <w:t> </w:t>
            </w:r>
            <w:r w:rsidR="00785DFA">
              <w:t>volumetric and photographic records retained, and</w:t>
            </w:r>
          </w:p>
          <w:p w14:paraId="6DCBB57A" w14:textId="1219BBB6" w:rsidR="006032C1" w:rsidRPr="00C42220" w:rsidRDefault="00D71E45" w:rsidP="008C45E6">
            <w:pPr>
              <w:pStyle w:val="TableBodyTextsmall"/>
              <w:keepNext w:val="0"/>
              <w:keepLines w:val="0"/>
            </w:pPr>
            <w:sdt>
              <w:sdtPr>
                <w:id w:val="85685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D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DFA">
              <w:t xml:space="preserve">  </w:t>
            </w:r>
            <w:r w:rsidR="00867DEC">
              <w:t>w</w:t>
            </w:r>
            <w:r w:rsidR="00785DFA">
              <w:t>ater levels / flow monitored at water extraction sites.</w:t>
            </w:r>
          </w:p>
        </w:tc>
        <w:tc>
          <w:tcPr>
            <w:tcW w:w="1418" w:type="dxa"/>
          </w:tcPr>
          <w:p w14:paraId="3AFE0D1F" w14:textId="77777777" w:rsidR="006032C1" w:rsidRDefault="006032C1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3F4A2538" w14:textId="77777777" w:rsidR="006032C1" w:rsidRDefault="006032C1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551917" w14:paraId="5CBC7BDC" w14:textId="77777777" w:rsidTr="00620387">
        <w:trPr>
          <w:cantSplit/>
        </w:trPr>
        <w:tc>
          <w:tcPr>
            <w:tcW w:w="13992" w:type="dxa"/>
            <w:gridSpan w:val="4"/>
            <w:shd w:val="clear" w:color="auto" w:fill="D9D9D9" w:themeFill="background1" w:themeFillShade="D9"/>
          </w:tcPr>
          <w:p w14:paraId="6D4720A6" w14:textId="6E538083" w:rsidR="00551917" w:rsidRDefault="00551917" w:rsidP="00150D4F">
            <w:pPr>
              <w:pStyle w:val="TableHeading"/>
            </w:pPr>
            <w:r w:rsidRPr="00551917">
              <w:t>Contract Specific Requirements</w:t>
            </w:r>
          </w:p>
        </w:tc>
      </w:tr>
      <w:tr w:rsidR="006032C1" w14:paraId="7E770886" w14:textId="77777777" w:rsidTr="00620387">
        <w:trPr>
          <w:cantSplit/>
        </w:trPr>
        <w:tc>
          <w:tcPr>
            <w:tcW w:w="1696" w:type="dxa"/>
            <w:vAlign w:val="top"/>
          </w:tcPr>
          <w:p w14:paraId="45E894FE" w14:textId="14762039" w:rsidR="006032C1" w:rsidRDefault="00551917" w:rsidP="008C45E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6.4</w:t>
            </w:r>
          </w:p>
        </w:tc>
        <w:tc>
          <w:tcPr>
            <w:tcW w:w="6804" w:type="dxa"/>
            <w:vAlign w:val="top"/>
          </w:tcPr>
          <w:p w14:paraId="06A8A799" w14:textId="0461CF13" w:rsidR="006032C1" w:rsidRPr="00C42220" w:rsidRDefault="00551917" w:rsidP="008C45E6">
            <w:pPr>
              <w:pStyle w:val="TableBodyText"/>
              <w:keepNext w:val="0"/>
              <w:keepLines w:val="0"/>
              <w:widowControl w:val="0"/>
            </w:pPr>
            <w:r w:rsidRPr="00551917">
              <w:rPr>
                <w:rStyle w:val="BodyTextitalic"/>
              </w:rPr>
              <w:t>[Auditor to provide details of contract specific requirements here and audit compliance</w:t>
            </w:r>
            <w:r w:rsidRPr="00551917">
              <w:t>]</w:t>
            </w:r>
          </w:p>
        </w:tc>
        <w:tc>
          <w:tcPr>
            <w:tcW w:w="1418" w:type="dxa"/>
          </w:tcPr>
          <w:p w14:paraId="0F324B76" w14:textId="77777777" w:rsidR="006032C1" w:rsidRDefault="006032C1" w:rsidP="00F532C8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074" w:type="dxa"/>
          </w:tcPr>
          <w:p w14:paraId="1785AE29" w14:textId="77777777" w:rsidR="006032C1" w:rsidRDefault="006032C1" w:rsidP="008C45E6">
            <w:pPr>
              <w:pStyle w:val="TableBodyText"/>
              <w:keepNext w:val="0"/>
              <w:keepLines w:val="0"/>
              <w:widowControl w:val="0"/>
            </w:pPr>
          </w:p>
        </w:tc>
      </w:tr>
    </w:tbl>
    <w:p w14:paraId="69ADA22E" w14:textId="77777777" w:rsidR="00C42220" w:rsidRPr="008F462E" w:rsidRDefault="00C42220" w:rsidP="008F462E">
      <w:pPr>
        <w:pStyle w:val="BodyText"/>
      </w:pPr>
    </w:p>
    <w:sectPr w:rsidR="00C42220" w:rsidRPr="008F462E" w:rsidSect="007450DC">
      <w:headerReference w:type="default" r:id="rId12"/>
      <w:footerReference w:type="default" r:id="rId13"/>
      <w:headerReference w:type="first" r:id="rId14"/>
      <w:pgSz w:w="16838" w:h="11906" w:orient="landscape" w:code="9"/>
      <w:pgMar w:top="1843" w:right="1418" w:bottom="1276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BF16A" w14:textId="77777777" w:rsidR="00150D4F" w:rsidRDefault="00150D4F">
      <w:r>
        <w:separator/>
      </w:r>
    </w:p>
    <w:p w14:paraId="501925FB" w14:textId="77777777" w:rsidR="00150D4F" w:rsidRDefault="00150D4F"/>
  </w:endnote>
  <w:endnote w:type="continuationSeparator" w:id="0">
    <w:p w14:paraId="09699C5D" w14:textId="77777777" w:rsidR="00150D4F" w:rsidRDefault="00150D4F">
      <w:r>
        <w:continuationSeparator/>
      </w:r>
    </w:p>
    <w:p w14:paraId="33A052B5" w14:textId="77777777" w:rsidR="00150D4F" w:rsidRDefault="00150D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AC85" w14:textId="6AB6ACDC" w:rsidR="00150D4F" w:rsidRPr="00391457" w:rsidRDefault="00150D4F" w:rsidP="00551917">
    <w:pPr>
      <w:pStyle w:val="Footer"/>
      <w:tabs>
        <w:tab w:val="clear" w:pos="4153"/>
        <w:tab w:val="clear" w:pos="9540"/>
        <w:tab w:val="left" w:pos="13750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3BE829E" wp14:editId="4EA5CA27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Pr="002F7622">
      <w:rPr>
        <w:noProof/>
      </w:rPr>
      <w:t xml:space="preserve"> </w:t>
    </w:r>
    <w:r w:rsidR="00C46FD8">
      <w:rPr>
        <w:noProof/>
      </w:rPr>
      <w:t>March</w:t>
    </w:r>
    <w:r w:rsidR="0005153D">
      <w:rPr>
        <w:noProof/>
      </w:rPr>
      <w:t> 202</w:t>
    </w:r>
    <w:r w:rsidR="00F77A7B">
      <w:rPr>
        <w:noProof/>
      </w:rPr>
      <w:t>5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  <w:noProof/>
      </w:rPr>
      <w:t>12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61A75" w14:textId="77777777" w:rsidR="00150D4F" w:rsidRDefault="00150D4F">
      <w:r>
        <w:separator/>
      </w:r>
    </w:p>
    <w:p w14:paraId="68C1B10D" w14:textId="77777777" w:rsidR="00150D4F" w:rsidRDefault="00150D4F"/>
  </w:footnote>
  <w:footnote w:type="continuationSeparator" w:id="0">
    <w:p w14:paraId="71E46B76" w14:textId="77777777" w:rsidR="00150D4F" w:rsidRDefault="00150D4F">
      <w:r>
        <w:continuationSeparator/>
      </w:r>
    </w:p>
    <w:p w14:paraId="62FB91D0" w14:textId="77777777" w:rsidR="00150D4F" w:rsidRDefault="00150D4F"/>
  </w:footnote>
  <w:footnote w:id="1">
    <w:p w14:paraId="5A6AA99D" w14:textId="7FA77524" w:rsidR="00150D4F" w:rsidRDefault="00150D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4360">
        <w:rPr>
          <w:rStyle w:val="TableNotesChar"/>
        </w:rPr>
        <w:t>Medium and High Noise risk Contracts shall have implementation of Noise Management Plan audited using</w:t>
      </w:r>
      <w:r w:rsidR="00764F3A">
        <w:rPr>
          <w:rStyle w:val="TableNotesChar"/>
        </w:rPr>
        <w:t> </w:t>
      </w:r>
      <w:r w:rsidRPr="00CF42A3">
        <w:rPr>
          <w:rStyle w:val="TableNotesChar"/>
        </w:rPr>
        <w:t>CAS</w:t>
      </w:r>
      <w:r w:rsidR="00764F3A">
        <w:rPr>
          <w:rStyle w:val="TableNotesChar"/>
        </w:rPr>
        <w:t> </w:t>
      </w:r>
      <w:r w:rsidRPr="00CF42A3">
        <w:rPr>
          <w:rStyle w:val="TableNotesChar"/>
        </w:rPr>
        <w:t>checklist</w:t>
      </w:r>
      <w:r w:rsidR="00764F3A">
        <w:rPr>
          <w:rStyle w:val="TableNotesChar"/>
        </w:rPr>
        <w:t> </w:t>
      </w:r>
      <w:r w:rsidRPr="00CF42A3">
        <w:rPr>
          <w:rStyle w:val="TableNotesChar"/>
        </w:rPr>
        <w:t>CAC</w:t>
      </w:r>
      <w:r w:rsidR="00A70DD4">
        <w:rPr>
          <w:rStyle w:val="TableNotesChar"/>
        </w:rPr>
        <w:t>069</w:t>
      </w:r>
      <w:r w:rsidRPr="00CF42A3">
        <w:rPr>
          <w:rStyle w:val="TableNotesChar"/>
        </w:rPr>
        <w:t>.</w:t>
      </w:r>
    </w:p>
  </w:footnote>
  <w:footnote w:id="2">
    <w:p w14:paraId="31727030" w14:textId="621FDCFA" w:rsidR="00150D4F" w:rsidRDefault="00150D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05D61">
        <w:rPr>
          <w:rStyle w:val="TableNotesChar"/>
        </w:rPr>
        <w:t>Medium and High Vibration risk Contracts shall have implementation of Vibration Management Plan audited using CAS</w:t>
      </w:r>
      <w:r w:rsidR="00764F3A">
        <w:rPr>
          <w:rStyle w:val="TableNotesChar"/>
        </w:rPr>
        <w:t> </w:t>
      </w:r>
      <w:r w:rsidRPr="00405D61">
        <w:rPr>
          <w:rStyle w:val="TableNotesChar"/>
        </w:rPr>
        <w:t>checklist</w:t>
      </w:r>
      <w:r w:rsidR="00764F3A">
        <w:rPr>
          <w:rStyle w:val="TableNotesChar"/>
        </w:rPr>
        <w:t> </w:t>
      </w:r>
      <w:r w:rsidRPr="00405D61">
        <w:rPr>
          <w:rStyle w:val="TableNotesChar"/>
        </w:rPr>
        <w:t>CAC</w:t>
      </w:r>
      <w:r w:rsidR="00A70DD4">
        <w:rPr>
          <w:rStyle w:val="TableNotesChar"/>
        </w:rPr>
        <w:t>069</w:t>
      </w:r>
      <w:r w:rsidRPr="00405D61">
        <w:rPr>
          <w:rStyle w:val="TableNotesCha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B4672" w14:textId="416352A3" w:rsidR="00150D4F" w:rsidRDefault="00150D4F" w:rsidP="00C957B5">
    <w:pPr>
      <w:pStyle w:val="HeaderChapterpart"/>
    </w:pPr>
    <w:r>
      <w:t>Checklist CAC004M, Environmental Management</w:t>
    </w:r>
    <w:r w:rsidR="0005153D">
      <w:t> </w:t>
    </w:r>
    <w:r>
      <w:t>(MRTS51,</w:t>
    </w:r>
    <w:r w:rsidR="0005153D">
      <w:t> </w:t>
    </w:r>
    <w:r>
      <w:t>MRTS52,</w:t>
    </w:r>
    <w:r w:rsidR="0005153D">
      <w:t> </w:t>
    </w:r>
    <w:proofErr w:type="spellStart"/>
    <w:r>
      <w:t>GCoC</w:t>
    </w:r>
    <w:proofErr w:type="spellEnd"/>
    <w:r>
      <w:t xml:space="preserve"> and Annexure</w:t>
    </w:r>
    <w:r w:rsidR="0005153D">
      <w:t> </w:t>
    </w:r>
    <w:r>
      <w:t>A of</w:t>
    </w:r>
    <w:r w:rsidR="0005153D">
      <w:t> </w:t>
    </w:r>
    <w:proofErr w:type="spellStart"/>
    <w:r>
      <w:t>GCoC</w:t>
    </w:r>
    <w:proofErr w:type="spellEnd"/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790AE" w14:textId="758E316D" w:rsidR="00150D4F" w:rsidRDefault="00675ABA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B0B22A6" wp14:editId="00D422DB">
          <wp:simplePos x="0" y="0"/>
          <wp:positionH relativeFrom="page">
            <wp:posOffset>1270</wp:posOffset>
          </wp:positionH>
          <wp:positionV relativeFrom="paragraph">
            <wp:posOffset>-297485</wp:posOffset>
          </wp:positionV>
          <wp:extent cx="10691446" cy="7556260"/>
          <wp:effectExtent l="0" t="0" r="0" b="6985"/>
          <wp:wrapNone/>
          <wp:docPr id="142313080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13080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1446" cy="7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7BE41F4"/>
    <w:multiLevelType w:val="multilevel"/>
    <w:tmpl w:val="B2B20138"/>
    <w:numStyleLink w:val="TableListAllLetter3level"/>
  </w:abstractNum>
  <w:abstractNum w:abstractNumId="2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4821E8"/>
    <w:multiLevelType w:val="multilevel"/>
    <w:tmpl w:val="620CC31C"/>
    <w:numStyleLink w:val="ListAllBullets3Level"/>
  </w:abstractNum>
  <w:abstractNum w:abstractNumId="4" w15:restartNumberingAfterBreak="0">
    <w:nsid w:val="0E7006EE"/>
    <w:multiLevelType w:val="multilevel"/>
    <w:tmpl w:val="DC821EBC"/>
    <w:numStyleLink w:val="TableListAllBullets3Level"/>
  </w:abstractNum>
  <w:abstractNum w:abstractNumId="5" w15:restartNumberingAfterBreak="0">
    <w:nsid w:val="0E824152"/>
    <w:multiLevelType w:val="multilevel"/>
    <w:tmpl w:val="DC821EBC"/>
    <w:numStyleLink w:val="TableListAllBullets3Level"/>
  </w:abstractNum>
  <w:abstractNum w:abstractNumId="6" w15:restartNumberingAfterBreak="0">
    <w:nsid w:val="0FCD5FF3"/>
    <w:multiLevelType w:val="multilevel"/>
    <w:tmpl w:val="DC821EBC"/>
    <w:numStyleLink w:val="TableListAllBullets3Level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33F0DE6"/>
    <w:multiLevelType w:val="multilevel"/>
    <w:tmpl w:val="DC821EBC"/>
    <w:numStyleLink w:val="TableListAllBullets3Level"/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4647AFF"/>
    <w:multiLevelType w:val="multilevel"/>
    <w:tmpl w:val="DC821EBC"/>
    <w:numStyleLink w:val="TableListAllBullets3Level"/>
  </w:abstractNum>
  <w:abstractNum w:abstractNumId="11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9394FDE"/>
    <w:multiLevelType w:val="multilevel"/>
    <w:tmpl w:val="DC821EBC"/>
    <w:numStyleLink w:val="TableListAllBullets3Level"/>
  </w:abstractNum>
  <w:abstractNum w:abstractNumId="13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4" w15:restartNumberingAfterBreak="0">
    <w:nsid w:val="1CD30C27"/>
    <w:multiLevelType w:val="multilevel"/>
    <w:tmpl w:val="DC821EBC"/>
    <w:numStyleLink w:val="TableListAllBullets3Level"/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299F75A8"/>
    <w:multiLevelType w:val="multilevel"/>
    <w:tmpl w:val="DC821EBC"/>
    <w:numStyleLink w:val="TableListAllBullets3Level"/>
  </w:abstractNum>
  <w:abstractNum w:abstractNumId="19" w15:restartNumberingAfterBreak="0">
    <w:nsid w:val="2B3011BC"/>
    <w:multiLevelType w:val="multilevel"/>
    <w:tmpl w:val="DC821EBC"/>
    <w:numStyleLink w:val="TableListAllBullets3Level"/>
  </w:abstractNum>
  <w:abstractNum w:abstractNumId="20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38B0774F"/>
    <w:multiLevelType w:val="multilevel"/>
    <w:tmpl w:val="620CC31C"/>
    <w:numStyleLink w:val="ListAllBullets3Level"/>
  </w:abstractNum>
  <w:abstractNum w:abstractNumId="22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2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4" w15:restartNumberingAfterBreak="0">
    <w:nsid w:val="3CDF69EE"/>
    <w:multiLevelType w:val="multilevel"/>
    <w:tmpl w:val="DC821EBC"/>
    <w:numStyleLink w:val="TableListAllBullets3Level"/>
  </w:abstractNum>
  <w:abstractNum w:abstractNumId="25" w15:restartNumberingAfterBreak="0">
    <w:nsid w:val="3EC7168D"/>
    <w:multiLevelType w:val="multilevel"/>
    <w:tmpl w:val="3AA07DA0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 w15:restartNumberingAfterBreak="0">
    <w:nsid w:val="42E04EEE"/>
    <w:multiLevelType w:val="multilevel"/>
    <w:tmpl w:val="B2B20138"/>
    <w:numStyleLink w:val="TableListAllLetter3level"/>
  </w:abstractNum>
  <w:abstractNum w:abstractNumId="28" w15:restartNumberingAfterBreak="0">
    <w:nsid w:val="453371CE"/>
    <w:multiLevelType w:val="multilevel"/>
    <w:tmpl w:val="DC821EBC"/>
    <w:numStyleLink w:val="TableListAllBullets3Level"/>
  </w:abstractNum>
  <w:abstractNum w:abstractNumId="29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1" w15:restartNumberingAfterBreak="0">
    <w:nsid w:val="51D927DC"/>
    <w:multiLevelType w:val="multilevel"/>
    <w:tmpl w:val="236A166A"/>
    <w:numStyleLink w:val="TableListAllNum3Level"/>
  </w:abstractNum>
  <w:abstractNum w:abstractNumId="32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3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4" w15:restartNumberingAfterBreak="0">
    <w:nsid w:val="576D4736"/>
    <w:multiLevelType w:val="multilevel"/>
    <w:tmpl w:val="DC821EBC"/>
    <w:numStyleLink w:val="TableListAllBullets3Level"/>
  </w:abstractNum>
  <w:abstractNum w:abstractNumId="35" w15:restartNumberingAfterBreak="0">
    <w:nsid w:val="63726172"/>
    <w:multiLevelType w:val="multilevel"/>
    <w:tmpl w:val="DC821EBC"/>
    <w:numStyleLink w:val="TableListAllBullets3Level"/>
  </w:abstractNum>
  <w:abstractNum w:abstractNumId="36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7" w15:restartNumberingAfterBreak="0">
    <w:nsid w:val="68486C0E"/>
    <w:multiLevelType w:val="multilevel"/>
    <w:tmpl w:val="DC821EBC"/>
    <w:numStyleLink w:val="TableListAllBullets3Level"/>
  </w:abstractNum>
  <w:abstractNum w:abstractNumId="38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68B82B29"/>
    <w:multiLevelType w:val="multilevel"/>
    <w:tmpl w:val="236A166A"/>
    <w:numStyleLink w:val="TableListAllNum3Level"/>
  </w:abstractNum>
  <w:abstractNum w:abstractNumId="40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1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2" w15:restartNumberingAfterBreak="0">
    <w:nsid w:val="6F2822CA"/>
    <w:multiLevelType w:val="multilevel"/>
    <w:tmpl w:val="B2B20138"/>
    <w:numStyleLink w:val="TableListAllLetter3level"/>
  </w:abstractNum>
  <w:abstractNum w:abstractNumId="43" w15:restartNumberingAfterBreak="0">
    <w:nsid w:val="71A75AD7"/>
    <w:multiLevelType w:val="multilevel"/>
    <w:tmpl w:val="B2B20138"/>
    <w:numStyleLink w:val="TableListAllLetter3level"/>
  </w:abstractNum>
  <w:abstractNum w:abstractNumId="44" w15:restartNumberingAfterBreak="0">
    <w:nsid w:val="71D54B8D"/>
    <w:multiLevelType w:val="multilevel"/>
    <w:tmpl w:val="B2B20138"/>
    <w:numStyleLink w:val="TableListAllLetter3level"/>
  </w:abstractNum>
  <w:abstractNum w:abstractNumId="45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6" w15:restartNumberingAfterBreak="0">
    <w:nsid w:val="75934F29"/>
    <w:multiLevelType w:val="multilevel"/>
    <w:tmpl w:val="DC821EBC"/>
    <w:numStyleLink w:val="TableListAllBullets3Level"/>
  </w:abstractNum>
  <w:abstractNum w:abstractNumId="47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8" w15:restartNumberingAfterBreak="0">
    <w:nsid w:val="7F9430DD"/>
    <w:multiLevelType w:val="multilevel"/>
    <w:tmpl w:val="DC821EBC"/>
    <w:numStyleLink w:val="TableListAllBullets3Level"/>
  </w:abstractNum>
  <w:num w:numId="1" w16cid:durableId="525563701">
    <w:abstractNumId w:val="11"/>
  </w:num>
  <w:num w:numId="2" w16cid:durableId="345861737">
    <w:abstractNumId w:val="23"/>
  </w:num>
  <w:num w:numId="3" w16cid:durableId="2069302650">
    <w:abstractNumId w:val="38"/>
  </w:num>
  <w:num w:numId="4" w16cid:durableId="413598671">
    <w:abstractNumId w:val="2"/>
  </w:num>
  <w:num w:numId="5" w16cid:durableId="1539851193">
    <w:abstractNumId w:val="16"/>
  </w:num>
  <w:num w:numId="6" w16cid:durableId="1212157545">
    <w:abstractNumId w:val="15"/>
  </w:num>
  <w:num w:numId="7" w16cid:durableId="680090609">
    <w:abstractNumId w:val="7"/>
  </w:num>
  <w:num w:numId="8" w16cid:durableId="1015420993">
    <w:abstractNumId w:val="21"/>
  </w:num>
  <w:num w:numId="9" w16cid:durableId="6357213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4379725">
    <w:abstractNumId w:val="3"/>
  </w:num>
  <w:num w:numId="11" w16cid:durableId="1159418008">
    <w:abstractNumId w:val="9"/>
  </w:num>
  <w:num w:numId="12" w16cid:durableId="1793397171">
    <w:abstractNumId w:val="26"/>
  </w:num>
  <w:num w:numId="13" w16cid:durableId="1744526817">
    <w:abstractNumId w:val="36"/>
  </w:num>
  <w:num w:numId="14" w16cid:durableId="829448811">
    <w:abstractNumId w:val="29"/>
  </w:num>
  <w:num w:numId="15" w16cid:durableId="1172381365">
    <w:abstractNumId w:val="0"/>
  </w:num>
  <w:num w:numId="16" w16cid:durableId="1171530511">
    <w:abstractNumId w:val="32"/>
  </w:num>
  <w:num w:numId="17" w16cid:durableId="1930238050">
    <w:abstractNumId w:val="20"/>
  </w:num>
  <w:num w:numId="18" w16cid:durableId="2120056205">
    <w:abstractNumId w:val="33"/>
  </w:num>
  <w:num w:numId="19" w16cid:durableId="172960368">
    <w:abstractNumId w:val="17"/>
  </w:num>
  <w:num w:numId="20" w16cid:durableId="1146044601">
    <w:abstractNumId w:val="45"/>
  </w:num>
  <w:num w:numId="21" w16cid:durableId="1193033579">
    <w:abstractNumId w:val="30"/>
  </w:num>
  <w:num w:numId="22" w16cid:durableId="994339821">
    <w:abstractNumId w:val="13"/>
  </w:num>
  <w:num w:numId="23" w16cid:durableId="1040402903">
    <w:abstractNumId w:val="40"/>
  </w:num>
  <w:num w:numId="24" w16cid:durableId="544489290">
    <w:abstractNumId w:val="47"/>
  </w:num>
  <w:num w:numId="25" w16cid:durableId="1138649404">
    <w:abstractNumId w:val="41"/>
  </w:num>
  <w:num w:numId="26" w16cid:durableId="186599664">
    <w:abstractNumId w:val="25"/>
  </w:num>
  <w:num w:numId="27" w16cid:durableId="680359236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8"/>
        </w:rPr>
      </w:lvl>
    </w:lvlOverride>
  </w:num>
  <w:num w:numId="28" w16cid:durableId="1845510611">
    <w:abstractNumId w:val="35"/>
  </w:num>
  <w:num w:numId="29" w16cid:durableId="1092624231">
    <w:abstractNumId w:val="8"/>
  </w:num>
  <w:num w:numId="30" w16cid:durableId="293293402">
    <w:abstractNumId w:val="34"/>
  </w:num>
  <w:num w:numId="31" w16cid:durableId="1426269441">
    <w:abstractNumId w:val="37"/>
  </w:num>
  <w:num w:numId="32" w16cid:durableId="1419523957">
    <w:abstractNumId w:val="46"/>
  </w:num>
  <w:num w:numId="33" w16cid:durableId="1858960425">
    <w:abstractNumId w:val="5"/>
  </w:num>
  <w:num w:numId="34" w16cid:durableId="541207330">
    <w:abstractNumId w:val="18"/>
  </w:num>
  <w:num w:numId="35" w16cid:durableId="618494884">
    <w:abstractNumId w:val="10"/>
  </w:num>
  <w:num w:numId="36" w16cid:durableId="44766447">
    <w:abstractNumId w:val="48"/>
  </w:num>
  <w:num w:numId="37" w16cid:durableId="1846704961">
    <w:abstractNumId w:val="19"/>
  </w:num>
  <w:num w:numId="38" w16cid:durableId="1088966574">
    <w:abstractNumId w:val="4"/>
  </w:num>
  <w:num w:numId="39" w16cid:durableId="2000578488">
    <w:abstractNumId w:val="14"/>
  </w:num>
  <w:num w:numId="40" w16cid:durableId="338778813">
    <w:abstractNumId w:val="28"/>
  </w:num>
  <w:num w:numId="41" w16cid:durableId="352919394">
    <w:abstractNumId w:val="6"/>
  </w:num>
  <w:num w:numId="42" w16cid:durableId="1295870051">
    <w:abstractNumId w:val="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</w:rPr>
      </w:lvl>
    </w:lvlOverride>
  </w:num>
  <w:num w:numId="43" w16cid:durableId="1854492640">
    <w:abstractNumId w:val="39"/>
    <w:lvlOverride w:ilvl="0">
      <w:lvl w:ilvl="0">
        <w:start w:val="1"/>
        <w:numFmt w:val="lowerRoman"/>
        <w:lvlText w:val="%1."/>
        <w:lvlJc w:val="righ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4" w16cid:durableId="346711003">
    <w:abstractNumId w:val="12"/>
  </w:num>
  <w:num w:numId="45" w16cid:durableId="696081939">
    <w:abstractNumId w:val="24"/>
  </w:num>
  <w:num w:numId="46" w16cid:durableId="1897203074">
    <w:abstractNumId w:val="44"/>
  </w:num>
  <w:num w:numId="47" w16cid:durableId="820653842">
    <w:abstractNumId w:val="42"/>
  </w:num>
  <w:num w:numId="48" w16cid:durableId="316999536">
    <w:abstractNumId w:val="43"/>
  </w:num>
  <w:num w:numId="49" w16cid:durableId="271982858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2BDE"/>
    <w:rsid w:val="000157CD"/>
    <w:rsid w:val="00017E9F"/>
    <w:rsid w:val="00022028"/>
    <w:rsid w:val="00022FEC"/>
    <w:rsid w:val="000313CD"/>
    <w:rsid w:val="00042CEB"/>
    <w:rsid w:val="0005153D"/>
    <w:rsid w:val="00061450"/>
    <w:rsid w:val="0006499F"/>
    <w:rsid w:val="00066DBE"/>
    <w:rsid w:val="0006713E"/>
    <w:rsid w:val="00070044"/>
    <w:rsid w:val="0007165A"/>
    <w:rsid w:val="000741D6"/>
    <w:rsid w:val="000913ED"/>
    <w:rsid w:val="00096FC7"/>
    <w:rsid w:val="000A747F"/>
    <w:rsid w:val="000B047B"/>
    <w:rsid w:val="000B71E8"/>
    <w:rsid w:val="000D1E62"/>
    <w:rsid w:val="000D6835"/>
    <w:rsid w:val="000E1868"/>
    <w:rsid w:val="000E1CE3"/>
    <w:rsid w:val="000E7CDC"/>
    <w:rsid w:val="0010528D"/>
    <w:rsid w:val="00107514"/>
    <w:rsid w:val="00115E98"/>
    <w:rsid w:val="00125B5A"/>
    <w:rsid w:val="00150D4F"/>
    <w:rsid w:val="00151978"/>
    <w:rsid w:val="00172FEB"/>
    <w:rsid w:val="0017686C"/>
    <w:rsid w:val="00176CC5"/>
    <w:rsid w:val="001A4752"/>
    <w:rsid w:val="001A697D"/>
    <w:rsid w:val="001B1393"/>
    <w:rsid w:val="001C6957"/>
    <w:rsid w:val="001C6D5F"/>
    <w:rsid w:val="001D1EDD"/>
    <w:rsid w:val="001D712A"/>
    <w:rsid w:val="001E3E78"/>
    <w:rsid w:val="001E5AB4"/>
    <w:rsid w:val="001E6893"/>
    <w:rsid w:val="001F2035"/>
    <w:rsid w:val="002030A4"/>
    <w:rsid w:val="00216756"/>
    <w:rsid w:val="00216F79"/>
    <w:rsid w:val="00217457"/>
    <w:rsid w:val="00231903"/>
    <w:rsid w:val="00232573"/>
    <w:rsid w:val="00234B98"/>
    <w:rsid w:val="002402FD"/>
    <w:rsid w:val="002405CD"/>
    <w:rsid w:val="002407FF"/>
    <w:rsid w:val="00255685"/>
    <w:rsid w:val="00255A9B"/>
    <w:rsid w:val="002669B1"/>
    <w:rsid w:val="00271868"/>
    <w:rsid w:val="002738CB"/>
    <w:rsid w:val="00273C11"/>
    <w:rsid w:val="00275DDB"/>
    <w:rsid w:val="00277E0F"/>
    <w:rsid w:val="00280F61"/>
    <w:rsid w:val="00287680"/>
    <w:rsid w:val="0029434F"/>
    <w:rsid w:val="002A50A0"/>
    <w:rsid w:val="002C0BA8"/>
    <w:rsid w:val="002C2BB4"/>
    <w:rsid w:val="002E0B83"/>
    <w:rsid w:val="002F2356"/>
    <w:rsid w:val="002F7622"/>
    <w:rsid w:val="0030503A"/>
    <w:rsid w:val="003108B7"/>
    <w:rsid w:val="00315F53"/>
    <w:rsid w:val="00322F9D"/>
    <w:rsid w:val="003231FA"/>
    <w:rsid w:val="0033068C"/>
    <w:rsid w:val="003323B1"/>
    <w:rsid w:val="00334113"/>
    <w:rsid w:val="00336228"/>
    <w:rsid w:val="0034376C"/>
    <w:rsid w:val="00350E10"/>
    <w:rsid w:val="00361264"/>
    <w:rsid w:val="00363C04"/>
    <w:rsid w:val="003717FA"/>
    <w:rsid w:val="00376A0A"/>
    <w:rsid w:val="00380069"/>
    <w:rsid w:val="00383A3B"/>
    <w:rsid w:val="00391457"/>
    <w:rsid w:val="003954FF"/>
    <w:rsid w:val="003960ED"/>
    <w:rsid w:val="003A1AEF"/>
    <w:rsid w:val="003A5033"/>
    <w:rsid w:val="003C340E"/>
    <w:rsid w:val="003D1729"/>
    <w:rsid w:val="003D200A"/>
    <w:rsid w:val="003D7236"/>
    <w:rsid w:val="003E055A"/>
    <w:rsid w:val="003E0E9D"/>
    <w:rsid w:val="003E3C82"/>
    <w:rsid w:val="003E6BF3"/>
    <w:rsid w:val="003F64EE"/>
    <w:rsid w:val="00400CF8"/>
    <w:rsid w:val="004030EB"/>
    <w:rsid w:val="00403422"/>
    <w:rsid w:val="00405D61"/>
    <w:rsid w:val="0041645F"/>
    <w:rsid w:val="00421266"/>
    <w:rsid w:val="004525EA"/>
    <w:rsid w:val="00456933"/>
    <w:rsid w:val="00456A07"/>
    <w:rsid w:val="0046269F"/>
    <w:rsid w:val="00477792"/>
    <w:rsid w:val="00480090"/>
    <w:rsid w:val="004B22D1"/>
    <w:rsid w:val="004C3F5E"/>
    <w:rsid w:val="004C5594"/>
    <w:rsid w:val="004D2E76"/>
    <w:rsid w:val="004E3600"/>
    <w:rsid w:val="004E3F40"/>
    <w:rsid w:val="004E49B7"/>
    <w:rsid w:val="004F4085"/>
    <w:rsid w:val="00501027"/>
    <w:rsid w:val="005138A2"/>
    <w:rsid w:val="00521D18"/>
    <w:rsid w:val="005233EF"/>
    <w:rsid w:val="00526282"/>
    <w:rsid w:val="00530265"/>
    <w:rsid w:val="005424A4"/>
    <w:rsid w:val="00551917"/>
    <w:rsid w:val="00554B3A"/>
    <w:rsid w:val="00556E72"/>
    <w:rsid w:val="00566C26"/>
    <w:rsid w:val="005748A5"/>
    <w:rsid w:val="00575CE8"/>
    <w:rsid w:val="005815CB"/>
    <w:rsid w:val="00582599"/>
    <w:rsid w:val="00582E91"/>
    <w:rsid w:val="00583E28"/>
    <w:rsid w:val="00590C97"/>
    <w:rsid w:val="0059511F"/>
    <w:rsid w:val="005A3BF3"/>
    <w:rsid w:val="005B12BA"/>
    <w:rsid w:val="005C1DF1"/>
    <w:rsid w:val="005C4C37"/>
    <w:rsid w:val="005D3973"/>
    <w:rsid w:val="005D59C0"/>
    <w:rsid w:val="005E2B01"/>
    <w:rsid w:val="005F4F2F"/>
    <w:rsid w:val="005F738F"/>
    <w:rsid w:val="0060080E"/>
    <w:rsid w:val="006032C1"/>
    <w:rsid w:val="0061185E"/>
    <w:rsid w:val="00620387"/>
    <w:rsid w:val="00622BC5"/>
    <w:rsid w:val="00623429"/>
    <w:rsid w:val="00627391"/>
    <w:rsid w:val="00627EC8"/>
    <w:rsid w:val="00632BE9"/>
    <w:rsid w:val="00635475"/>
    <w:rsid w:val="00641639"/>
    <w:rsid w:val="00645A39"/>
    <w:rsid w:val="00666E20"/>
    <w:rsid w:val="00675ABA"/>
    <w:rsid w:val="00676214"/>
    <w:rsid w:val="00686875"/>
    <w:rsid w:val="006A1207"/>
    <w:rsid w:val="006A6908"/>
    <w:rsid w:val="006C2B1A"/>
    <w:rsid w:val="006C4360"/>
    <w:rsid w:val="006D2668"/>
    <w:rsid w:val="006D2FDF"/>
    <w:rsid w:val="006D52CB"/>
    <w:rsid w:val="006D553A"/>
    <w:rsid w:val="006F0A17"/>
    <w:rsid w:val="006F1225"/>
    <w:rsid w:val="0072078E"/>
    <w:rsid w:val="00721F7B"/>
    <w:rsid w:val="00723F1A"/>
    <w:rsid w:val="00730C95"/>
    <w:rsid w:val="00737318"/>
    <w:rsid w:val="007416C7"/>
    <w:rsid w:val="007450DC"/>
    <w:rsid w:val="007462A6"/>
    <w:rsid w:val="00764F3A"/>
    <w:rsid w:val="007672DC"/>
    <w:rsid w:val="0077261D"/>
    <w:rsid w:val="007836AF"/>
    <w:rsid w:val="00785550"/>
    <w:rsid w:val="00785DFA"/>
    <w:rsid w:val="007927A9"/>
    <w:rsid w:val="00793FA9"/>
    <w:rsid w:val="00796986"/>
    <w:rsid w:val="00796D7D"/>
    <w:rsid w:val="007A0675"/>
    <w:rsid w:val="007B669A"/>
    <w:rsid w:val="007C0D67"/>
    <w:rsid w:val="007C4319"/>
    <w:rsid w:val="007C4843"/>
    <w:rsid w:val="007D0963"/>
    <w:rsid w:val="007D76AC"/>
    <w:rsid w:val="007F56CD"/>
    <w:rsid w:val="008050BE"/>
    <w:rsid w:val="00811807"/>
    <w:rsid w:val="00825E2A"/>
    <w:rsid w:val="008364E8"/>
    <w:rsid w:val="008421C0"/>
    <w:rsid w:val="00867DEC"/>
    <w:rsid w:val="008807C8"/>
    <w:rsid w:val="00880E5E"/>
    <w:rsid w:val="008843E8"/>
    <w:rsid w:val="008A19A0"/>
    <w:rsid w:val="008B2673"/>
    <w:rsid w:val="008B3748"/>
    <w:rsid w:val="008B3828"/>
    <w:rsid w:val="008B61BF"/>
    <w:rsid w:val="008C45E6"/>
    <w:rsid w:val="008C50F8"/>
    <w:rsid w:val="008D02E2"/>
    <w:rsid w:val="008D32C2"/>
    <w:rsid w:val="008F2F3A"/>
    <w:rsid w:val="008F36D9"/>
    <w:rsid w:val="008F462E"/>
    <w:rsid w:val="008F47F2"/>
    <w:rsid w:val="00904118"/>
    <w:rsid w:val="0091452E"/>
    <w:rsid w:val="0092183D"/>
    <w:rsid w:val="00926AFF"/>
    <w:rsid w:val="00940C46"/>
    <w:rsid w:val="00944A3A"/>
    <w:rsid w:val="00945942"/>
    <w:rsid w:val="009623E6"/>
    <w:rsid w:val="009727E0"/>
    <w:rsid w:val="0098641F"/>
    <w:rsid w:val="00996C59"/>
    <w:rsid w:val="009A671A"/>
    <w:rsid w:val="009B2347"/>
    <w:rsid w:val="009B39D2"/>
    <w:rsid w:val="009B6FF8"/>
    <w:rsid w:val="009D2F4D"/>
    <w:rsid w:val="009E22DF"/>
    <w:rsid w:val="009E5C89"/>
    <w:rsid w:val="00A00F46"/>
    <w:rsid w:val="00A11B99"/>
    <w:rsid w:val="00A11CA5"/>
    <w:rsid w:val="00A12D4E"/>
    <w:rsid w:val="00A20B17"/>
    <w:rsid w:val="00A23F13"/>
    <w:rsid w:val="00A27877"/>
    <w:rsid w:val="00A52AB4"/>
    <w:rsid w:val="00A62844"/>
    <w:rsid w:val="00A6631E"/>
    <w:rsid w:val="00A67E2B"/>
    <w:rsid w:val="00A70DD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D7A19"/>
    <w:rsid w:val="00AE06C1"/>
    <w:rsid w:val="00AE43B4"/>
    <w:rsid w:val="00AE72A9"/>
    <w:rsid w:val="00AE78C4"/>
    <w:rsid w:val="00AF20C3"/>
    <w:rsid w:val="00AF7DD6"/>
    <w:rsid w:val="00B249E6"/>
    <w:rsid w:val="00B27072"/>
    <w:rsid w:val="00B3207B"/>
    <w:rsid w:val="00B4064C"/>
    <w:rsid w:val="00B705E6"/>
    <w:rsid w:val="00B712C5"/>
    <w:rsid w:val="00B8333F"/>
    <w:rsid w:val="00B8519F"/>
    <w:rsid w:val="00B93736"/>
    <w:rsid w:val="00BB09C2"/>
    <w:rsid w:val="00BB468F"/>
    <w:rsid w:val="00BB4EF1"/>
    <w:rsid w:val="00BC17C8"/>
    <w:rsid w:val="00BC2DBD"/>
    <w:rsid w:val="00BC3ED2"/>
    <w:rsid w:val="00BC68B8"/>
    <w:rsid w:val="00BC7FC7"/>
    <w:rsid w:val="00BD257C"/>
    <w:rsid w:val="00BD26EA"/>
    <w:rsid w:val="00BD5378"/>
    <w:rsid w:val="00BE327E"/>
    <w:rsid w:val="00BE6F04"/>
    <w:rsid w:val="00BF0295"/>
    <w:rsid w:val="00BF2FA5"/>
    <w:rsid w:val="00BF373B"/>
    <w:rsid w:val="00BF7B37"/>
    <w:rsid w:val="00C015F7"/>
    <w:rsid w:val="00C2316B"/>
    <w:rsid w:val="00C247C6"/>
    <w:rsid w:val="00C33EEE"/>
    <w:rsid w:val="00C34106"/>
    <w:rsid w:val="00C352F9"/>
    <w:rsid w:val="00C42220"/>
    <w:rsid w:val="00C46FD8"/>
    <w:rsid w:val="00C50278"/>
    <w:rsid w:val="00C76378"/>
    <w:rsid w:val="00C81006"/>
    <w:rsid w:val="00C957B5"/>
    <w:rsid w:val="00C965C0"/>
    <w:rsid w:val="00C97D93"/>
    <w:rsid w:val="00C97F79"/>
    <w:rsid w:val="00CA107F"/>
    <w:rsid w:val="00CA3157"/>
    <w:rsid w:val="00CA4B9D"/>
    <w:rsid w:val="00CC14FD"/>
    <w:rsid w:val="00CD30F9"/>
    <w:rsid w:val="00CE6618"/>
    <w:rsid w:val="00CF42A3"/>
    <w:rsid w:val="00D00DAB"/>
    <w:rsid w:val="00D00ECB"/>
    <w:rsid w:val="00D01D6F"/>
    <w:rsid w:val="00D0624C"/>
    <w:rsid w:val="00D12160"/>
    <w:rsid w:val="00D124FD"/>
    <w:rsid w:val="00D137DA"/>
    <w:rsid w:val="00D15248"/>
    <w:rsid w:val="00D435F2"/>
    <w:rsid w:val="00D46545"/>
    <w:rsid w:val="00D56593"/>
    <w:rsid w:val="00D6189F"/>
    <w:rsid w:val="00D67F00"/>
    <w:rsid w:val="00D71E45"/>
    <w:rsid w:val="00D8447C"/>
    <w:rsid w:val="00D86598"/>
    <w:rsid w:val="00DA20DD"/>
    <w:rsid w:val="00DA3A1A"/>
    <w:rsid w:val="00DA5B13"/>
    <w:rsid w:val="00DC076F"/>
    <w:rsid w:val="00DC376C"/>
    <w:rsid w:val="00DD1C59"/>
    <w:rsid w:val="00DD2F5B"/>
    <w:rsid w:val="00DE56ED"/>
    <w:rsid w:val="00DF02B3"/>
    <w:rsid w:val="00DF1C54"/>
    <w:rsid w:val="00DF27E0"/>
    <w:rsid w:val="00DF40B1"/>
    <w:rsid w:val="00DF7A91"/>
    <w:rsid w:val="00E0129A"/>
    <w:rsid w:val="00E57C45"/>
    <w:rsid w:val="00E672C9"/>
    <w:rsid w:val="00E70EA9"/>
    <w:rsid w:val="00E8162F"/>
    <w:rsid w:val="00E84619"/>
    <w:rsid w:val="00E96F32"/>
    <w:rsid w:val="00EA1208"/>
    <w:rsid w:val="00EA319A"/>
    <w:rsid w:val="00EC0517"/>
    <w:rsid w:val="00EC2AA7"/>
    <w:rsid w:val="00EC3AB8"/>
    <w:rsid w:val="00EC7169"/>
    <w:rsid w:val="00ED06E5"/>
    <w:rsid w:val="00ED5C9C"/>
    <w:rsid w:val="00EE3AA3"/>
    <w:rsid w:val="00EE6C6F"/>
    <w:rsid w:val="00EF2FDD"/>
    <w:rsid w:val="00F15554"/>
    <w:rsid w:val="00F30D7C"/>
    <w:rsid w:val="00F322FA"/>
    <w:rsid w:val="00F44BA4"/>
    <w:rsid w:val="00F45A8D"/>
    <w:rsid w:val="00F532C8"/>
    <w:rsid w:val="00F6008C"/>
    <w:rsid w:val="00F64B7F"/>
    <w:rsid w:val="00F70E96"/>
    <w:rsid w:val="00F77A7B"/>
    <w:rsid w:val="00F87D4E"/>
    <w:rsid w:val="00F960FB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0E2E"/>
    <w:rsid w:val="00FF2992"/>
    <w:rsid w:val="00FF2D4F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."/>
  <w:listSeparator w:val=","/>
  <w14:docId w14:val="0821F1ED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character" w:styleId="CommentReference">
    <w:name w:val="annotation reference"/>
    <w:basedOn w:val="DefaultParagraphFont"/>
    <w:rsid w:val="008F462E"/>
    <w:rPr>
      <w:sz w:val="16"/>
      <w:szCs w:val="16"/>
    </w:rPr>
  </w:style>
  <w:style w:type="paragraph" w:styleId="FootnoteText">
    <w:name w:val="footnote text"/>
    <w:basedOn w:val="Normal"/>
    <w:link w:val="FootnoteTextChar"/>
    <w:rsid w:val="006C436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6C4360"/>
    <w:rPr>
      <w:rFonts w:ascii="Arial" w:hAnsi="Arial"/>
    </w:rPr>
  </w:style>
  <w:style w:type="character" w:styleId="FootnoteReference">
    <w:name w:val="footnote reference"/>
    <w:basedOn w:val="DefaultParagraphFont"/>
    <w:rsid w:val="006C4360"/>
    <w:rPr>
      <w:vertAlign w:val="superscript"/>
    </w:rPr>
  </w:style>
  <w:style w:type="paragraph" w:styleId="Revision">
    <w:name w:val="Revision"/>
    <w:hidden/>
    <w:uiPriority w:val="99"/>
    <w:semiHidden/>
    <w:rsid w:val="00566C26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21D186-188B-41ED-90A9-3614B3869C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88155A-B3AD-4B8B-84F8-2AB720732F9B}">
  <ds:schemaRefs>
    <ds:schemaRef ds:uri="http://schemas.microsoft.com/office/infopath/2007/PartnerControls"/>
    <ds:schemaRef ds:uri="ec972935-d489-4a83-af2a-c34816ed2832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69</TotalTime>
  <Pages>15</Pages>
  <Words>2987</Words>
  <Characters>18365</Characters>
  <Application>Microsoft Office Word</Application>
  <DocSecurity>0</DocSecurity>
  <Lines>153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CAC004M</vt:lpstr>
    </vt:vector>
  </TitlesOfParts>
  <Company>Department of Transport and Main Roads;</Company>
  <LinksUpToDate>false</LinksUpToDate>
  <CharactersWithSpaces>21310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CAC004M</dc:title>
  <dc:subject>Environmental Management (MRTS51, MRTS52, GCoC and Annexure A of GCoC)</dc:subject>
  <dc:creator>Department of Transport and Main Roads</dc:creator>
  <cp:keywords>Contract; Administration; System; CAS; Checklist;</cp:keywords>
  <dc:description/>
  <cp:lastModifiedBy>Jennifer M McConaghie</cp:lastModifiedBy>
  <cp:revision>18</cp:revision>
  <cp:lastPrinted>2013-06-20T03:17:00Z</cp:lastPrinted>
  <dcterms:created xsi:type="dcterms:W3CDTF">2023-06-16T06:09:00Z</dcterms:created>
  <dcterms:modified xsi:type="dcterms:W3CDTF">2025-03-06T08:41:00Z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