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45332" w14:textId="58BA7CC4" w:rsidR="00CD30F9" w:rsidRDefault="00EC2AA7" w:rsidP="00EC2AA7">
      <w:pPr>
        <w:pStyle w:val="HeadingPartChapter"/>
        <w:spacing w:after="360"/>
      </w:pPr>
      <w:r>
        <w:t>Checklist</w:t>
      </w:r>
      <w:r w:rsidR="000F128F">
        <w:rPr>
          <w:rFonts w:hint="eastAsia"/>
        </w:rPr>
        <w:t> </w:t>
      </w:r>
      <w:r>
        <w:t>–</w:t>
      </w:r>
      <w:r w:rsidR="000F128F">
        <w:rPr>
          <w:rFonts w:hint="eastAsia"/>
        </w:rPr>
        <w:t> </w:t>
      </w:r>
      <w:r w:rsidR="00065477">
        <w:t>CAC</w:t>
      </w:r>
      <w:r w:rsidR="001C0927">
        <w:t>0</w:t>
      </w:r>
      <w:r w:rsidR="00776E5D">
        <w:t>91</w:t>
      </w:r>
      <w:r w:rsidR="00065477">
        <w:t>M</w:t>
      </w:r>
      <w:r>
        <w:br/>
      </w:r>
      <w:bookmarkStart w:id="0" w:name="OLE_LINK1"/>
      <w:r w:rsidR="001C0927">
        <w:t>Protection of Survey Marks</w:t>
      </w:r>
      <w:r w:rsidR="000F128F">
        <w:rPr>
          <w:rFonts w:hint="eastAsia"/>
        </w:rPr>
        <w:t> </w:t>
      </w:r>
      <w:r w:rsidR="001C0927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417"/>
        <w:gridCol w:w="2529"/>
        <w:gridCol w:w="1582"/>
        <w:gridCol w:w="3082"/>
      </w:tblGrid>
      <w:tr w:rsidR="00825E2A" w14:paraId="12DA6590" w14:textId="77777777" w:rsidTr="004F7324">
        <w:tc>
          <w:tcPr>
            <w:tcW w:w="1696" w:type="dxa"/>
          </w:tcPr>
          <w:bookmarkEnd w:id="0"/>
          <w:p w14:paraId="02B87B1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686" w:type="dxa"/>
          </w:tcPr>
          <w:p w14:paraId="7A57A1C2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17" w:type="dxa"/>
          </w:tcPr>
          <w:p w14:paraId="0EE57F5A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529" w:type="dxa"/>
          </w:tcPr>
          <w:p w14:paraId="15534B15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37741EA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082" w:type="dxa"/>
          </w:tcPr>
          <w:p w14:paraId="7CC7AA3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0385EF6D" w14:textId="77777777" w:rsidTr="004F7324">
        <w:tc>
          <w:tcPr>
            <w:tcW w:w="1696" w:type="dxa"/>
          </w:tcPr>
          <w:p w14:paraId="5F770DC4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686" w:type="dxa"/>
          </w:tcPr>
          <w:p w14:paraId="75580AD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17" w:type="dxa"/>
          </w:tcPr>
          <w:p w14:paraId="4DA4D6D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529" w:type="dxa"/>
          </w:tcPr>
          <w:p w14:paraId="47D3A065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1CBD20CE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082" w:type="dxa"/>
          </w:tcPr>
          <w:p w14:paraId="1EA037B5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443EE5D0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108"/>
        <w:gridCol w:w="2552"/>
        <w:gridCol w:w="4636"/>
      </w:tblGrid>
      <w:tr w:rsidR="00107514" w14:paraId="6103A06E" w14:textId="77777777" w:rsidTr="00776E5D">
        <w:trPr>
          <w:tblHeader/>
        </w:trPr>
        <w:tc>
          <w:tcPr>
            <w:tcW w:w="1696" w:type="dxa"/>
          </w:tcPr>
          <w:p w14:paraId="3C0345C3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108" w:type="dxa"/>
          </w:tcPr>
          <w:p w14:paraId="64982493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2552" w:type="dxa"/>
          </w:tcPr>
          <w:p w14:paraId="3BC01A55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636" w:type="dxa"/>
          </w:tcPr>
          <w:p w14:paraId="53BEFD2E" w14:textId="22A0161F" w:rsidR="00107514" w:rsidRDefault="00107514" w:rsidP="00107514">
            <w:pPr>
              <w:pStyle w:val="TableHeading"/>
            </w:pPr>
            <w:r>
              <w:t>Comments</w:t>
            </w:r>
          </w:p>
        </w:tc>
      </w:tr>
      <w:tr w:rsidR="00107514" w14:paraId="70A04346" w14:textId="77777777" w:rsidTr="00776E5D">
        <w:tc>
          <w:tcPr>
            <w:tcW w:w="1696" w:type="dxa"/>
            <w:vAlign w:val="top"/>
          </w:tcPr>
          <w:p w14:paraId="4367D255" w14:textId="577ABE9E" w:rsidR="001C0927" w:rsidRDefault="001C0927" w:rsidP="001E6893">
            <w:pPr>
              <w:pStyle w:val="TableBodyText"/>
              <w:keepNext w:val="0"/>
              <w:keepLines w:val="0"/>
              <w:jc w:val="center"/>
            </w:pPr>
            <w:r>
              <w:t>MRTS5</w:t>
            </w:r>
            <w:r w:rsidR="006C229F">
              <w:t>6</w:t>
            </w:r>
          </w:p>
          <w:p w14:paraId="120AE618" w14:textId="02F4C59C" w:rsidR="00107514" w:rsidRPr="00560926" w:rsidRDefault="001C0927" w:rsidP="001E6893">
            <w:pPr>
              <w:pStyle w:val="TableBodyText"/>
              <w:keepNext w:val="0"/>
              <w:keepLines w:val="0"/>
              <w:jc w:val="center"/>
            </w:pPr>
            <w:r>
              <w:t>Clause 7.3.3</w:t>
            </w:r>
          </w:p>
        </w:tc>
        <w:tc>
          <w:tcPr>
            <w:tcW w:w="5108" w:type="dxa"/>
            <w:vAlign w:val="top"/>
          </w:tcPr>
          <w:p w14:paraId="4729E7C2" w14:textId="368B5603" w:rsidR="00107514" w:rsidRPr="00F60D72" w:rsidRDefault="001C0927" w:rsidP="001E6893">
            <w:pPr>
              <w:pStyle w:val="TableBodyText"/>
              <w:keepNext w:val="0"/>
              <w:keepLines w:val="0"/>
            </w:pPr>
            <w:r w:rsidRPr="001C0927">
              <w:t xml:space="preserve">Have all the surveying requirements for cadastral reference mark protection been undertaken prior to excavation works for </w:t>
            </w:r>
            <w:r w:rsidR="00063F43">
              <w:t>n</w:t>
            </w:r>
            <w:r w:rsidRPr="001C0927">
              <w:t xml:space="preserve">oise </w:t>
            </w:r>
            <w:r w:rsidR="00063F43">
              <w:t>f</w:t>
            </w:r>
            <w:r w:rsidRPr="001C0927">
              <w:t>ences?</w:t>
            </w:r>
            <w:r>
              <w:t xml:space="preserve"> </w:t>
            </w:r>
            <w:r w:rsidRPr="001C0927">
              <w:rPr>
                <w:rStyle w:val="HoldPointChar"/>
                <w:color w:val="FFFFFF" w:themeColor="background1"/>
              </w:rPr>
              <w:t>Hold Point 4</w:t>
            </w:r>
          </w:p>
        </w:tc>
        <w:tc>
          <w:tcPr>
            <w:tcW w:w="2552" w:type="dxa"/>
            <w:vAlign w:val="top"/>
          </w:tcPr>
          <w:p w14:paraId="2DACCA6E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8DEA657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2287A747" w14:textId="77777777" w:rsidTr="00776E5D">
        <w:tc>
          <w:tcPr>
            <w:tcW w:w="1696" w:type="dxa"/>
            <w:vAlign w:val="top"/>
          </w:tcPr>
          <w:p w14:paraId="0CAB6B14" w14:textId="1AEF90FD" w:rsidR="001C0927" w:rsidRDefault="001C0927" w:rsidP="001C0927">
            <w:pPr>
              <w:pStyle w:val="TableBodyText"/>
              <w:keepNext w:val="0"/>
              <w:keepLines w:val="0"/>
              <w:jc w:val="center"/>
            </w:pPr>
            <w:r>
              <w:t>MRTS5</w:t>
            </w:r>
            <w:r w:rsidR="006C229F">
              <w:t>6</w:t>
            </w:r>
          </w:p>
          <w:p w14:paraId="4F41D54E" w14:textId="273786CE" w:rsidR="00107514" w:rsidRPr="00560926" w:rsidRDefault="001C0927" w:rsidP="001C0927">
            <w:pPr>
              <w:pStyle w:val="TableBodyText"/>
              <w:keepNext w:val="0"/>
              <w:keepLines w:val="0"/>
              <w:jc w:val="center"/>
            </w:pPr>
            <w:r>
              <w:t>Clause 7.3.3</w:t>
            </w:r>
          </w:p>
        </w:tc>
        <w:tc>
          <w:tcPr>
            <w:tcW w:w="5108" w:type="dxa"/>
            <w:vAlign w:val="top"/>
          </w:tcPr>
          <w:p w14:paraId="2BA0FB5C" w14:textId="33F5429E" w:rsidR="00107514" w:rsidRPr="00F60D72" w:rsidRDefault="001C0927" w:rsidP="001E6893">
            <w:pPr>
              <w:pStyle w:val="TableBodyText"/>
              <w:keepNext w:val="0"/>
              <w:keepLines w:val="0"/>
            </w:pPr>
            <w:r w:rsidRPr="001C0927">
              <w:t>Have all the surveying requirements for cadastral reference mark protection been undertaken prior to excavation works for retaining walls?</w:t>
            </w:r>
            <w:r>
              <w:t xml:space="preserve"> </w:t>
            </w:r>
            <w:r w:rsidRPr="001C0927">
              <w:rPr>
                <w:rStyle w:val="HoldPointChar"/>
                <w:color w:val="FFFFFF" w:themeColor="background1"/>
              </w:rPr>
              <w:t>Hold Point </w:t>
            </w:r>
            <w:r>
              <w:rPr>
                <w:rStyle w:val="HoldPointChar"/>
                <w:color w:val="FFFFFF" w:themeColor="background1"/>
              </w:rPr>
              <w:t>5</w:t>
            </w:r>
          </w:p>
        </w:tc>
        <w:tc>
          <w:tcPr>
            <w:tcW w:w="2552" w:type="dxa"/>
            <w:vAlign w:val="top"/>
          </w:tcPr>
          <w:p w14:paraId="59D7D315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47C9C497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68B3880E" w14:textId="77777777" w:rsidTr="00776E5D">
        <w:tc>
          <w:tcPr>
            <w:tcW w:w="1696" w:type="dxa"/>
            <w:vAlign w:val="top"/>
          </w:tcPr>
          <w:p w14:paraId="183B4A94" w14:textId="7399E85D" w:rsidR="001C0927" w:rsidRDefault="001C0927" w:rsidP="001C0927">
            <w:pPr>
              <w:pStyle w:val="TableBodyText"/>
              <w:keepNext w:val="0"/>
              <w:keepLines w:val="0"/>
              <w:jc w:val="center"/>
            </w:pPr>
            <w:r>
              <w:t>MRTS5</w:t>
            </w:r>
            <w:r w:rsidR="006C229F">
              <w:t>6</w:t>
            </w:r>
          </w:p>
          <w:p w14:paraId="49292124" w14:textId="35A8DD05" w:rsidR="00107514" w:rsidRDefault="001C0927" w:rsidP="001C0927">
            <w:pPr>
              <w:pStyle w:val="TableBodyText"/>
              <w:keepNext w:val="0"/>
              <w:keepLines w:val="0"/>
              <w:jc w:val="center"/>
            </w:pPr>
            <w:r>
              <w:t>Clause 7.3.3</w:t>
            </w:r>
          </w:p>
        </w:tc>
        <w:tc>
          <w:tcPr>
            <w:tcW w:w="5108" w:type="dxa"/>
            <w:vAlign w:val="top"/>
          </w:tcPr>
          <w:p w14:paraId="49E92D75" w14:textId="366C723D" w:rsidR="00107514" w:rsidRDefault="001C0927" w:rsidP="001E6893">
            <w:pPr>
              <w:pStyle w:val="TableBodyText"/>
              <w:keepNext w:val="0"/>
              <w:keepLines w:val="0"/>
            </w:pPr>
            <w:r w:rsidRPr="001C0927">
              <w:t>Have all the surveying requirements for cadastral reference mark protection been undertaken prior to excavation works for earthwork cuttings or trenching works?</w:t>
            </w:r>
            <w:r>
              <w:t xml:space="preserve"> </w:t>
            </w:r>
            <w:r w:rsidRPr="001C0927">
              <w:rPr>
                <w:rStyle w:val="HoldPointChar"/>
                <w:color w:val="FFFFFF" w:themeColor="background1"/>
              </w:rPr>
              <w:t>Hold Point </w:t>
            </w:r>
            <w:r>
              <w:rPr>
                <w:rStyle w:val="HoldPointChar"/>
                <w:color w:val="FFFFFF" w:themeColor="background1"/>
              </w:rPr>
              <w:t>6</w:t>
            </w:r>
          </w:p>
        </w:tc>
        <w:tc>
          <w:tcPr>
            <w:tcW w:w="2552" w:type="dxa"/>
            <w:vAlign w:val="top"/>
          </w:tcPr>
          <w:p w14:paraId="1181B102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770427D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107514" w14:paraId="1FF17C50" w14:textId="77777777" w:rsidTr="00776E5D">
        <w:tc>
          <w:tcPr>
            <w:tcW w:w="1696" w:type="dxa"/>
            <w:vAlign w:val="top"/>
          </w:tcPr>
          <w:p w14:paraId="2A33C6B5" w14:textId="7274294C" w:rsidR="001C0927" w:rsidRDefault="001C0927" w:rsidP="001C0927">
            <w:pPr>
              <w:pStyle w:val="TableBodyText"/>
              <w:keepNext w:val="0"/>
              <w:keepLines w:val="0"/>
              <w:jc w:val="center"/>
            </w:pPr>
            <w:r>
              <w:t>MRTS5</w:t>
            </w:r>
            <w:r w:rsidR="006C229F">
              <w:t>6</w:t>
            </w:r>
          </w:p>
          <w:p w14:paraId="4A776856" w14:textId="1F5AE8F2" w:rsidR="00107514" w:rsidRPr="00417B48" w:rsidRDefault="001C0927" w:rsidP="001C0927">
            <w:pPr>
              <w:pStyle w:val="TableBodyText"/>
              <w:keepNext w:val="0"/>
              <w:keepLines w:val="0"/>
              <w:jc w:val="center"/>
            </w:pPr>
            <w:r>
              <w:t>Clause 7.3.3</w:t>
            </w:r>
          </w:p>
        </w:tc>
        <w:tc>
          <w:tcPr>
            <w:tcW w:w="5108" w:type="dxa"/>
            <w:vAlign w:val="top"/>
          </w:tcPr>
          <w:p w14:paraId="61EA909E" w14:textId="126A8516" w:rsidR="00107514" w:rsidRPr="00417B48" w:rsidRDefault="001C0927" w:rsidP="00583E28">
            <w:pPr>
              <w:pStyle w:val="TableBodyText"/>
              <w:keepNext w:val="0"/>
              <w:keepLines w:val="0"/>
            </w:pPr>
            <w:r w:rsidRPr="001C0927">
              <w:t>Have all the surveying requirements for cadastral reference mark protection been undertaken prior to removal</w:t>
            </w:r>
            <w:r w:rsidR="007C06E0">
              <w:t> </w:t>
            </w:r>
            <w:r w:rsidRPr="001C0927">
              <w:t>/</w:t>
            </w:r>
            <w:r w:rsidR="007C06E0">
              <w:t> </w:t>
            </w:r>
            <w:r w:rsidRPr="001C0927">
              <w:t>demolition of kerbs, kerbs and channel and concrete slabs?</w:t>
            </w:r>
            <w:r>
              <w:t xml:space="preserve"> </w:t>
            </w:r>
            <w:r w:rsidRPr="001C0927">
              <w:rPr>
                <w:rStyle w:val="HoldPointChar"/>
                <w:color w:val="FFFFFF" w:themeColor="background1"/>
              </w:rPr>
              <w:t>Hold Point </w:t>
            </w:r>
            <w:r>
              <w:rPr>
                <w:rStyle w:val="HoldPointChar"/>
                <w:color w:val="FFFFFF" w:themeColor="background1"/>
              </w:rPr>
              <w:t>7</w:t>
            </w:r>
          </w:p>
        </w:tc>
        <w:tc>
          <w:tcPr>
            <w:tcW w:w="2552" w:type="dxa"/>
            <w:vAlign w:val="top"/>
          </w:tcPr>
          <w:p w14:paraId="7EBAF462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653E3E86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</w:tbl>
    <w:p w14:paraId="7EAA2354" w14:textId="77932F90" w:rsidR="0061185E" w:rsidRDefault="0061185E" w:rsidP="00C957B5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1624F182" w14:textId="77777777" w:rsidTr="007E0155">
        <w:tc>
          <w:tcPr>
            <w:tcW w:w="1696" w:type="dxa"/>
            <w:vMerge w:val="restart"/>
          </w:tcPr>
          <w:p w14:paraId="6ABA2DE2" w14:textId="7E1153A3" w:rsidR="00151978" w:rsidRDefault="008E7BEB" w:rsidP="007E0155">
            <w:pPr>
              <w:pStyle w:val="BodyText"/>
            </w:pPr>
            <w:r>
              <w:t>Reviewed</w:t>
            </w:r>
            <w:r w:rsidR="00151978">
              <w:t xml:space="preserve"> by:</w:t>
            </w:r>
          </w:p>
        </w:tc>
        <w:tc>
          <w:tcPr>
            <w:tcW w:w="5300" w:type="dxa"/>
            <w:gridSpan w:val="2"/>
          </w:tcPr>
          <w:p w14:paraId="037F2BFE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0C77089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3E3519A0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400F04DE" w14:textId="77777777" w:rsidTr="007E0155">
        <w:tc>
          <w:tcPr>
            <w:tcW w:w="1696" w:type="dxa"/>
            <w:vMerge/>
          </w:tcPr>
          <w:p w14:paraId="2251CEA9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3771F958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2A77778B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4431C96A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4508D102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E4709F9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065683E8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1B3A8B39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F130C" w14:textId="77777777" w:rsidR="00EF2FDD" w:rsidRDefault="00EF2FDD">
      <w:r>
        <w:separator/>
      </w:r>
    </w:p>
    <w:p w14:paraId="555AAADE" w14:textId="77777777" w:rsidR="00EF2FDD" w:rsidRDefault="00EF2FDD"/>
  </w:endnote>
  <w:endnote w:type="continuationSeparator" w:id="0">
    <w:p w14:paraId="2124DD9F" w14:textId="77777777" w:rsidR="00EF2FDD" w:rsidRDefault="00EF2FDD">
      <w:r>
        <w:continuationSeparator/>
      </w:r>
    </w:p>
    <w:p w14:paraId="1E56E5E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54E15" w14:textId="77777777" w:rsidR="000F128F" w:rsidRDefault="000F1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FFD24" w14:textId="77777777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733E3A4" wp14:editId="3CB0B609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554B3A">
      <w:rPr>
        <w:noProof/>
      </w:rPr>
      <w:t>Date xxxx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22C89" w14:textId="42D73467" w:rsidR="00F75CDD" w:rsidRDefault="00F75CDD" w:rsidP="00F75CDD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9F334D8" wp14:editId="023F41B4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8DA70" id="Rectangle 45" o:spid="_x0000_s1026" style="position:absolute;margin-left:0;margin-top:821.3pt;width:587.55pt;height:5.6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="008E7BEB">
      <w:t xml:space="preserve">Transport and Main Roads, </w:t>
    </w:r>
    <w:r>
      <w:rPr>
        <w:noProof/>
      </w:rPr>
      <w:t>March</w:t>
    </w:r>
    <w:r w:rsidR="000F128F">
      <w:rPr>
        <w:noProof/>
      </w:rPr>
      <w:t> </w:t>
    </w:r>
    <w:r>
      <w:rPr>
        <w:noProof/>
      </w:rPr>
      <w:t>202</w:t>
    </w:r>
    <w:r w:rsidR="000F128F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BC3A1" w14:textId="77777777" w:rsidR="00EF2FDD" w:rsidRDefault="00EF2FDD">
      <w:r>
        <w:separator/>
      </w:r>
    </w:p>
    <w:p w14:paraId="688CBA9F" w14:textId="77777777" w:rsidR="00EF2FDD" w:rsidRDefault="00EF2FDD"/>
  </w:footnote>
  <w:footnote w:type="continuationSeparator" w:id="0">
    <w:p w14:paraId="2F4496F5" w14:textId="77777777" w:rsidR="00EF2FDD" w:rsidRDefault="00EF2FDD">
      <w:r>
        <w:continuationSeparator/>
      </w:r>
    </w:p>
    <w:p w14:paraId="756004F3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093F" w14:textId="77777777" w:rsidR="000F128F" w:rsidRDefault="000F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A02B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proofErr w:type="spellStart"/>
    <w:r w:rsidR="00554B3A">
      <w:t>xxxx</w:t>
    </w:r>
    <w:proofErr w:type="spellEnd"/>
    <w:r>
      <w:t xml:space="preserve">, </w:t>
    </w:r>
    <w:r w:rsidR="00554B3A">
      <w:t>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CDAD7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445E98" wp14:editId="73EDD990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5" name="Picture 5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19"/>
  </w:num>
  <w:num w:numId="14">
    <w:abstractNumId w:val="15"/>
  </w:num>
  <w:num w:numId="15">
    <w:abstractNumId w:val="0"/>
  </w:num>
  <w:num w:numId="16">
    <w:abstractNumId w:val="17"/>
  </w:num>
  <w:num w:numId="17">
    <w:abstractNumId w:val="10"/>
  </w:num>
  <w:num w:numId="18">
    <w:abstractNumId w:val="18"/>
  </w:num>
  <w:num w:numId="19">
    <w:abstractNumId w:val="9"/>
  </w:num>
  <w:num w:numId="20">
    <w:abstractNumId w:val="23"/>
  </w:num>
  <w:num w:numId="21">
    <w:abstractNumId w:val="16"/>
  </w:num>
  <w:num w:numId="22">
    <w:abstractNumId w:val="6"/>
  </w:num>
  <w:num w:numId="23">
    <w:abstractNumId w:val="21"/>
  </w:num>
  <w:num w:numId="24">
    <w:abstractNumId w:val="24"/>
  </w:num>
  <w:num w:numId="2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3F43"/>
    <w:rsid w:val="0006499F"/>
    <w:rsid w:val="00065477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0F128F"/>
    <w:rsid w:val="0010528D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0927"/>
    <w:rsid w:val="001C6957"/>
    <w:rsid w:val="001C6D5F"/>
    <w:rsid w:val="001E3E78"/>
    <w:rsid w:val="001E6893"/>
    <w:rsid w:val="001F10C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3F1020"/>
    <w:rsid w:val="003F7794"/>
    <w:rsid w:val="00400CF8"/>
    <w:rsid w:val="004030EB"/>
    <w:rsid w:val="00403422"/>
    <w:rsid w:val="0041645F"/>
    <w:rsid w:val="004525EA"/>
    <w:rsid w:val="00456933"/>
    <w:rsid w:val="00456A07"/>
    <w:rsid w:val="004570F2"/>
    <w:rsid w:val="00477792"/>
    <w:rsid w:val="004B22D1"/>
    <w:rsid w:val="004D2E76"/>
    <w:rsid w:val="004E3F40"/>
    <w:rsid w:val="004E49B7"/>
    <w:rsid w:val="004F4085"/>
    <w:rsid w:val="004F7324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6908"/>
    <w:rsid w:val="006C229F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76E5D"/>
    <w:rsid w:val="00785550"/>
    <w:rsid w:val="00793FA9"/>
    <w:rsid w:val="00796D7D"/>
    <w:rsid w:val="007B669A"/>
    <w:rsid w:val="007C06E0"/>
    <w:rsid w:val="007C4319"/>
    <w:rsid w:val="007D0963"/>
    <w:rsid w:val="007D76AC"/>
    <w:rsid w:val="007F56CD"/>
    <w:rsid w:val="00811807"/>
    <w:rsid w:val="00825E2A"/>
    <w:rsid w:val="008807C8"/>
    <w:rsid w:val="008843E8"/>
    <w:rsid w:val="008A19A0"/>
    <w:rsid w:val="008B3748"/>
    <w:rsid w:val="008B61BF"/>
    <w:rsid w:val="008D02E2"/>
    <w:rsid w:val="008E7BEB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44C7B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75CDD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1C9D15B9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776E5D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75CD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972935-d489-4a83-af2a-c34816ed2832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57111-1C95-4E05-BEE5-3E4B8DDE4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64</TotalTime>
  <Pages>1</Pages>
  <Words>135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CAC091M</vt:lpstr>
    </vt:vector>
  </TitlesOfParts>
  <Company>Department of Transport and Main Roads</Company>
  <LinksUpToDate>false</LinksUpToDate>
  <CharactersWithSpaces>966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CAC091M</dc:title>
  <dc:subject>Protection of Survey Marks (MRTS56)</dc:subject>
  <dc:creator>Department of Transport and Main Roads</dc:creator>
  <cp:keywords>Contract; Administration; System; CAS; Checklist</cp:keywords>
  <dc:description/>
  <cp:lastModifiedBy>Lisa-April X Mullan</cp:lastModifiedBy>
  <cp:revision>15</cp:revision>
  <cp:lastPrinted>2013-06-20T03:17:00Z</cp:lastPrinted>
  <dcterms:created xsi:type="dcterms:W3CDTF">2015-06-18T23:48:00Z</dcterms:created>
  <dcterms:modified xsi:type="dcterms:W3CDTF">2022-03-02T04:23:00Z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