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480ECC" w14:textId="0D46CE19" w:rsidR="00AE72A9" w:rsidRPr="00CE6618" w:rsidRDefault="000E3419" w:rsidP="00AE72A9">
      <w:pPr>
        <w:pStyle w:val="Cover2subtitle"/>
      </w:pPr>
      <w:bookmarkStart w:id="0" w:name="_Toc359423352"/>
      <w:bookmarkStart w:id="1" w:name="_Toc359424807"/>
      <w:r>
        <w:t xml:space="preserve">Job Number </w:t>
      </w:r>
      <w:r w:rsidR="00346941">
        <w:fldChar w:fldCharType="begin">
          <w:ffData>
            <w:name w:val=""/>
            <w:enabled/>
            <w:calcOnExit w:val="0"/>
            <w:textInput>
              <w:default w:val="@ Type here"/>
            </w:textInput>
          </w:ffData>
        </w:fldChar>
      </w:r>
      <w:r w:rsidR="00346941">
        <w:instrText xml:space="preserve"> FORMTEXT </w:instrText>
      </w:r>
      <w:r w:rsidR="00346941">
        <w:fldChar w:fldCharType="separate"/>
      </w:r>
      <w:r w:rsidR="00346941">
        <w:rPr>
          <w:noProof/>
        </w:rPr>
        <w:t>@ Type here</w:t>
      </w:r>
      <w:r w:rsidR="00346941">
        <w:fldChar w:fldCharType="end"/>
      </w:r>
    </w:p>
    <w:p w14:paraId="376C68C6" w14:textId="77777777" w:rsidR="00CA3157" w:rsidRPr="00CE6618" w:rsidRDefault="00CA3157" w:rsidP="00AE72A9">
      <w:pPr>
        <w:pStyle w:val="Cover2subtitle"/>
      </w:pPr>
    </w:p>
    <w:p w14:paraId="54FC4467" w14:textId="109CD598" w:rsidR="00CA3157" w:rsidRDefault="000E3419" w:rsidP="00FC2AE6">
      <w:pPr>
        <w:pStyle w:val="Cover1title"/>
      </w:pPr>
      <w:r>
        <w:t xml:space="preserve">Functional Specification </w:t>
      </w:r>
      <w:r w:rsidR="003A7A0C">
        <w:t>Template</w:t>
      </w:r>
      <w:bookmarkEnd w:id="0"/>
      <w:bookmarkEnd w:id="1"/>
    </w:p>
    <w:p w14:paraId="6CD90067" w14:textId="77777777" w:rsidR="000E3419" w:rsidRDefault="000E3419" w:rsidP="00FC2AE6">
      <w:pPr>
        <w:pStyle w:val="Cover1title"/>
      </w:pPr>
    </w:p>
    <w:p w14:paraId="5BF15937" w14:textId="187EEA98" w:rsidR="000E3419" w:rsidRPr="00CE6618" w:rsidRDefault="000F0F42" w:rsidP="00FC2AE6">
      <w:pPr>
        <w:pStyle w:val="Cover1title"/>
      </w:pPr>
      <w:r>
        <w:t>C7522</w:t>
      </w:r>
      <w:r w:rsidR="008A5471">
        <w:t> </w:t>
      </w:r>
      <w:r>
        <w:t>-</w:t>
      </w:r>
      <w:r w:rsidR="008A5471">
        <w:t> </w:t>
      </w:r>
      <w:r w:rsidR="00A26CE5">
        <w:t>Business Case</w:t>
      </w:r>
    </w:p>
    <w:p w14:paraId="54F87F1A" w14:textId="77777777" w:rsidR="00CA3157" w:rsidRPr="00CE6618" w:rsidRDefault="000E3419" w:rsidP="00376A0A">
      <w:pPr>
        <w:pStyle w:val="Cover2subtitle"/>
      </w:pPr>
      <w:r>
        <w:rPr>
          <w:noProof/>
        </w:rPr>
        <mc:AlternateContent>
          <mc:Choice Requires="wps">
            <w:drawing>
              <wp:anchor distT="45720" distB="45720" distL="114300" distR="114300" simplePos="0" relativeHeight="251659264" behindDoc="0" locked="0" layoutInCell="1" allowOverlap="1" wp14:anchorId="3101FD15" wp14:editId="3456D6C9">
                <wp:simplePos x="0" y="0"/>
                <wp:positionH relativeFrom="margin">
                  <wp:align>right</wp:align>
                </wp:positionH>
                <wp:positionV relativeFrom="paragraph">
                  <wp:posOffset>391795</wp:posOffset>
                </wp:positionV>
                <wp:extent cx="6143625" cy="15525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3625" cy="1552575"/>
                        </a:xfrm>
                        <a:prstGeom prst="rect">
                          <a:avLst/>
                        </a:prstGeom>
                        <a:solidFill>
                          <a:srgbClr val="FFFFFF"/>
                        </a:solidFill>
                        <a:ln w="9525">
                          <a:solidFill>
                            <a:srgbClr val="000000"/>
                          </a:solidFill>
                          <a:miter lim="800000"/>
                          <a:headEnd/>
                          <a:tailEnd/>
                        </a:ln>
                      </wps:spPr>
                      <wps:txbx>
                        <w:txbxContent>
                          <w:p w14:paraId="60117D1A" w14:textId="617F1BC4" w:rsidR="00B010BB" w:rsidRPr="000E3419" w:rsidRDefault="00B010BB" w:rsidP="00860D44">
                            <w:pPr>
                              <w:pStyle w:val="Cover2subtitle"/>
                              <w:numPr>
                                <w:ilvl w:val="0"/>
                                <w:numId w:val="13"/>
                              </w:numPr>
                              <w:spacing w:before="120" w:after="120"/>
                              <w:ind w:left="284" w:hanging="284"/>
                              <w:rPr>
                                <w:rStyle w:val="BodyTextbold"/>
                                <w:color w:val="FF0000"/>
                              </w:rPr>
                            </w:pPr>
                            <w:r w:rsidRPr="000E3419">
                              <w:rPr>
                                <w:rStyle w:val="BodyTextbold"/>
                                <w:color w:val="FF0000"/>
                              </w:rPr>
                              <w:t xml:space="preserve">To be used as a </w:t>
                            </w:r>
                            <w:r w:rsidRPr="003A7A0C">
                              <w:rPr>
                                <w:rStyle w:val="BodyTextbold"/>
                                <w:color w:val="FF0000"/>
                                <w:u w:val="single"/>
                              </w:rPr>
                              <w:t>guide</w:t>
                            </w:r>
                            <w:r w:rsidRPr="000E3419">
                              <w:rPr>
                                <w:rStyle w:val="BodyTextbold"/>
                                <w:color w:val="FF0000"/>
                              </w:rPr>
                              <w:t xml:space="preserve"> when compiling project</w:t>
                            </w:r>
                            <w:r w:rsidR="00330B8C">
                              <w:rPr>
                                <w:rStyle w:val="BodyTextbold"/>
                                <w:color w:val="FF0000"/>
                              </w:rPr>
                              <w:noBreakHyphen/>
                            </w:r>
                            <w:r w:rsidRPr="000E3419">
                              <w:rPr>
                                <w:rStyle w:val="BodyTextbold"/>
                                <w:color w:val="FF0000"/>
                              </w:rPr>
                              <w:t>specific specifications.</w:t>
                            </w:r>
                          </w:p>
                          <w:p w14:paraId="19F93FBD" w14:textId="5B86A2C8" w:rsidR="00B010BB" w:rsidRPr="000E3419" w:rsidRDefault="00B010BB" w:rsidP="00860D44">
                            <w:pPr>
                              <w:pStyle w:val="Cover2subtitle"/>
                              <w:numPr>
                                <w:ilvl w:val="0"/>
                                <w:numId w:val="13"/>
                              </w:numPr>
                              <w:spacing w:before="120" w:after="120"/>
                              <w:ind w:left="284" w:hanging="284"/>
                              <w:rPr>
                                <w:rStyle w:val="BodyTextbold"/>
                                <w:color w:val="FF0000"/>
                              </w:rPr>
                            </w:pPr>
                            <w:r w:rsidRPr="000E3419">
                              <w:rPr>
                                <w:rStyle w:val="BodyTextbold"/>
                                <w:color w:val="FF0000"/>
                              </w:rPr>
                              <w:t>@</w:t>
                            </w:r>
                            <w:r w:rsidR="008A5471">
                              <w:rPr>
                                <w:rStyle w:val="BodyTextbold"/>
                                <w:color w:val="FF0000"/>
                              </w:rPr>
                              <w:t> </w:t>
                            </w:r>
                            <w:r w:rsidRPr="000E3419">
                              <w:rPr>
                                <w:rStyle w:val="BodyTextbold"/>
                                <w:color w:val="FF0000"/>
                              </w:rPr>
                              <w:t>=</w:t>
                            </w:r>
                            <w:r w:rsidR="008A5471">
                              <w:rPr>
                                <w:rStyle w:val="BodyTextbold"/>
                                <w:color w:val="FF0000"/>
                              </w:rPr>
                              <w:t> </w:t>
                            </w:r>
                            <w:r w:rsidRPr="000E3419">
                              <w:rPr>
                                <w:rStyle w:val="BodyTextbold"/>
                                <w:color w:val="FF0000"/>
                              </w:rPr>
                              <w:t>project-specific detail required.</w:t>
                            </w:r>
                          </w:p>
                          <w:p w14:paraId="0A0F01B7" w14:textId="31C0C0F2" w:rsidR="00B010BB" w:rsidRPr="000E3419" w:rsidRDefault="00B010BB" w:rsidP="00860D44">
                            <w:pPr>
                              <w:pStyle w:val="Cover2subtitle"/>
                              <w:numPr>
                                <w:ilvl w:val="0"/>
                                <w:numId w:val="13"/>
                              </w:numPr>
                              <w:spacing w:before="120" w:after="120"/>
                              <w:ind w:left="284" w:hanging="284"/>
                              <w:rPr>
                                <w:rStyle w:val="BodyTextbold"/>
                                <w:color w:val="FF0000"/>
                              </w:rPr>
                            </w:pPr>
                            <w:r w:rsidRPr="000E3419">
                              <w:rPr>
                                <w:rStyle w:val="BodyTextbold"/>
                                <w:color w:val="FF0000"/>
                              </w:rPr>
                              <w:t>For clauses</w:t>
                            </w:r>
                            <w:r w:rsidR="008A5471">
                              <w:rPr>
                                <w:rStyle w:val="BodyTextbold"/>
                                <w:color w:val="FF0000"/>
                              </w:rPr>
                              <w:t> </w:t>
                            </w:r>
                            <w:r w:rsidRPr="000E3419">
                              <w:rPr>
                                <w:rStyle w:val="BodyTextbold"/>
                                <w:color w:val="FF0000"/>
                              </w:rPr>
                              <w:t>/</w:t>
                            </w:r>
                            <w:r w:rsidR="008A5471">
                              <w:rPr>
                                <w:rStyle w:val="BodyTextbold"/>
                                <w:color w:val="FF0000"/>
                              </w:rPr>
                              <w:t> </w:t>
                            </w:r>
                            <w:r w:rsidRPr="000E3419">
                              <w:rPr>
                                <w:rStyle w:val="BodyTextbold"/>
                                <w:color w:val="FF0000"/>
                              </w:rPr>
                              <w:t>items not required</w:t>
                            </w:r>
                            <w:r w:rsidR="008A5471">
                              <w:rPr>
                                <w:rStyle w:val="BodyTextbold"/>
                                <w:color w:val="FF0000"/>
                              </w:rPr>
                              <w:t> </w:t>
                            </w:r>
                            <w:r w:rsidRPr="000E3419">
                              <w:rPr>
                                <w:rStyle w:val="BodyTextbold"/>
                                <w:color w:val="FF0000"/>
                              </w:rPr>
                              <w:t>–</w:t>
                            </w:r>
                            <w:r w:rsidR="008A5471">
                              <w:rPr>
                                <w:rStyle w:val="BodyTextbold"/>
                                <w:color w:val="FF0000"/>
                              </w:rPr>
                              <w:t> </w:t>
                            </w:r>
                            <w:r w:rsidRPr="000E3419">
                              <w:rPr>
                                <w:rStyle w:val="BodyTextbold"/>
                                <w:color w:val="FF0000"/>
                              </w:rPr>
                              <w:t xml:space="preserve">insert text </w:t>
                            </w:r>
                            <w:r w:rsidR="00330B8C">
                              <w:rPr>
                                <w:rStyle w:val="BodyTextbold"/>
                                <w:color w:val="FF0000"/>
                              </w:rPr>
                              <w:t>'</w:t>
                            </w:r>
                            <w:r w:rsidRPr="000E3419">
                              <w:rPr>
                                <w:rStyle w:val="BodyTextbold"/>
                                <w:color w:val="FF0000"/>
                              </w:rPr>
                              <w:t>Not Required</w:t>
                            </w:r>
                            <w:r w:rsidR="00330B8C">
                              <w:rPr>
                                <w:rStyle w:val="BodyTextbold"/>
                                <w:color w:val="FF0000"/>
                              </w:rPr>
                              <w:t>'</w:t>
                            </w:r>
                            <w:r w:rsidRPr="000E3419">
                              <w:rPr>
                                <w:rStyle w:val="BodyTextbold"/>
                                <w:color w:val="FF0000"/>
                              </w:rPr>
                              <w:t xml:space="preserve"> in clause heading, do not delete clause.</w:t>
                            </w:r>
                          </w:p>
                          <w:p w14:paraId="7CC18AF7" w14:textId="77777777" w:rsidR="00B010BB" w:rsidRPr="000E3419" w:rsidRDefault="00B010BB" w:rsidP="00860D44">
                            <w:pPr>
                              <w:pStyle w:val="Cover2subtitle"/>
                              <w:numPr>
                                <w:ilvl w:val="0"/>
                                <w:numId w:val="13"/>
                              </w:numPr>
                              <w:spacing w:before="120" w:after="120"/>
                              <w:ind w:left="284" w:hanging="284"/>
                              <w:rPr>
                                <w:rStyle w:val="BodyTextbold"/>
                                <w:color w:val="FF0000"/>
                              </w:rPr>
                            </w:pPr>
                            <w:r w:rsidRPr="000E3419">
                              <w:rPr>
                                <w:rStyle w:val="BodyTextbold"/>
                                <w:color w:val="FF0000"/>
                              </w:rPr>
                              <w:t>Delete this table when document finalised.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101FD15" id="_x0000_t202" coordsize="21600,21600" o:spt="202" path="m,l,21600r21600,l21600,xe">
                <v:stroke joinstyle="miter"/>
                <v:path gradientshapeok="t" o:connecttype="rect"/>
              </v:shapetype>
              <v:shape id="Text Box 2" o:spid="_x0000_s1026" type="#_x0000_t202" style="position:absolute;margin-left:432.55pt;margin-top:30.85pt;width:483.75pt;height:122.2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">
                <v:textbox>
                  <w:txbxContent>
                    <w:p w14:paraId="60117D1A" w14:textId="617F1BC4" w:rsidR="00B010BB" w:rsidRPr="000E3419" w:rsidRDefault="00B010BB" w:rsidP="00860D44">
                      <w:pPr>
                        <w:pStyle w:val="Cover2subtitle"/>
                        <w:numPr>
                          <w:ilvl w:val="0"/>
                          <w:numId w:val="13"/>
                        </w:numPr>
                        <w:spacing w:before="120" w:after="120"/>
                        <w:ind w:left="284" w:hanging="284"/>
                        <w:rPr>
                          <w:rStyle w:val="BodyTextbold"/>
                          <w:color w:val="FF0000"/>
                        </w:rPr>
                      </w:pPr>
                      <w:r w:rsidRPr="000E3419">
                        <w:rPr>
                          <w:rStyle w:val="BodyTextbold"/>
                          <w:color w:val="FF0000"/>
                        </w:rPr>
                        <w:t xml:space="preserve">To be used as a </w:t>
                      </w:r>
                      <w:r w:rsidRPr="003A7A0C">
                        <w:rPr>
                          <w:rStyle w:val="BodyTextbold"/>
                          <w:color w:val="FF0000"/>
                          <w:u w:val="single"/>
                        </w:rPr>
                        <w:t>guide</w:t>
                      </w:r>
                      <w:r w:rsidRPr="000E3419">
                        <w:rPr>
                          <w:rStyle w:val="BodyTextbold"/>
                          <w:color w:val="FF0000"/>
                        </w:rPr>
                        <w:t xml:space="preserve"> when compiling project</w:t>
                      </w:r>
                      <w:r w:rsidR="00330B8C">
                        <w:rPr>
                          <w:rStyle w:val="BodyTextbold"/>
                          <w:color w:val="FF0000"/>
                        </w:rPr>
                        <w:noBreakHyphen/>
                      </w:r>
                      <w:r w:rsidRPr="000E3419">
                        <w:rPr>
                          <w:rStyle w:val="BodyTextbold"/>
                          <w:color w:val="FF0000"/>
                        </w:rPr>
                        <w:t>specific specifications.</w:t>
                      </w:r>
                    </w:p>
                    <w:p w14:paraId="19F93FBD" w14:textId="5B86A2C8" w:rsidR="00B010BB" w:rsidRPr="000E3419" w:rsidRDefault="00B010BB" w:rsidP="00860D44">
                      <w:pPr>
                        <w:pStyle w:val="Cover2subtitle"/>
                        <w:numPr>
                          <w:ilvl w:val="0"/>
                          <w:numId w:val="13"/>
                        </w:numPr>
                        <w:spacing w:before="120" w:after="120"/>
                        <w:ind w:left="284" w:hanging="284"/>
                        <w:rPr>
                          <w:rStyle w:val="BodyTextbold"/>
                          <w:color w:val="FF0000"/>
                        </w:rPr>
                      </w:pPr>
                      <w:r w:rsidRPr="000E3419">
                        <w:rPr>
                          <w:rStyle w:val="BodyTextbold"/>
                          <w:color w:val="FF0000"/>
                        </w:rPr>
                        <w:t>@</w:t>
                      </w:r>
                      <w:r w:rsidR="008A5471">
                        <w:rPr>
                          <w:rStyle w:val="BodyTextbold"/>
                          <w:color w:val="FF0000"/>
                        </w:rPr>
                        <w:t> </w:t>
                      </w:r>
                      <w:r w:rsidRPr="000E3419">
                        <w:rPr>
                          <w:rStyle w:val="BodyTextbold"/>
                          <w:color w:val="FF0000"/>
                        </w:rPr>
                        <w:t>=</w:t>
                      </w:r>
                      <w:r w:rsidR="008A5471">
                        <w:rPr>
                          <w:rStyle w:val="BodyTextbold"/>
                          <w:color w:val="FF0000"/>
                        </w:rPr>
                        <w:t> </w:t>
                      </w:r>
                      <w:r w:rsidRPr="000E3419">
                        <w:rPr>
                          <w:rStyle w:val="BodyTextbold"/>
                          <w:color w:val="FF0000"/>
                        </w:rPr>
                        <w:t>project-specific detail required.</w:t>
                      </w:r>
                    </w:p>
                    <w:p w14:paraId="0A0F01B7" w14:textId="31C0C0F2" w:rsidR="00B010BB" w:rsidRPr="000E3419" w:rsidRDefault="00B010BB" w:rsidP="00860D44">
                      <w:pPr>
                        <w:pStyle w:val="Cover2subtitle"/>
                        <w:numPr>
                          <w:ilvl w:val="0"/>
                          <w:numId w:val="13"/>
                        </w:numPr>
                        <w:spacing w:before="120" w:after="120"/>
                        <w:ind w:left="284" w:hanging="284"/>
                        <w:rPr>
                          <w:rStyle w:val="BodyTextbold"/>
                          <w:color w:val="FF0000"/>
                        </w:rPr>
                      </w:pPr>
                      <w:r w:rsidRPr="000E3419">
                        <w:rPr>
                          <w:rStyle w:val="BodyTextbold"/>
                          <w:color w:val="FF0000"/>
                        </w:rPr>
                        <w:t>For clauses</w:t>
                      </w:r>
                      <w:r w:rsidR="008A5471">
                        <w:rPr>
                          <w:rStyle w:val="BodyTextbold"/>
                          <w:color w:val="FF0000"/>
                        </w:rPr>
                        <w:t> </w:t>
                      </w:r>
                      <w:r w:rsidRPr="000E3419">
                        <w:rPr>
                          <w:rStyle w:val="BodyTextbold"/>
                          <w:color w:val="FF0000"/>
                        </w:rPr>
                        <w:t>/</w:t>
                      </w:r>
                      <w:r w:rsidR="008A5471">
                        <w:rPr>
                          <w:rStyle w:val="BodyTextbold"/>
                          <w:color w:val="FF0000"/>
                        </w:rPr>
                        <w:t> </w:t>
                      </w:r>
                      <w:r w:rsidRPr="000E3419">
                        <w:rPr>
                          <w:rStyle w:val="BodyTextbold"/>
                          <w:color w:val="FF0000"/>
                        </w:rPr>
                        <w:t>items not required</w:t>
                      </w:r>
                      <w:r w:rsidR="008A5471">
                        <w:rPr>
                          <w:rStyle w:val="BodyTextbold"/>
                          <w:color w:val="FF0000"/>
                        </w:rPr>
                        <w:t> </w:t>
                      </w:r>
                      <w:r w:rsidRPr="000E3419">
                        <w:rPr>
                          <w:rStyle w:val="BodyTextbold"/>
                          <w:color w:val="FF0000"/>
                        </w:rPr>
                        <w:t>–</w:t>
                      </w:r>
                      <w:r w:rsidR="008A5471">
                        <w:rPr>
                          <w:rStyle w:val="BodyTextbold"/>
                          <w:color w:val="FF0000"/>
                        </w:rPr>
                        <w:t> </w:t>
                      </w:r>
                      <w:r w:rsidRPr="000E3419">
                        <w:rPr>
                          <w:rStyle w:val="BodyTextbold"/>
                          <w:color w:val="FF0000"/>
                        </w:rPr>
                        <w:t xml:space="preserve">insert text </w:t>
                      </w:r>
                      <w:r w:rsidR="00330B8C">
                        <w:rPr>
                          <w:rStyle w:val="BodyTextbold"/>
                          <w:color w:val="FF0000"/>
                        </w:rPr>
                        <w:t>'</w:t>
                      </w:r>
                      <w:r w:rsidRPr="000E3419">
                        <w:rPr>
                          <w:rStyle w:val="BodyTextbold"/>
                          <w:color w:val="FF0000"/>
                        </w:rPr>
                        <w:t>Not Required</w:t>
                      </w:r>
                      <w:r w:rsidR="00330B8C">
                        <w:rPr>
                          <w:rStyle w:val="BodyTextbold"/>
                          <w:color w:val="FF0000"/>
                        </w:rPr>
                        <w:t>'</w:t>
                      </w:r>
                      <w:r w:rsidRPr="000E3419">
                        <w:rPr>
                          <w:rStyle w:val="BodyTextbold"/>
                          <w:color w:val="FF0000"/>
                        </w:rPr>
                        <w:t xml:space="preserve"> in clause heading, do not delete clause.</w:t>
                      </w:r>
                    </w:p>
                    <w:p w14:paraId="7CC18AF7" w14:textId="77777777" w:rsidR="00B010BB" w:rsidRPr="000E3419" w:rsidRDefault="00B010BB" w:rsidP="00860D44">
                      <w:pPr>
                        <w:pStyle w:val="Cover2subtitle"/>
                        <w:numPr>
                          <w:ilvl w:val="0"/>
                          <w:numId w:val="13"/>
                        </w:numPr>
                        <w:spacing w:before="120" w:after="120"/>
                        <w:ind w:left="284" w:hanging="284"/>
                        <w:rPr>
                          <w:rStyle w:val="BodyTextbold"/>
                          <w:color w:val="FF0000"/>
                        </w:rPr>
                      </w:pPr>
                      <w:r w:rsidRPr="000E3419">
                        <w:rPr>
                          <w:rStyle w:val="BodyTextbold"/>
                          <w:color w:val="FF0000"/>
                        </w:rPr>
                        <w:t>Delete this table when document finalised.</w:t>
                      </w:r>
                    </w:p>
                  </w:txbxContent>
                </v:textbox>
                <w10:wrap type="square" anchorx="margin"/>
              </v:shape>
            </w:pict>
          </mc:Fallback>
        </mc:AlternateContent>
      </w:r>
    </w:p>
    <w:p w14:paraId="5C30E667" w14:textId="77777777" w:rsidR="00C50278" w:rsidRPr="00CE6618" w:rsidRDefault="00C50278" w:rsidP="00376A0A">
      <w:pPr>
        <w:pStyle w:val="Cover2subtitle"/>
      </w:pPr>
    </w:p>
    <w:p w14:paraId="5B03F514" w14:textId="77777777" w:rsidR="00FC7935" w:rsidRPr="00CE6618" w:rsidRDefault="00FC7935" w:rsidP="00376A0A">
      <w:pPr>
        <w:pStyle w:val="Cover2subtitle"/>
      </w:pPr>
    </w:p>
    <w:p w14:paraId="41DDDD2D" w14:textId="77777777" w:rsidR="00996C59" w:rsidRPr="00CE6618" w:rsidRDefault="00996C59" w:rsidP="00627EC8">
      <w:pPr>
        <w:pStyle w:val="BodyText"/>
        <w:ind w:right="-888"/>
        <w:rPr>
          <w:b/>
          <w:color w:val="FFFFFF"/>
          <w:sz w:val="44"/>
          <w:szCs w:val="44"/>
        </w:rPr>
        <w:sectPr w:rsidR="00996C59" w:rsidRPr="00CE6618" w:rsidSect="000E3419">
          <w:headerReference w:type="default" r:id="rId12"/>
          <w:footerReference w:type="even" r:id="rId13"/>
          <w:footerReference w:type="default" r:id="rId14"/>
          <w:headerReference w:type="first" r:id="rId15"/>
          <w:pgSz w:w="11906" w:h="16838" w:code="9"/>
          <w:pgMar w:top="8222" w:right="1418" w:bottom="1797" w:left="720" w:header="454" w:footer="454" w:gutter="0"/>
          <w:cols w:space="708"/>
          <w:titlePg/>
          <w:docGrid w:linePitch="360"/>
        </w:sectPr>
      </w:pPr>
    </w:p>
    <w:p w14:paraId="777AEA2D" w14:textId="77777777" w:rsidR="00216F79" w:rsidRPr="00CE6618" w:rsidRDefault="00216F79" w:rsidP="00216F79">
      <w:pPr>
        <w:pStyle w:val="BodyText"/>
      </w:pPr>
    </w:p>
    <w:p w14:paraId="4176B097" w14:textId="77777777" w:rsidR="00350E10" w:rsidRPr="00CE6618" w:rsidRDefault="00350E10" w:rsidP="00216F79">
      <w:pPr>
        <w:pStyle w:val="BodyText"/>
      </w:pPr>
    </w:p>
    <w:p w14:paraId="01616E98" w14:textId="77777777" w:rsidR="00350E10" w:rsidRPr="00CE6618" w:rsidRDefault="00350E10" w:rsidP="00216F79">
      <w:pPr>
        <w:pStyle w:val="BodyText"/>
        <w:sectPr w:rsidR="00350E10" w:rsidRPr="00CE6618" w:rsidSect="00D56593">
          <w:headerReference w:type="default" r:id="rId16"/>
          <w:footerReference w:type="default" r:id="rId17"/>
          <w:headerReference w:type="first" r:id="rId18"/>
          <w:footerReference w:type="first" r:id="rId19"/>
          <w:pgSz w:w="11906" w:h="16838" w:code="9"/>
          <w:pgMar w:top="1418" w:right="1418" w:bottom="1418" w:left="1418" w:header="454" w:footer="454" w:gutter="0"/>
          <w:cols w:space="708"/>
          <w:docGrid w:linePitch="360"/>
        </w:sectPr>
      </w:pPr>
    </w:p>
    <w:p w14:paraId="11DC799D" w14:textId="77777777" w:rsidR="00376A0A" w:rsidRPr="00CE6618" w:rsidRDefault="00376A0A" w:rsidP="00376A0A">
      <w:pPr>
        <w:pStyle w:val="HeadingContents"/>
      </w:pPr>
      <w:r w:rsidRPr="00CE6618">
        <w:lastRenderedPageBreak/>
        <w:t>Contents</w:t>
      </w:r>
    </w:p>
    <w:p w14:paraId="1C1C4B38" w14:textId="2D136AD3" w:rsidR="00EA3995" w:rsidRDefault="00172FEB">
      <w:pPr>
        <w:pStyle w:val="TOC1"/>
        <w:rPr>
          <w:rFonts w:asciiTheme="minorHAnsi" w:eastAsiaTheme="minorEastAsia" w:hAnsiTheme="minorHAnsi" w:cstheme="minorBidi"/>
          <w:b w:val="0"/>
          <w:kern w:val="2"/>
          <w:sz w:val="24"/>
          <w14:ligatures w14:val="standardContextual"/>
        </w:rPr>
      </w:pPr>
      <w:r w:rsidRPr="00CE6618">
        <w:fldChar w:fldCharType="begin"/>
      </w:r>
      <w:r w:rsidRPr="00CE6618">
        <w:instrText xml:space="preserve"> TOC \o "2-3" \h \z \t "Heading 1,1,Heading (Part / Chapter),1" </w:instrText>
      </w:r>
      <w:r w:rsidRPr="00CE6618">
        <w:fldChar w:fldCharType="separate"/>
      </w:r>
      <w:hyperlink w:anchor="_Toc199789507" w:history="1">
        <w:r w:rsidR="00EA3995" w:rsidRPr="005529ED">
          <w:rPr>
            <w:rStyle w:val="Hyperlink"/>
          </w:rPr>
          <w:t>1</w:t>
        </w:r>
        <w:r w:rsidR="00EA3995">
          <w:rPr>
            <w:rFonts w:asciiTheme="minorHAnsi" w:eastAsiaTheme="minorEastAsia" w:hAnsiTheme="minorHAnsi" w:cstheme="minorBidi"/>
            <w:b w:val="0"/>
            <w:kern w:val="2"/>
            <w:sz w:val="24"/>
            <w14:ligatures w14:val="standardContextual"/>
          </w:rPr>
          <w:tab/>
        </w:r>
        <w:r w:rsidR="00EA3995" w:rsidRPr="005529ED">
          <w:rPr>
            <w:rStyle w:val="Hyperlink"/>
          </w:rPr>
          <w:t>General</w:t>
        </w:r>
        <w:r w:rsidR="00EA3995">
          <w:rPr>
            <w:webHidden/>
          </w:rPr>
          <w:tab/>
        </w:r>
        <w:r w:rsidR="00EA3995">
          <w:rPr>
            <w:webHidden/>
          </w:rPr>
          <w:fldChar w:fldCharType="begin"/>
        </w:r>
        <w:r w:rsidR="00EA3995">
          <w:rPr>
            <w:webHidden/>
          </w:rPr>
          <w:instrText xml:space="preserve"> PAGEREF _Toc199789507 \h </w:instrText>
        </w:r>
        <w:r w:rsidR="00EA3995">
          <w:rPr>
            <w:webHidden/>
          </w:rPr>
        </w:r>
        <w:r w:rsidR="00EA3995">
          <w:rPr>
            <w:webHidden/>
          </w:rPr>
          <w:fldChar w:fldCharType="separate"/>
        </w:r>
        <w:r w:rsidR="00EA3995">
          <w:rPr>
            <w:webHidden/>
          </w:rPr>
          <w:t>1</w:t>
        </w:r>
        <w:r w:rsidR="00EA3995">
          <w:rPr>
            <w:webHidden/>
          </w:rPr>
          <w:fldChar w:fldCharType="end"/>
        </w:r>
      </w:hyperlink>
    </w:p>
    <w:p w14:paraId="047E771E" w14:textId="1623D724" w:rsidR="00EA3995" w:rsidRDefault="00C125AA">
      <w:pPr>
        <w:pStyle w:val="TOC2"/>
        <w:rPr>
          <w:rFonts w:asciiTheme="minorHAnsi" w:eastAsiaTheme="minorEastAsia" w:hAnsiTheme="minorHAnsi" w:cstheme="minorBidi"/>
          <w:kern w:val="2"/>
          <w:sz w:val="24"/>
          <w14:ligatures w14:val="standardContextual"/>
        </w:rPr>
      </w:pPr>
      <w:hyperlink w:anchor="_Toc199789508" w:history="1">
        <w:r w:rsidR="00EA3995" w:rsidRPr="005529ED">
          <w:rPr>
            <w:rStyle w:val="Hyperlink"/>
          </w:rPr>
          <w:t>1.1</w:t>
        </w:r>
        <w:r w:rsidR="00EA3995">
          <w:rPr>
            <w:rFonts w:asciiTheme="minorHAnsi" w:eastAsiaTheme="minorEastAsia" w:hAnsiTheme="minorHAnsi" w:cstheme="minorBidi"/>
            <w:kern w:val="2"/>
            <w:sz w:val="24"/>
            <w14:ligatures w14:val="standardContextual"/>
          </w:rPr>
          <w:tab/>
        </w:r>
        <w:r w:rsidR="00EA3995" w:rsidRPr="005529ED">
          <w:rPr>
            <w:rStyle w:val="Hyperlink"/>
          </w:rPr>
          <w:t>Definitions / abbreviations / acronyms</w:t>
        </w:r>
        <w:r w:rsidR="00EA3995">
          <w:rPr>
            <w:webHidden/>
          </w:rPr>
          <w:tab/>
        </w:r>
        <w:r w:rsidR="00EA3995">
          <w:rPr>
            <w:webHidden/>
          </w:rPr>
          <w:fldChar w:fldCharType="begin"/>
        </w:r>
        <w:r w:rsidR="00EA3995">
          <w:rPr>
            <w:webHidden/>
          </w:rPr>
          <w:instrText xml:space="preserve"> PAGEREF _Toc199789508 \h </w:instrText>
        </w:r>
        <w:r w:rsidR="00EA3995">
          <w:rPr>
            <w:webHidden/>
          </w:rPr>
        </w:r>
        <w:r w:rsidR="00EA3995">
          <w:rPr>
            <w:webHidden/>
          </w:rPr>
          <w:fldChar w:fldCharType="separate"/>
        </w:r>
        <w:r w:rsidR="00EA3995">
          <w:rPr>
            <w:webHidden/>
          </w:rPr>
          <w:t>1</w:t>
        </w:r>
        <w:r w:rsidR="00EA3995">
          <w:rPr>
            <w:webHidden/>
          </w:rPr>
          <w:fldChar w:fldCharType="end"/>
        </w:r>
      </w:hyperlink>
    </w:p>
    <w:p w14:paraId="02AC703A" w14:textId="1CD00D1F" w:rsidR="00EA3995" w:rsidRDefault="00C125AA">
      <w:pPr>
        <w:pStyle w:val="TOC2"/>
        <w:rPr>
          <w:rFonts w:asciiTheme="minorHAnsi" w:eastAsiaTheme="minorEastAsia" w:hAnsiTheme="minorHAnsi" w:cstheme="minorBidi"/>
          <w:kern w:val="2"/>
          <w:sz w:val="24"/>
          <w14:ligatures w14:val="standardContextual"/>
        </w:rPr>
      </w:pPr>
      <w:hyperlink w:anchor="_Toc199789509" w:history="1">
        <w:r w:rsidR="00EA3995" w:rsidRPr="005529ED">
          <w:rPr>
            <w:rStyle w:val="Hyperlink"/>
          </w:rPr>
          <w:t>1.2</w:t>
        </w:r>
        <w:r w:rsidR="00EA3995">
          <w:rPr>
            <w:rFonts w:asciiTheme="minorHAnsi" w:eastAsiaTheme="minorEastAsia" w:hAnsiTheme="minorHAnsi" w:cstheme="minorBidi"/>
            <w:kern w:val="2"/>
            <w:sz w:val="24"/>
            <w14:ligatures w14:val="standardContextual"/>
          </w:rPr>
          <w:tab/>
        </w:r>
        <w:r w:rsidR="00EA3995" w:rsidRPr="005529ED">
          <w:rPr>
            <w:rStyle w:val="Hyperlink"/>
          </w:rPr>
          <w:t>Purpose of Business Case</w:t>
        </w:r>
        <w:r w:rsidR="00EA3995">
          <w:rPr>
            <w:webHidden/>
          </w:rPr>
          <w:tab/>
        </w:r>
        <w:r w:rsidR="00EA3995">
          <w:rPr>
            <w:webHidden/>
          </w:rPr>
          <w:fldChar w:fldCharType="begin"/>
        </w:r>
        <w:r w:rsidR="00EA3995">
          <w:rPr>
            <w:webHidden/>
          </w:rPr>
          <w:instrText xml:space="preserve"> PAGEREF _Toc199789509 \h </w:instrText>
        </w:r>
        <w:r w:rsidR="00EA3995">
          <w:rPr>
            <w:webHidden/>
          </w:rPr>
        </w:r>
        <w:r w:rsidR="00EA3995">
          <w:rPr>
            <w:webHidden/>
          </w:rPr>
          <w:fldChar w:fldCharType="separate"/>
        </w:r>
        <w:r w:rsidR="00EA3995">
          <w:rPr>
            <w:webHidden/>
          </w:rPr>
          <w:t>3</w:t>
        </w:r>
        <w:r w:rsidR="00EA3995">
          <w:rPr>
            <w:webHidden/>
          </w:rPr>
          <w:fldChar w:fldCharType="end"/>
        </w:r>
      </w:hyperlink>
    </w:p>
    <w:p w14:paraId="2C5A08A2" w14:textId="0079847E" w:rsidR="00EA3995" w:rsidRDefault="00C125AA">
      <w:pPr>
        <w:pStyle w:val="TOC2"/>
        <w:rPr>
          <w:rFonts w:asciiTheme="minorHAnsi" w:eastAsiaTheme="minorEastAsia" w:hAnsiTheme="minorHAnsi" w:cstheme="minorBidi"/>
          <w:kern w:val="2"/>
          <w:sz w:val="24"/>
          <w14:ligatures w14:val="standardContextual"/>
        </w:rPr>
      </w:pPr>
      <w:hyperlink w:anchor="_Toc199789510" w:history="1">
        <w:r w:rsidR="00EA3995" w:rsidRPr="005529ED">
          <w:rPr>
            <w:rStyle w:val="Hyperlink"/>
          </w:rPr>
          <w:t>1.3</w:t>
        </w:r>
        <w:r w:rsidR="00EA3995">
          <w:rPr>
            <w:rFonts w:asciiTheme="minorHAnsi" w:eastAsiaTheme="minorEastAsia" w:hAnsiTheme="minorHAnsi" w:cstheme="minorBidi"/>
            <w:kern w:val="2"/>
            <w:sz w:val="24"/>
            <w14:ligatures w14:val="standardContextual"/>
          </w:rPr>
          <w:tab/>
        </w:r>
        <w:r w:rsidR="00EA3995" w:rsidRPr="005529ED">
          <w:rPr>
            <w:rStyle w:val="Hyperlink"/>
          </w:rPr>
          <w:t>Objectives of the Business Case</w:t>
        </w:r>
        <w:r w:rsidR="00EA3995">
          <w:rPr>
            <w:webHidden/>
          </w:rPr>
          <w:tab/>
        </w:r>
        <w:r w:rsidR="00EA3995">
          <w:rPr>
            <w:webHidden/>
          </w:rPr>
          <w:fldChar w:fldCharType="begin"/>
        </w:r>
        <w:r w:rsidR="00EA3995">
          <w:rPr>
            <w:webHidden/>
          </w:rPr>
          <w:instrText xml:space="preserve"> PAGEREF _Toc199789510 \h </w:instrText>
        </w:r>
        <w:r w:rsidR="00EA3995">
          <w:rPr>
            <w:webHidden/>
          </w:rPr>
        </w:r>
        <w:r w:rsidR="00EA3995">
          <w:rPr>
            <w:webHidden/>
          </w:rPr>
          <w:fldChar w:fldCharType="separate"/>
        </w:r>
        <w:r w:rsidR="00EA3995">
          <w:rPr>
            <w:webHidden/>
          </w:rPr>
          <w:t>3</w:t>
        </w:r>
        <w:r w:rsidR="00EA3995">
          <w:rPr>
            <w:webHidden/>
          </w:rPr>
          <w:fldChar w:fldCharType="end"/>
        </w:r>
      </w:hyperlink>
    </w:p>
    <w:p w14:paraId="150A0519" w14:textId="6CDB1DF4" w:rsidR="00EA3995" w:rsidRDefault="00C125AA">
      <w:pPr>
        <w:pStyle w:val="TOC2"/>
        <w:rPr>
          <w:rFonts w:asciiTheme="minorHAnsi" w:eastAsiaTheme="minorEastAsia" w:hAnsiTheme="minorHAnsi" w:cstheme="minorBidi"/>
          <w:kern w:val="2"/>
          <w:sz w:val="24"/>
          <w14:ligatures w14:val="standardContextual"/>
        </w:rPr>
      </w:pPr>
      <w:hyperlink w:anchor="_Toc199789511" w:history="1">
        <w:r w:rsidR="00EA3995" w:rsidRPr="005529ED">
          <w:rPr>
            <w:rStyle w:val="Hyperlink"/>
          </w:rPr>
          <w:t>1.4</w:t>
        </w:r>
        <w:r w:rsidR="00EA3995">
          <w:rPr>
            <w:rFonts w:asciiTheme="minorHAnsi" w:eastAsiaTheme="minorEastAsia" w:hAnsiTheme="minorHAnsi" w:cstheme="minorBidi"/>
            <w:kern w:val="2"/>
            <w:sz w:val="24"/>
            <w14:ligatures w14:val="standardContextual"/>
          </w:rPr>
          <w:tab/>
        </w:r>
        <w:r w:rsidR="00EA3995" w:rsidRPr="005529ED">
          <w:rPr>
            <w:rStyle w:val="Hyperlink"/>
          </w:rPr>
          <w:t>Scope of Business Case</w:t>
        </w:r>
        <w:r w:rsidR="00EA3995">
          <w:rPr>
            <w:webHidden/>
          </w:rPr>
          <w:tab/>
        </w:r>
        <w:r w:rsidR="00EA3995">
          <w:rPr>
            <w:webHidden/>
          </w:rPr>
          <w:fldChar w:fldCharType="begin"/>
        </w:r>
        <w:r w:rsidR="00EA3995">
          <w:rPr>
            <w:webHidden/>
          </w:rPr>
          <w:instrText xml:space="preserve"> PAGEREF _Toc199789511 \h </w:instrText>
        </w:r>
        <w:r w:rsidR="00EA3995">
          <w:rPr>
            <w:webHidden/>
          </w:rPr>
        </w:r>
        <w:r w:rsidR="00EA3995">
          <w:rPr>
            <w:webHidden/>
          </w:rPr>
          <w:fldChar w:fldCharType="separate"/>
        </w:r>
        <w:r w:rsidR="00EA3995">
          <w:rPr>
            <w:webHidden/>
          </w:rPr>
          <w:t>3</w:t>
        </w:r>
        <w:r w:rsidR="00EA3995">
          <w:rPr>
            <w:webHidden/>
          </w:rPr>
          <w:fldChar w:fldCharType="end"/>
        </w:r>
      </w:hyperlink>
    </w:p>
    <w:p w14:paraId="3C725D2F" w14:textId="2D54EBDE" w:rsidR="00EA3995" w:rsidRDefault="00C125AA">
      <w:pPr>
        <w:pStyle w:val="TOC1"/>
        <w:rPr>
          <w:rFonts w:asciiTheme="minorHAnsi" w:eastAsiaTheme="minorEastAsia" w:hAnsiTheme="minorHAnsi" w:cstheme="minorBidi"/>
          <w:b w:val="0"/>
          <w:kern w:val="2"/>
          <w:sz w:val="24"/>
          <w14:ligatures w14:val="standardContextual"/>
        </w:rPr>
      </w:pPr>
      <w:hyperlink w:anchor="_Toc199789512" w:history="1">
        <w:r w:rsidR="00EA3995" w:rsidRPr="005529ED">
          <w:rPr>
            <w:rStyle w:val="Hyperlink"/>
          </w:rPr>
          <w:t>2</w:t>
        </w:r>
        <w:r w:rsidR="00EA3995">
          <w:rPr>
            <w:rFonts w:asciiTheme="minorHAnsi" w:eastAsiaTheme="minorEastAsia" w:hAnsiTheme="minorHAnsi" w:cstheme="minorBidi"/>
            <w:b w:val="0"/>
            <w:kern w:val="2"/>
            <w:sz w:val="24"/>
            <w14:ligatures w14:val="standardContextual"/>
          </w:rPr>
          <w:tab/>
        </w:r>
        <w:r w:rsidR="00EA3995" w:rsidRPr="005529ED">
          <w:rPr>
            <w:rStyle w:val="Hyperlink"/>
          </w:rPr>
          <w:t>Summary of Consultant services (Business Case stage)</w:t>
        </w:r>
        <w:r w:rsidR="00EA3995">
          <w:rPr>
            <w:webHidden/>
          </w:rPr>
          <w:tab/>
        </w:r>
        <w:r w:rsidR="00EA3995">
          <w:rPr>
            <w:webHidden/>
          </w:rPr>
          <w:fldChar w:fldCharType="begin"/>
        </w:r>
        <w:r w:rsidR="00EA3995">
          <w:rPr>
            <w:webHidden/>
          </w:rPr>
          <w:instrText xml:space="preserve"> PAGEREF _Toc199789512 \h </w:instrText>
        </w:r>
        <w:r w:rsidR="00EA3995">
          <w:rPr>
            <w:webHidden/>
          </w:rPr>
        </w:r>
        <w:r w:rsidR="00EA3995">
          <w:rPr>
            <w:webHidden/>
          </w:rPr>
          <w:fldChar w:fldCharType="separate"/>
        </w:r>
        <w:r w:rsidR="00EA3995">
          <w:rPr>
            <w:webHidden/>
          </w:rPr>
          <w:t>4</w:t>
        </w:r>
        <w:r w:rsidR="00EA3995">
          <w:rPr>
            <w:webHidden/>
          </w:rPr>
          <w:fldChar w:fldCharType="end"/>
        </w:r>
      </w:hyperlink>
    </w:p>
    <w:p w14:paraId="0A6DAA65" w14:textId="6CDBF6A3" w:rsidR="00EA3995" w:rsidRDefault="00C125AA">
      <w:pPr>
        <w:pStyle w:val="TOC2"/>
        <w:rPr>
          <w:rFonts w:asciiTheme="minorHAnsi" w:eastAsiaTheme="minorEastAsia" w:hAnsiTheme="minorHAnsi" w:cstheme="minorBidi"/>
          <w:kern w:val="2"/>
          <w:sz w:val="24"/>
          <w14:ligatures w14:val="standardContextual"/>
        </w:rPr>
      </w:pPr>
      <w:hyperlink w:anchor="_Toc199789513" w:history="1">
        <w:r w:rsidR="00EA3995" w:rsidRPr="005529ED">
          <w:rPr>
            <w:rStyle w:val="Hyperlink"/>
          </w:rPr>
          <w:t>2.1</w:t>
        </w:r>
        <w:r w:rsidR="00EA3995">
          <w:rPr>
            <w:rFonts w:asciiTheme="minorHAnsi" w:eastAsiaTheme="minorEastAsia" w:hAnsiTheme="minorHAnsi" w:cstheme="minorBidi"/>
            <w:kern w:val="2"/>
            <w:sz w:val="24"/>
            <w14:ligatures w14:val="standardContextual"/>
          </w:rPr>
          <w:tab/>
        </w:r>
        <w:r w:rsidR="00EA3995" w:rsidRPr="005529ED">
          <w:rPr>
            <w:rStyle w:val="Hyperlink"/>
          </w:rPr>
          <w:t>Liaison with the Principal (Item No. BC 01)</w:t>
        </w:r>
        <w:r w:rsidR="00EA3995">
          <w:rPr>
            <w:webHidden/>
          </w:rPr>
          <w:tab/>
        </w:r>
        <w:r w:rsidR="00EA3995">
          <w:rPr>
            <w:webHidden/>
          </w:rPr>
          <w:fldChar w:fldCharType="begin"/>
        </w:r>
        <w:r w:rsidR="00EA3995">
          <w:rPr>
            <w:webHidden/>
          </w:rPr>
          <w:instrText xml:space="preserve"> PAGEREF _Toc199789513 \h </w:instrText>
        </w:r>
        <w:r w:rsidR="00EA3995">
          <w:rPr>
            <w:webHidden/>
          </w:rPr>
        </w:r>
        <w:r w:rsidR="00EA3995">
          <w:rPr>
            <w:webHidden/>
          </w:rPr>
          <w:fldChar w:fldCharType="separate"/>
        </w:r>
        <w:r w:rsidR="00EA3995">
          <w:rPr>
            <w:webHidden/>
          </w:rPr>
          <w:t>4</w:t>
        </w:r>
        <w:r w:rsidR="00EA3995">
          <w:rPr>
            <w:webHidden/>
          </w:rPr>
          <w:fldChar w:fldCharType="end"/>
        </w:r>
      </w:hyperlink>
    </w:p>
    <w:p w14:paraId="2C2EA1C2" w14:textId="69C537B8" w:rsidR="00EA3995" w:rsidRDefault="00C125AA">
      <w:pPr>
        <w:pStyle w:val="TOC2"/>
        <w:rPr>
          <w:rFonts w:asciiTheme="minorHAnsi" w:eastAsiaTheme="minorEastAsia" w:hAnsiTheme="minorHAnsi" w:cstheme="minorBidi"/>
          <w:kern w:val="2"/>
          <w:sz w:val="24"/>
          <w14:ligatures w14:val="standardContextual"/>
        </w:rPr>
      </w:pPr>
      <w:hyperlink w:anchor="_Toc199789514" w:history="1">
        <w:r w:rsidR="00EA3995" w:rsidRPr="005529ED">
          <w:rPr>
            <w:rStyle w:val="Hyperlink"/>
          </w:rPr>
          <w:t>2.2</w:t>
        </w:r>
        <w:r w:rsidR="00EA3995">
          <w:rPr>
            <w:rFonts w:asciiTheme="minorHAnsi" w:eastAsiaTheme="minorEastAsia" w:hAnsiTheme="minorHAnsi" w:cstheme="minorBidi"/>
            <w:kern w:val="2"/>
            <w:sz w:val="24"/>
            <w14:ligatures w14:val="standardContextual"/>
          </w:rPr>
          <w:tab/>
        </w:r>
        <w:r w:rsidR="00EA3995" w:rsidRPr="005529ED">
          <w:rPr>
            <w:rStyle w:val="Hyperlink"/>
          </w:rPr>
          <w:t>Consultant’s Internal Project Management (Item No. BC 02)</w:t>
        </w:r>
        <w:r w:rsidR="00EA3995">
          <w:rPr>
            <w:webHidden/>
          </w:rPr>
          <w:tab/>
        </w:r>
        <w:r w:rsidR="00EA3995">
          <w:rPr>
            <w:webHidden/>
          </w:rPr>
          <w:fldChar w:fldCharType="begin"/>
        </w:r>
        <w:r w:rsidR="00EA3995">
          <w:rPr>
            <w:webHidden/>
          </w:rPr>
          <w:instrText xml:space="preserve"> PAGEREF _Toc199789514 \h </w:instrText>
        </w:r>
        <w:r w:rsidR="00EA3995">
          <w:rPr>
            <w:webHidden/>
          </w:rPr>
        </w:r>
        <w:r w:rsidR="00EA3995">
          <w:rPr>
            <w:webHidden/>
          </w:rPr>
          <w:fldChar w:fldCharType="separate"/>
        </w:r>
        <w:r w:rsidR="00EA3995">
          <w:rPr>
            <w:webHidden/>
          </w:rPr>
          <w:t>4</w:t>
        </w:r>
        <w:r w:rsidR="00EA3995">
          <w:rPr>
            <w:webHidden/>
          </w:rPr>
          <w:fldChar w:fldCharType="end"/>
        </w:r>
      </w:hyperlink>
    </w:p>
    <w:p w14:paraId="14006ABE" w14:textId="0251441C" w:rsidR="00EA3995" w:rsidRDefault="00C125AA">
      <w:pPr>
        <w:pStyle w:val="TOC2"/>
        <w:rPr>
          <w:rFonts w:asciiTheme="minorHAnsi" w:eastAsiaTheme="minorEastAsia" w:hAnsiTheme="minorHAnsi" w:cstheme="minorBidi"/>
          <w:kern w:val="2"/>
          <w:sz w:val="24"/>
          <w14:ligatures w14:val="standardContextual"/>
        </w:rPr>
      </w:pPr>
      <w:hyperlink w:anchor="_Toc199789515" w:history="1">
        <w:r w:rsidR="00EA3995" w:rsidRPr="005529ED">
          <w:rPr>
            <w:rStyle w:val="Hyperlink"/>
          </w:rPr>
          <w:t>2.3</w:t>
        </w:r>
        <w:r w:rsidR="00EA3995">
          <w:rPr>
            <w:rFonts w:asciiTheme="minorHAnsi" w:eastAsiaTheme="minorEastAsia" w:hAnsiTheme="minorHAnsi" w:cstheme="minorBidi"/>
            <w:kern w:val="2"/>
            <w:sz w:val="24"/>
            <w14:ligatures w14:val="standardContextual"/>
          </w:rPr>
          <w:tab/>
        </w:r>
        <w:r w:rsidR="00EA3995" w:rsidRPr="005529ED">
          <w:rPr>
            <w:rStyle w:val="Hyperlink"/>
          </w:rPr>
          <w:t>Environment and Cultural Heritage Management (Item No. BC 03)</w:t>
        </w:r>
        <w:r w:rsidR="00EA3995">
          <w:rPr>
            <w:webHidden/>
          </w:rPr>
          <w:tab/>
        </w:r>
        <w:r w:rsidR="00EA3995">
          <w:rPr>
            <w:webHidden/>
          </w:rPr>
          <w:fldChar w:fldCharType="begin"/>
        </w:r>
        <w:r w:rsidR="00EA3995">
          <w:rPr>
            <w:webHidden/>
          </w:rPr>
          <w:instrText xml:space="preserve"> PAGEREF _Toc199789515 \h </w:instrText>
        </w:r>
        <w:r w:rsidR="00EA3995">
          <w:rPr>
            <w:webHidden/>
          </w:rPr>
        </w:r>
        <w:r w:rsidR="00EA3995">
          <w:rPr>
            <w:webHidden/>
          </w:rPr>
          <w:fldChar w:fldCharType="separate"/>
        </w:r>
        <w:r w:rsidR="00EA3995">
          <w:rPr>
            <w:webHidden/>
          </w:rPr>
          <w:t>4</w:t>
        </w:r>
        <w:r w:rsidR="00EA3995">
          <w:rPr>
            <w:webHidden/>
          </w:rPr>
          <w:fldChar w:fldCharType="end"/>
        </w:r>
      </w:hyperlink>
    </w:p>
    <w:p w14:paraId="6F0BB7A3" w14:textId="64DF2337" w:rsidR="00EA3995" w:rsidRDefault="00C125AA">
      <w:pPr>
        <w:pStyle w:val="TOC3"/>
        <w:rPr>
          <w:rFonts w:asciiTheme="minorHAnsi" w:eastAsiaTheme="minorEastAsia" w:hAnsiTheme="minorHAnsi" w:cstheme="minorBidi"/>
          <w:i w:val="0"/>
          <w:kern w:val="2"/>
          <w:sz w:val="24"/>
          <w14:ligatures w14:val="standardContextual"/>
        </w:rPr>
      </w:pPr>
      <w:hyperlink w:anchor="_Toc199789516" w:history="1">
        <w:r w:rsidR="00EA3995" w:rsidRPr="005529ED">
          <w:rPr>
            <w:rStyle w:val="Hyperlink"/>
          </w:rPr>
          <w:t>2.3.1</w:t>
        </w:r>
        <w:r w:rsidR="00EA3995">
          <w:rPr>
            <w:rFonts w:asciiTheme="minorHAnsi" w:eastAsiaTheme="minorEastAsia" w:hAnsiTheme="minorHAnsi" w:cstheme="minorBidi"/>
            <w:i w:val="0"/>
            <w:kern w:val="2"/>
            <w:sz w:val="24"/>
            <w14:ligatures w14:val="standardContextual"/>
          </w:rPr>
          <w:tab/>
        </w:r>
        <w:r w:rsidR="00EA3995" w:rsidRPr="005529ED">
          <w:rPr>
            <w:rStyle w:val="Hyperlink"/>
          </w:rPr>
          <w:t>General</w:t>
        </w:r>
        <w:r w:rsidR="00EA3995">
          <w:rPr>
            <w:webHidden/>
          </w:rPr>
          <w:tab/>
        </w:r>
        <w:r w:rsidR="00EA3995">
          <w:rPr>
            <w:webHidden/>
          </w:rPr>
          <w:fldChar w:fldCharType="begin"/>
        </w:r>
        <w:r w:rsidR="00EA3995">
          <w:rPr>
            <w:webHidden/>
          </w:rPr>
          <w:instrText xml:space="preserve"> PAGEREF _Toc199789516 \h </w:instrText>
        </w:r>
        <w:r w:rsidR="00EA3995">
          <w:rPr>
            <w:webHidden/>
          </w:rPr>
        </w:r>
        <w:r w:rsidR="00EA3995">
          <w:rPr>
            <w:webHidden/>
          </w:rPr>
          <w:fldChar w:fldCharType="separate"/>
        </w:r>
        <w:r w:rsidR="00EA3995">
          <w:rPr>
            <w:webHidden/>
          </w:rPr>
          <w:t>4</w:t>
        </w:r>
        <w:r w:rsidR="00EA3995">
          <w:rPr>
            <w:webHidden/>
          </w:rPr>
          <w:fldChar w:fldCharType="end"/>
        </w:r>
      </w:hyperlink>
    </w:p>
    <w:p w14:paraId="2F90E665" w14:textId="4B78E714" w:rsidR="00EA3995" w:rsidRDefault="00C125AA">
      <w:pPr>
        <w:pStyle w:val="TOC3"/>
        <w:rPr>
          <w:rFonts w:asciiTheme="minorHAnsi" w:eastAsiaTheme="minorEastAsia" w:hAnsiTheme="minorHAnsi" w:cstheme="minorBidi"/>
          <w:i w:val="0"/>
          <w:kern w:val="2"/>
          <w:sz w:val="24"/>
          <w14:ligatures w14:val="standardContextual"/>
        </w:rPr>
      </w:pPr>
      <w:hyperlink w:anchor="_Toc199789517" w:history="1">
        <w:r w:rsidR="00EA3995" w:rsidRPr="005529ED">
          <w:rPr>
            <w:rStyle w:val="Hyperlink"/>
          </w:rPr>
          <w:t>2.3.2</w:t>
        </w:r>
        <w:r w:rsidR="00EA3995">
          <w:rPr>
            <w:rFonts w:asciiTheme="minorHAnsi" w:eastAsiaTheme="minorEastAsia" w:hAnsiTheme="minorHAnsi" w:cstheme="minorBidi"/>
            <w:i w:val="0"/>
            <w:kern w:val="2"/>
            <w:sz w:val="24"/>
            <w14:ligatures w14:val="standardContextual"/>
          </w:rPr>
          <w:tab/>
        </w:r>
        <w:r w:rsidR="00EA3995" w:rsidRPr="005529ED">
          <w:rPr>
            <w:rStyle w:val="Hyperlink"/>
          </w:rPr>
          <w:t>Environmental and cultural heritage assessment process</w:t>
        </w:r>
        <w:r w:rsidR="00EA3995">
          <w:rPr>
            <w:webHidden/>
          </w:rPr>
          <w:tab/>
        </w:r>
        <w:r w:rsidR="00EA3995">
          <w:rPr>
            <w:webHidden/>
          </w:rPr>
          <w:fldChar w:fldCharType="begin"/>
        </w:r>
        <w:r w:rsidR="00EA3995">
          <w:rPr>
            <w:webHidden/>
          </w:rPr>
          <w:instrText xml:space="preserve"> PAGEREF _Toc199789517 \h </w:instrText>
        </w:r>
        <w:r w:rsidR="00EA3995">
          <w:rPr>
            <w:webHidden/>
          </w:rPr>
        </w:r>
        <w:r w:rsidR="00EA3995">
          <w:rPr>
            <w:webHidden/>
          </w:rPr>
          <w:fldChar w:fldCharType="separate"/>
        </w:r>
        <w:r w:rsidR="00EA3995">
          <w:rPr>
            <w:webHidden/>
          </w:rPr>
          <w:t>5</w:t>
        </w:r>
        <w:r w:rsidR="00EA3995">
          <w:rPr>
            <w:webHidden/>
          </w:rPr>
          <w:fldChar w:fldCharType="end"/>
        </w:r>
      </w:hyperlink>
    </w:p>
    <w:p w14:paraId="64E38608" w14:textId="46CF6AAA" w:rsidR="00EA3995" w:rsidRDefault="00C125AA">
      <w:pPr>
        <w:pStyle w:val="TOC3"/>
        <w:rPr>
          <w:rFonts w:asciiTheme="minorHAnsi" w:eastAsiaTheme="minorEastAsia" w:hAnsiTheme="minorHAnsi" w:cstheme="minorBidi"/>
          <w:i w:val="0"/>
          <w:kern w:val="2"/>
          <w:sz w:val="24"/>
          <w14:ligatures w14:val="standardContextual"/>
        </w:rPr>
      </w:pPr>
      <w:hyperlink w:anchor="_Toc199789518" w:history="1">
        <w:r w:rsidR="00EA3995" w:rsidRPr="005529ED">
          <w:rPr>
            <w:rStyle w:val="Hyperlink"/>
          </w:rPr>
          <w:t>2.3.3</w:t>
        </w:r>
        <w:r w:rsidR="00EA3995">
          <w:rPr>
            <w:rFonts w:asciiTheme="minorHAnsi" w:eastAsiaTheme="minorEastAsia" w:hAnsiTheme="minorHAnsi" w:cstheme="minorBidi"/>
            <w:i w:val="0"/>
            <w:kern w:val="2"/>
            <w:sz w:val="24"/>
            <w14:ligatures w14:val="standardContextual"/>
          </w:rPr>
          <w:tab/>
        </w:r>
        <w:r w:rsidR="00EA3995" w:rsidRPr="005529ED">
          <w:rPr>
            <w:rStyle w:val="Hyperlink"/>
          </w:rPr>
          <w:t>Preliminary Environmental Assessment (PEA)</w:t>
        </w:r>
        <w:r w:rsidR="00EA3995">
          <w:rPr>
            <w:webHidden/>
          </w:rPr>
          <w:tab/>
        </w:r>
        <w:r w:rsidR="00EA3995">
          <w:rPr>
            <w:webHidden/>
          </w:rPr>
          <w:fldChar w:fldCharType="begin"/>
        </w:r>
        <w:r w:rsidR="00EA3995">
          <w:rPr>
            <w:webHidden/>
          </w:rPr>
          <w:instrText xml:space="preserve"> PAGEREF _Toc199789518 \h </w:instrText>
        </w:r>
        <w:r w:rsidR="00EA3995">
          <w:rPr>
            <w:webHidden/>
          </w:rPr>
        </w:r>
        <w:r w:rsidR="00EA3995">
          <w:rPr>
            <w:webHidden/>
          </w:rPr>
          <w:fldChar w:fldCharType="separate"/>
        </w:r>
        <w:r w:rsidR="00EA3995">
          <w:rPr>
            <w:webHidden/>
          </w:rPr>
          <w:t>5</w:t>
        </w:r>
        <w:r w:rsidR="00EA3995">
          <w:rPr>
            <w:webHidden/>
          </w:rPr>
          <w:fldChar w:fldCharType="end"/>
        </w:r>
      </w:hyperlink>
    </w:p>
    <w:p w14:paraId="0799DCD7" w14:textId="32FD5D5E" w:rsidR="00EA3995" w:rsidRDefault="00C125AA">
      <w:pPr>
        <w:pStyle w:val="TOC3"/>
        <w:rPr>
          <w:rFonts w:asciiTheme="minorHAnsi" w:eastAsiaTheme="minorEastAsia" w:hAnsiTheme="minorHAnsi" w:cstheme="minorBidi"/>
          <w:i w:val="0"/>
          <w:kern w:val="2"/>
          <w:sz w:val="24"/>
          <w14:ligatures w14:val="standardContextual"/>
        </w:rPr>
      </w:pPr>
      <w:hyperlink w:anchor="_Toc199789519" w:history="1">
        <w:r w:rsidR="00EA3995" w:rsidRPr="005529ED">
          <w:rPr>
            <w:rStyle w:val="Hyperlink"/>
          </w:rPr>
          <w:t>2.3.4</w:t>
        </w:r>
        <w:r w:rsidR="00EA3995">
          <w:rPr>
            <w:rFonts w:asciiTheme="minorHAnsi" w:eastAsiaTheme="minorEastAsia" w:hAnsiTheme="minorHAnsi" w:cstheme="minorBidi"/>
            <w:i w:val="0"/>
            <w:kern w:val="2"/>
            <w:sz w:val="24"/>
            <w14:ligatures w14:val="standardContextual"/>
          </w:rPr>
          <w:tab/>
        </w:r>
        <w:r w:rsidR="00EA3995" w:rsidRPr="005529ED">
          <w:rPr>
            <w:rStyle w:val="Hyperlink"/>
          </w:rPr>
          <w:t>@ Type here Review of Environmental Factors (REF) (During BC where environmental constraints have high impact on project delivery, Major Projects &gt; $100M or projects likely to be Design and Construction Contracts)</w:t>
        </w:r>
        <w:r w:rsidR="00EA3995">
          <w:rPr>
            <w:webHidden/>
          </w:rPr>
          <w:tab/>
        </w:r>
        <w:r w:rsidR="00EA3995">
          <w:rPr>
            <w:webHidden/>
          </w:rPr>
          <w:fldChar w:fldCharType="begin"/>
        </w:r>
        <w:r w:rsidR="00EA3995">
          <w:rPr>
            <w:webHidden/>
          </w:rPr>
          <w:instrText xml:space="preserve"> PAGEREF _Toc199789519 \h </w:instrText>
        </w:r>
        <w:r w:rsidR="00EA3995">
          <w:rPr>
            <w:webHidden/>
          </w:rPr>
        </w:r>
        <w:r w:rsidR="00EA3995">
          <w:rPr>
            <w:webHidden/>
          </w:rPr>
          <w:fldChar w:fldCharType="separate"/>
        </w:r>
        <w:r w:rsidR="00EA3995">
          <w:rPr>
            <w:webHidden/>
          </w:rPr>
          <w:t>6</w:t>
        </w:r>
        <w:r w:rsidR="00EA3995">
          <w:rPr>
            <w:webHidden/>
          </w:rPr>
          <w:fldChar w:fldCharType="end"/>
        </w:r>
      </w:hyperlink>
    </w:p>
    <w:p w14:paraId="34B9E837" w14:textId="43BA6F45" w:rsidR="00EA3995" w:rsidRDefault="00C125AA">
      <w:pPr>
        <w:pStyle w:val="TOC3"/>
        <w:rPr>
          <w:rFonts w:asciiTheme="minorHAnsi" w:eastAsiaTheme="minorEastAsia" w:hAnsiTheme="minorHAnsi" w:cstheme="minorBidi"/>
          <w:i w:val="0"/>
          <w:kern w:val="2"/>
          <w:sz w:val="24"/>
          <w14:ligatures w14:val="standardContextual"/>
        </w:rPr>
      </w:pPr>
      <w:hyperlink w:anchor="_Toc199789520" w:history="1">
        <w:r w:rsidR="00EA3995" w:rsidRPr="005529ED">
          <w:rPr>
            <w:rStyle w:val="Hyperlink"/>
          </w:rPr>
          <w:t>2.3.5</w:t>
        </w:r>
        <w:r w:rsidR="00EA3995">
          <w:rPr>
            <w:rFonts w:asciiTheme="minorHAnsi" w:eastAsiaTheme="minorEastAsia" w:hAnsiTheme="minorHAnsi" w:cstheme="minorBidi"/>
            <w:i w:val="0"/>
            <w:kern w:val="2"/>
            <w:sz w:val="24"/>
            <w14:ligatures w14:val="standardContextual"/>
          </w:rPr>
          <w:tab/>
        </w:r>
        <w:r w:rsidR="00EA3995" w:rsidRPr="005529ED">
          <w:rPr>
            <w:rStyle w:val="Hyperlink"/>
          </w:rPr>
          <w:t>Environmental Management Plan (Planning) (EMP(P))</w:t>
        </w:r>
        <w:r w:rsidR="00EA3995">
          <w:rPr>
            <w:webHidden/>
          </w:rPr>
          <w:tab/>
        </w:r>
        <w:r w:rsidR="00EA3995">
          <w:rPr>
            <w:webHidden/>
          </w:rPr>
          <w:fldChar w:fldCharType="begin"/>
        </w:r>
        <w:r w:rsidR="00EA3995">
          <w:rPr>
            <w:webHidden/>
          </w:rPr>
          <w:instrText xml:space="preserve"> PAGEREF _Toc199789520 \h </w:instrText>
        </w:r>
        <w:r w:rsidR="00EA3995">
          <w:rPr>
            <w:webHidden/>
          </w:rPr>
        </w:r>
        <w:r w:rsidR="00EA3995">
          <w:rPr>
            <w:webHidden/>
          </w:rPr>
          <w:fldChar w:fldCharType="separate"/>
        </w:r>
        <w:r w:rsidR="00EA3995">
          <w:rPr>
            <w:webHidden/>
          </w:rPr>
          <w:t>7</w:t>
        </w:r>
        <w:r w:rsidR="00EA3995">
          <w:rPr>
            <w:webHidden/>
          </w:rPr>
          <w:fldChar w:fldCharType="end"/>
        </w:r>
      </w:hyperlink>
    </w:p>
    <w:p w14:paraId="5B0E6417" w14:textId="4140F8A1" w:rsidR="00EA3995" w:rsidRDefault="00C125AA">
      <w:pPr>
        <w:pStyle w:val="TOC3"/>
        <w:rPr>
          <w:rFonts w:asciiTheme="minorHAnsi" w:eastAsiaTheme="minorEastAsia" w:hAnsiTheme="minorHAnsi" w:cstheme="minorBidi"/>
          <w:i w:val="0"/>
          <w:kern w:val="2"/>
          <w:sz w:val="24"/>
          <w14:ligatures w14:val="standardContextual"/>
        </w:rPr>
      </w:pPr>
      <w:hyperlink w:anchor="_Toc199789521" w:history="1">
        <w:r w:rsidR="00EA3995" w:rsidRPr="005529ED">
          <w:rPr>
            <w:rStyle w:val="Hyperlink"/>
          </w:rPr>
          <w:t>2.3.6</w:t>
        </w:r>
        <w:r w:rsidR="00EA3995">
          <w:rPr>
            <w:rFonts w:asciiTheme="minorHAnsi" w:eastAsiaTheme="minorEastAsia" w:hAnsiTheme="minorHAnsi" w:cstheme="minorBidi"/>
            <w:i w:val="0"/>
            <w:kern w:val="2"/>
            <w:sz w:val="24"/>
            <w14:ligatures w14:val="standardContextual"/>
          </w:rPr>
          <w:tab/>
        </w:r>
        <w:r w:rsidR="00EA3995" w:rsidRPr="005529ED">
          <w:rPr>
            <w:rStyle w:val="Hyperlink"/>
          </w:rPr>
          <w:t>Consultation with local interest group</w:t>
        </w:r>
        <w:r w:rsidR="00EA3995">
          <w:rPr>
            <w:webHidden/>
          </w:rPr>
          <w:tab/>
        </w:r>
        <w:r w:rsidR="00EA3995">
          <w:rPr>
            <w:webHidden/>
          </w:rPr>
          <w:fldChar w:fldCharType="begin"/>
        </w:r>
        <w:r w:rsidR="00EA3995">
          <w:rPr>
            <w:webHidden/>
          </w:rPr>
          <w:instrText xml:space="preserve"> PAGEREF _Toc199789521 \h </w:instrText>
        </w:r>
        <w:r w:rsidR="00EA3995">
          <w:rPr>
            <w:webHidden/>
          </w:rPr>
        </w:r>
        <w:r w:rsidR="00EA3995">
          <w:rPr>
            <w:webHidden/>
          </w:rPr>
          <w:fldChar w:fldCharType="separate"/>
        </w:r>
        <w:r w:rsidR="00EA3995">
          <w:rPr>
            <w:webHidden/>
          </w:rPr>
          <w:t>8</w:t>
        </w:r>
        <w:r w:rsidR="00EA3995">
          <w:rPr>
            <w:webHidden/>
          </w:rPr>
          <w:fldChar w:fldCharType="end"/>
        </w:r>
      </w:hyperlink>
    </w:p>
    <w:p w14:paraId="5222A597" w14:textId="342DECD1" w:rsidR="00EA3995" w:rsidRDefault="00C125AA">
      <w:pPr>
        <w:pStyle w:val="TOC3"/>
        <w:rPr>
          <w:rFonts w:asciiTheme="minorHAnsi" w:eastAsiaTheme="minorEastAsia" w:hAnsiTheme="minorHAnsi" w:cstheme="minorBidi"/>
          <w:i w:val="0"/>
          <w:kern w:val="2"/>
          <w:sz w:val="24"/>
          <w14:ligatures w14:val="standardContextual"/>
        </w:rPr>
      </w:pPr>
      <w:hyperlink w:anchor="_Toc199789522" w:history="1">
        <w:r w:rsidR="00EA3995" w:rsidRPr="005529ED">
          <w:rPr>
            <w:rStyle w:val="Hyperlink"/>
          </w:rPr>
          <w:t>2.3.7</w:t>
        </w:r>
        <w:r w:rsidR="00EA3995">
          <w:rPr>
            <w:rFonts w:asciiTheme="minorHAnsi" w:eastAsiaTheme="minorEastAsia" w:hAnsiTheme="minorHAnsi" w:cstheme="minorBidi"/>
            <w:i w:val="0"/>
            <w:kern w:val="2"/>
            <w:sz w:val="24"/>
            <w14:ligatures w14:val="standardContextual"/>
          </w:rPr>
          <w:tab/>
        </w:r>
        <w:r w:rsidR="00EA3995" w:rsidRPr="005529ED">
          <w:rPr>
            <w:rStyle w:val="Hyperlink"/>
          </w:rPr>
          <w:t>Environmental Management Plan (Site Investigations) (EMP(SI))</w:t>
        </w:r>
        <w:r w:rsidR="00EA3995">
          <w:rPr>
            <w:webHidden/>
          </w:rPr>
          <w:tab/>
        </w:r>
        <w:r w:rsidR="00EA3995">
          <w:rPr>
            <w:webHidden/>
          </w:rPr>
          <w:fldChar w:fldCharType="begin"/>
        </w:r>
        <w:r w:rsidR="00EA3995">
          <w:rPr>
            <w:webHidden/>
          </w:rPr>
          <w:instrText xml:space="preserve"> PAGEREF _Toc199789522 \h </w:instrText>
        </w:r>
        <w:r w:rsidR="00EA3995">
          <w:rPr>
            <w:webHidden/>
          </w:rPr>
        </w:r>
        <w:r w:rsidR="00EA3995">
          <w:rPr>
            <w:webHidden/>
          </w:rPr>
          <w:fldChar w:fldCharType="separate"/>
        </w:r>
        <w:r w:rsidR="00EA3995">
          <w:rPr>
            <w:webHidden/>
          </w:rPr>
          <w:t>8</w:t>
        </w:r>
        <w:r w:rsidR="00EA3995">
          <w:rPr>
            <w:webHidden/>
          </w:rPr>
          <w:fldChar w:fldCharType="end"/>
        </w:r>
      </w:hyperlink>
    </w:p>
    <w:p w14:paraId="16376687" w14:textId="1CFDFC26" w:rsidR="00EA3995" w:rsidRDefault="00C125AA">
      <w:pPr>
        <w:pStyle w:val="TOC3"/>
        <w:rPr>
          <w:rFonts w:asciiTheme="minorHAnsi" w:eastAsiaTheme="minorEastAsia" w:hAnsiTheme="minorHAnsi" w:cstheme="minorBidi"/>
          <w:i w:val="0"/>
          <w:kern w:val="2"/>
          <w:sz w:val="24"/>
          <w14:ligatures w14:val="standardContextual"/>
        </w:rPr>
      </w:pPr>
      <w:hyperlink w:anchor="_Toc199789523" w:history="1">
        <w:r w:rsidR="00EA3995" w:rsidRPr="005529ED">
          <w:rPr>
            <w:rStyle w:val="Hyperlink"/>
          </w:rPr>
          <w:t>2.3.11</w:t>
        </w:r>
        <w:r w:rsidR="00EA3995">
          <w:rPr>
            <w:rFonts w:asciiTheme="minorHAnsi" w:eastAsiaTheme="minorEastAsia" w:hAnsiTheme="minorHAnsi" w:cstheme="minorBidi"/>
            <w:i w:val="0"/>
            <w:kern w:val="2"/>
            <w:sz w:val="24"/>
            <w14:ligatures w14:val="standardContextual"/>
          </w:rPr>
          <w:tab/>
        </w:r>
        <w:r w:rsidR="00EA3995" w:rsidRPr="005529ED">
          <w:rPr>
            <w:rStyle w:val="Hyperlink"/>
          </w:rPr>
          <w:t>Noise and Vibration Assessment</w:t>
        </w:r>
        <w:r w:rsidR="00EA3995">
          <w:rPr>
            <w:webHidden/>
          </w:rPr>
          <w:tab/>
        </w:r>
        <w:r w:rsidR="00EA3995">
          <w:rPr>
            <w:webHidden/>
          </w:rPr>
          <w:fldChar w:fldCharType="begin"/>
        </w:r>
        <w:r w:rsidR="00EA3995">
          <w:rPr>
            <w:webHidden/>
          </w:rPr>
          <w:instrText xml:space="preserve"> PAGEREF _Toc199789523 \h </w:instrText>
        </w:r>
        <w:r w:rsidR="00EA3995">
          <w:rPr>
            <w:webHidden/>
          </w:rPr>
        </w:r>
        <w:r w:rsidR="00EA3995">
          <w:rPr>
            <w:webHidden/>
          </w:rPr>
          <w:fldChar w:fldCharType="separate"/>
        </w:r>
        <w:r w:rsidR="00EA3995">
          <w:rPr>
            <w:webHidden/>
          </w:rPr>
          <w:t>11</w:t>
        </w:r>
        <w:r w:rsidR="00EA3995">
          <w:rPr>
            <w:webHidden/>
          </w:rPr>
          <w:fldChar w:fldCharType="end"/>
        </w:r>
      </w:hyperlink>
    </w:p>
    <w:p w14:paraId="66650642" w14:textId="4851011A" w:rsidR="00EA3995" w:rsidRDefault="00C125AA">
      <w:pPr>
        <w:pStyle w:val="TOC3"/>
        <w:rPr>
          <w:rFonts w:asciiTheme="minorHAnsi" w:eastAsiaTheme="minorEastAsia" w:hAnsiTheme="minorHAnsi" w:cstheme="minorBidi"/>
          <w:i w:val="0"/>
          <w:kern w:val="2"/>
          <w:sz w:val="24"/>
          <w14:ligatures w14:val="standardContextual"/>
        </w:rPr>
      </w:pPr>
      <w:hyperlink w:anchor="_Toc199789524" w:history="1">
        <w:r w:rsidR="00EA3995" w:rsidRPr="005529ED">
          <w:rPr>
            <w:rStyle w:val="Hyperlink"/>
          </w:rPr>
          <w:t>2.3.12</w:t>
        </w:r>
        <w:r w:rsidR="00EA3995">
          <w:rPr>
            <w:rFonts w:asciiTheme="minorHAnsi" w:eastAsiaTheme="minorEastAsia" w:hAnsiTheme="minorHAnsi" w:cstheme="minorBidi"/>
            <w:i w:val="0"/>
            <w:kern w:val="2"/>
            <w:sz w:val="24"/>
            <w14:ligatures w14:val="standardContextual"/>
          </w:rPr>
          <w:tab/>
        </w:r>
        <w:r w:rsidR="00EA3995" w:rsidRPr="005529ED">
          <w:rPr>
            <w:rStyle w:val="Hyperlink"/>
          </w:rPr>
          <w:t>Payment</w:t>
        </w:r>
        <w:r w:rsidR="00EA3995">
          <w:rPr>
            <w:webHidden/>
          </w:rPr>
          <w:tab/>
        </w:r>
        <w:r w:rsidR="00EA3995">
          <w:rPr>
            <w:webHidden/>
          </w:rPr>
          <w:fldChar w:fldCharType="begin"/>
        </w:r>
        <w:r w:rsidR="00EA3995">
          <w:rPr>
            <w:webHidden/>
          </w:rPr>
          <w:instrText xml:space="preserve"> PAGEREF _Toc199789524 \h </w:instrText>
        </w:r>
        <w:r w:rsidR="00EA3995">
          <w:rPr>
            <w:webHidden/>
          </w:rPr>
        </w:r>
        <w:r w:rsidR="00EA3995">
          <w:rPr>
            <w:webHidden/>
          </w:rPr>
          <w:fldChar w:fldCharType="separate"/>
        </w:r>
        <w:r w:rsidR="00EA3995">
          <w:rPr>
            <w:webHidden/>
          </w:rPr>
          <w:t>13</w:t>
        </w:r>
        <w:r w:rsidR="00EA3995">
          <w:rPr>
            <w:webHidden/>
          </w:rPr>
          <w:fldChar w:fldCharType="end"/>
        </w:r>
      </w:hyperlink>
    </w:p>
    <w:p w14:paraId="4CADFB2D" w14:textId="6596A97A" w:rsidR="00EA3995" w:rsidRDefault="00C125AA">
      <w:pPr>
        <w:pStyle w:val="TOC2"/>
        <w:rPr>
          <w:rFonts w:asciiTheme="minorHAnsi" w:eastAsiaTheme="minorEastAsia" w:hAnsiTheme="minorHAnsi" w:cstheme="minorBidi"/>
          <w:kern w:val="2"/>
          <w:sz w:val="24"/>
          <w14:ligatures w14:val="standardContextual"/>
        </w:rPr>
      </w:pPr>
      <w:hyperlink w:anchor="_Toc199789525" w:history="1">
        <w:r w:rsidR="00EA3995" w:rsidRPr="005529ED">
          <w:rPr>
            <w:rStyle w:val="Hyperlink"/>
          </w:rPr>
          <w:t>2.4</w:t>
        </w:r>
        <w:r w:rsidR="00EA3995">
          <w:rPr>
            <w:rFonts w:asciiTheme="minorHAnsi" w:eastAsiaTheme="minorEastAsia" w:hAnsiTheme="minorHAnsi" w:cstheme="minorBidi"/>
            <w:kern w:val="2"/>
            <w:sz w:val="24"/>
            <w14:ligatures w14:val="standardContextual"/>
          </w:rPr>
          <w:tab/>
        </w:r>
        <w:r w:rsidR="00EA3995" w:rsidRPr="005529ED">
          <w:rPr>
            <w:rStyle w:val="Hyperlink"/>
          </w:rPr>
          <w:t>Targeted / Public Consultation (Item No. BC 04 and BC 05)</w:t>
        </w:r>
        <w:r w:rsidR="00EA3995">
          <w:rPr>
            <w:webHidden/>
          </w:rPr>
          <w:tab/>
        </w:r>
        <w:r w:rsidR="00EA3995">
          <w:rPr>
            <w:webHidden/>
          </w:rPr>
          <w:fldChar w:fldCharType="begin"/>
        </w:r>
        <w:r w:rsidR="00EA3995">
          <w:rPr>
            <w:webHidden/>
          </w:rPr>
          <w:instrText xml:space="preserve"> PAGEREF _Toc199789525 \h </w:instrText>
        </w:r>
        <w:r w:rsidR="00EA3995">
          <w:rPr>
            <w:webHidden/>
          </w:rPr>
        </w:r>
        <w:r w:rsidR="00EA3995">
          <w:rPr>
            <w:webHidden/>
          </w:rPr>
          <w:fldChar w:fldCharType="separate"/>
        </w:r>
        <w:r w:rsidR="00EA3995">
          <w:rPr>
            <w:webHidden/>
          </w:rPr>
          <w:t>13</w:t>
        </w:r>
        <w:r w:rsidR="00EA3995">
          <w:rPr>
            <w:webHidden/>
          </w:rPr>
          <w:fldChar w:fldCharType="end"/>
        </w:r>
      </w:hyperlink>
    </w:p>
    <w:p w14:paraId="4989C816" w14:textId="7B64176D" w:rsidR="00EA3995" w:rsidRDefault="00C125AA">
      <w:pPr>
        <w:pStyle w:val="TOC3"/>
        <w:rPr>
          <w:rFonts w:asciiTheme="minorHAnsi" w:eastAsiaTheme="minorEastAsia" w:hAnsiTheme="minorHAnsi" w:cstheme="minorBidi"/>
          <w:i w:val="0"/>
          <w:kern w:val="2"/>
          <w:sz w:val="24"/>
          <w14:ligatures w14:val="standardContextual"/>
        </w:rPr>
      </w:pPr>
      <w:hyperlink w:anchor="_Toc199789526" w:history="1">
        <w:r w:rsidR="00EA3995" w:rsidRPr="005529ED">
          <w:rPr>
            <w:rStyle w:val="Hyperlink"/>
          </w:rPr>
          <w:t>2.4.1</w:t>
        </w:r>
        <w:r w:rsidR="00EA3995">
          <w:rPr>
            <w:rFonts w:asciiTheme="minorHAnsi" w:eastAsiaTheme="minorEastAsia" w:hAnsiTheme="minorHAnsi" w:cstheme="minorBidi"/>
            <w:i w:val="0"/>
            <w:kern w:val="2"/>
            <w:sz w:val="24"/>
            <w14:ligatures w14:val="standardContextual"/>
          </w:rPr>
          <w:tab/>
        </w:r>
        <w:r w:rsidR="00EA3995" w:rsidRPr="005529ED">
          <w:rPr>
            <w:rStyle w:val="Hyperlink"/>
          </w:rPr>
          <w:t>Consultation planner</w:t>
        </w:r>
        <w:r w:rsidR="00EA3995">
          <w:rPr>
            <w:webHidden/>
          </w:rPr>
          <w:tab/>
        </w:r>
        <w:r w:rsidR="00EA3995">
          <w:rPr>
            <w:webHidden/>
          </w:rPr>
          <w:fldChar w:fldCharType="begin"/>
        </w:r>
        <w:r w:rsidR="00EA3995">
          <w:rPr>
            <w:webHidden/>
          </w:rPr>
          <w:instrText xml:space="preserve"> PAGEREF _Toc199789526 \h </w:instrText>
        </w:r>
        <w:r w:rsidR="00EA3995">
          <w:rPr>
            <w:webHidden/>
          </w:rPr>
        </w:r>
        <w:r w:rsidR="00EA3995">
          <w:rPr>
            <w:webHidden/>
          </w:rPr>
          <w:fldChar w:fldCharType="separate"/>
        </w:r>
        <w:r w:rsidR="00EA3995">
          <w:rPr>
            <w:webHidden/>
          </w:rPr>
          <w:t>13</w:t>
        </w:r>
        <w:r w:rsidR="00EA3995">
          <w:rPr>
            <w:webHidden/>
          </w:rPr>
          <w:fldChar w:fldCharType="end"/>
        </w:r>
      </w:hyperlink>
    </w:p>
    <w:p w14:paraId="45CDCC8F" w14:textId="0A4B7175" w:rsidR="00EA3995" w:rsidRDefault="00C125AA">
      <w:pPr>
        <w:pStyle w:val="TOC3"/>
        <w:rPr>
          <w:rFonts w:asciiTheme="minorHAnsi" w:eastAsiaTheme="minorEastAsia" w:hAnsiTheme="minorHAnsi" w:cstheme="minorBidi"/>
          <w:i w:val="0"/>
          <w:kern w:val="2"/>
          <w:sz w:val="24"/>
          <w14:ligatures w14:val="standardContextual"/>
        </w:rPr>
      </w:pPr>
      <w:hyperlink w:anchor="_Toc199789527" w:history="1">
        <w:r w:rsidR="00EA3995" w:rsidRPr="005529ED">
          <w:rPr>
            <w:rStyle w:val="Hyperlink"/>
          </w:rPr>
          <w:t>2.4.2</w:t>
        </w:r>
        <w:r w:rsidR="00EA3995">
          <w:rPr>
            <w:rFonts w:asciiTheme="minorHAnsi" w:eastAsiaTheme="minorEastAsia" w:hAnsiTheme="minorHAnsi" w:cstheme="minorBidi"/>
            <w:i w:val="0"/>
            <w:kern w:val="2"/>
            <w:sz w:val="24"/>
            <w14:ligatures w14:val="standardContextual"/>
          </w:rPr>
          <w:tab/>
        </w:r>
        <w:r w:rsidR="00EA3995" w:rsidRPr="005529ED">
          <w:rPr>
            <w:rStyle w:val="Hyperlink"/>
          </w:rPr>
          <w:t>Aims of targeted / public consultation</w:t>
        </w:r>
        <w:r w:rsidR="00EA3995">
          <w:rPr>
            <w:webHidden/>
          </w:rPr>
          <w:tab/>
        </w:r>
        <w:r w:rsidR="00EA3995">
          <w:rPr>
            <w:webHidden/>
          </w:rPr>
          <w:fldChar w:fldCharType="begin"/>
        </w:r>
        <w:r w:rsidR="00EA3995">
          <w:rPr>
            <w:webHidden/>
          </w:rPr>
          <w:instrText xml:space="preserve"> PAGEREF _Toc199789527 \h </w:instrText>
        </w:r>
        <w:r w:rsidR="00EA3995">
          <w:rPr>
            <w:webHidden/>
          </w:rPr>
        </w:r>
        <w:r w:rsidR="00EA3995">
          <w:rPr>
            <w:webHidden/>
          </w:rPr>
          <w:fldChar w:fldCharType="separate"/>
        </w:r>
        <w:r w:rsidR="00EA3995">
          <w:rPr>
            <w:webHidden/>
          </w:rPr>
          <w:t>13</w:t>
        </w:r>
        <w:r w:rsidR="00EA3995">
          <w:rPr>
            <w:webHidden/>
          </w:rPr>
          <w:fldChar w:fldCharType="end"/>
        </w:r>
      </w:hyperlink>
    </w:p>
    <w:p w14:paraId="032D5841" w14:textId="4D2091AB" w:rsidR="00EA3995" w:rsidRDefault="00C125AA">
      <w:pPr>
        <w:pStyle w:val="TOC3"/>
        <w:rPr>
          <w:rFonts w:asciiTheme="minorHAnsi" w:eastAsiaTheme="minorEastAsia" w:hAnsiTheme="minorHAnsi" w:cstheme="minorBidi"/>
          <w:i w:val="0"/>
          <w:kern w:val="2"/>
          <w:sz w:val="24"/>
          <w14:ligatures w14:val="standardContextual"/>
        </w:rPr>
      </w:pPr>
      <w:hyperlink w:anchor="_Toc199789528" w:history="1">
        <w:r w:rsidR="00EA3995" w:rsidRPr="005529ED">
          <w:rPr>
            <w:rStyle w:val="Hyperlink"/>
          </w:rPr>
          <w:t>2.4.3</w:t>
        </w:r>
        <w:r w:rsidR="00EA3995">
          <w:rPr>
            <w:rFonts w:asciiTheme="minorHAnsi" w:eastAsiaTheme="minorEastAsia" w:hAnsiTheme="minorHAnsi" w:cstheme="minorBidi"/>
            <w:i w:val="0"/>
            <w:kern w:val="2"/>
            <w:sz w:val="24"/>
            <w14:ligatures w14:val="standardContextual"/>
          </w:rPr>
          <w:tab/>
        </w:r>
        <w:r w:rsidR="00EA3995" w:rsidRPr="005529ED">
          <w:rPr>
            <w:rStyle w:val="Hyperlink"/>
          </w:rPr>
          <w:t>Consultant's performance</w:t>
        </w:r>
        <w:r w:rsidR="00EA3995">
          <w:rPr>
            <w:webHidden/>
          </w:rPr>
          <w:tab/>
        </w:r>
        <w:r w:rsidR="00EA3995">
          <w:rPr>
            <w:webHidden/>
          </w:rPr>
          <w:fldChar w:fldCharType="begin"/>
        </w:r>
        <w:r w:rsidR="00EA3995">
          <w:rPr>
            <w:webHidden/>
          </w:rPr>
          <w:instrText xml:space="preserve"> PAGEREF _Toc199789528 \h </w:instrText>
        </w:r>
        <w:r w:rsidR="00EA3995">
          <w:rPr>
            <w:webHidden/>
          </w:rPr>
        </w:r>
        <w:r w:rsidR="00EA3995">
          <w:rPr>
            <w:webHidden/>
          </w:rPr>
          <w:fldChar w:fldCharType="separate"/>
        </w:r>
        <w:r w:rsidR="00EA3995">
          <w:rPr>
            <w:webHidden/>
          </w:rPr>
          <w:t>14</w:t>
        </w:r>
        <w:r w:rsidR="00EA3995">
          <w:rPr>
            <w:webHidden/>
          </w:rPr>
          <w:fldChar w:fldCharType="end"/>
        </w:r>
      </w:hyperlink>
    </w:p>
    <w:p w14:paraId="7D9F61F8" w14:textId="2A29B0A5" w:rsidR="00EA3995" w:rsidRDefault="00C125AA">
      <w:pPr>
        <w:pStyle w:val="TOC3"/>
        <w:rPr>
          <w:rFonts w:asciiTheme="minorHAnsi" w:eastAsiaTheme="minorEastAsia" w:hAnsiTheme="minorHAnsi" w:cstheme="minorBidi"/>
          <w:i w:val="0"/>
          <w:kern w:val="2"/>
          <w:sz w:val="24"/>
          <w14:ligatures w14:val="standardContextual"/>
        </w:rPr>
      </w:pPr>
      <w:hyperlink w:anchor="_Toc199789529" w:history="1">
        <w:r w:rsidR="00EA3995" w:rsidRPr="005529ED">
          <w:rPr>
            <w:rStyle w:val="Hyperlink"/>
          </w:rPr>
          <w:t>2.4.4</w:t>
        </w:r>
        <w:r w:rsidR="00EA3995">
          <w:rPr>
            <w:rFonts w:asciiTheme="minorHAnsi" w:eastAsiaTheme="minorEastAsia" w:hAnsiTheme="minorHAnsi" w:cstheme="minorBidi"/>
            <w:i w:val="0"/>
            <w:kern w:val="2"/>
            <w:sz w:val="24"/>
            <w14:ligatures w14:val="standardContextual"/>
          </w:rPr>
          <w:tab/>
        </w:r>
        <w:r w:rsidR="00EA3995" w:rsidRPr="005529ED">
          <w:rPr>
            <w:rStyle w:val="Hyperlink"/>
          </w:rPr>
          <w:t>Consultation with contiguous property owners and lessees</w:t>
        </w:r>
        <w:r w:rsidR="00EA3995">
          <w:rPr>
            <w:webHidden/>
          </w:rPr>
          <w:tab/>
        </w:r>
        <w:r w:rsidR="00EA3995">
          <w:rPr>
            <w:webHidden/>
          </w:rPr>
          <w:fldChar w:fldCharType="begin"/>
        </w:r>
        <w:r w:rsidR="00EA3995">
          <w:rPr>
            <w:webHidden/>
          </w:rPr>
          <w:instrText xml:space="preserve"> PAGEREF _Toc199789529 \h </w:instrText>
        </w:r>
        <w:r w:rsidR="00EA3995">
          <w:rPr>
            <w:webHidden/>
          </w:rPr>
        </w:r>
        <w:r w:rsidR="00EA3995">
          <w:rPr>
            <w:webHidden/>
          </w:rPr>
          <w:fldChar w:fldCharType="separate"/>
        </w:r>
        <w:r w:rsidR="00EA3995">
          <w:rPr>
            <w:webHidden/>
          </w:rPr>
          <w:t>14</w:t>
        </w:r>
        <w:r w:rsidR="00EA3995">
          <w:rPr>
            <w:webHidden/>
          </w:rPr>
          <w:fldChar w:fldCharType="end"/>
        </w:r>
      </w:hyperlink>
    </w:p>
    <w:p w14:paraId="667E5550" w14:textId="77511A4E" w:rsidR="00EA3995" w:rsidRDefault="00C125AA">
      <w:pPr>
        <w:pStyle w:val="TOC3"/>
        <w:rPr>
          <w:rFonts w:asciiTheme="minorHAnsi" w:eastAsiaTheme="minorEastAsia" w:hAnsiTheme="minorHAnsi" w:cstheme="minorBidi"/>
          <w:i w:val="0"/>
          <w:kern w:val="2"/>
          <w:sz w:val="24"/>
          <w14:ligatures w14:val="standardContextual"/>
        </w:rPr>
      </w:pPr>
      <w:hyperlink w:anchor="_Toc199789530" w:history="1">
        <w:r w:rsidR="00EA3995" w:rsidRPr="005529ED">
          <w:rPr>
            <w:rStyle w:val="Hyperlink"/>
          </w:rPr>
          <w:t>2.4.5</w:t>
        </w:r>
        <w:r w:rsidR="00EA3995">
          <w:rPr>
            <w:rFonts w:asciiTheme="minorHAnsi" w:eastAsiaTheme="minorEastAsia" w:hAnsiTheme="minorHAnsi" w:cstheme="minorBidi"/>
            <w:i w:val="0"/>
            <w:kern w:val="2"/>
            <w:sz w:val="24"/>
            <w14:ligatures w14:val="standardContextual"/>
          </w:rPr>
          <w:tab/>
        </w:r>
        <w:r w:rsidR="00EA3995" w:rsidRPr="005529ED">
          <w:rPr>
            <w:rStyle w:val="Hyperlink"/>
          </w:rPr>
          <w:t>Consultation with Aboriginal or Torres Strait Islander Parties (if ordered)</w:t>
        </w:r>
        <w:r w:rsidR="00EA3995">
          <w:rPr>
            <w:webHidden/>
          </w:rPr>
          <w:tab/>
        </w:r>
        <w:r w:rsidR="00EA3995">
          <w:rPr>
            <w:webHidden/>
          </w:rPr>
          <w:fldChar w:fldCharType="begin"/>
        </w:r>
        <w:r w:rsidR="00EA3995">
          <w:rPr>
            <w:webHidden/>
          </w:rPr>
          <w:instrText xml:space="preserve"> PAGEREF _Toc199789530 \h </w:instrText>
        </w:r>
        <w:r w:rsidR="00EA3995">
          <w:rPr>
            <w:webHidden/>
          </w:rPr>
        </w:r>
        <w:r w:rsidR="00EA3995">
          <w:rPr>
            <w:webHidden/>
          </w:rPr>
          <w:fldChar w:fldCharType="separate"/>
        </w:r>
        <w:r w:rsidR="00EA3995">
          <w:rPr>
            <w:webHidden/>
          </w:rPr>
          <w:t>15</w:t>
        </w:r>
        <w:r w:rsidR="00EA3995">
          <w:rPr>
            <w:webHidden/>
          </w:rPr>
          <w:fldChar w:fldCharType="end"/>
        </w:r>
      </w:hyperlink>
    </w:p>
    <w:p w14:paraId="179BD653" w14:textId="6C5A1B05" w:rsidR="00EA3995" w:rsidRDefault="00C125AA">
      <w:pPr>
        <w:pStyle w:val="TOC3"/>
        <w:rPr>
          <w:rFonts w:asciiTheme="minorHAnsi" w:eastAsiaTheme="minorEastAsia" w:hAnsiTheme="minorHAnsi" w:cstheme="minorBidi"/>
          <w:i w:val="0"/>
          <w:kern w:val="2"/>
          <w:sz w:val="24"/>
          <w14:ligatures w14:val="standardContextual"/>
        </w:rPr>
      </w:pPr>
      <w:hyperlink w:anchor="_Toc199789531" w:history="1">
        <w:r w:rsidR="00EA3995" w:rsidRPr="005529ED">
          <w:rPr>
            <w:rStyle w:val="Hyperlink"/>
          </w:rPr>
          <w:t>2.4.6</w:t>
        </w:r>
        <w:r w:rsidR="00EA3995">
          <w:rPr>
            <w:rFonts w:asciiTheme="minorHAnsi" w:eastAsiaTheme="minorEastAsia" w:hAnsiTheme="minorHAnsi" w:cstheme="minorBidi"/>
            <w:i w:val="0"/>
            <w:kern w:val="2"/>
            <w:sz w:val="24"/>
            <w14:ligatures w14:val="standardContextual"/>
          </w:rPr>
          <w:tab/>
        </w:r>
        <w:r w:rsidR="00EA3995" w:rsidRPr="005529ED">
          <w:rPr>
            <w:rStyle w:val="Hyperlink"/>
          </w:rPr>
          <w:t>Project stages</w:t>
        </w:r>
        <w:r w:rsidR="00EA3995">
          <w:rPr>
            <w:webHidden/>
          </w:rPr>
          <w:tab/>
        </w:r>
        <w:r w:rsidR="00EA3995">
          <w:rPr>
            <w:webHidden/>
          </w:rPr>
          <w:fldChar w:fldCharType="begin"/>
        </w:r>
        <w:r w:rsidR="00EA3995">
          <w:rPr>
            <w:webHidden/>
          </w:rPr>
          <w:instrText xml:space="preserve"> PAGEREF _Toc199789531 \h </w:instrText>
        </w:r>
        <w:r w:rsidR="00EA3995">
          <w:rPr>
            <w:webHidden/>
          </w:rPr>
        </w:r>
        <w:r w:rsidR="00EA3995">
          <w:rPr>
            <w:webHidden/>
          </w:rPr>
          <w:fldChar w:fldCharType="separate"/>
        </w:r>
        <w:r w:rsidR="00EA3995">
          <w:rPr>
            <w:webHidden/>
          </w:rPr>
          <w:t>15</w:t>
        </w:r>
        <w:r w:rsidR="00EA3995">
          <w:rPr>
            <w:webHidden/>
          </w:rPr>
          <w:fldChar w:fldCharType="end"/>
        </w:r>
      </w:hyperlink>
    </w:p>
    <w:p w14:paraId="5079F615" w14:textId="161EF147" w:rsidR="00EA3995" w:rsidRDefault="00C125AA">
      <w:pPr>
        <w:pStyle w:val="TOC3"/>
        <w:rPr>
          <w:rFonts w:asciiTheme="minorHAnsi" w:eastAsiaTheme="minorEastAsia" w:hAnsiTheme="minorHAnsi" w:cstheme="minorBidi"/>
          <w:i w:val="0"/>
          <w:kern w:val="2"/>
          <w:sz w:val="24"/>
          <w14:ligatures w14:val="standardContextual"/>
        </w:rPr>
      </w:pPr>
      <w:hyperlink w:anchor="_Toc199789532" w:history="1">
        <w:r w:rsidR="00EA3995" w:rsidRPr="005529ED">
          <w:rPr>
            <w:rStyle w:val="Hyperlink"/>
          </w:rPr>
          <w:t>2.4.7</w:t>
        </w:r>
        <w:r w:rsidR="00EA3995">
          <w:rPr>
            <w:rFonts w:asciiTheme="minorHAnsi" w:eastAsiaTheme="minorEastAsia" w:hAnsiTheme="minorHAnsi" w:cstheme="minorBidi"/>
            <w:i w:val="0"/>
            <w:kern w:val="2"/>
            <w:sz w:val="24"/>
            <w14:ligatures w14:val="standardContextual"/>
          </w:rPr>
          <w:tab/>
        </w:r>
        <w:r w:rsidR="00EA3995" w:rsidRPr="005529ED">
          <w:rPr>
            <w:rStyle w:val="Hyperlink"/>
          </w:rPr>
          <w:t>Queensland Rail</w:t>
        </w:r>
        <w:r w:rsidR="00EA3995">
          <w:rPr>
            <w:webHidden/>
          </w:rPr>
          <w:tab/>
        </w:r>
        <w:r w:rsidR="00EA3995">
          <w:rPr>
            <w:webHidden/>
          </w:rPr>
          <w:fldChar w:fldCharType="begin"/>
        </w:r>
        <w:r w:rsidR="00EA3995">
          <w:rPr>
            <w:webHidden/>
          </w:rPr>
          <w:instrText xml:space="preserve"> PAGEREF _Toc199789532 \h </w:instrText>
        </w:r>
        <w:r w:rsidR="00EA3995">
          <w:rPr>
            <w:webHidden/>
          </w:rPr>
        </w:r>
        <w:r w:rsidR="00EA3995">
          <w:rPr>
            <w:webHidden/>
          </w:rPr>
          <w:fldChar w:fldCharType="separate"/>
        </w:r>
        <w:r w:rsidR="00EA3995">
          <w:rPr>
            <w:webHidden/>
          </w:rPr>
          <w:t>16</w:t>
        </w:r>
        <w:r w:rsidR="00EA3995">
          <w:rPr>
            <w:webHidden/>
          </w:rPr>
          <w:fldChar w:fldCharType="end"/>
        </w:r>
      </w:hyperlink>
    </w:p>
    <w:p w14:paraId="71E26BDA" w14:textId="17822EB7" w:rsidR="00EA3995" w:rsidRDefault="00C125AA">
      <w:pPr>
        <w:pStyle w:val="TOC3"/>
        <w:rPr>
          <w:rFonts w:asciiTheme="minorHAnsi" w:eastAsiaTheme="minorEastAsia" w:hAnsiTheme="minorHAnsi" w:cstheme="minorBidi"/>
          <w:i w:val="0"/>
          <w:kern w:val="2"/>
          <w:sz w:val="24"/>
          <w14:ligatures w14:val="standardContextual"/>
        </w:rPr>
      </w:pPr>
      <w:hyperlink w:anchor="_Toc199789533" w:history="1">
        <w:r w:rsidR="00EA3995" w:rsidRPr="005529ED">
          <w:rPr>
            <w:rStyle w:val="Hyperlink"/>
          </w:rPr>
          <w:t>2.4.8</w:t>
        </w:r>
        <w:r w:rsidR="00EA3995">
          <w:rPr>
            <w:rFonts w:asciiTheme="minorHAnsi" w:eastAsiaTheme="minorEastAsia" w:hAnsiTheme="minorHAnsi" w:cstheme="minorBidi"/>
            <w:i w:val="0"/>
            <w:kern w:val="2"/>
            <w:sz w:val="24"/>
            <w14:ligatures w14:val="standardContextual"/>
          </w:rPr>
          <w:tab/>
        </w:r>
        <w:r w:rsidR="00EA3995" w:rsidRPr="005529ED">
          <w:rPr>
            <w:rStyle w:val="Hyperlink"/>
          </w:rPr>
          <w:t>Monitoring</w:t>
        </w:r>
        <w:r w:rsidR="00EA3995">
          <w:rPr>
            <w:webHidden/>
          </w:rPr>
          <w:tab/>
        </w:r>
        <w:r w:rsidR="00EA3995">
          <w:rPr>
            <w:webHidden/>
          </w:rPr>
          <w:fldChar w:fldCharType="begin"/>
        </w:r>
        <w:r w:rsidR="00EA3995">
          <w:rPr>
            <w:webHidden/>
          </w:rPr>
          <w:instrText xml:space="preserve"> PAGEREF _Toc199789533 \h </w:instrText>
        </w:r>
        <w:r w:rsidR="00EA3995">
          <w:rPr>
            <w:webHidden/>
          </w:rPr>
        </w:r>
        <w:r w:rsidR="00EA3995">
          <w:rPr>
            <w:webHidden/>
          </w:rPr>
          <w:fldChar w:fldCharType="separate"/>
        </w:r>
        <w:r w:rsidR="00EA3995">
          <w:rPr>
            <w:webHidden/>
          </w:rPr>
          <w:t>16</w:t>
        </w:r>
        <w:r w:rsidR="00EA3995">
          <w:rPr>
            <w:webHidden/>
          </w:rPr>
          <w:fldChar w:fldCharType="end"/>
        </w:r>
      </w:hyperlink>
    </w:p>
    <w:p w14:paraId="16507D70" w14:textId="5CCC4182" w:rsidR="00EA3995" w:rsidRDefault="00C125AA">
      <w:pPr>
        <w:pStyle w:val="TOC3"/>
        <w:rPr>
          <w:rFonts w:asciiTheme="minorHAnsi" w:eastAsiaTheme="minorEastAsia" w:hAnsiTheme="minorHAnsi" w:cstheme="minorBidi"/>
          <w:i w:val="0"/>
          <w:kern w:val="2"/>
          <w:sz w:val="24"/>
          <w14:ligatures w14:val="standardContextual"/>
        </w:rPr>
      </w:pPr>
      <w:hyperlink w:anchor="_Toc199789534" w:history="1">
        <w:r w:rsidR="00EA3995" w:rsidRPr="005529ED">
          <w:rPr>
            <w:rStyle w:val="Hyperlink"/>
          </w:rPr>
          <w:t>2.4.9</w:t>
        </w:r>
        <w:r w:rsidR="00EA3995">
          <w:rPr>
            <w:rFonts w:asciiTheme="minorHAnsi" w:eastAsiaTheme="minorEastAsia" w:hAnsiTheme="minorHAnsi" w:cstheme="minorBidi"/>
            <w:i w:val="0"/>
            <w:kern w:val="2"/>
            <w:sz w:val="24"/>
            <w14:ligatures w14:val="standardContextual"/>
          </w:rPr>
          <w:tab/>
        </w:r>
        <w:r w:rsidR="00EA3995" w:rsidRPr="005529ED">
          <w:rPr>
            <w:rStyle w:val="Hyperlink"/>
          </w:rPr>
          <w:t>Public consultation report</w:t>
        </w:r>
        <w:r w:rsidR="00EA3995">
          <w:rPr>
            <w:webHidden/>
          </w:rPr>
          <w:tab/>
        </w:r>
        <w:r w:rsidR="00EA3995">
          <w:rPr>
            <w:webHidden/>
          </w:rPr>
          <w:fldChar w:fldCharType="begin"/>
        </w:r>
        <w:r w:rsidR="00EA3995">
          <w:rPr>
            <w:webHidden/>
          </w:rPr>
          <w:instrText xml:space="preserve"> PAGEREF _Toc199789534 \h </w:instrText>
        </w:r>
        <w:r w:rsidR="00EA3995">
          <w:rPr>
            <w:webHidden/>
          </w:rPr>
        </w:r>
        <w:r w:rsidR="00EA3995">
          <w:rPr>
            <w:webHidden/>
          </w:rPr>
          <w:fldChar w:fldCharType="separate"/>
        </w:r>
        <w:r w:rsidR="00EA3995">
          <w:rPr>
            <w:webHidden/>
          </w:rPr>
          <w:t>17</w:t>
        </w:r>
        <w:r w:rsidR="00EA3995">
          <w:rPr>
            <w:webHidden/>
          </w:rPr>
          <w:fldChar w:fldCharType="end"/>
        </w:r>
      </w:hyperlink>
    </w:p>
    <w:p w14:paraId="28E8F340" w14:textId="0DCFF278" w:rsidR="00EA3995" w:rsidRDefault="00C125AA">
      <w:pPr>
        <w:pStyle w:val="TOC3"/>
        <w:rPr>
          <w:rFonts w:asciiTheme="minorHAnsi" w:eastAsiaTheme="minorEastAsia" w:hAnsiTheme="minorHAnsi" w:cstheme="minorBidi"/>
          <w:i w:val="0"/>
          <w:kern w:val="2"/>
          <w:sz w:val="24"/>
          <w14:ligatures w14:val="standardContextual"/>
        </w:rPr>
      </w:pPr>
      <w:hyperlink w:anchor="_Toc199789535" w:history="1">
        <w:r w:rsidR="00EA3995" w:rsidRPr="005529ED">
          <w:rPr>
            <w:rStyle w:val="Hyperlink"/>
          </w:rPr>
          <w:t>2.4.10</w:t>
        </w:r>
        <w:r w:rsidR="00EA3995">
          <w:rPr>
            <w:rFonts w:asciiTheme="minorHAnsi" w:eastAsiaTheme="minorEastAsia" w:hAnsiTheme="minorHAnsi" w:cstheme="minorBidi"/>
            <w:i w:val="0"/>
            <w:kern w:val="2"/>
            <w:sz w:val="24"/>
            <w14:ligatures w14:val="standardContextual"/>
          </w:rPr>
          <w:tab/>
        </w:r>
        <w:r w:rsidR="00EA3995" w:rsidRPr="005529ED">
          <w:rPr>
            <w:rStyle w:val="Hyperlink"/>
          </w:rPr>
          <w:t>Payment</w:t>
        </w:r>
        <w:r w:rsidR="00EA3995">
          <w:rPr>
            <w:webHidden/>
          </w:rPr>
          <w:tab/>
        </w:r>
        <w:r w:rsidR="00EA3995">
          <w:rPr>
            <w:webHidden/>
          </w:rPr>
          <w:fldChar w:fldCharType="begin"/>
        </w:r>
        <w:r w:rsidR="00EA3995">
          <w:rPr>
            <w:webHidden/>
          </w:rPr>
          <w:instrText xml:space="preserve"> PAGEREF _Toc199789535 \h </w:instrText>
        </w:r>
        <w:r w:rsidR="00EA3995">
          <w:rPr>
            <w:webHidden/>
          </w:rPr>
        </w:r>
        <w:r w:rsidR="00EA3995">
          <w:rPr>
            <w:webHidden/>
          </w:rPr>
          <w:fldChar w:fldCharType="separate"/>
        </w:r>
        <w:r w:rsidR="00EA3995">
          <w:rPr>
            <w:webHidden/>
          </w:rPr>
          <w:t>17</w:t>
        </w:r>
        <w:r w:rsidR="00EA3995">
          <w:rPr>
            <w:webHidden/>
          </w:rPr>
          <w:fldChar w:fldCharType="end"/>
        </w:r>
      </w:hyperlink>
    </w:p>
    <w:p w14:paraId="0BC8B59F" w14:textId="0622474A" w:rsidR="00EA3995" w:rsidRDefault="00C125AA">
      <w:pPr>
        <w:pStyle w:val="TOC2"/>
        <w:rPr>
          <w:rFonts w:asciiTheme="minorHAnsi" w:eastAsiaTheme="minorEastAsia" w:hAnsiTheme="minorHAnsi" w:cstheme="minorBidi"/>
          <w:kern w:val="2"/>
          <w:sz w:val="24"/>
          <w14:ligatures w14:val="standardContextual"/>
        </w:rPr>
      </w:pPr>
      <w:hyperlink w:anchor="_Toc199789536" w:history="1">
        <w:r w:rsidR="00EA3995" w:rsidRPr="005529ED">
          <w:rPr>
            <w:rStyle w:val="Hyperlink"/>
          </w:rPr>
          <w:t>2.5</w:t>
        </w:r>
        <w:r w:rsidR="00EA3995">
          <w:rPr>
            <w:rFonts w:asciiTheme="minorHAnsi" w:eastAsiaTheme="minorEastAsia" w:hAnsiTheme="minorHAnsi" w:cstheme="minorBidi"/>
            <w:kern w:val="2"/>
            <w:sz w:val="24"/>
            <w14:ligatures w14:val="standardContextual"/>
          </w:rPr>
          <w:tab/>
        </w:r>
        <w:r w:rsidR="00EA3995" w:rsidRPr="005529ED">
          <w:rPr>
            <w:rStyle w:val="Hyperlink"/>
          </w:rPr>
          <w:t>Traffic Counting and Analysis (Item No. BC 06)</w:t>
        </w:r>
        <w:r w:rsidR="00EA3995">
          <w:rPr>
            <w:webHidden/>
          </w:rPr>
          <w:tab/>
        </w:r>
        <w:r w:rsidR="00EA3995">
          <w:rPr>
            <w:webHidden/>
          </w:rPr>
          <w:fldChar w:fldCharType="begin"/>
        </w:r>
        <w:r w:rsidR="00EA3995">
          <w:rPr>
            <w:webHidden/>
          </w:rPr>
          <w:instrText xml:space="preserve"> PAGEREF _Toc199789536 \h </w:instrText>
        </w:r>
        <w:r w:rsidR="00EA3995">
          <w:rPr>
            <w:webHidden/>
          </w:rPr>
        </w:r>
        <w:r w:rsidR="00EA3995">
          <w:rPr>
            <w:webHidden/>
          </w:rPr>
          <w:fldChar w:fldCharType="separate"/>
        </w:r>
        <w:r w:rsidR="00EA3995">
          <w:rPr>
            <w:webHidden/>
          </w:rPr>
          <w:t>17</w:t>
        </w:r>
        <w:r w:rsidR="00EA3995">
          <w:rPr>
            <w:webHidden/>
          </w:rPr>
          <w:fldChar w:fldCharType="end"/>
        </w:r>
      </w:hyperlink>
    </w:p>
    <w:p w14:paraId="2DEC404C" w14:textId="04B27865" w:rsidR="00EA3995" w:rsidRDefault="00C125AA">
      <w:pPr>
        <w:pStyle w:val="TOC3"/>
        <w:rPr>
          <w:rFonts w:asciiTheme="minorHAnsi" w:eastAsiaTheme="minorEastAsia" w:hAnsiTheme="minorHAnsi" w:cstheme="minorBidi"/>
          <w:i w:val="0"/>
          <w:kern w:val="2"/>
          <w:sz w:val="24"/>
          <w14:ligatures w14:val="standardContextual"/>
        </w:rPr>
      </w:pPr>
      <w:hyperlink w:anchor="_Toc199789537" w:history="1">
        <w:r w:rsidR="00EA3995" w:rsidRPr="005529ED">
          <w:rPr>
            <w:rStyle w:val="Hyperlink"/>
          </w:rPr>
          <w:t>2.5.1</w:t>
        </w:r>
        <w:r w:rsidR="00EA3995">
          <w:rPr>
            <w:rFonts w:asciiTheme="minorHAnsi" w:eastAsiaTheme="minorEastAsia" w:hAnsiTheme="minorHAnsi" w:cstheme="minorBidi"/>
            <w:i w:val="0"/>
            <w:kern w:val="2"/>
            <w:sz w:val="24"/>
            <w14:ligatures w14:val="standardContextual"/>
          </w:rPr>
          <w:tab/>
        </w:r>
        <w:r w:rsidR="00EA3995" w:rsidRPr="005529ED">
          <w:rPr>
            <w:rStyle w:val="Hyperlink"/>
          </w:rPr>
          <w:t>Traffic analysis</w:t>
        </w:r>
        <w:r w:rsidR="00EA3995">
          <w:rPr>
            <w:webHidden/>
          </w:rPr>
          <w:tab/>
        </w:r>
        <w:r w:rsidR="00EA3995">
          <w:rPr>
            <w:webHidden/>
          </w:rPr>
          <w:fldChar w:fldCharType="begin"/>
        </w:r>
        <w:r w:rsidR="00EA3995">
          <w:rPr>
            <w:webHidden/>
          </w:rPr>
          <w:instrText xml:space="preserve"> PAGEREF _Toc199789537 \h </w:instrText>
        </w:r>
        <w:r w:rsidR="00EA3995">
          <w:rPr>
            <w:webHidden/>
          </w:rPr>
        </w:r>
        <w:r w:rsidR="00EA3995">
          <w:rPr>
            <w:webHidden/>
          </w:rPr>
          <w:fldChar w:fldCharType="separate"/>
        </w:r>
        <w:r w:rsidR="00EA3995">
          <w:rPr>
            <w:webHidden/>
          </w:rPr>
          <w:t>18</w:t>
        </w:r>
        <w:r w:rsidR="00EA3995">
          <w:rPr>
            <w:webHidden/>
          </w:rPr>
          <w:fldChar w:fldCharType="end"/>
        </w:r>
      </w:hyperlink>
    </w:p>
    <w:p w14:paraId="5B6B6B8A" w14:textId="3E0BB0DF" w:rsidR="00EA3995" w:rsidRDefault="00C125AA">
      <w:pPr>
        <w:pStyle w:val="TOC3"/>
        <w:rPr>
          <w:rFonts w:asciiTheme="minorHAnsi" w:eastAsiaTheme="minorEastAsia" w:hAnsiTheme="minorHAnsi" w:cstheme="minorBidi"/>
          <w:i w:val="0"/>
          <w:kern w:val="2"/>
          <w:sz w:val="24"/>
          <w14:ligatures w14:val="standardContextual"/>
        </w:rPr>
      </w:pPr>
      <w:hyperlink w:anchor="_Toc199789538" w:history="1">
        <w:r w:rsidR="00EA3995" w:rsidRPr="005529ED">
          <w:rPr>
            <w:rStyle w:val="Hyperlink"/>
          </w:rPr>
          <w:t>2.5.2</w:t>
        </w:r>
        <w:r w:rsidR="00EA3995">
          <w:rPr>
            <w:rFonts w:asciiTheme="minorHAnsi" w:eastAsiaTheme="minorEastAsia" w:hAnsiTheme="minorHAnsi" w:cstheme="minorBidi"/>
            <w:i w:val="0"/>
            <w:kern w:val="2"/>
            <w:sz w:val="24"/>
            <w14:ligatures w14:val="standardContextual"/>
          </w:rPr>
          <w:tab/>
        </w:r>
        <w:r w:rsidR="00EA3995" w:rsidRPr="005529ED">
          <w:rPr>
            <w:rStyle w:val="Hyperlink"/>
          </w:rPr>
          <w:t>Traffic report</w:t>
        </w:r>
        <w:r w:rsidR="00EA3995">
          <w:rPr>
            <w:webHidden/>
          </w:rPr>
          <w:tab/>
        </w:r>
        <w:r w:rsidR="00EA3995">
          <w:rPr>
            <w:webHidden/>
          </w:rPr>
          <w:fldChar w:fldCharType="begin"/>
        </w:r>
        <w:r w:rsidR="00EA3995">
          <w:rPr>
            <w:webHidden/>
          </w:rPr>
          <w:instrText xml:space="preserve"> PAGEREF _Toc199789538 \h </w:instrText>
        </w:r>
        <w:r w:rsidR="00EA3995">
          <w:rPr>
            <w:webHidden/>
          </w:rPr>
        </w:r>
        <w:r w:rsidR="00EA3995">
          <w:rPr>
            <w:webHidden/>
          </w:rPr>
          <w:fldChar w:fldCharType="separate"/>
        </w:r>
        <w:r w:rsidR="00EA3995">
          <w:rPr>
            <w:webHidden/>
          </w:rPr>
          <w:t>18</w:t>
        </w:r>
        <w:r w:rsidR="00EA3995">
          <w:rPr>
            <w:webHidden/>
          </w:rPr>
          <w:fldChar w:fldCharType="end"/>
        </w:r>
      </w:hyperlink>
    </w:p>
    <w:p w14:paraId="4309755C" w14:textId="2D5C5B29" w:rsidR="00EA3995" w:rsidRDefault="00C125AA">
      <w:pPr>
        <w:pStyle w:val="TOC3"/>
        <w:rPr>
          <w:rFonts w:asciiTheme="minorHAnsi" w:eastAsiaTheme="minorEastAsia" w:hAnsiTheme="minorHAnsi" w:cstheme="minorBidi"/>
          <w:i w:val="0"/>
          <w:kern w:val="2"/>
          <w:sz w:val="24"/>
          <w14:ligatures w14:val="standardContextual"/>
        </w:rPr>
      </w:pPr>
      <w:hyperlink w:anchor="_Toc199789539" w:history="1">
        <w:r w:rsidR="00EA3995" w:rsidRPr="005529ED">
          <w:rPr>
            <w:rStyle w:val="Hyperlink"/>
          </w:rPr>
          <w:t>2.5.3</w:t>
        </w:r>
        <w:r w:rsidR="00EA3995">
          <w:rPr>
            <w:rFonts w:asciiTheme="minorHAnsi" w:eastAsiaTheme="minorEastAsia" w:hAnsiTheme="minorHAnsi" w:cstheme="minorBidi"/>
            <w:i w:val="0"/>
            <w:kern w:val="2"/>
            <w:sz w:val="24"/>
            <w14:ligatures w14:val="standardContextual"/>
          </w:rPr>
          <w:tab/>
        </w:r>
        <w:r w:rsidR="00EA3995" w:rsidRPr="005529ED">
          <w:rPr>
            <w:rStyle w:val="Hyperlink"/>
          </w:rPr>
          <w:t>Payment</w:t>
        </w:r>
        <w:r w:rsidR="00EA3995">
          <w:rPr>
            <w:webHidden/>
          </w:rPr>
          <w:tab/>
        </w:r>
        <w:r w:rsidR="00EA3995">
          <w:rPr>
            <w:webHidden/>
          </w:rPr>
          <w:fldChar w:fldCharType="begin"/>
        </w:r>
        <w:r w:rsidR="00EA3995">
          <w:rPr>
            <w:webHidden/>
          </w:rPr>
          <w:instrText xml:space="preserve"> PAGEREF _Toc199789539 \h </w:instrText>
        </w:r>
        <w:r w:rsidR="00EA3995">
          <w:rPr>
            <w:webHidden/>
          </w:rPr>
        </w:r>
        <w:r w:rsidR="00EA3995">
          <w:rPr>
            <w:webHidden/>
          </w:rPr>
          <w:fldChar w:fldCharType="separate"/>
        </w:r>
        <w:r w:rsidR="00EA3995">
          <w:rPr>
            <w:webHidden/>
          </w:rPr>
          <w:t>18</w:t>
        </w:r>
        <w:r w:rsidR="00EA3995">
          <w:rPr>
            <w:webHidden/>
          </w:rPr>
          <w:fldChar w:fldCharType="end"/>
        </w:r>
      </w:hyperlink>
    </w:p>
    <w:p w14:paraId="5CE8174C" w14:textId="246907F2" w:rsidR="00EA3995" w:rsidRDefault="00C125AA">
      <w:pPr>
        <w:pStyle w:val="TOC2"/>
        <w:rPr>
          <w:rFonts w:asciiTheme="minorHAnsi" w:eastAsiaTheme="minorEastAsia" w:hAnsiTheme="minorHAnsi" w:cstheme="minorBidi"/>
          <w:kern w:val="2"/>
          <w:sz w:val="24"/>
          <w14:ligatures w14:val="standardContextual"/>
        </w:rPr>
      </w:pPr>
      <w:hyperlink w:anchor="_Toc199789540" w:history="1">
        <w:r w:rsidR="00EA3995" w:rsidRPr="005529ED">
          <w:rPr>
            <w:rStyle w:val="Hyperlink"/>
          </w:rPr>
          <w:t>2.6</w:t>
        </w:r>
        <w:r w:rsidR="00EA3995">
          <w:rPr>
            <w:rFonts w:asciiTheme="minorHAnsi" w:eastAsiaTheme="minorEastAsia" w:hAnsiTheme="minorHAnsi" w:cstheme="minorBidi"/>
            <w:kern w:val="2"/>
            <w:sz w:val="24"/>
            <w14:ligatures w14:val="standardContextual"/>
          </w:rPr>
          <w:tab/>
        </w:r>
        <w:r w:rsidR="00EA3995" w:rsidRPr="005529ED">
          <w:rPr>
            <w:rStyle w:val="Hyperlink"/>
          </w:rPr>
          <w:t>Property Access (included in Item No. BC 04, BC 05 and BC 12)</w:t>
        </w:r>
        <w:r w:rsidR="00EA3995">
          <w:rPr>
            <w:webHidden/>
          </w:rPr>
          <w:tab/>
        </w:r>
        <w:r w:rsidR="00EA3995">
          <w:rPr>
            <w:webHidden/>
          </w:rPr>
          <w:fldChar w:fldCharType="begin"/>
        </w:r>
        <w:r w:rsidR="00EA3995">
          <w:rPr>
            <w:webHidden/>
          </w:rPr>
          <w:instrText xml:space="preserve"> PAGEREF _Toc199789540 \h </w:instrText>
        </w:r>
        <w:r w:rsidR="00EA3995">
          <w:rPr>
            <w:webHidden/>
          </w:rPr>
        </w:r>
        <w:r w:rsidR="00EA3995">
          <w:rPr>
            <w:webHidden/>
          </w:rPr>
          <w:fldChar w:fldCharType="separate"/>
        </w:r>
        <w:r w:rsidR="00EA3995">
          <w:rPr>
            <w:webHidden/>
          </w:rPr>
          <w:t>19</w:t>
        </w:r>
        <w:r w:rsidR="00EA3995">
          <w:rPr>
            <w:webHidden/>
          </w:rPr>
          <w:fldChar w:fldCharType="end"/>
        </w:r>
      </w:hyperlink>
    </w:p>
    <w:p w14:paraId="4ED2A662" w14:textId="7D5BE6BB" w:rsidR="00EA3995" w:rsidRDefault="00C125AA">
      <w:pPr>
        <w:pStyle w:val="TOC3"/>
        <w:rPr>
          <w:rFonts w:asciiTheme="minorHAnsi" w:eastAsiaTheme="minorEastAsia" w:hAnsiTheme="minorHAnsi" w:cstheme="minorBidi"/>
          <w:i w:val="0"/>
          <w:kern w:val="2"/>
          <w:sz w:val="24"/>
          <w14:ligatures w14:val="standardContextual"/>
        </w:rPr>
      </w:pPr>
      <w:hyperlink w:anchor="_Toc199789541" w:history="1">
        <w:r w:rsidR="00EA3995" w:rsidRPr="005529ED">
          <w:rPr>
            <w:rStyle w:val="Hyperlink"/>
          </w:rPr>
          <w:t>2.6.1</w:t>
        </w:r>
        <w:r w:rsidR="00EA3995">
          <w:rPr>
            <w:rFonts w:asciiTheme="minorHAnsi" w:eastAsiaTheme="minorEastAsia" w:hAnsiTheme="minorHAnsi" w:cstheme="minorBidi"/>
            <w:i w:val="0"/>
            <w:kern w:val="2"/>
            <w:sz w:val="24"/>
            <w14:ligatures w14:val="standardContextual"/>
          </w:rPr>
          <w:tab/>
        </w:r>
        <w:r w:rsidR="00EA3995" w:rsidRPr="005529ED">
          <w:rPr>
            <w:rStyle w:val="Hyperlink"/>
          </w:rPr>
          <w:t>Property owners</w:t>
        </w:r>
        <w:r w:rsidR="00EA3995">
          <w:rPr>
            <w:webHidden/>
          </w:rPr>
          <w:tab/>
        </w:r>
        <w:r w:rsidR="00EA3995">
          <w:rPr>
            <w:webHidden/>
          </w:rPr>
          <w:fldChar w:fldCharType="begin"/>
        </w:r>
        <w:r w:rsidR="00EA3995">
          <w:rPr>
            <w:webHidden/>
          </w:rPr>
          <w:instrText xml:space="preserve"> PAGEREF _Toc199789541 \h </w:instrText>
        </w:r>
        <w:r w:rsidR="00EA3995">
          <w:rPr>
            <w:webHidden/>
          </w:rPr>
        </w:r>
        <w:r w:rsidR="00EA3995">
          <w:rPr>
            <w:webHidden/>
          </w:rPr>
          <w:fldChar w:fldCharType="separate"/>
        </w:r>
        <w:r w:rsidR="00EA3995">
          <w:rPr>
            <w:webHidden/>
          </w:rPr>
          <w:t>19</w:t>
        </w:r>
        <w:r w:rsidR="00EA3995">
          <w:rPr>
            <w:webHidden/>
          </w:rPr>
          <w:fldChar w:fldCharType="end"/>
        </w:r>
      </w:hyperlink>
    </w:p>
    <w:p w14:paraId="0245ED66" w14:textId="3B9B6FA3" w:rsidR="00EA3995" w:rsidRDefault="00C125AA">
      <w:pPr>
        <w:pStyle w:val="TOC3"/>
        <w:rPr>
          <w:rFonts w:asciiTheme="minorHAnsi" w:eastAsiaTheme="minorEastAsia" w:hAnsiTheme="minorHAnsi" w:cstheme="minorBidi"/>
          <w:i w:val="0"/>
          <w:kern w:val="2"/>
          <w:sz w:val="24"/>
          <w14:ligatures w14:val="standardContextual"/>
        </w:rPr>
      </w:pPr>
      <w:hyperlink w:anchor="_Toc199789542" w:history="1">
        <w:r w:rsidR="00EA3995" w:rsidRPr="005529ED">
          <w:rPr>
            <w:rStyle w:val="Hyperlink"/>
          </w:rPr>
          <w:t>2.6.2</w:t>
        </w:r>
        <w:r w:rsidR="00EA3995">
          <w:rPr>
            <w:rFonts w:asciiTheme="minorHAnsi" w:eastAsiaTheme="minorEastAsia" w:hAnsiTheme="minorHAnsi" w:cstheme="minorBidi"/>
            <w:i w:val="0"/>
            <w:kern w:val="2"/>
            <w:sz w:val="24"/>
            <w14:ligatures w14:val="standardContextual"/>
          </w:rPr>
          <w:tab/>
        </w:r>
        <w:r w:rsidR="00EA3995" w:rsidRPr="005529ED">
          <w:rPr>
            <w:rStyle w:val="Hyperlink"/>
          </w:rPr>
          <w:t>Existing accesses and consultation with property owners and lessees concerning access</w:t>
        </w:r>
        <w:r w:rsidR="00EA3995">
          <w:rPr>
            <w:webHidden/>
          </w:rPr>
          <w:tab/>
        </w:r>
        <w:r w:rsidR="00EA3995">
          <w:rPr>
            <w:webHidden/>
          </w:rPr>
          <w:fldChar w:fldCharType="begin"/>
        </w:r>
        <w:r w:rsidR="00EA3995">
          <w:rPr>
            <w:webHidden/>
          </w:rPr>
          <w:instrText xml:space="preserve"> PAGEREF _Toc199789542 \h </w:instrText>
        </w:r>
        <w:r w:rsidR="00EA3995">
          <w:rPr>
            <w:webHidden/>
          </w:rPr>
        </w:r>
        <w:r w:rsidR="00EA3995">
          <w:rPr>
            <w:webHidden/>
          </w:rPr>
          <w:fldChar w:fldCharType="separate"/>
        </w:r>
        <w:r w:rsidR="00EA3995">
          <w:rPr>
            <w:webHidden/>
          </w:rPr>
          <w:t>19</w:t>
        </w:r>
        <w:r w:rsidR="00EA3995">
          <w:rPr>
            <w:webHidden/>
          </w:rPr>
          <w:fldChar w:fldCharType="end"/>
        </w:r>
      </w:hyperlink>
    </w:p>
    <w:p w14:paraId="4FB115D4" w14:textId="65298D5E" w:rsidR="00EA3995" w:rsidRDefault="00C125AA">
      <w:pPr>
        <w:pStyle w:val="TOC3"/>
        <w:rPr>
          <w:rFonts w:asciiTheme="minorHAnsi" w:eastAsiaTheme="minorEastAsia" w:hAnsiTheme="minorHAnsi" w:cstheme="minorBidi"/>
          <w:i w:val="0"/>
          <w:kern w:val="2"/>
          <w:sz w:val="24"/>
          <w14:ligatures w14:val="standardContextual"/>
        </w:rPr>
      </w:pPr>
      <w:hyperlink w:anchor="_Toc199789543" w:history="1">
        <w:r w:rsidR="00EA3995" w:rsidRPr="005529ED">
          <w:rPr>
            <w:rStyle w:val="Hyperlink"/>
          </w:rPr>
          <w:t>2.6.3</w:t>
        </w:r>
        <w:r w:rsidR="00EA3995">
          <w:rPr>
            <w:rFonts w:asciiTheme="minorHAnsi" w:eastAsiaTheme="minorEastAsia" w:hAnsiTheme="minorHAnsi" w:cstheme="minorBidi"/>
            <w:i w:val="0"/>
            <w:kern w:val="2"/>
            <w:sz w:val="24"/>
            <w14:ligatures w14:val="standardContextual"/>
          </w:rPr>
          <w:tab/>
        </w:r>
        <w:r w:rsidR="00EA3995" w:rsidRPr="005529ED">
          <w:rPr>
            <w:rStyle w:val="Hyperlink"/>
          </w:rPr>
          <w:t>Advice to Project Manager</w:t>
        </w:r>
        <w:r w:rsidR="00EA3995">
          <w:rPr>
            <w:webHidden/>
          </w:rPr>
          <w:tab/>
        </w:r>
        <w:r w:rsidR="00EA3995">
          <w:rPr>
            <w:webHidden/>
          </w:rPr>
          <w:fldChar w:fldCharType="begin"/>
        </w:r>
        <w:r w:rsidR="00EA3995">
          <w:rPr>
            <w:webHidden/>
          </w:rPr>
          <w:instrText xml:space="preserve"> PAGEREF _Toc199789543 \h </w:instrText>
        </w:r>
        <w:r w:rsidR="00EA3995">
          <w:rPr>
            <w:webHidden/>
          </w:rPr>
        </w:r>
        <w:r w:rsidR="00EA3995">
          <w:rPr>
            <w:webHidden/>
          </w:rPr>
          <w:fldChar w:fldCharType="separate"/>
        </w:r>
        <w:r w:rsidR="00EA3995">
          <w:rPr>
            <w:webHidden/>
          </w:rPr>
          <w:t>19</w:t>
        </w:r>
        <w:r w:rsidR="00EA3995">
          <w:rPr>
            <w:webHidden/>
          </w:rPr>
          <w:fldChar w:fldCharType="end"/>
        </w:r>
      </w:hyperlink>
    </w:p>
    <w:p w14:paraId="579F5390" w14:textId="2647F2FC" w:rsidR="00EA3995" w:rsidRDefault="00C125AA">
      <w:pPr>
        <w:pStyle w:val="TOC3"/>
        <w:rPr>
          <w:rFonts w:asciiTheme="minorHAnsi" w:eastAsiaTheme="minorEastAsia" w:hAnsiTheme="minorHAnsi" w:cstheme="minorBidi"/>
          <w:i w:val="0"/>
          <w:kern w:val="2"/>
          <w:sz w:val="24"/>
          <w14:ligatures w14:val="standardContextual"/>
        </w:rPr>
      </w:pPr>
      <w:hyperlink w:anchor="_Toc199789544" w:history="1">
        <w:r w:rsidR="00EA3995" w:rsidRPr="005529ED">
          <w:rPr>
            <w:rStyle w:val="Hyperlink"/>
          </w:rPr>
          <w:t>2.6.4</w:t>
        </w:r>
        <w:r w:rsidR="00EA3995">
          <w:rPr>
            <w:rFonts w:asciiTheme="minorHAnsi" w:eastAsiaTheme="minorEastAsia" w:hAnsiTheme="minorHAnsi" w:cstheme="minorBidi"/>
            <w:i w:val="0"/>
            <w:kern w:val="2"/>
            <w:sz w:val="24"/>
            <w14:ligatures w14:val="standardContextual"/>
          </w:rPr>
          <w:tab/>
        </w:r>
        <w:r w:rsidR="00EA3995" w:rsidRPr="005529ED">
          <w:rPr>
            <w:rStyle w:val="Hyperlink"/>
          </w:rPr>
          <w:t>Property access report</w:t>
        </w:r>
        <w:r w:rsidR="00EA3995">
          <w:rPr>
            <w:webHidden/>
          </w:rPr>
          <w:tab/>
        </w:r>
        <w:r w:rsidR="00EA3995">
          <w:rPr>
            <w:webHidden/>
          </w:rPr>
          <w:fldChar w:fldCharType="begin"/>
        </w:r>
        <w:r w:rsidR="00EA3995">
          <w:rPr>
            <w:webHidden/>
          </w:rPr>
          <w:instrText xml:space="preserve"> PAGEREF _Toc199789544 \h </w:instrText>
        </w:r>
        <w:r w:rsidR="00EA3995">
          <w:rPr>
            <w:webHidden/>
          </w:rPr>
        </w:r>
        <w:r w:rsidR="00EA3995">
          <w:rPr>
            <w:webHidden/>
          </w:rPr>
          <w:fldChar w:fldCharType="separate"/>
        </w:r>
        <w:r w:rsidR="00EA3995">
          <w:rPr>
            <w:webHidden/>
          </w:rPr>
          <w:t>20</w:t>
        </w:r>
        <w:r w:rsidR="00EA3995">
          <w:rPr>
            <w:webHidden/>
          </w:rPr>
          <w:fldChar w:fldCharType="end"/>
        </w:r>
      </w:hyperlink>
    </w:p>
    <w:p w14:paraId="16559B39" w14:textId="66F1A3D2" w:rsidR="00EA3995" w:rsidRDefault="00C125AA">
      <w:pPr>
        <w:pStyle w:val="TOC3"/>
        <w:rPr>
          <w:rFonts w:asciiTheme="minorHAnsi" w:eastAsiaTheme="minorEastAsia" w:hAnsiTheme="minorHAnsi" w:cstheme="minorBidi"/>
          <w:i w:val="0"/>
          <w:kern w:val="2"/>
          <w:sz w:val="24"/>
          <w14:ligatures w14:val="standardContextual"/>
        </w:rPr>
      </w:pPr>
      <w:hyperlink w:anchor="_Toc199789545" w:history="1">
        <w:r w:rsidR="00EA3995" w:rsidRPr="005529ED">
          <w:rPr>
            <w:rStyle w:val="Hyperlink"/>
          </w:rPr>
          <w:t>2.6.5</w:t>
        </w:r>
        <w:r w:rsidR="00EA3995">
          <w:rPr>
            <w:rFonts w:asciiTheme="minorHAnsi" w:eastAsiaTheme="minorEastAsia" w:hAnsiTheme="minorHAnsi" w:cstheme="minorBidi"/>
            <w:i w:val="0"/>
            <w:kern w:val="2"/>
            <w:sz w:val="24"/>
            <w14:ligatures w14:val="standardContextual"/>
          </w:rPr>
          <w:tab/>
        </w:r>
        <w:r w:rsidR="00EA3995" w:rsidRPr="005529ED">
          <w:rPr>
            <w:rStyle w:val="Hyperlink"/>
          </w:rPr>
          <w:t>Payment</w:t>
        </w:r>
        <w:r w:rsidR="00EA3995">
          <w:rPr>
            <w:webHidden/>
          </w:rPr>
          <w:tab/>
        </w:r>
        <w:r w:rsidR="00EA3995">
          <w:rPr>
            <w:webHidden/>
          </w:rPr>
          <w:fldChar w:fldCharType="begin"/>
        </w:r>
        <w:r w:rsidR="00EA3995">
          <w:rPr>
            <w:webHidden/>
          </w:rPr>
          <w:instrText xml:space="preserve"> PAGEREF _Toc199789545 \h </w:instrText>
        </w:r>
        <w:r w:rsidR="00EA3995">
          <w:rPr>
            <w:webHidden/>
          </w:rPr>
        </w:r>
        <w:r w:rsidR="00EA3995">
          <w:rPr>
            <w:webHidden/>
          </w:rPr>
          <w:fldChar w:fldCharType="separate"/>
        </w:r>
        <w:r w:rsidR="00EA3995">
          <w:rPr>
            <w:webHidden/>
          </w:rPr>
          <w:t>20</w:t>
        </w:r>
        <w:r w:rsidR="00EA3995">
          <w:rPr>
            <w:webHidden/>
          </w:rPr>
          <w:fldChar w:fldCharType="end"/>
        </w:r>
      </w:hyperlink>
    </w:p>
    <w:p w14:paraId="6D30A05D" w14:textId="145FBFD6" w:rsidR="00EA3995" w:rsidRDefault="00C125AA">
      <w:pPr>
        <w:pStyle w:val="TOC2"/>
        <w:rPr>
          <w:rFonts w:asciiTheme="minorHAnsi" w:eastAsiaTheme="minorEastAsia" w:hAnsiTheme="minorHAnsi" w:cstheme="minorBidi"/>
          <w:kern w:val="2"/>
          <w:sz w:val="24"/>
          <w14:ligatures w14:val="standardContextual"/>
        </w:rPr>
      </w:pPr>
      <w:hyperlink w:anchor="_Toc199789546" w:history="1">
        <w:r w:rsidR="00EA3995" w:rsidRPr="005529ED">
          <w:rPr>
            <w:rStyle w:val="Hyperlink"/>
          </w:rPr>
          <w:t>2.7</w:t>
        </w:r>
        <w:r w:rsidR="00EA3995">
          <w:rPr>
            <w:rFonts w:asciiTheme="minorHAnsi" w:eastAsiaTheme="minorEastAsia" w:hAnsiTheme="minorHAnsi" w:cstheme="minorBidi"/>
            <w:kern w:val="2"/>
            <w:sz w:val="24"/>
            <w14:ligatures w14:val="standardContextual"/>
          </w:rPr>
          <w:tab/>
        </w:r>
        <w:r w:rsidR="00EA3995" w:rsidRPr="005529ED">
          <w:rPr>
            <w:rStyle w:val="Hyperlink"/>
          </w:rPr>
          <w:t>Hydraulic Analysis (Item No. BC 07)</w:t>
        </w:r>
        <w:r w:rsidR="00EA3995">
          <w:rPr>
            <w:webHidden/>
          </w:rPr>
          <w:tab/>
        </w:r>
        <w:r w:rsidR="00EA3995">
          <w:rPr>
            <w:webHidden/>
          </w:rPr>
          <w:fldChar w:fldCharType="begin"/>
        </w:r>
        <w:r w:rsidR="00EA3995">
          <w:rPr>
            <w:webHidden/>
          </w:rPr>
          <w:instrText xml:space="preserve"> PAGEREF _Toc199789546 \h </w:instrText>
        </w:r>
        <w:r w:rsidR="00EA3995">
          <w:rPr>
            <w:webHidden/>
          </w:rPr>
        </w:r>
        <w:r w:rsidR="00EA3995">
          <w:rPr>
            <w:webHidden/>
          </w:rPr>
          <w:fldChar w:fldCharType="separate"/>
        </w:r>
        <w:r w:rsidR="00EA3995">
          <w:rPr>
            <w:webHidden/>
          </w:rPr>
          <w:t>20</w:t>
        </w:r>
        <w:r w:rsidR="00EA3995">
          <w:rPr>
            <w:webHidden/>
          </w:rPr>
          <w:fldChar w:fldCharType="end"/>
        </w:r>
      </w:hyperlink>
    </w:p>
    <w:p w14:paraId="7D84F4A3" w14:textId="78F43307" w:rsidR="00EA3995" w:rsidRDefault="00C125AA">
      <w:pPr>
        <w:pStyle w:val="TOC3"/>
        <w:rPr>
          <w:rFonts w:asciiTheme="minorHAnsi" w:eastAsiaTheme="minorEastAsia" w:hAnsiTheme="minorHAnsi" w:cstheme="minorBidi"/>
          <w:i w:val="0"/>
          <w:kern w:val="2"/>
          <w:sz w:val="24"/>
          <w14:ligatures w14:val="standardContextual"/>
        </w:rPr>
      </w:pPr>
      <w:hyperlink w:anchor="_Toc199789547" w:history="1">
        <w:r w:rsidR="00EA3995" w:rsidRPr="005529ED">
          <w:rPr>
            <w:rStyle w:val="Hyperlink"/>
          </w:rPr>
          <w:t>2.7.1</w:t>
        </w:r>
        <w:r w:rsidR="00EA3995">
          <w:rPr>
            <w:rFonts w:asciiTheme="minorHAnsi" w:eastAsiaTheme="minorEastAsia" w:hAnsiTheme="minorHAnsi" w:cstheme="minorBidi"/>
            <w:i w:val="0"/>
            <w:kern w:val="2"/>
            <w:sz w:val="24"/>
            <w14:ligatures w14:val="standardContextual"/>
          </w:rPr>
          <w:tab/>
        </w:r>
        <w:r w:rsidR="00EA3995" w:rsidRPr="005529ED">
          <w:rPr>
            <w:rStyle w:val="Hyperlink"/>
          </w:rPr>
          <w:t>Bridge</w:t>
        </w:r>
        <w:r w:rsidR="00EA3995">
          <w:rPr>
            <w:webHidden/>
          </w:rPr>
          <w:tab/>
        </w:r>
        <w:r w:rsidR="00EA3995">
          <w:rPr>
            <w:webHidden/>
          </w:rPr>
          <w:fldChar w:fldCharType="begin"/>
        </w:r>
        <w:r w:rsidR="00EA3995">
          <w:rPr>
            <w:webHidden/>
          </w:rPr>
          <w:instrText xml:space="preserve"> PAGEREF _Toc199789547 \h </w:instrText>
        </w:r>
        <w:r w:rsidR="00EA3995">
          <w:rPr>
            <w:webHidden/>
          </w:rPr>
        </w:r>
        <w:r w:rsidR="00EA3995">
          <w:rPr>
            <w:webHidden/>
          </w:rPr>
          <w:fldChar w:fldCharType="separate"/>
        </w:r>
        <w:r w:rsidR="00EA3995">
          <w:rPr>
            <w:webHidden/>
          </w:rPr>
          <w:t>21</w:t>
        </w:r>
        <w:r w:rsidR="00EA3995">
          <w:rPr>
            <w:webHidden/>
          </w:rPr>
          <w:fldChar w:fldCharType="end"/>
        </w:r>
      </w:hyperlink>
    </w:p>
    <w:p w14:paraId="70A9FDEF" w14:textId="064016B9" w:rsidR="00EA3995" w:rsidRDefault="00C125AA">
      <w:pPr>
        <w:pStyle w:val="TOC3"/>
        <w:rPr>
          <w:rFonts w:asciiTheme="minorHAnsi" w:eastAsiaTheme="minorEastAsia" w:hAnsiTheme="minorHAnsi" w:cstheme="minorBidi"/>
          <w:i w:val="0"/>
          <w:kern w:val="2"/>
          <w:sz w:val="24"/>
          <w14:ligatures w14:val="standardContextual"/>
        </w:rPr>
      </w:pPr>
      <w:hyperlink w:anchor="_Toc199789548" w:history="1">
        <w:r w:rsidR="00EA3995" w:rsidRPr="005529ED">
          <w:rPr>
            <w:rStyle w:val="Hyperlink"/>
          </w:rPr>
          <w:t>2.7.2</w:t>
        </w:r>
        <w:r w:rsidR="00EA3995">
          <w:rPr>
            <w:rFonts w:asciiTheme="minorHAnsi" w:eastAsiaTheme="minorEastAsia" w:hAnsiTheme="minorHAnsi" w:cstheme="minorBidi"/>
            <w:i w:val="0"/>
            <w:kern w:val="2"/>
            <w:sz w:val="24"/>
            <w14:ligatures w14:val="standardContextual"/>
          </w:rPr>
          <w:tab/>
        </w:r>
        <w:r w:rsidR="00EA3995" w:rsidRPr="005529ED">
          <w:rPr>
            <w:rStyle w:val="Hyperlink"/>
          </w:rPr>
          <w:t>Reporting</w:t>
        </w:r>
        <w:r w:rsidR="00EA3995">
          <w:rPr>
            <w:webHidden/>
          </w:rPr>
          <w:tab/>
        </w:r>
        <w:r w:rsidR="00EA3995">
          <w:rPr>
            <w:webHidden/>
          </w:rPr>
          <w:fldChar w:fldCharType="begin"/>
        </w:r>
        <w:r w:rsidR="00EA3995">
          <w:rPr>
            <w:webHidden/>
          </w:rPr>
          <w:instrText xml:space="preserve"> PAGEREF _Toc199789548 \h </w:instrText>
        </w:r>
        <w:r w:rsidR="00EA3995">
          <w:rPr>
            <w:webHidden/>
          </w:rPr>
        </w:r>
        <w:r w:rsidR="00EA3995">
          <w:rPr>
            <w:webHidden/>
          </w:rPr>
          <w:fldChar w:fldCharType="separate"/>
        </w:r>
        <w:r w:rsidR="00EA3995">
          <w:rPr>
            <w:webHidden/>
          </w:rPr>
          <w:t>22</w:t>
        </w:r>
        <w:r w:rsidR="00EA3995">
          <w:rPr>
            <w:webHidden/>
          </w:rPr>
          <w:fldChar w:fldCharType="end"/>
        </w:r>
      </w:hyperlink>
    </w:p>
    <w:p w14:paraId="447FA93E" w14:textId="7DF85BAF" w:rsidR="00EA3995" w:rsidRDefault="00C125AA">
      <w:pPr>
        <w:pStyle w:val="TOC3"/>
        <w:rPr>
          <w:rFonts w:asciiTheme="minorHAnsi" w:eastAsiaTheme="minorEastAsia" w:hAnsiTheme="minorHAnsi" w:cstheme="minorBidi"/>
          <w:i w:val="0"/>
          <w:kern w:val="2"/>
          <w:sz w:val="24"/>
          <w14:ligatures w14:val="standardContextual"/>
        </w:rPr>
      </w:pPr>
      <w:hyperlink w:anchor="_Toc199789549" w:history="1">
        <w:r w:rsidR="00EA3995" w:rsidRPr="005529ED">
          <w:rPr>
            <w:rStyle w:val="Hyperlink"/>
          </w:rPr>
          <w:t>2.7.3</w:t>
        </w:r>
        <w:r w:rsidR="00EA3995">
          <w:rPr>
            <w:rFonts w:asciiTheme="minorHAnsi" w:eastAsiaTheme="minorEastAsia" w:hAnsiTheme="minorHAnsi" w:cstheme="minorBidi"/>
            <w:i w:val="0"/>
            <w:kern w:val="2"/>
            <w:sz w:val="24"/>
            <w14:ligatures w14:val="standardContextual"/>
          </w:rPr>
          <w:tab/>
        </w:r>
        <w:r w:rsidR="00EA3995" w:rsidRPr="005529ED">
          <w:rPr>
            <w:rStyle w:val="Hyperlink"/>
          </w:rPr>
          <w:t>Payment</w:t>
        </w:r>
        <w:r w:rsidR="00EA3995">
          <w:rPr>
            <w:webHidden/>
          </w:rPr>
          <w:tab/>
        </w:r>
        <w:r w:rsidR="00EA3995">
          <w:rPr>
            <w:webHidden/>
          </w:rPr>
          <w:fldChar w:fldCharType="begin"/>
        </w:r>
        <w:r w:rsidR="00EA3995">
          <w:rPr>
            <w:webHidden/>
          </w:rPr>
          <w:instrText xml:space="preserve"> PAGEREF _Toc199789549 \h </w:instrText>
        </w:r>
        <w:r w:rsidR="00EA3995">
          <w:rPr>
            <w:webHidden/>
          </w:rPr>
        </w:r>
        <w:r w:rsidR="00EA3995">
          <w:rPr>
            <w:webHidden/>
          </w:rPr>
          <w:fldChar w:fldCharType="separate"/>
        </w:r>
        <w:r w:rsidR="00EA3995">
          <w:rPr>
            <w:webHidden/>
          </w:rPr>
          <w:t>22</w:t>
        </w:r>
        <w:r w:rsidR="00EA3995">
          <w:rPr>
            <w:webHidden/>
          </w:rPr>
          <w:fldChar w:fldCharType="end"/>
        </w:r>
      </w:hyperlink>
    </w:p>
    <w:p w14:paraId="708C8D42" w14:textId="160AB0D8" w:rsidR="00EA3995" w:rsidRDefault="00C125AA">
      <w:pPr>
        <w:pStyle w:val="TOC2"/>
        <w:rPr>
          <w:rFonts w:asciiTheme="minorHAnsi" w:eastAsiaTheme="minorEastAsia" w:hAnsiTheme="minorHAnsi" w:cstheme="minorBidi"/>
          <w:kern w:val="2"/>
          <w:sz w:val="24"/>
          <w14:ligatures w14:val="standardContextual"/>
        </w:rPr>
      </w:pPr>
      <w:hyperlink w:anchor="_Toc199789550" w:history="1">
        <w:r w:rsidR="00EA3995" w:rsidRPr="005529ED">
          <w:rPr>
            <w:rStyle w:val="Hyperlink"/>
          </w:rPr>
          <w:t>2.8</w:t>
        </w:r>
        <w:r w:rsidR="00EA3995">
          <w:rPr>
            <w:rFonts w:asciiTheme="minorHAnsi" w:eastAsiaTheme="minorEastAsia" w:hAnsiTheme="minorHAnsi" w:cstheme="minorBidi"/>
            <w:kern w:val="2"/>
            <w:sz w:val="24"/>
            <w14:ligatures w14:val="standardContextual"/>
          </w:rPr>
          <w:tab/>
        </w:r>
        <w:r w:rsidR="00EA3995" w:rsidRPr="005529ED">
          <w:rPr>
            <w:rStyle w:val="Hyperlink"/>
          </w:rPr>
          <w:t>Geotechnical Investigation (Item No. BC 08)</w:t>
        </w:r>
        <w:r w:rsidR="00EA3995">
          <w:rPr>
            <w:webHidden/>
          </w:rPr>
          <w:tab/>
        </w:r>
        <w:r w:rsidR="00EA3995">
          <w:rPr>
            <w:webHidden/>
          </w:rPr>
          <w:fldChar w:fldCharType="begin"/>
        </w:r>
        <w:r w:rsidR="00EA3995">
          <w:rPr>
            <w:webHidden/>
          </w:rPr>
          <w:instrText xml:space="preserve"> PAGEREF _Toc199789550 \h </w:instrText>
        </w:r>
        <w:r w:rsidR="00EA3995">
          <w:rPr>
            <w:webHidden/>
          </w:rPr>
        </w:r>
        <w:r w:rsidR="00EA3995">
          <w:rPr>
            <w:webHidden/>
          </w:rPr>
          <w:fldChar w:fldCharType="separate"/>
        </w:r>
        <w:r w:rsidR="00EA3995">
          <w:rPr>
            <w:webHidden/>
          </w:rPr>
          <w:t>22</w:t>
        </w:r>
        <w:r w:rsidR="00EA3995">
          <w:rPr>
            <w:webHidden/>
          </w:rPr>
          <w:fldChar w:fldCharType="end"/>
        </w:r>
      </w:hyperlink>
    </w:p>
    <w:p w14:paraId="5B13FFBB" w14:textId="24A22D93" w:rsidR="00EA3995" w:rsidRDefault="00C125AA">
      <w:pPr>
        <w:pStyle w:val="TOC3"/>
        <w:rPr>
          <w:rFonts w:asciiTheme="minorHAnsi" w:eastAsiaTheme="minorEastAsia" w:hAnsiTheme="minorHAnsi" w:cstheme="minorBidi"/>
          <w:i w:val="0"/>
          <w:kern w:val="2"/>
          <w:sz w:val="24"/>
          <w14:ligatures w14:val="standardContextual"/>
        </w:rPr>
      </w:pPr>
      <w:hyperlink w:anchor="_Toc199789551" w:history="1">
        <w:r w:rsidR="00EA3995" w:rsidRPr="005529ED">
          <w:rPr>
            <w:rStyle w:val="Hyperlink"/>
          </w:rPr>
          <w:t>2.8.1</w:t>
        </w:r>
        <w:r w:rsidR="00EA3995">
          <w:rPr>
            <w:rFonts w:asciiTheme="minorHAnsi" w:eastAsiaTheme="minorEastAsia" w:hAnsiTheme="minorHAnsi" w:cstheme="minorBidi"/>
            <w:i w:val="0"/>
            <w:kern w:val="2"/>
            <w:sz w:val="24"/>
            <w14:ligatures w14:val="standardContextual"/>
          </w:rPr>
          <w:tab/>
        </w:r>
        <w:r w:rsidR="00EA3995" w:rsidRPr="005529ED">
          <w:rPr>
            <w:rStyle w:val="Hyperlink"/>
          </w:rPr>
          <w:t>Payment</w:t>
        </w:r>
        <w:r w:rsidR="00EA3995">
          <w:rPr>
            <w:webHidden/>
          </w:rPr>
          <w:tab/>
        </w:r>
        <w:r w:rsidR="00EA3995">
          <w:rPr>
            <w:webHidden/>
          </w:rPr>
          <w:fldChar w:fldCharType="begin"/>
        </w:r>
        <w:r w:rsidR="00EA3995">
          <w:rPr>
            <w:webHidden/>
          </w:rPr>
          <w:instrText xml:space="preserve"> PAGEREF _Toc199789551 \h </w:instrText>
        </w:r>
        <w:r w:rsidR="00EA3995">
          <w:rPr>
            <w:webHidden/>
          </w:rPr>
        </w:r>
        <w:r w:rsidR="00EA3995">
          <w:rPr>
            <w:webHidden/>
          </w:rPr>
          <w:fldChar w:fldCharType="separate"/>
        </w:r>
        <w:r w:rsidR="00EA3995">
          <w:rPr>
            <w:webHidden/>
          </w:rPr>
          <w:t>22</w:t>
        </w:r>
        <w:r w:rsidR="00EA3995">
          <w:rPr>
            <w:webHidden/>
          </w:rPr>
          <w:fldChar w:fldCharType="end"/>
        </w:r>
      </w:hyperlink>
    </w:p>
    <w:p w14:paraId="2946925C" w14:textId="08265703" w:rsidR="00EA3995" w:rsidRDefault="00C125AA">
      <w:pPr>
        <w:pStyle w:val="TOC2"/>
        <w:rPr>
          <w:rFonts w:asciiTheme="minorHAnsi" w:eastAsiaTheme="minorEastAsia" w:hAnsiTheme="minorHAnsi" w:cstheme="minorBidi"/>
          <w:kern w:val="2"/>
          <w:sz w:val="24"/>
          <w14:ligatures w14:val="standardContextual"/>
        </w:rPr>
      </w:pPr>
      <w:hyperlink w:anchor="_Toc199789552" w:history="1">
        <w:r w:rsidR="00EA3995" w:rsidRPr="005529ED">
          <w:rPr>
            <w:rStyle w:val="Hyperlink"/>
          </w:rPr>
          <w:t>2.9</w:t>
        </w:r>
        <w:r w:rsidR="00EA3995">
          <w:rPr>
            <w:rFonts w:asciiTheme="minorHAnsi" w:eastAsiaTheme="minorEastAsia" w:hAnsiTheme="minorHAnsi" w:cstheme="minorBidi"/>
            <w:kern w:val="2"/>
            <w:sz w:val="24"/>
            <w14:ligatures w14:val="standardContextual"/>
          </w:rPr>
          <w:tab/>
        </w:r>
        <w:r w:rsidR="00EA3995" w:rsidRPr="005529ED">
          <w:rPr>
            <w:rStyle w:val="Hyperlink"/>
          </w:rPr>
          <w:t>Pavement Design Report (Item No. BC 09)</w:t>
        </w:r>
        <w:r w:rsidR="00EA3995">
          <w:rPr>
            <w:webHidden/>
          </w:rPr>
          <w:tab/>
        </w:r>
        <w:r w:rsidR="00EA3995">
          <w:rPr>
            <w:webHidden/>
          </w:rPr>
          <w:fldChar w:fldCharType="begin"/>
        </w:r>
        <w:r w:rsidR="00EA3995">
          <w:rPr>
            <w:webHidden/>
          </w:rPr>
          <w:instrText xml:space="preserve"> PAGEREF _Toc199789552 \h </w:instrText>
        </w:r>
        <w:r w:rsidR="00EA3995">
          <w:rPr>
            <w:webHidden/>
          </w:rPr>
        </w:r>
        <w:r w:rsidR="00EA3995">
          <w:rPr>
            <w:webHidden/>
          </w:rPr>
          <w:fldChar w:fldCharType="separate"/>
        </w:r>
        <w:r w:rsidR="00EA3995">
          <w:rPr>
            <w:webHidden/>
          </w:rPr>
          <w:t>23</w:t>
        </w:r>
        <w:r w:rsidR="00EA3995">
          <w:rPr>
            <w:webHidden/>
          </w:rPr>
          <w:fldChar w:fldCharType="end"/>
        </w:r>
      </w:hyperlink>
    </w:p>
    <w:p w14:paraId="13699CB4" w14:textId="0241B676" w:rsidR="00EA3995" w:rsidRDefault="00C125AA">
      <w:pPr>
        <w:pStyle w:val="TOC3"/>
        <w:rPr>
          <w:rFonts w:asciiTheme="minorHAnsi" w:eastAsiaTheme="minorEastAsia" w:hAnsiTheme="minorHAnsi" w:cstheme="minorBidi"/>
          <w:i w:val="0"/>
          <w:kern w:val="2"/>
          <w:sz w:val="24"/>
          <w14:ligatures w14:val="standardContextual"/>
        </w:rPr>
      </w:pPr>
      <w:hyperlink w:anchor="_Toc199789553" w:history="1">
        <w:r w:rsidR="00EA3995" w:rsidRPr="005529ED">
          <w:rPr>
            <w:rStyle w:val="Hyperlink"/>
          </w:rPr>
          <w:t>2.9.1</w:t>
        </w:r>
        <w:r w:rsidR="00EA3995">
          <w:rPr>
            <w:rFonts w:asciiTheme="minorHAnsi" w:eastAsiaTheme="minorEastAsia" w:hAnsiTheme="minorHAnsi" w:cstheme="minorBidi"/>
            <w:i w:val="0"/>
            <w:kern w:val="2"/>
            <w:sz w:val="24"/>
            <w14:ligatures w14:val="standardContextual"/>
          </w:rPr>
          <w:tab/>
        </w:r>
        <w:r w:rsidR="00EA3995" w:rsidRPr="005529ED">
          <w:rPr>
            <w:rStyle w:val="Hyperlink"/>
          </w:rPr>
          <w:t>Payment</w:t>
        </w:r>
        <w:r w:rsidR="00EA3995">
          <w:rPr>
            <w:webHidden/>
          </w:rPr>
          <w:tab/>
        </w:r>
        <w:r w:rsidR="00EA3995">
          <w:rPr>
            <w:webHidden/>
          </w:rPr>
          <w:fldChar w:fldCharType="begin"/>
        </w:r>
        <w:r w:rsidR="00EA3995">
          <w:rPr>
            <w:webHidden/>
          </w:rPr>
          <w:instrText xml:space="preserve"> PAGEREF _Toc199789553 \h </w:instrText>
        </w:r>
        <w:r w:rsidR="00EA3995">
          <w:rPr>
            <w:webHidden/>
          </w:rPr>
        </w:r>
        <w:r w:rsidR="00EA3995">
          <w:rPr>
            <w:webHidden/>
          </w:rPr>
          <w:fldChar w:fldCharType="separate"/>
        </w:r>
        <w:r w:rsidR="00EA3995">
          <w:rPr>
            <w:webHidden/>
          </w:rPr>
          <w:t>23</w:t>
        </w:r>
        <w:r w:rsidR="00EA3995">
          <w:rPr>
            <w:webHidden/>
          </w:rPr>
          <w:fldChar w:fldCharType="end"/>
        </w:r>
      </w:hyperlink>
    </w:p>
    <w:p w14:paraId="55AD7197" w14:textId="479349C9" w:rsidR="00EA3995" w:rsidRDefault="00C125AA">
      <w:pPr>
        <w:pStyle w:val="TOC2"/>
        <w:rPr>
          <w:rFonts w:asciiTheme="minorHAnsi" w:eastAsiaTheme="minorEastAsia" w:hAnsiTheme="minorHAnsi" w:cstheme="minorBidi"/>
          <w:kern w:val="2"/>
          <w:sz w:val="24"/>
          <w14:ligatures w14:val="standardContextual"/>
        </w:rPr>
      </w:pPr>
      <w:hyperlink w:anchor="_Toc199789554" w:history="1">
        <w:r w:rsidR="00EA3995" w:rsidRPr="005529ED">
          <w:rPr>
            <w:rStyle w:val="Hyperlink"/>
          </w:rPr>
          <w:t>2.10</w:t>
        </w:r>
        <w:r w:rsidR="00EA3995">
          <w:rPr>
            <w:rFonts w:asciiTheme="minorHAnsi" w:eastAsiaTheme="minorEastAsia" w:hAnsiTheme="minorHAnsi" w:cstheme="minorBidi"/>
            <w:kern w:val="2"/>
            <w:sz w:val="24"/>
            <w14:ligatures w14:val="standardContextual"/>
          </w:rPr>
          <w:tab/>
        </w:r>
        <w:r w:rsidR="00EA3995" w:rsidRPr="005529ED">
          <w:rPr>
            <w:rStyle w:val="Hyperlink"/>
          </w:rPr>
          <w:t>Bridge Foundation Design (Item No. BC 10)</w:t>
        </w:r>
        <w:r w:rsidR="00EA3995">
          <w:rPr>
            <w:webHidden/>
          </w:rPr>
          <w:tab/>
        </w:r>
        <w:r w:rsidR="00EA3995">
          <w:rPr>
            <w:webHidden/>
          </w:rPr>
          <w:fldChar w:fldCharType="begin"/>
        </w:r>
        <w:r w:rsidR="00EA3995">
          <w:rPr>
            <w:webHidden/>
          </w:rPr>
          <w:instrText xml:space="preserve"> PAGEREF _Toc199789554 \h </w:instrText>
        </w:r>
        <w:r w:rsidR="00EA3995">
          <w:rPr>
            <w:webHidden/>
          </w:rPr>
        </w:r>
        <w:r w:rsidR="00EA3995">
          <w:rPr>
            <w:webHidden/>
          </w:rPr>
          <w:fldChar w:fldCharType="separate"/>
        </w:r>
        <w:r w:rsidR="00EA3995">
          <w:rPr>
            <w:webHidden/>
          </w:rPr>
          <w:t>23</w:t>
        </w:r>
        <w:r w:rsidR="00EA3995">
          <w:rPr>
            <w:webHidden/>
          </w:rPr>
          <w:fldChar w:fldCharType="end"/>
        </w:r>
      </w:hyperlink>
    </w:p>
    <w:p w14:paraId="79EBA3A4" w14:textId="667C327F" w:rsidR="00EA3995" w:rsidRDefault="00C125AA">
      <w:pPr>
        <w:pStyle w:val="TOC2"/>
        <w:rPr>
          <w:rFonts w:asciiTheme="minorHAnsi" w:eastAsiaTheme="minorEastAsia" w:hAnsiTheme="minorHAnsi" w:cstheme="minorBidi"/>
          <w:kern w:val="2"/>
          <w:sz w:val="24"/>
          <w14:ligatures w14:val="standardContextual"/>
        </w:rPr>
      </w:pPr>
      <w:hyperlink w:anchor="_Toc199789555" w:history="1">
        <w:r w:rsidR="00EA3995" w:rsidRPr="005529ED">
          <w:rPr>
            <w:rStyle w:val="Hyperlink"/>
          </w:rPr>
          <w:t>2.11</w:t>
        </w:r>
        <w:r w:rsidR="00EA3995">
          <w:rPr>
            <w:rFonts w:asciiTheme="minorHAnsi" w:eastAsiaTheme="minorEastAsia" w:hAnsiTheme="minorHAnsi" w:cstheme="minorBidi"/>
            <w:kern w:val="2"/>
            <w:sz w:val="24"/>
            <w14:ligatures w14:val="standardContextual"/>
          </w:rPr>
          <w:tab/>
        </w:r>
        <w:r w:rsidR="00EA3995" w:rsidRPr="005529ED">
          <w:rPr>
            <w:rStyle w:val="Hyperlink"/>
          </w:rPr>
          <w:t>Geotechnical Analysis and Report (Item No. BC 11)</w:t>
        </w:r>
        <w:r w:rsidR="00EA3995">
          <w:rPr>
            <w:webHidden/>
          </w:rPr>
          <w:tab/>
        </w:r>
        <w:r w:rsidR="00EA3995">
          <w:rPr>
            <w:webHidden/>
          </w:rPr>
          <w:fldChar w:fldCharType="begin"/>
        </w:r>
        <w:r w:rsidR="00EA3995">
          <w:rPr>
            <w:webHidden/>
          </w:rPr>
          <w:instrText xml:space="preserve"> PAGEREF _Toc199789555 \h </w:instrText>
        </w:r>
        <w:r w:rsidR="00EA3995">
          <w:rPr>
            <w:webHidden/>
          </w:rPr>
        </w:r>
        <w:r w:rsidR="00EA3995">
          <w:rPr>
            <w:webHidden/>
          </w:rPr>
          <w:fldChar w:fldCharType="separate"/>
        </w:r>
        <w:r w:rsidR="00EA3995">
          <w:rPr>
            <w:webHidden/>
          </w:rPr>
          <w:t>24</w:t>
        </w:r>
        <w:r w:rsidR="00EA3995">
          <w:rPr>
            <w:webHidden/>
          </w:rPr>
          <w:fldChar w:fldCharType="end"/>
        </w:r>
      </w:hyperlink>
    </w:p>
    <w:p w14:paraId="5FF1B919" w14:textId="3AF21C38" w:rsidR="00EA3995" w:rsidRDefault="00C125AA">
      <w:pPr>
        <w:pStyle w:val="TOC2"/>
        <w:rPr>
          <w:rFonts w:asciiTheme="minorHAnsi" w:eastAsiaTheme="minorEastAsia" w:hAnsiTheme="minorHAnsi" w:cstheme="minorBidi"/>
          <w:kern w:val="2"/>
          <w:sz w:val="24"/>
          <w14:ligatures w14:val="standardContextual"/>
        </w:rPr>
      </w:pPr>
      <w:hyperlink w:anchor="_Toc199789556" w:history="1">
        <w:r w:rsidR="00EA3995" w:rsidRPr="005529ED">
          <w:rPr>
            <w:rStyle w:val="Hyperlink"/>
          </w:rPr>
          <w:t>2.12</w:t>
        </w:r>
        <w:r w:rsidR="00EA3995">
          <w:rPr>
            <w:rFonts w:asciiTheme="minorHAnsi" w:eastAsiaTheme="minorEastAsia" w:hAnsiTheme="minorHAnsi" w:cstheme="minorBidi"/>
            <w:kern w:val="2"/>
            <w:sz w:val="24"/>
            <w14:ligatures w14:val="standardContextual"/>
          </w:rPr>
          <w:tab/>
        </w:r>
        <w:r w:rsidR="00EA3995" w:rsidRPr="005529ED">
          <w:rPr>
            <w:rStyle w:val="Hyperlink"/>
          </w:rPr>
          <w:t>Progressing Approved Recommended Option (Item No. BC 12)</w:t>
        </w:r>
        <w:r w:rsidR="00EA3995">
          <w:rPr>
            <w:webHidden/>
          </w:rPr>
          <w:tab/>
        </w:r>
        <w:r w:rsidR="00EA3995">
          <w:rPr>
            <w:webHidden/>
          </w:rPr>
          <w:fldChar w:fldCharType="begin"/>
        </w:r>
        <w:r w:rsidR="00EA3995">
          <w:rPr>
            <w:webHidden/>
          </w:rPr>
          <w:instrText xml:space="preserve"> PAGEREF _Toc199789556 \h </w:instrText>
        </w:r>
        <w:r w:rsidR="00EA3995">
          <w:rPr>
            <w:webHidden/>
          </w:rPr>
        </w:r>
        <w:r w:rsidR="00EA3995">
          <w:rPr>
            <w:webHidden/>
          </w:rPr>
          <w:fldChar w:fldCharType="separate"/>
        </w:r>
        <w:r w:rsidR="00EA3995">
          <w:rPr>
            <w:webHidden/>
          </w:rPr>
          <w:t>24</w:t>
        </w:r>
        <w:r w:rsidR="00EA3995">
          <w:rPr>
            <w:webHidden/>
          </w:rPr>
          <w:fldChar w:fldCharType="end"/>
        </w:r>
      </w:hyperlink>
    </w:p>
    <w:p w14:paraId="5756CAEC" w14:textId="49FBE01C" w:rsidR="00EA3995" w:rsidRDefault="00C125AA">
      <w:pPr>
        <w:pStyle w:val="TOC3"/>
        <w:rPr>
          <w:rFonts w:asciiTheme="minorHAnsi" w:eastAsiaTheme="minorEastAsia" w:hAnsiTheme="minorHAnsi" w:cstheme="minorBidi"/>
          <w:i w:val="0"/>
          <w:kern w:val="2"/>
          <w:sz w:val="24"/>
          <w14:ligatures w14:val="standardContextual"/>
        </w:rPr>
      </w:pPr>
      <w:hyperlink w:anchor="_Toc199789557" w:history="1">
        <w:r w:rsidR="00EA3995" w:rsidRPr="005529ED">
          <w:rPr>
            <w:rStyle w:val="Hyperlink"/>
          </w:rPr>
          <w:t>2.12.1</w:t>
        </w:r>
        <w:r w:rsidR="00EA3995">
          <w:rPr>
            <w:rFonts w:asciiTheme="minorHAnsi" w:eastAsiaTheme="minorEastAsia" w:hAnsiTheme="minorHAnsi" w:cstheme="minorBidi"/>
            <w:i w:val="0"/>
            <w:kern w:val="2"/>
            <w:sz w:val="24"/>
            <w14:ligatures w14:val="standardContextual"/>
          </w:rPr>
          <w:tab/>
        </w:r>
        <w:r w:rsidR="00EA3995" w:rsidRPr="005529ED">
          <w:rPr>
            <w:rStyle w:val="Hyperlink"/>
          </w:rPr>
          <w:t>General</w:t>
        </w:r>
        <w:r w:rsidR="00EA3995">
          <w:rPr>
            <w:webHidden/>
          </w:rPr>
          <w:tab/>
        </w:r>
        <w:r w:rsidR="00EA3995">
          <w:rPr>
            <w:webHidden/>
          </w:rPr>
          <w:fldChar w:fldCharType="begin"/>
        </w:r>
        <w:r w:rsidR="00EA3995">
          <w:rPr>
            <w:webHidden/>
          </w:rPr>
          <w:instrText xml:space="preserve"> PAGEREF _Toc199789557 \h </w:instrText>
        </w:r>
        <w:r w:rsidR="00EA3995">
          <w:rPr>
            <w:webHidden/>
          </w:rPr>
        </w:r>
        <w:r w:rsidR="00EA3995">
          <w:rPr>
            <w:webHidden/>
          </w:rPr>
          <w:fldChar w:fldCharType="separate"/>
        </w:r>
        <w:r w:rsidR="00EA3995">
          <w:rPr>
            <w:webHidden/>
          </w:rPr>
          <w:t>24</w:t>
        </w:r>
        <w:r w:rsidR="00EA3995">
          <w:rPr>
            <w:webHidden/>
          </w:rPr>
          <w:fldChar w:fldCharType="end"/>
        </w:r>
      </w:hyperlink>
    </w:p>
    <w:p w14:paraId="37B3AD95" w14:textId="0984EB15" w:rsidR="00EA3995" w:rsidRDefault="00C125AA">
      <w:pPr>
        <w:pStyle w:val="TOC3"/>
        <w:rPr>
          <w:rFonts w:asciiTheme="minorHAnsi" w:eastAsiaTheme="minorEastAsia" w:hAnsiTheme="minorHAnsi" w:cstheme="minorBidi"/>
          <w:i w:val="0"/>
          <w:kern w:val="2"/>
          <w:sz w:val="24"/>
          <w14:ligatures w14:val="standardContextual"/>
        </w:rPr>
      </w:pPr>
      <w:hyperlink w:anchor="_Toc199789558" w:history="1">
        <w:r w:rsidR="00EA3995" w:rsidRPr="005529ED">
          <w:rPr>
            <w:rStyle w:val="Hyperlink"/>
          </w:rPr>
          <w:t>2.12.2</w:t>
        </w:r>
        <w:r w:rsidR="00EA3995">
          <w:rPr>
            <w:rFonts w:asciiTheme="minorHAnsi" w:eastAsiaTheme="minorEastAsia" w:hAnsiTheme="minorHAnsi" w:cstheme="minorBidi"/>
            <w:i w:val="0"/>
            <w:kern w:val="2"/>
            <w:sz w:val="24"/>
            <w14:ligatures w14:val="standardContextual"/>
          </w:rPr>
          <w:tab/>
        </w:r>
        <w:r w:rsidR="00EA3995" w:rsidRPr="005529ED">
          <w:rPr>
            <w:rStyle w:val="Hyperlink"/>
          </w:rPr>
          <w:t>Bridge</w:t>
        </w:r>
        <w:r w:rsidR="00EA3995">
          <w:rPr>
            <w:webHidden/>
          </w:rPr>
          <w:tab/>
        </w:r>
        <w:r w:rsidR="00EA3995">
          <w:rPr>
            <w:webHidden/>
          </w:rPr>
          <w:fldChar w:fldCharType="begin"/>
        </w:r>
        <w:r w:rsidR="00EA3995">
          <w:rPr>
            <w:webHidden/>
          </w:rPr>
          <w:instrText xml:space="preserve"> PAGEREF _Toc199789558 \h </w:instrText>
        </w:r>
        <w:r w:rsidR="00EA3995">
          <w:rPr>
            <w:webHidden/>
          </w:rPr>
        </w:r>
        <w:r w:rsidR="00EA3995">
          <w:rPr>
            <w:webHidden/>
          </w:rPr>
          <w:fldChar w:fldCharType="separate"/>
        </w:r>
        <w:r w:rsidR="00EA3995">
          <w:rPr>
            <w:webHidden/>
          </w:rPr>
          <w:t>25</w:t>
        </w:r>
        <w:r w:rsidR="00EA3995">
          <w:rPr>
            <w:webHidden/>
          </w:rPr>
          <w:fldChar w:fldCharType="end"/>
        </w:r>
      </w:hyperlink>
    </w:p>
    <w:p w14:paraId="0316EB8C" w14:textId="599D938E" w:rsidR="00EA3995" w:rsidRDefault="00C125AA">
      <w:pPr>
        <w:pStyle w:val="TOC3"/>
        <w:rPr>
          <w:rFonts w:asciiTheme="minorHAnsi" w:eastAsiaTheme="minorEastAsia" w:hAnsiTheme="minorHAnsi" w:cstheme="minorBidi"/>
          <w:i w:val="0"/>
          <w:kern w:val="2"/>
          <w:sz w:val="24"/>
          <w14:ligatures w14:val="standardContextual"/>
        </w:rPr>
      </w:pPr>
      <w:hyperlink w:anchor="_Toc199789559" w:history="1">
        <w:r w:rsidR="00EA3995" w:rsidRPr="005529ED">
          <w:rPr>
            <w:rStyle w:val="Hyperlink"/>
          </w:rPr>
          <w:t>2.12.3</w:t>
        </w:r>
        <w:r w:rsidR="00EA3995">
          <w:rPr>
            <w:rFonts w:asciiTheme="minorHAnsi" w:eastAsiaTheme="minorEastAsia" w:hAnsiTheme="minorHAnsi" w:cstheme="minorBidi"/>
            <w:i w:val="0"/>
            <w:kern w:val="2"/>
            <w:sz w:val="24"/>
            <w14:ligatures w14:val="standardContextual"/>
          </w:rPr>
          <w:tab/>
        </w:r>
        <w:r w:rsidR="00EA3995" w:rsidRPr="005529ED">
          <w:rPr>
            <w:rStyle w:val="Hyperlink"/>
          </w:rPr>
          <w:t>Service roads</w:t>
        </w:r>
        <w:r w:rsidR="00EA3995">
          <w:rPr>
            <w:webHidden/>
          </w:rPr>
          <w:tab/>
        </w:r>
        <w:r w:rsidR="00EA3995">
          <w:rPr>
            <w:webHidden/>
          </w:rPr>
          <w:fldChar w:fldCharType="begin"/>
        </w:r>
        <w:r w:rsidR="00EA3995">
          <w:rPr>
            <w:webHidden/>
          </w:rPr>
          <w:instrText xml:space="preserve"> PAGEREF _Toc199789559 \h </w:instrText>
        </w:r>
        <w:r w:rsidR="00EA3995">
          <w:rPr>
            <w:webHidden/>
          </w:rPr>
        </w:r>
        <w:r w:rsidR="00EA3995">
          <w:rPr>
            <w:webHidden/>
          </w:rPr>
          <w:fldChar w:fldCharType="separate"/>
        </w:r>
        <w:r w:rsidR="00EA3995">
          <w:rPr>
            <w:webHidden/>
          </w:rPr>
          <w:t>25</w:t>
        </w:r>
        <w:r w:rsidR="00EA3995">
          <w:rPr>
            <w:webHidden/>
          </w:rPr>
          <w:fldChar w:fldCharType="end"/>
        </w:r>
      </w:hyperlink>
    </w:p>
    <w:p w14:paraId="2157191A" w14:textId="655C02D6" w:rsidR="00EA3995" w:rsidRDefault="00C125AA">
      <w:pPr>
        <w:pStyle w:val="TOC3"/>
        <w:rPr>
          <w:rFonts w:asciiTheme="minorHAnsi" w:eastAsiaTheme="minorEastAsia" w:hAnsiTheme="minorHAnsi" w:cstheme="minorBidi"/>
          <w:i w:val="0"/>
          <w:kern w:val="2"/>
          <w:sz w:val="24"/>
          <w14:ligatures w14:val="standardContextual"/>
        </w:rPr>
      </w:pPr>
      <w:hyperlink w:anchor="_Toc199789560" w:history="1">
        <w:r w:rsidR="00EA3995" w:rsidRPr="005529ED">
          <w:rPr>
            <w:rStyle w:val="Hyperlink"/>
          </w:rPr>
          <w:t>2.12.4</w:t>
        </w:r>
        <w:r w:rsidR="00EA3995">
          <w:rPr>
            <w:rFonts w:asciiTheme="minorHAnsi" w:eastAsiaTheme="minorEastAsia" w:hAnsiTheme="minorHAnsi" w:cstheme="minorBidi"/>
            <w:i w:val="0"/>
            <w:kern w:val="2"/>
            <w:sz w:val="24"/>
            <w14:ligatures w14:val="standardContextual"/>
          </w:rPr>
          <w:tab/>
        </w:r>
        <w:r w:rsidR="00EA3995" w:rsidRPr="005529ED">
          <w:rPr>
            <w:rStyle w:val="Hyperlink"/>
          </w:rPr>
          <w:t>Resumption requirements</w:t>
        </w:r>
        <w:r w:rsidR="00EA3995">
          <w:rPr>
            <w:webHidden/>
          </w:rPr>
          <w:tab/>
        </w:r>
        <w:r w:rsidR="00EA3995">
          <w:rPr>
            <w:webHidden/>
          </w:rPr>
          <w:fldChar w:fldCharType="begin"/>
        </w:r>
        <w:r w:rsidR="00EA3995">
          <w:rPr>
            <w:webHidden/>
          </w:rPr>
          <w:instrText xml:space="preserve"> PAGEREF _Toc199789560 \h </w:instrText>
        </w:r>
        <w:r w:rsidR="00EA3995">
          <w:rPr>
            <w:webHidden/>
          </w:rPr>
        </w:r>
        <w:r w:rsidR="00EA3995">
          <w:rPr>
            <w:webHidden/>
          </w:rPr>
          <w:fldChar w:fldCharType="separate"/>
        </w:r>
        <w:r w:rsidR="00EA3995">
          <w:rPr>
            <w:webHidden/>
          </w:rPr>
          <w:t>25</w:t>
        </w:r>
        <w:r w:rsidR="00EA3995">
          <w:rPr>
            <w:webHidden/>
          </w:rPr>
          <w:fldChar w:fldCharType="end"/>
        </w:r>
      </w:hyperlink>
    </w:p>
    <w:p w14:paraId="256AB99D" w14:textId="152207B2" w:rsidR="00EA3995" w:rsidRDefault="00C125AA">
      <w:pPr>
        <w:pStyle w:val="TOC3"/>
        <w:rPr>
          <w:rFonts w:asciiTheme="minorHAnsi" w:eastAsiaTheme="minorEastAsia" w:hAnsiTheme="minorHAnsi" w:cstheme="minorBidi"/>
          <w:i w:val="0"/>
          <w:kern w:val="2"/>
          <w:sz w:val="24"/>
          <w14:ligatures w14:val="standardContextual"/>
        </w:rPr>
      </w:pPr>
      <w:hyperlink w:anchor="_Toc199789561" w:history="1">
        <w:r w:rsidR="00EA3995" w:rsidRPr="005529ED">
          <w:rPr>
            <w:rStyle w:val="Hyperlink"/>
          </w:rPr>
          <w:t>2.12.5</w:t>
        </w:r>
        <w:r w:rsidR="00EA3995">
          <w:rPr>
            <w:rFonts w:asciiTheme="minorHAnsi" w:eastAsiaTheme="minorEastAsia" w:hAnsiTheme="minorHAnsi" w:cstheme="minorBidi"/>
            <w:i w:val="0"/>
            <w:kern w:val="2"/>
            <w:sz w:val="24"/>
            <w14:ligatures w14:val="standardContextual"/>
          </w:rPr>
          <w:tab/>
        </w:r>
        <w:r w:rsidR="00EA3995" w:rsidRPr="005529ED">
          <w:rPr>
            <w:rStyle w:val="Hyperlink"/>
          </w:rPr>
          <w:t>Public Utility Plant (PUP)</w:t>
        </w:r>
        <w:r w:rsidR="00EA3995">
          <w:rPr>
            <w:webHidden/>
          </w:rPr>
          <w:tab/>
        </w:r>
        <w:r w:rsidR="00EA3995">
          <w:rPr>
            <w:webHidden/>
          </w:rPr>
          <w:fldChar w:fldCharType="begin"/>
        </w:r>
        <w:r w:rsidR="00EA3995">
          <w:rPr>
            <w:webHidden/>
          </w:rPr>
          <w:instrText xml:space="preserve"> PAGEREF _Toc199789561 \h </w:instrText>
        </w:r>
        <w:r w:rsidR="00EA3995">
          <w:rPr>
            <w:webHidden/>
          </w:rPr>
        </w:r>
        <w:r w:rsidR="00EA3995">
          <w:rPr>
            <w:webHidden/>
          </w:rPr>
          <w:fldChar w:fldCharType="separate"/>
        </w:r>
        <w:r w:rsidR="00EA3995">
          <w:rPr>
            <w:webHidden/>
          </w:rPr>
          <w:t>25</w:t>
        </w:r>
        <w:r w:rsidR="00EA3995">
          <w:rPr>
            <w:webHidden/>
          </w:rPr>
          <w:fldChar w:fldCharType="end"/>
        </w:r>
      </w:hyperlink>
    </w:p>
    <w:p w14:paraId="0A5F8B3D" w14:textId="75FBFA3E" w:rsidR="00EA3995" w:rsidRDefault="00C125AA">
      <w:pPr>
        <w:pStyle w:val="TOC3"/>
        <w:rPr>
          <w:rFonts w:asciiTheme="minorHAnsi" w:eastAsiaTheme="minorEastAsia" w:hAnsiTheme="minorHAnsi" w:cstheme="minorBidi"/>
          <w:i w:val="0"/>
          <w:kern w:val="2"/>
          <w:sz w:val="24"/>
          <w14:ligatures w14:val="standardContextual"/>
        </w:rPr>
      </w:pPr>
      <w:hyperlink w:anchor="_Toc199789562" w:history="1">
        <w:r w:rsidR="00EA3995" w:rsidRPr="005529ED">
          <w:rPr>
            <w:rStyle w:val="Hyperlink"/>
          </w:rPr>
          <w:t>2.12.6</w:t>
        </w:r>
        <w:r w:rsidR="00EA3995">
          <w:rPr>
            <w:rFonts w:asciiTheme="minorHAnsi" w:eastAsiaTheme="minorEastAsia" w:hAnsiTheme="minorHAnsi" w:cstheme="minorBidi"/>
            <w:i w:val="0"/>
            <w:kern w:val="2"/>
            <w:sz w:val="24"/>
            <w14:ligatures w14:val="standardContextual"/>
          </w:rPr>
          <w:tab/>
        </w:r>
        <w:r w:rsidR="00EA3995" w:rsidRPr="005529ED">
          <w:rPr>
            <w:rStyle w:val="Hyperlink"/>
          </w:rPr>
          <w:t>Approved Recommended Option layouts</w:t>
        </w:r>
        <w:r w:rsidR="00EA3995">
          <w:rPr>
            <w:webHidden/>
          </w:rPr>
          <w:tab/>
        </w:r>
        <w:r w:rsidR="00EA3995">
          <w:rPr>
            <w:webHidden/>
          </w:rPr>
          <w:fldChar w:fldCharType="begin"/>
        </w:r>
        <w:r w:rsidR="00EA3995">
          <w:rPr>
            <w:webHidden/>
          </w:rPr>
          <w:instrText xml:space="preserve"> PAGEREF _Toc199789562 \h </w:instrText>
        </w:r>
        <w:r w:rsidR="00EA3995">
          <w:rPr>
            <w:webHidden/>
          </w:rPr>
        </w:r>
        <w:r w:rsidR="00EA3995">
          <w:rPr>
            <w:webHidden/>
          </w:rPr>
          <w:fldChar w:fldCharType="separate"/>
        </w:r>
        <w:r w:rsidR="00EA3995">
          <w:rPr>
            <w:webHidden/>
          </w:rPr>
          <w:t>25</w:t>
        </w:r>
        <w:r w:rsidR="00EA3995">
          <w:rPr>
            <w:webHidden/>
          </w:rPr>
          <w:fldChar w:fldCharType="end"/>
        </w:r>
      </w:hyperlink>
    </w:p>
    <w:p w14:paraId="0E6D566A" w14:textId="6CBFDA11" w:rsidR="00EA3995" w:rsidRDefault="00C125AA">
      <w:pPr>
        <w:pStyle w:val="TOC3"/>
        <w:rPr>
          <w:rFonts w:asciiTheme="minorHAnsi" w:eastAsiaTheme="minorEastAsia" w:hAnsiTheme="minorHAnsi" w:cstheme="minorBidi"/>
          <w:i w:val="0"/>
          <w:kern w:val="2"/>
          <w:sz w:val="24"/>
          <w14:ligatures w14:val="standardContextual"/>
        </w:rPr>
      </w:pPr>
      <w:hyperlink w:anchor="_Toc199789563" w:history="1">
        <w:r w:rsidR="00EA3995" w:rsidRPr="005529ED">
          <w:rPr>
            <w:rStyle w:val="Hyperlink"/>
          </w:rPr>
          <w:t>2.12.7</w:t>
        </w:r>
        <w:r w:rsidR="00EA3995">
          <w:rPr>
            <w:rFonts w:asciiTheme="minorHAnsi" w:eastAsiaTheme="minorEastAsia" w:hAnsiTheme="minorHAnsi" w:cstheme="minorBidi"/>
            <w:i w:val="0"/>
            <w:kern w:val="2"/>
            <w:sz w:val="24"/>
            <w14:ligatures w14:val="standardContextual"/>
          </w:rPr>
          <w:tab/>
        </w:r>
        <w:r w:rsidR="00EA3995" w:rsidRPr="005529ED">
          <w:rPr>
            <w:rStyle w:val="Hyperlink"/>
          </w:rPr>
          <w:t>Standards</w:t>
        </w:r>
        <w:r w:rsidR="00EA3995">
          <w:rPr>
            <w:webHidden/>
          </w:rPr>
          <w:tab/>
        </w:r>
        <w:r w:rsidR="00EA3995">
          <w:rPr>
            <w:webHidden/>
          </w:rPr>
          <w:fldChar w:fldCharType="begin"/>
        </w:r>
        <w:r w:rsidR="00EA3995">
          <w:rPr>
            <w:webHidden/>
          </w:rPr>
          <w:instrText xml:space="preserve"> PAGEREF _Toc199789563 \h </w:instrText>
        </w:r>
        <w:r w:rsidR="00EA3995">
          <w:rPr>
            <w:webHidden/>
          </w:rPr>
        </w:r>
        <w:r w:rsidR="00EA3995">
          <w:rPr>
            <w:webHidden/>
          </w:rPr>
          <w:fldChar w:fldCharType="separate"/>
        </w:r>
        <w:r w:rsidR="00EA3995">
          <w:rPr>
            <w:webHidden/>
          </w:rPr>
          <w:t>27</w:t>
        </w:r>
        <w:r w:rsidR="00EA3995">
          <w:rPr>
            <w:webHidden/>
          </w:rPr>
          <w:fldChar w:fldCharType="end"/>
        </w:r>
      </w:hyperlink>
    </w:p>
    <w:p w14:paraId="1398DD47" w14:textId="0085ADC9" w:rsidR="00EA3995" w:rsidRDefault="00C125AA">
      <w:pPr>
        <w:pStyle w:val="TOC2"/>
        <w:rPr>
          <w:rFonts w:asciiTheme="minorHAnsi" w:eastAsiaTheme="minorEastAsia" w:hAnsiTheme="minorHAnsi" w:cstheme="minorBidi"/>
          <w:kern w:val="2"/>
          <w:sz w:val="24"/>
          <w14:ligatures w14:val="standardContextual"/>
        </w:rPr>
      </w:pPr>
      <w:hyperlink w:anchor="_Toc199789564" w:history="1">
        <w:r w:rsidR="00EA3995" w:rsidRPr="005529ED">
          <w:rPr>
            <w:rStyle w:val="Hyperlink"/>
          </w:rPr>
          <w:t>2.13</w:t>
        </w:r>
        <w:r w:rsidR="00EA3995">
          <w:rPr>
            <w:rFonts w:asciiTheme="minorHAnsi" w:eastAsiaTheme="minorEastAsia" w:hAnsiTheme="minorHAnsi" w:cstheme="minorBidi"/>
            <w:kern w:val="2"/>
            <w:sz w:val="24"/>
            <w14:ligatures w14:val="standardContextual"/>
          </w:rPr>
          <w:tab/>
        </w:r>
        <w:r w:rsidR="00EA3995" w:rsidRPr="005529ED">
          <w:rPr>
            <w:rStyle w:val="Hyperlink"/>
          </w:rPr>
          <w:t>Risk Analysis and Record (Item No. BC 13)</w:t>
        </w:r>
        <w:r w:rsidR="00EA3995">
          <w:rPr>
            <w:webHidden/>
          </w:rPr>
          <w:tab/>
        </w:r>
        <w:r w:rsidR="00EA3995">
          <w:rPr>
            <w:webHidden/>
          </w:rPr>
          <w:fldChar w:fldCharType="begin"/>
        </w:r>
        <w:r w:rsidR="00EA3995">
          <w:rPr>
            <w:webHidden/>
          </w:rPr>
          <w:instrText xml:space="preserve"> PAGEREF _Toc199789564 \h </w:instrText>
        </w:r>
        <w:r w:rsidR="00EA3995">
          <w:rPr>
            <w:webHidden/>
          </w:rPr>
        </w:r>
        <w:r w:rsidR="00EA3995">
          <w:rPr>
            <w:webHidden/>
          </w:rPr>
          <w:fldChar w:fldCharType="separate"/>
        </w:r>
        <w:r w:rsidR="00EA3995">
          <w:rPr>
            <w:webHidden/>
          </w:rPr>
          <w:t>27</w:t>
        </w:r>
        <w:r w:rsidR="00EA3995">
          <w:rPr>
            <w:webHidden/>
          </w:rPr>
          <w:fldChar w:fldCharType="end"/>
        </w:r>
      </w:hyperlink>
    </w:p>
    <w:p w14:paraId="6A6DAC2E" w14:textId="5C2ECA37" w:rsidR="00EA3995" w:rsidRDefault="00C125AA">
      <w:pPr>
        <w:pStyle w:val="TOC3"/>
        <w:rPr>
          <w:rFonts w:asciiTheme="minorHAnsi" w:eastAsiaTheme="minorEastAsia" w:hAnsiTheme="minorHAnsi" w:cstheme="minorBidi"/>
          <w:i w:val="0"/>
          <w:kern w:val="2"/>
          <w:sz w:val="24"/>
          <w14:ligatures w14:val="standardContextual"/>
        </w:rPr>
      </w:pPr>
      <w:hyperlink w:anchor="_Toc199789565" w:history="1">
        <w:r w:rsidR="00EA3995" w:rsidRPr="005529ED">
          <w:rPr>
            <w:rStyle w:val="Hyperlink"/>
          </w:rPr>
          <w:t>2.13.1</w:t>
        </w:r>
        <w:r w:rsidR="00EA3995">
          <w:rPr>
            <w:rFonts w:asciiTheme="minorHAnsi" w:eastAsiaTheme="minorEastAsia" w:hAnsiTheme="minorHAnsi" w:cstheme="minorBidi"/>
            <w:i w:val="0"/>
            <w:kern w:val="2"/>
            <w:sz w:val="24"/>
            <w14:ligatures w14:val="standardContextual"/>
          </w:rPr>
          <w:tab/>
        </w:r>
        <w:r w:rsidR="00EA3995" w:rsidRPr="005529ED">
          <w:rPr>
            <w:rStyle w:val="Hyperlink"/>
          </w:rPr>
          <w:t>Reporting</w:t>
        </w:r>
        <w:r w:rsidR="00EA3995">
          <w:rPr>
            <w:webHidden/>
          </w:rPr>
          <w:tab/>
        </w:r>
        <w:r w:rsidR="00EA3995">
          <w:rPr>
            <w:webHidden/>
          </w:rPr>
          <w:fldChar w:fldCharType="begin"/>
        </w:r>
        <w:r w:rsidR="00EA3995">
          <w:rPr>
            <w:webHidden/>
          </w:rPr>
          <w:instrText xml:space="preserve"> PAGEREF _Toc199789565 \h </w:instrText>
        </w:r>
        <w:r w:rsidR="00EA3995">
          <w:rPr>
            <w:webHidden/>
          </w:rPr>
        </w:r>
        <w:r w:rsidR="00EA3995">
          <w:rPr>
            <w:webHidden/>
          </w:rPr>
          <w:fldChar w:fldCharType="separate"/>
        </w:r>
        <w:r w:rsidR="00EA3995">
          <w:rPr>
            <w:webHidden/>
          </w:rPr>
          <w:t>28</w:t>
        </w:r>
        <w:r w:rsidR="00EA3995">
          <w:rPr>
            <w:webHidden/>
          </w:rPr>
          <w:fldChar w:fldCharType="end"/>
        </w:r>
      </w:hyperlink>
    </w:p>
    <w:p w14:paraId="0C73542E" w14:textId="6CFBEE54" w:rsidR="00EA3995" w:rsidRDefault="00C125AA">
      <w:pPr>
        <w:pStyle w:val="TOC3"/>
        <w:rPr>
          <w:rFonts w:asciiTheme="minorHAnsi" w:eastAsiaTheme="minorEastAsia" w:hAnsiTheme="minorHAnsi" w:cstheme="minorBidi"/>
          <w:i w:val="0"/>
          <w:kern w:val="2"/>
          <w:sz w:val="24"/>
          <w14:ligatures w14:val="standardContextual"/>
        </w:rPr>
      </w:pPr>
      <w:hyperlink w:anchor="_Toc199789566" w:history="1">
        <w:r w:rsidR="00EA3995" w:rsidRPr="005529ED">
          <w:rPr>
            <w:rStyle w:val="Hyperlink"/>
          </w:rPr>
          <w:t>2.13.2</w:t>
        </w:r>
        <w:r w:rsidR="00EA3995">
          <w:rPr>
            <w:rFonts w:asciiTheme="minorHAnsi" w:eastAsiaTheme="minorEastAsia" w:hAnsiTheme="minorHAnsi" w:cstheme="minorBidi"/>
            <w:i w:val="0"/>
            <w:kern w:val="2"/>
            <w:sz w:val="24"/>
            <w14:ligatures w14:val="standardContextual"/>
          </w:rPr>
          <w:tab/>
        </w:r>
        <w:r w:rsidR="00EA3995" w:rsidRPr="005529ED">
          <w:rPr>
            <w:rStyle w:val="Hyperlink"/>
          </w:rPr>
          <w:t>Payment</w:t>
        </w:r>
        <w:r w:rsidR="00EA3995">
          <w:rPr>
            <w:webHidden/>
          </w:rPr>
          <w:tab/>
        </w:r>
        <w:r w:rsidR="00EA3995">
          <w:rPr>
            <w:webHidden/>
          </w:rPr>
          <w:fldChar w:fldCharType="begin"/>
        </w:r>
        <w:r w:rsidR="00EA3995">
          <w:rPr>
            <w:webHidden/>
          </w:rPr>
          <w:instrText xml:space="preserve"> PAGEREF _Toc199789566 \h </w:instrText>
        </w:r>
        <w:r w:rsidR="00EA3995">
          <w:rPr>
            <w:webHidden/>
          </w:rPr>
        </w:r>
        <w:r w:rsidR="00EA3995">
          <w:rPr>
            <w:webHidden/>
          </w:rPr>
          <w:fldChar w:fldCharType="separate"/>
        </w:r>
        <w:r w:rsidR="00EA3995">
          <w:rPr>
            <w:webHidden/>
          </w:rPr>
          <w:t>28</w:t>
        </w:r>
        <w:r w:rsidR="00EA3995">
          <w:rPr>
            <w:webHidden/>
          </w:rPr>
          <w:fldChar w:fldCharType="end"/>
        </w:r>
      </w:hyperlink>
    </w:p>
    <w:p w14:paraId="3F7118AA" w14:textId="1A5F5AEB" w:rsidR="00EA3995" w:rsidRDefault="00C125AA">
      <w:pPr>
        <w:pStyle w:val="TOC2"/>
        <w:rPr>
          <w:rFonts w:asciiTheme="minorHAnsi" w:eastAsiaTheme="minorEastAsia" w:hAnsiTheme="minorHAnsi" w:cstheme="minorBidi"/>
          <w:kern w:val="2"/>
          <w:sz w:val="24"/>
          <w14:ligatures w14:val="standardContextual"/>
        </w:rPr>
      </w:pPr>
      <w:hyperlink w:anchor="_Toc199789567" w:history="1">
        <w:r w:rsidR="00EA3995" w:rsidRPr="005529ED">
          <w:rPr>
            <w:rStyle w:val="Hyperlink"/>
          </w:rPr>
          <w:t>2.14</w:t>
        </w:r>
        <w:r w:rsidR="00EA3995">
          <w:rPr>
            <w:rFonts w:asciiTheme="minorHAnsi" w:eastAsiaTheme="minorEastAsia" w:hAnsiTheme="minorHAnsi" w:cstheme="minorBidi"/>
            <w:kern w:val="2"/>
            <w:sz w:val="24"/>
            <w14:ligatures w14:val="standardContextual"/>
          </w:rPr>
          <w:tab/>
        </w:r>
        <w:r w:rsidR="00EA3995" w:rsidRPr="005529ED">
          <w:rPr>
            <w:rStyle w:val="Hyperlink"/>
          </w:rPr>
          <w:t>Business Case Estimate of Cost (Item No. BC 14)</w:t>
        </w:r>
        <w:r w:rsidR="00EA3995">
          <w:rPr>
            <w:webHidden/>
          </w:rPr>
          <w:tab/>
        </w:r>
        <w:r w:rsidR="00EA3995">
          <w:rPr>
            <w:webHidden/>
          </w:rPr>
          <w:fldChar w:fldCharType="begin"/>
        </w:r>
        <w:r w:rsidR="00EA3995">
          <w:rPr>
            <w:webHidden/>
          </w:rPr>
          <w:instrText xml:space="preserve"> PAGEREF _Toc199789567 \h </w:instrText>
        </w:r>
        <w:r w:rsidR="00EA3995">
          <w:rPr>
            <w:webHidden/>
          </w:rPr>
        </w:r>
        <w:r w:rsidR="00EA3995">
          <w:rPr>
            <w:webHidden/>
          </w:rPr>
          <w:fldChar w:fldCharType="separate"/>
        </w:r>
        <w:r w:rsidR="00EA3995">
          <w:rPr>
            <w:webHidden/>
          </w:rPr>
          <w:t>28</w:t>
        </w:r>
        <w:r w:rsidR="00EA3995">
          <w:rPr>
            <w:webHidden/>
          </w:rPr>
          <w:fldChar w:fldCharType="end"/>
        </w:r>
      </w:hyperlink>
    </w:p>
    <w:p w14:paraId="70CC152F" w14:textId="336D73D4" w:rsidR="00EA3995" w:rsidRDefault="00C125AA">
      <w:pPr>
        <w:pStyle w:val="TOC2"/>
        <w:rPr>
          <w:rFonts w:asciiTheme="minorHAnsi" w:eastAsiaTheme="minorEastAsia" w:hAnsiTheme="minorHAnsi" w:cstheme="minorBidi"/>
          <w:kern w:val="2"/>
          <w:sz w:val="24"/>
          <w14:ligatures w14:val="standardContextual"/>
        </w:rPr>
      </w:pPr>
      <w:hyperlink w:anchor="_Toc199789568" w:history="1">
        <w:r w:rsidR="00EA3995" w:rsidRPr="005529ED">
          <w:rPr>
            <w:rStyle w:val="Hyperlink"/>
          </w:rPr>
          <w:t>2.15</w:t>
        </w:r>
        <w:r w:rsidR="00EA3995">
          <w:rPr>
            <w:rFonts w:asciiTheme="minorHAnsi" w:eastAsiaTheme="minorEastAsia" w:hAnsiTheme="minorHAnsi" w:cstheme="minorBidi"/>
            <w:kern w:val="2"/>
            <w:sz w:val="24"/>
            <w14:ligatures w14:val="standardContextual"/>
          </w:rPr>
          <w:tab/>
        </w:r>
        <w:r w:rsidR="00EA3995" w:rsidRPr="005529ED">
          <w:rPr>
            <w:rStyle w:val="Hyperlink"/>
          </w:rPr>
          <w:t>Calculation of Benefit Cost Ratio (BCR) (Item No. BC 15)</w:t>
        </w:r>
        <w:r w:rsidR="00EA3995">
          <w:rPr>
            <w:webHidden/>
          </w:rPr>
          <w:tab/>
        </w:r>
        <w:r w:rsidR="00EA3995">
          <w:rPr>
            <w:webHidden/>
          </w:rPr>
          <w:fldChar w:fldCharType="begin"/>
        </w:r>
        <w:r w:rsidR="00EA3995">
          <w:rPr>
            <w:webHidden/>
          </w:rPr>
          <w:instrText xml:space="preserve"> PAGEREF _Toc199789568 \h </w:instrText>
        </w:r>
        <w:r w:rsidR="00EA3995">
          <w:rPr>
            <w:webHidden/>
          </w:rPr>
        </w:r>
        <w:r w:rsidR="00EA3995">
          <w:rPr>
            <w:webHidden/>
          </w:rPr>
          <w:fldChar w:fldCharType="separate"/>
        </w:r>
        <w:r w:rsidR="00EA3995">
          <w:rPr>
            <w:webHidden/>
          </w:rPr>
          <w:t>29</w:t>
        </w:r>
        <w:r w:rsidR="00EA3995">
          <w:rPr>
            <w:webHidden/>
          </w:rPr>
          <w:fldChar w:fldCharType="end"/>
        </w:r>
      </w:hyperlink>
    </w:p>
    <w:p w14:paraId="6055ADB3" w14:textId="47F97993" w:rsidR="00EA3995" w:rsidRDefault="00C125AA">
      <w:pPr>
        <w:pStyle w:val="TOC2"/>
        <w:rPr>
          <w:rFonts w:asciiTheme="minorHAnsi" w:eastAsiaTheme="minorEastAsia" w:hAnsiTheme="minorHAnsi" w:cstheme="minorBidi"/>
          <w:kern w:val="2"/>
          <w:sz w:val="24"/>
          <w14:ligatures w14:val="standardContextual"/>
        </w:rPr>
      </w:pPr>
      <w:hyperlink w:anchor="_Toc199789569" w:history="1">
        <w:r w:rsidR="00EA3995" w:rsidRPr="005529ED">
          <w:rPr>
            <w:rStyle w:val="Hyperlink"/>
          </w:rPr>
          <w:t>2.16</w:t>
        </w:r>
        <w:r w:rsidR="00EA3995">
          <w:rPr>
            <w:rFonts w:asciiTheme="minorHAnsi" w:eastAsiaTheme="minorEastAsia" w:hAnsiTheme="minorHAnsi" w:cstheme="minorBidi"/>
            <w:kern w:val="2"/>
            <w:sz w:val="24"/>
            <w14:ligatures w14:val="standardContextual"/>
          </w:rPr>
          <w:tab/>
        </w:r>
        <w:r w:rsidR="00EA3995" w:rsidRPr="005529ED">
          <w:rPr>
            <w:rStyle w:val="Hyperlink"/>
          </w:rPr>
          <w:t>Road Safety Audit (Item No. BC 16)</w:t>
        </w:r>
        <w:r w:rsidR="00EA3995">
          <w:rPr>
            <w:webHidden/>
          </w:rPr>
          <w:tab/>
        </w:r>
        <w:r w:rsidR="00EA3995">
          <w:rPr>
            <w:webHidden/>
          </w:rPr>
          <w:fldChar w:fldCharType="begin"/>
        </w:r>
        <w:r w:rsidR="00EA3995">
          <w:rPr>
            <w:webHidden/>
          </w:rPr>
          <w:instrText xml:space="preserve"> PAGEREF _Toc199789569 \h </w:instrText>
        </w:r>
        <w:r w:rsidR="00EA3995">
          <w:rPr>
            <w:webHidden/>
          </w:rPr>
        </w:r>
        <w:r w:rsidR="00EA3995">
          <w:rPr>
            <w:webHidden/>
          </w:rPr>
          <w:fldChar w:fldCharType="separate"/>
        </w:r>
        <w:r w:rsidR="00EA3995">
          <w:rPr>
            <w:webHidden/>
          </w:rPr>
          <w:t>29</w:t>
        </w:r>
        <w:r w:rsidR="00EA3995">
          <w:rPr>
            <w:webHidden/>
          </w:rPr>
          <w:fldChar w:fldCharType="end"/>
        </w:r>
      </w:hyperlink>
    </w:p>
    <w:p w14:paraId="51F58F28" w14:textId="7C1DE454" w:rsidR="00EA3995" w:rsidRDefault="00C125AA">
      <w:pPr>
        <w:pStyle w:val="TOC2"/>
        <w:rPr>
          <w:rFonts w:asciiTheme="minorHAnsi" w:eastAsiaTheme="minorEastAsia" w:hAnsiTheme="minorHAnsi" w:cstheme="minorBidi"/>
          <w:kern w:val="2"/>
          <w:sz w:val="24"/>
          <w14:ligatures w14:val="standardContextual"/>
        </w:rPr>
      </w:pPr>
      <w:hyperlink w:anchor="_Toc199789570" w:history="1">
        <w:r w:rsidR="00EA3995" w:rsidRPr="005529ED">
          <w:rPr>
            <w:rStyle w:val="Hyperlink"/>
          </w:rPr>
          <w:t>2.17</w:t>
        </w:r>
        <w:r w:rsidR="00EA3995">
          <w:rPr>
            <w:rFonts w:asciiTheme="minorHAnsi" w:eastAsiaTheme="minorEastAsia" w:hAnsiTheme="minorHAnsi" w:cstheme="minorBidi"/>
            <w:kern w:val="2"/>
            <w:sz w:val="24"/>
            <w14:ligatures w14:val="standardContextual"/>
          </w:rPr>
          <w:tab/>
        </w:r>
        <w:r w:rsidR="00EA3995" w:rsidRPr="005529ED">
          <w:rPr>
            <w:rStyle w:val="Hyperlink"/>
          </w:rPr>
          <w:t>Compiling Business Case (Item No. BC 17)</w:t>
        </w:r>
        <w:r w:rsidR="00EA3995">
          <w:rPr>
            <w:webHidden/>
          </w:rPr>
          <w:tab/>
        </w:r>
        <w:r w:rsidR="00EA3995">
          <w:rPr>
            <w:webHidden/>
          </w:rPr>
          <w:fldChar w:fldCharType="begin"/>
        </w:r>
        <w:r w:rsidR="00EA3995">
          <w:rPr>
            <w:webHidden/>
          </w:rPr>
          <w:instrText xml:space="preserve"> PAGEREF _Toc199789570 \h </w:instrText>
        </w:r>
        <w:r w:rsidR="00EA3995">
          <w:rPr>
            <w:webHidden/>
          </w:rPr>
        </w:r>
        <w:r w:rsidR="00EA3995">
          <w:rPr>
            <w:webHidden/>
          </w:rPr>
          <w:fldChar w:fldCharType="separate"/>
        </w:r>
        <w:r w:rsidR="00EA3995">
          <w:rPr>
            <w:webHidden/>
          </w:rPr>
          <w:t>29</w:t>
        </w:r>
        <w:r w:rsidR="00EA3995">
          <w:rPr>
            <w:webHidden/>
          </w:rPr>
          <w:fldChar w:fldCharType="end"/>
        </w:r>
      </w:hyperlink>
    </w:p>
    <w:p w14:paraId="5481D748" w14:textId="7E225FF1" w:rsidR="00EA3995" w:rsidRDefault="00C125AA">
      <w:pPr>
        <w:pStyle w:val="TOC2"/>
        <w:rPr>
          <w:rFonts w:asciiTheme="minorHAnsi" w:eastAsiaTheme="minorEastAsia" w:hAnsiTheme="minorHAnsi" w:cstheme="minorBidi"/>
          <w:kern w:val="2"/>
          <w:sz w:val="24"/>
          <w14:ligatures w14:val="standardContextual"/>
        </w:rPr>
      </w:pPr>
      <w:hyperlink w:anchor="_Toc199789571" w:history="1">
        <w:r w:rsidR="00EA3995" w:rsidRPr="005529ED">
          <w:rPr>
            <w:rStyle w:val="Hyperlink"/>
          </w:rPr>
          <w:t>2.18</w:t>
        </w:r>
        <w:r w:rsidR="00EA3995">
          <w:rPr>
            <w:rFonts w:asciiTheme="minorHAnsi" w:eastAsiaTheme="minorEastAsia" w:hAnsiTheme="minorHAnsi" w:cstheme="minorBidi"/>
            <w:kern w:val="2"/>
            <w:sz w:val="24"/>
            <w14:ligatures w14:val="standardContextual"/>
          </w:rPr>
          <w:tab/>
        </w:r>
        <w:r w:rsidR="00EA3995" w:rsidRPr="005529ED">
          <w:rPr>
            <w:rStyle w:val="Hyperlink"/>
          </w:rPr>
          <w:t>Project Proposal Report (Item No. BC 18) (if ordered)</w:t>
        </w:r>
        <w:r w:rsidR="00EA3995">
          <w:rPr>
            <w:webHidden/>
          </w:rPr>
          <w:tab/>
        </w:r>
        <w:r w:rsidR="00EA3995">
          <w:rPr>
            <w:webHidden/>
          </w:rPr>
          <w:fldChar w:fldCharType="begin"/>
        </w:r>
        <w:r w:rsidR="00EA3995">
          <w:rPr>
            <w:webHidden/>
          </w:rPr>
          <w:instrText xml:space="preserve"> PAGEREF _Toc199789571 \h </w:instrText>
        </w:r>
        <w:r w:rsidR="00EA3995">
          <w:rPr>
            <w:webHidden/>
          </w:rPr>
        </w:r>
        <w:r w:rsidR="00EA3995">
          <w:rPr>
            <w:webHidden/>
          </w:rPr>
          <w:fldChar w:fldCharType="separate"/>
        </w:r>
        <w:r w:rsidR="00EA3995">
          <w:rPr>
            <w:webHidden/>
          </w:rPr>
          <w:t>30</w:t>
        </w:r>
        <w:r w:rsidR="00EA3995">
          <w:rPr>
            <w:webHidden/>
          </w:rPr>
          <w:fldChar w:fldCharType="end"/>
        </w:r>
      </w:hyperlink>
    </w:p>
    <w:p w14:paraId="142CD8A0" w14:textId="1C01B890" w:rsidR="00EA3995" w:rsidRDefault="00C125AA">
      <w:pPr>
        <w:pStyle w:val="TOC2"/>
        <w:rPr>
          <w:rFonts w:asciiTheme="minorHAnsi" w:eastAsiaTheme="minorEastAsia" w:hAnsiTheme="minorHAnsi" w:cstheme="minorBidi"/>
          <w:kern w:val="2"/>
          <w:sz w:val="24"/>
          <w14:ligatures w14:val="standardContextual"/>
        </w:rPr>
      </w:pPr>
      <w:hyperlink w:anchor="_Toc199789572" w:history="1">
        <w:r w:rsidR="00EA3995" w:rsidRPr="005529ED">
          <w:rPr>
            <w:rStyle w:val="Hyperlink"/>
          </w:rPr>
          <w:t>2.19</w:t>
        </w:r>
        <w:r w:rsidR="00EA3995">
          <w:rPr>
            <w:rFonts w:asciiTheme="minorHAnsi" w:eastAsiaTheme="minorEastAsia" w:hAnsiTheme="minorHAnsi" w:cstheme="minorBidi"/>
            <w:kern w:val="2"/>
            <w:sz w:val="24"/>
            <w14:ligatures w14:val="standardContextual"/>
          </w:rPr>
          <w:tab/>
        </w:r>
        <w:r w:rsidR="00EA3995" w:rsidRPr="005529ED">
          <w:rPr>
            <w:rStyle w:val="Hyperlink"/>
          </w:rPr>
          <w:t>Draft Project Plan (Item No. BC 19)</w:t>
        </w:r>
        <w:r w:rsidR="00EA3995">
          <w:rPr>
            <w:webHidden/>
          </w:rPr>
          <w:tab/>
        </w:r>
        <w:r w:rsidR="00EA3995">
          <w:rPr>
            <w:webHidden/>
          </w:rPr>
          <w:fldChar w:fldCharType="begin"/>
        </w:r>
        <w:r w:rsidR="00EA3995">
          <w:rPr>
            <w:webHidden/>
          </w:rPr>
          <w:instrText xml:space="preserve"> PAGEREF _Toc199789572 \h </w:instrText>
        </w:r>
        <w:r w:rsidR="00EA3995">
          <w:rPr>
            <w:webHidden/>
          </w:rPr>
        </w:r>
        <w:r w:rsidR="00EA3995">
          <w:rPr>
            <w:webHidden/>
          </w:rPr>
          <w:fldChar w:fldCharType="separate"/>
        </w:r>
        <w:r w:rsidR="00EA3995">
          <w:rPr>
            <w:webHidden/>
          </w:rPr>
          <w:t>30</w:t>
        </w:r>
        <w:r w:rsidR="00EA3995">
          <w:rPr>
            <w:webHidden/>
          </w:rPr>
          <w:fldChar w:fldCharType="end"/>
        </w:r>
      </w:hyperlink>
    </w:p>
    <w:p w14:paraId="177F2215" w14:textId="7A0C83DA" w:rsidR="00EA3995" w:rsidRDefault="00C125AA">
      <w:pPr>
        <w:pStyle w:val="TOC2"/>
        <w:rPr>
          <w:rFonts w:asciiTheme="minorHAnsi" w:eastAsiaTheme="minorEastAsia" w:hAnsiTheme="minorHAnsi" w:cstheme="minorBidi"/>
          <w:kern w:val="2"/>
          <w:sz w:val="24"/>
          <w14:ligatures w14:val="standardContextual"/>
        </w:rPr>
      </w:pPr>
      <w:hyperlink w:anchor="_Toc199789573" w:history="1">
        <w:r w:rsidR="00EA3995" w:rsidRPr="005529ED">
          <w:rPr>
            <w:rStyle w:val="Hyperlink"/>
          </w:rPr>
          <w:t>2.20</w:t>
        </w:r>
        <w:r w:rsidR="00EA3995">
          <w:rPr>
            <w:rFonts w:asciiTheme="minorHAnsi" w:eastAsiaTheme="minorEastAsia" w:hAnsiTheme="minorHAnsi" w:cstheme="minorBidi"/>
            <w:kern w:val="2"/>
            <w:sz w:val="24"/>
            <w14:ligatures w14:val="standardContextual"/>
          </w:rPr>
          <w:tab/>
        </w:r>
        <w:r w:rsidR="00EA3995" w:rsidRPr="005529ED">
          <w:rPr>
            <w:rStyle w:val="Hyperlink"/>
          </w:rPr>
          <w:t>Building Information Modelling (BIM) (Item No. BC 20)</w:t>
        </w:r>
        <w:r w:rsidR="00EA3995">
          <w:rPr>
            <w:webHidden/>
          </w:rPr>
          <w:tab/>
        </w:r>
        <w:r w:rsidR="00EA3995">
          <w:rPr>
            <w:webHidden/>
          </w:rPr>
          <w:fldChar w:fldCharType="begin"/>
        </w:r>
        <w:r w:rsidR="00EA3995">
          <w:rPr>
            <w:webHidden/>
          </w:rPr>
          <w:instrText xml:space="preserve"> PAGEREF _Toc199789573 \h </w:instrText>
        </w:r>
        <w:r w:rsidR="00EA3995">
          <w:rPr>
            <w:webHidden/>
          </w:rPr>
        </w:r>
        <w:r w:rsidR="00EA3995">
          <w:rPr>
            <w:webHidden/>
          </w:rPr>
          <w:fldChar w:fldCharType="separate"/>
        </w:r>
        <w:r w:rsidR="00EA3995">
          <w:rPr>
            <w:webHidden/>
          </w:rPr>
          <w:t>30</w:t>
        </w:r>
        <w:r w:rsidR="00EA3995">
          <w:rPr>
            <w:webHidden/>
          </w:rPr>
          <w:fldChar w:fldCharType="end"/>
        </w:r>
      </w:hyperlink>
    </w:p>
    <w:p w14:paraId="034B3CB3" w14:textId="747F74CA" w:rsidR="00EA3995" w:rsidRDefault="00C125AA">
      <w:pPr>
        <w:pStyle w:val="TOC3"/>
        <w:rPr>
          <w:rFonts w:asciiTheme="minorHAnsi" w:eastAsiaTheme="minorEastAsia" w:hAnsiTheme="minorHAnsi" w:cstheme="minorBidi"/>
          <w:i w:val="0"/>
          <w:kern w:val="2"/>
          <w:sz w:val="24"/>
          <w14:ligatures w14:val="standardContextual"/>
        </w:rPr>
      </w:pPr>
      <w:hyperlink w:anchor="_Toc199789574" w:history="1">
        <w:r w:rsidR="00EA3995" w:rsidRPr="005529ED">
          <w:rPr>
            <w:rStyle w:val="Hyperlink"/>
          </w:rPr>
          <w:t>2.20.1</w:t>
        </w:r>
        <w:r w:rsidR="00EA3995">
          <w:rPr>
            <w:rFonts w:asciiTheme="minorHAnsi" w:eastAsiaTheme="minorEastAsia" w:hAnsiTheme="minorHAnsi" w:cstheme="minorBidi"/>
            <w:i w:val="0"/>
            <w:kern w:val="2"/>
            <w:sz w:val="24"/>
            <w14:ligatures w14:val="standardContextual"/>
          </w:rPr>
          <w:tab/>
        </w:r>
        <w:r w:rsidR="00EA3995" w:rsidRPr="005529ED">
          <w:rPr>
            <w:rStyle w:val="Hyperlink"/>
          </w:rPr>
          <w:t>General</w:t>
        </w:r>
        <w:r w:rsidR="00EA3995">
          <w:rPr>
            <w:webHidden/>
          </w:rPr>
          <w:tab/>
        </w:r>
        <w:r w:rsidR="00EA3995">
          <w:rPr>
            <w:webHidden/>
          </w:rPr>
          <w:fldChar w:fldCharType="begin"/>
        </w:r>
        <w:r w:rsidR="00EA3995">
          <w:rPr>
            <w:webHidden/>
          </w:rPr>
          <w:instrText xml:space="preserve"> PAGEREF _Toc199789574 \h </w:instrText>
        </w:r>
        <w:r w:rsidR="00EA3995">
          <w:rPr>
            <w:webHidden/>
          </w:rPr>
        </w:r>
        <w:r w:rsidR="00EA3995">
          <w:rPr>
            <w:webHidden/>
          </w:rPr>
          <w:fldChar w:fldCharType="separate"/>
        </w:r>
        <w:r w:rsidR="00EA3995">
          <w:rPr>
            <w:webHidden/>
          </w:rPr>
          <w:t>30</w:t>
        </w:r>
        <w:r w:rsidR="00EA3995">
          <w:rPr>
            <w:webHidden/>
          </w:rPr>
          <w:fldChar w:fldCharType="end"/>
        </w:r>
      </w:hyperlink>
    </w:p>
    <w:p w14:paraId="786453EC" w14:textId="67A8839A" w:rsidR="00EA3995" w:rsidRDefault="00C125AA">
      <w:pPr>
        <w:pStyle w:val="TOC3"/>
        <w:rPr>
          <w:rFonts w:asciiTheme="minorHAnsi" w:eastAsiaTheme="minorEastAsia" w:hAnsiTheme="minorHAnsi" w:cstheme="minorBidi"/>
          <w:i w:val="0"/>
          <w:kern w:val="2"/>
          <w:sz w:val="24"/>
          <w14:ligatures w14:val="standardContextual"/>
        </w:rPr>
      </w:pPr>
      <w:hyperlink w:anchor="_Toc199789575" w:history="1">
        <w:r w:rsidR="00EA3995" w:rsidRPr="005529ED">
          <w:rPr>
            <w:rStyle w:val="Hyperlink"/>
          </w:rPr>
          <w:t>2.20.2</w:t>
        </w:r>
        <w:r w:rsidR="00EA3995">
          <w:rPr>
            <w:rFonts w:asciiTheme="minorHAnsi" w:eastAsiaTheme="minorEastAsia" w:hAnsiTheme="minorHAnsi" w:cstheme="minorBidi"/>
            <w:i w:val="0"/>
            <w:kern w:val="2"/>
            <w:sz w:val="24"/>
            <w14:ligatures w14:val="standardContextual"/>
          </w:rPr>
          <w:tab/>
        </w:r>
        <w:r w:rsidR="00EA3995" w:rsidRPr="005529ED">
          <w:rPr>
            <w:rStyle w:val="Hyperlink"/>
          </w:rPr>
          <w:t>BIM Execution Plan</w:t>
        </w:r>
        <w:r w:rsidR="00EA3995">
          <w:rPr>
            <w:webHidden/>
          </w:rPr>
          <w:tab/>
        </w:r>
        <w:r w:rsidR="00EA3995">
          <w:rPr>
            <w:webHidden/>
          </w:rPr>
          <w:fldChar w:fldCharType="begin"/>
        </w:r>
        <w:r w:rsidR="00EA3995">
          <w:rPr>
            <w:webHidden/>
          </w:rPr>
          <w:instrText xml:space="preserve"> PAGEREF _Toc199789575 \h </w:instrText>
        </w:r>
        <w:r w:rsidR="00EA3995">
          <w:rPr>
            <w:webHidden/>
          </w:rPr>
        </w:r>
        <w:r w:rsidR="00EA3995">
          <w:rPr>
            <w:webHidden/>
          </w:rPr>
          <w:fldChar w:fldCharType="separate"/>
        </w:r>
        <w:r w:rsidR="00EA3995">
          <w:rPr>
            <w:webHidden/>
          </w:rPr>
          <w:t>31</w:t>
        </w:r>
        <w:r w:rsidR="00EA3995">
          <w:rPr>
            <w:webHidden/>
          </w:rPr>
          <w:fldChar w:fldCharType="end"/>
        </w:r>
      </w:hyperlink>
    </w:p>
    <w:p w14:paraId="3BF48E15" w14:textId="47D3B55A" w:rsidR="00EA3995" w:rsidRDefault="00C125AA">
      <w:pPr>
        <w:pStyle w:val="TOC3"/>
        <w:rPr>
          <w:rFonts w:asciiTheme="minorHAnsi" w:eastAsiaTheme="minorEastAsia" w:hAnsiTheme="minorHAnsi" w:cstheme="minorBidi"/>
          <w:i w:val="0"/>
          <w:kern w:val="2"/>
          <w:sz w:val="24"/>
          <w14:ligatures w14:val="standardContextual"/>
        </w:rPr>
      </w:pPr>
      <w:hyperlink w:anchor="_Toc199789576" w:history="1">
        <w:r w:rsidR="00EA3995" w:rsidRPr="005529ED">
          <w:rPr>
            <w:rStyle w:val="Hyperlink"/>
          </w:rPr>
          <w:t>2.20.3</w:t>
        </w:r>
        <w:r w:rsidR="00EA3995">
          <w:rPr>
            <w:rFonts w:asciiTheme="minorHAnsi" w:eastAsiaTheme="minorEastAsia" w:hAnsiTheme="minorHAnsi" w:cstheme="minorBidi"/>
            <w:i w:val="0"/>
            <w:kern w:val="2"/>
            <w:sz w:val="24"/>
            <w14:ligatures w14:val="standardContextual"/>
          </w:rPr>
          <w:tab/>
        </w:r>
        <w:r w:rsidR="00EA3995" w:rsidRPr="005529ED">
          <w:rPr>
            <w:rStyle w:val="Hyperlink"/>
          </w:rPr>
          <w:t>Collaboration / model management</w:t>
        </w:r>
        <w:r w:rsidR="00EA3995">
          <w:rPr>
            <w:webHidden/>
          </w:rPr>
          <w:tab/>
        </w:r>
        <w:r w:rsidR="00EA3995">
          <w:rPr>
            <w:webHidden/>
          </w:rPr>
          <w:fldChar w:fldCharType="begin"/>
        </w:r>
        <w:r w:rsidR="00EA3995">
          <w:rPr>
            <w:webHidden/>
          </w:rPr>
          <w:instrText xml:space="preserve"> PAGEREF _Toc199789576 \h </w:instrText>
        </w:r>
        <w:r w:rsidR="00EA3995">
          <w:rPr>
            <w:webHidden/>
          </w:rPr>
        </w:r>
        <w:r w:rsidR="00EA3995">
          <w:rPr>
            <w:webHidden/>
          </w:rPr>
          <w:fldChar w:fldCharType="separate"/>
        </w:r>
        <w:r w:rsidR="00EA3995">
          <w:rPr>
            <w:webHidden/>
          </w:rPr>
          <w:t>31</w:t>
        </w:r>
        <w:r w:rsidR="00EA3995">
          <w:rPr>
            <w:webHidden/>
          </w:rPr>
          <w:fldChar w:fldCharType="end"/>
        </w:r>
      </w:hyperlink>
    </w:p>
    <w:p w14:paraId="2FFB8416" w14:textId="751CCCFA" w:rsidR="00EA3995" w:rsidRDefault="00C125AA">
      <w:pPr>
        <w:pStyle w:val="TOC3"/>
        <w:rPr>
          <w:rFonts w:asciiTheme="minorHAnsi" w:eastAsiaTheme="minorEastAsia" w:hAnsiTheme="minorHAnsi" w:cstheme="minorBidi"/>
          <w:i w:val="0"/>
          <w:kern w:val="2"/>
          <w:sz w:val="24"/>
          <w14:ligatures w14:val="standardContextual"/>
        </w:rPr>
      </w:pPr>
      <w:hyperlink w:anchor="_Toc199789577" w:history="1">
        <w:r w:rsidR="00EA3995" w:rsidRPr="005529ED">
          <w:rPr>
            <w:rStyle w:val="Hyperlink"/>
          </w:rPr>
          <w:t>2.20.4</w:t>
        </w:r>
        <w:r w:rsidR="00EA3995">
          <w:rPr>
            <w:rFonts w:asciiTheme="minorHAnsi" w:eastAsiaTheme="minorEastAsia" w:hAnsiTheme="minorHAnsi" w:cstheme="minorBidi"/>
            <w:i w:val="0"/>
            <w:kern w:val="2"/>
            <w:sz w:val="24"/>
            <w14:ligatures w14:val="standardContextual"/>
          </w:rPr>
          <w:tab/>
        </w:r>
        <w:r w:rsidR="00EA3995" w:rsidRPr="005529ED">
          <w:rPr>
            <w:rStyle w:val="Hyperlink"/>
          </w:rPr>
          <w:t>BIM Deliverables in the BIM Execution Plan</w:t>
        </w:r>
        <w:r w:rsidR="00EA3995">
          <w:rPr>
            <w:webHidden/>
          </w:rPr>
          <w:tab/>
        </w:r>
        <w:r w:rsidR="00EA3995">
          <w:rPr>
            <w:webHidden/>
          </w:rPr>
          <w:fldChar w:fldCharType="begin"/>
        </w:r>
        <w:r w:rsidR="00EA3995">
          <w:rPr>
            <w:webHidden/>
          </w:rPr>
          <w:instrText xml:space="preserve"> PAGEREF _Toc199789577 \h </w:instrText>
        </w:r>
        <w:r w:rsidR="00EA3995">
          <w:rPr>
            <w:webHidden/>
          </w:rPr>
        </w:r>
        <w:r w:rsidR="00EA3995">
          <w:rPr>
            <w:webHidden/>
          </w:rPr>
          <w:fldChar w:fldCharType="separate"/>
        </w:r>
        <w:r w:rsidR="00EA3995">
          <w:rPr>
            <w:webHidden/>
          </w:rPr>
          <w:t>32</w:t>
        </w:r>
        <w:r w:rsidR="00EA3995">
          <w:rPr>
            <w:webHidden/>
          </w:rPr>
          <w:fldChar w:fldCharType="end"/>
        </w:r>
      </w:hyperlink>
    </w:p>
    <w:p w14:paraId="5F070C45" w14:textId="4D45A000" w:rsidR="00EA3995" w:rsidRDefault="00C125AA">
      <w:pPr>
        <w:pStyle w:val="TOC3"/>
        <w:rPr>
          <w:rFonts w:asciiTheme="minorHAnsi" w:eastAsiaTheme="minorEastAsia" w:hAnsiTheme="minorHAnsi" w:cstheme="minorBidi"/>
          <w:i w:val="0"/>
          <w:kern w:val="2"/>
          <w:sz w:val="24"/>
          <w14:ligatures w14:val="standardContextual"/>
        </w:rPr>
      </w:pPr>
      <w:hyperlink w:anchor="_Toc199789578" w:history="1">
        <w:r w:rsidR="00EA3995" w:rsidRPr="005529ED">
          <w:rPr>
            <w:rStyle w:val="Hyperlink"/>
          </w:rPr>
          <w:t>2.20.5</w:t>
        </w:r>
        <w:r w:rsidR="00EA3995">
          <w:rPr>
            <w:rFonts w:asciiTheme="minorHAnsi" w:eastAsiaTheme="minorEastAsia" w:hAnsiTheme="minorHAnsi" w:cstheme="minorBidi"/>
            <w:i w:val="0"/>
            <w:kern w:val="2"/>
            <w:sz w:val="24"/>
            <w14:ligatures w14:val="standardContextual"/>
          </w:rPr>
          <w:tab/>
        </w:r>
        <w:r w:rsidR="00EA3995" w:rsidRPr="005529ED">
          <w:rPr>
            <w:rStyle w:val="Hyperlink"/>
          </w:rPr>
          <w:t>Payment</w:t>
        </w:r>
        <w:r w:rsidR="00EA3995">
          <w:rPr>
            <w:webHidden/>
          </w:rPr>
          <w:tab/>
        </w:r>
        <w:r w:rsidR="00EA3995">
          <w:rPr>
            <w:webHidden/>
          </w:rPr>
          <w:fldChar w:fldCharType="begin"/>
        </w:r>
        <w:r w:rsidR="00EA3995">
          <w:rPr>
            <w:webHidden/>
          </w:rPr>
          <w:instrText xml:space="preserve"> PAGEREF _Toc199789578 \h </w:instrText>
        </w:r>
        <w:r w:rsidR="00EA3995">
          <w:rPr>
            <w:webHidden/>
          </w:rPr>
        </w:r>
        <w:r w:rsidR="00EA3995">
          <w:rPr>
            <w:webHidden/>
          </w:rPr>
          <w:fldChar w:fldCharType="separate"/>
        </w:r>
        <w:r w:rsidR="00EA3995">
          <w:rPr>
            <w:webHidden/>
          </w:rPr>
          <w:t>32</w:t>
        </w:r>
        <w:r w:rsidR="00EA3995">
          <w:rPr>
            <w:webHidden/>
          </w:rPr>
          <w:fldChar w:fldCharType="end"/>
        </w:r>
      </w:hyperlink>
    </w:p>
    <w:p w14:paraId="2C6E8976" w14:textId="2D3CF08B" w:rsidR="00EA3995" w:rsidRDefault="00C125AA">
      <w:pPr>
        <w:pStyle w:val="TOC2"/>
        <w:rPr>
          <w:rFonts w:asciiTheme="minorHAnsi" w:eastAsiaTheme="minorEastAsia" w:hAnsiTheme="minorHAnsi" w:cstheme="minorBidi"/>
          <w:kern w:val="2"/>
          <w:sz w:val="24"/>
          <w14:ligatures w14:val="standardContextual"/>
        </w:rPr>
      </w:pPr>
      <w:hyperlink w:anchor="_Toc199789579" w:history="1">
        <w:r w:rsidR="00EA3995" w:rsidRPr="005529ED">
          <w:rPr>
            <w:rStyle w:val="Hyperlink"/>
          </w:rPr>
          <w:t>2.21</w:t>
        </w:r>
        <w:r w:rsidR="00EA3995">
          <w:rPr>
            <w:rFonts w:asciiTheme="minorHAnsi" w:eastAsiaTheme="minorEastAsia" w:hAnsiTheme="minorHAnsi" w:cstheme="minorBidi"/>
            <w:kern w:val="2"/>
            <w:sz w:val="24"/>
            <w14:ligatures w14:val="standardContextual"/>
          </w:rPr>
          <w:tab/>
        </w:r>
        <w:r w:rsidR="00EA3995" w:rsidRPr="005529ED">
          <w:rPr>
            <w:rStyle w:val="Hyperlink"/>
          </w:rPr>
          <w:t>Additional Business Case requirements (Item No. BC 21) (if ordered)</w:t>
        </w:r>
        <w:r w:rsidR="00EA3995">
          <w:rPr>
            <w:webHidden/>
          </w:rPr>
          <w:tab/>
        </w:r>
        <w:r w:rsidR="00EA3995">
          <w:rPr>
            <w:webHidden/>
          </w:rPr>
          <w:fldChar w:fldCharType="begin"/>
        </w:r>
        <w:r w:rsidR="00EA3995">
          <w:rPr>
            <w:webHidden/>
          </w:rPr>
          <w:instrText xml:space="preserve"> PAGEREF _Toc199789579 \h </w:instrText>
        </w:r>
        <w:r w:rsidR="00EA3995">
          <w:rPr>
            <w:webHidden/>
          </w:rPr>
        </w:r>
        <w:r w:rsidR="00EA3995">
          <w:rPr>
            <w:webHidden/>
          </w:rPr>
          <w:fldChar w:fldCharType="separate"/>
        </w:r>
        <w:r w:rsidR="00EA3995">
          <w:rPr>
            <w:webHidden/>
          </w:rPr>
          <w:t>32</w:t>
        </w:r>
        <w:r w:rsidR="00EA3995">
          <w:rPr>
            <w:webHidden/>
          </w:rPr>
          <w:fldChar w:fldCharType="end"/>
        </w:r>
      </w:hyperlink>
    </w:p>
    <w:p w14:paraId="279C37E7" w14:textId="133FF610" w:rsidR="00EA3995" w:rsidRDefault="00C125AA">
      <w:pPr>
        <w:pStyle w:val="TOC1"/>
        <w:rPr>
          <w:rFonts w:asciiTheme="minorHAnsi" w:eastAsiaTheme="minorEastAsia" w:hAnsiTheme="minorHAnsi" w:cstheme="minorBidi"/>
          <w:b w:val="0"/>
          <w:kern w:val="2"/>
          <w:sz w:val="24"/>
          <w14:ligatures w14:val="standardContextual"/>
        </w:rPr>
      </w:pPr>
      <w:hyperlink w:anchor="_Toc199789580" w:history="1">
        <w:r w:rsidR="00EA3995" w:rsidRPr="005529ED">
          <w:rPr>
            <w:rStyle w:val="Hyperlink"/>
          </w:rPr>
          <w:t>3</w:t>
        </w:r>
        <w:r w:rsidR="00EA3995">
          <w:rPr>
            <w:rFonts w:asciiTheme="minorHAnsi" w:eastAsiaTheme="minorEastAsia" w:hAnsiTheme="minorHAnsi" w:cstheme="minorBidi"/>
            <w:b w:val="0"/>
            <w:kern w:val="2"/>
            <w:sz w:val="24"/>
            <w14:ligatures w14:val="standardContextual"/>
          </w:rPr>
          <w:tab/>
        </w:r>
        <w:r w:rsidR="00EA3995" w:rsidRPr="005529ED">
          <w:rPr>
            <w:rStyle w:val="Hyperlink"/>
          </w:rPr>
          <w:t>Deliverables</w:t>
        </w:r>
        <w:r w:rsidR="00EA3995">
          <w:rPr>
            <w:webHidden/>
          </w:rPr>
          <w:tab/>
        </w:r>
        <w:r w:rsidR="00EA3995">
          <w:rPr>
            <w:webHidden/>
          </w:rPr>
          <w:fldChar w:fldCharType="begin"/>
        </w:r>
        <w:r w:rsidR="00EA3995">
          <w:rPr>
            <w:webHidden/>
          </w:rPr>
          <w:instrText xml:space="preserve"> PAGEREF _Toc199789580 \h </w:instrText>
        </w:r>
        <w:r w:rsidR="00EA3995">
          <w:rPr>
            <w:webHidden/>
          </w:rPr>
        </w:r>
        <w:r w:rsidR="00EA3995">
          <w:rPr>
            <w:webHidden/>
          </w:rPr>
          <w:fldChar w:fldCharType="separate"/>
        </w:r>
        <w:r w:rsidR="00EA3995">
          <w:rPr>
            <w:webHidden/>
          </w:rPr>
          <w:t>33</w:t>
        </w:r>
        <w:r w:rsidR="00EA3995">
          <w:rPr>
            <w:webHidden/>
          </w:rPr>
          <w:fldChar w:fldCharType="end"/>
        </w:r>
      </w:hyperlink>
    </w:p>
    <w:p w14:paraId="18003A4B" w14:textId="2F197010" w:rsidR="00544CE3" w:rsidRDefault="00172FEB" w:rsidP="00172FEB">
      <w:pPr>
        <w:pStyle w:val="BodyText"/>
      </w:pPr>
      <w:r w:rsidRPr="00CE6618">
        <w:fldChar w:fldCharType="end"/>
      </w:r>
    </w:p>
    <w:p w14:paraId="2B7AF2D8" w14:textId="77777777" w:rsidR="00544CE3" w:rsidRDefault="00544CE3" w:rsidP="00172FEB">
      <w:pPr>
        <w:pStyle w:val="BodyText"/>
      </w:pPr>
    </w:p>
    <w:p w14:paraId="76BB1872" w14:textId="77777777" w:rsidR="00544CE3" w:rsidRDefault="00544CE3" w:rsidP="00172FEB">
      <w:pPr>
        <w:pStyle w:val="BodyText"/>
        <w:sectPr w:rsidR="00544CE3" w:rsidSect="00544CE3">
          <w:headerReference w:type="default" r:id="rId20"/>
          <w:footerReference w:type="default" r:id="rId21"/>
          <w:pgSz w:w="11906" w:h="16838" w:code="9"/>
          <w:pgMar w:top="1418" w:right="1418" w:bottom="1418" w:left="1418" w:header="454" w:footer="454" w:gutter="0"/>
          <w:pgNumType w:fmt="lowerRoman" w:start="1"/>
          <w:cols w:space="708"/>
          <w:docGrid w:linePitch="360"/>
        </w:sectPr>
      </w:pPr>
    </w:p>
    <w:p w14:paraId="6DD46B4D" w14:textId="26C30491" w:rsidR="00172FEB" w:rsidRPr="00CE6618" w:rsidRDefault="00FF1A57" w:rsidP="00544CE3">
      <w:pPr>
        <w:pStyle w:val="Heading1"/>
      </w:pPr>
      <w:bookmarkStart w:id="2" w:name="_Toc199789507"/>
      <w:r>
        <w:lastRenderedPageBreak/>
        <w:t>General</w:t>
      </w:r>
      <w:bookmarkEnd w:id="2"/>
    </w:p>
    <w:tbl>
      <w:tblPr>
        <w:tblStyle w:val="Commentary"/>
        <w:tblW w:w="0" w:type="auto"/>
        <w:tblLook w:val="04A0" w:firstRow="1" w:lastRow="0" w:firstColumn="1" w:lastColumn="0" w:noHBand="0" w:noVBand="1"/>
      </w:tblPr>
      <w:tblGrid>
        <w:gridCol w:w="9024"/>
      </w:tblGrid>
      <w:tr w:rsidR="00FF1A57" w:rsidRPr="00FF1A57" w14:paraId="001E8DA5" w14:textId="77777777" w:rsidTr="00127FD7">
        <w:trPr>
          <w:trHeight w:val="895"/>
        </w:trPr>
        <w:tc>
          <w:tcPr>
            <w:tcW w:w="9024" w:type="dxa"/>
          </w:tcPr>
          <w:p w14:paraId="62AF74BE" w14:textId="3508610B" w:rsidR="00FF1A57" w:rsidRPr="00FF1A57" w:rsidRDefault="00FF1A57" w:rsidP="00B426CC">
            <w:pPr>
              <w:pStyle w:val="BodyText"/>
            </w:pPr>
            <w:r w:rsidRPr="00FF1A57">
              <w:t>Project Manager:</w:t>
            </w:r>
            <w:r w:rsidR="00127FD7">
              <w:t> </w:t>
            </w:r>
            <w:r w:rsidR="00B426CC">
              <w:t>t</w:t>
            </w:r>
            <w:r w:rsidRPr="00FF1A57">
              <w:t>his specification has been prepared for use regardless of whether an Options Analysis has been carried out or is to be undertaken as part of this Business Case. Please read this document carefully and delete parts not appropriate.</w:t>
            </w:r>
          </w:p>
        </w:tc>
      </w:tr>
    </w:tbl>
    <w:p w14:paraId="4DF9FBDB" w14:textId="41F17374" w:rsidR="00FF1A57" w:rsidRDefault="00FF1A57" w:rsidP="00DF6565">
      <w:pPr>
        <w:pStyle w:val="Heading2"/>
        <w:spacing w:before="240"/>
        <w:ind w:left="578" w:hanging="578"/>
      </w:pPr>
      <w:bookmarkStart w:id="3" w:name="_Toc199789508"/>
      <w:r>
        <w:t>Definitions</w:t>
      </w:r>
      <w:r w:rsidR="0081263F">
        <w:t> </w:t>
      </w:r>
      <w:r>
        <w:t>/</w:t>
      </w:r>
      <w:r w:rsidR="0081263F">
        <w:t> </w:t>
      </w:r>
      <w:r>
        <w:t>abbreviations</w:t>
      </w:r>
      <w:r w:rsidR="0081263F">
        <w:t> </w:t>
      </w:r>
      <w:r>
        <w:t>/</w:t>
      </w:r>
      <w:r w:rsidR="0081263F">
        <w:t> </w:t>
      </w:r>
      <w:r>
        <w:t>acronyms</w:t>
      </w:r>
      <w:bookmarkEnd w:id="3"/>
    </w:p>
    <w:p w14:paraId="0A3FD71B" w14:textId="3885C336" w:rsidR="00FF1A57" w:rsidRDefault="00FF1A57" w:rsidP="00FF1A57">
      <w:pPr>
        <w:pStyle w:val="BodyText"/>
      </w:pPr>
      <w:r>
        <w:t>The most common definitions</w:t>
      </w:r>
      <w:r w:rsidR="0081263F">
        <w:t> </w:t>
      </w:r>
      <w:r>
        <w:t>/</w:t>
      </w:r>
      <w:r w:rsidR="0081263F">
        <w:t> </w:t>
      </w:r>
      <w:r>
        <w:t>abbreviation</w:t>
      </w:r>
      <w:r w:rsidR="00330B8C">
        <w:t>s</w:t>
      </w:r>
      <w:r w:rsidR="0081263F">
        <w:t> </w:t>
      </w:r>
      <w:r>
        <w:t>/</w:t>
      </w:r>
      <w:r w:rsidR="0081263F">
        <w:t> </w:t>
      </w:r>
      <w:r>
        <w:t>acronyms that relate to the delivery of road infrastructure projects</w:t>
      </w:r>
      <w:r w:rsidR="00330B8C">
        <w:t>,</w:t>
      </w:r>
      <w:r>
        <w:t xml:space="preserve"> are contained in the various relevant Department of Transport and Main Roads</w:t>
      </w:r>
      <w:r w:rsidR="00127FD7">
        <w:t> </w:t>
      </w:r>
      <w:r>
        <w:t xml:space="preserve">(the department) </w:t>
      </w:r>
      <w:hyperlink r:id="rId22" w:history="1">
        <w:r w:rsidR="00C32CCA" w:rsidRPr="00C32CCA">
          <w:rPr>
            <w:rStyle w:val="Hyperlink"/>
          </w:rPr>
          <w:t>Technical Publications</w:t>
        </w:r>
      </w:hyperlink>
      <w:r w:rsidR="00C32CCA">
        <w:t xml:space="preserve"> </w:t>
      </w:r>
      <w:r>
        <w:t>manuals,</w:t>
      </w:r>
      <w:r w:rsidR="00330B8C">
        <w:t xml:space="preserve"> and</w:t>
      </w:r>
      <w:r>
        <w:t xml:space="preserve"> include:</w:t>
      </w:r>
    </w:p>
    <w:p w14:paraId="14E84CC5" w14:textId="77777777" w:rsidR="00DE3223" w:rsidRPr="00C97E87" w:rsidRDefault="00DE3223" w:rsidP="00111D06">
      <w:pPr>
        <w:pStyle w:val="ListB1dotonly"/>
        <w:numPr>
          <w:ilvl w:val="0"/>
          <w:numId w:val="47"/>
        </w:numPr>
        <w:rPr>
          <w:rStyle w:val="BodyTextitalic"/>
          <w:i w:val="0"/>
        </w:rPr>
      </w:pPr>
      <w:r w:rsidRPr="003E7E07">
        <w:rPr>
          <w:rStyle w:val="BodyTextitalic"/>
        </w:rPr>
        <w:t>Road Planning and Design</w:t>
      </w:r>
    </w:p>
    <w:p w14:paraId="2ED5DA5D" w14:textId="77777777" w:rsidR="00DE3223" w:rsidRDefault="00DE3223" w:rsidP="00111D06">
      <w:pPr>
        <w:pStyle w:val="ListB1dotonly"/>
        <w:numPr>
          <w:ilvl w:val="0"/>
          <w:numId w:val="47"/>
        </w:numPr>
      </w:pPr>
      <w:r w:rsidRPr="003E7E07">
        <w:rPr>
          <w:rStyle w:val="BodyTextitalic"/>
        </w:rPr>
        <w:t>Road Drainage</w:t>
      </w:r>
    </w:p>
    <w:p w14:paraId="5D26EF7C" w14:textId="77777777" w:rsidR="00DE3223" w:rsidRDefault="00DE3223" w:rsidP="00111D06">
      <w:pPr>
        <w:pStyle w:val="ListB1dotonly"/>
        <w:numPr>
          <w:ilvl w:val="0"/>
          <w:numId w:val="47"/>
        </w:numPr>
      </w:pPr>
      <w:r w:rsidRPr="003E7E07">
        <w:rPr>
          <w:rStyle w:val="BodyTextitalic"/>
        </w:rPr>
        <w:t>Drafting and Design Presentation Standards</w:t>
      </w:r>
    </w:p>
    <w:p w14:paraId="39BE4FC0" w14:textId="62F0E9B8" w:rsidR="00DE3223" w:rsidRPr="00FC7B49" w:rsidRDefault="00DE3223" w:rsidP="00111D06">
      <w:pPr>
        <w:pStyle w:val="ListB1dotonly"/>
        <w:numPr>
          <w:ilvl w:val="0"/>
          <w:numId w:val="47"/>
        </w:numPr>
        <w:rPr>
          <w:rStyle w:val="BodyTextitalic"/>
          <w:i w:val="0"/>
        </w:rPr>
      </w:pPr>
      <w:r>
        <w:rPr>
          <w:rStyle w:val="BodyTextitalic"/>
        </w:rPr>
        <w:t xml:space="preserve">Queensland </w:t>
      </w:r>
      <w:r w:rsidRPr="003E7E07">
        <w:rPr>
          <w:rStyle w:val="BodyTextitalic"/>
        </w:rPr>
        <w:t>Manual of Uniform Traffic Control Devices</w:t>
      </w:r>
    </w:p>
    <w:p w14:paraId="4F432743" w14:textId="73E04423" w:rsidR="002C0D03" w:rsidRPr="00FC7B49" w:rsidRDefault="002C0D03" w:rsidP="00111D06">
      <w:pPr>
        <w:pStyle w:val="ListB1dotonly"/>
        <w:numPr>
          <w:ilvl w:val="0"/>
          <w:numId w:val="47"/>
        </w:numPr>
        <w:rPr>
          <w:rStyle w:val="BodyTextitalic"/>
          <w:i w:val="0"/>
        </w:rPr>
      </w:pPr>
      <w:r>
        <w:rPr>
          <w:rStyle w:val="BodyTextitalic"/>
        </w:rPr>
        <w:t>Road Landscape</w:t>
      </w:r>
    </w:p>
    <w:p w14:paraId="7DA2F131" w14:textId="0374F3D0" w:rsidR="002C0D03" w:rsidRPr="00C97E87" w:rsidRDefault="002C0D03" w:rsidP="00111D06">
      <w:pPr>
        <w:pStyle w:val="ListB1dotonly"/>
        <w:numPr>
          <w:ilvl w:val="0"/>
          <w:numId w:val="47"/>
        </w:numPr>
        <w:rPr>
          <w:rStyle w:val="BodyTextitalic"/>
          <w:i w:val="0"/>
        </w:rPr>
      </w:pPr>
      <w:r>
        <w:rPr>
          <w:rStyle w:val="BodyTextitalic"/>
        </w:rPr>
        <w:t>Soil Management</w:t>
      </w:r>
    </w:p>
    <w:p w14:paraId="55063B36" w14:textId="6234CDB2" w:rsidR="00DE3223" w:rsidRPr="00C97E87" w:rsidRDefault="00DE3223" w:rsidP="00111D06">
      <w:pPr>
        <w:pStyle w:val="ListB1dotonly"/>
        <w:numPr>
          <w:ilvl w:val="0"/>
          <w:numId w:val="47"/>
        </w:numPr>
        <w:rPr>
          <w:rStyle w:val="BodyTextitalic"/>
          <w:i w:val="0"/>
        </w:rPr>
      </w:pPr>
      <w:r>
        <w:rPr>
          <w:rStyle w:val="BodyTextitalic"/>
        </w:rPr>
        <w:t>Pavement Rehabilitation</w:t>
      </w:r>
    </w:p>
    <w:p w14:paraId="6B1A64E0" w14:textId="77777777" w:rsidR="00DE3223" w:rsidRPr="00C97E87" w:rsidRDefault="00DE3223" w:rsidP="00111D06">
      <w:pPr>
        <w:pStyle w:val="ListB1dotonly"/>
        <w:numPr>
          <w:ilvl w:val="0"/>
          <w:numId w:val="47"/>
        </w:numPr>
        <w:rPr>
          <w:rStyle w:val="BodyTextitalic"/>
          <w:i w:val="0"/>
        </w:rPr>
      </w:pPr>
      <w:r>
        <w:rPr>
          <w:rStyle w:val="BodyTextitalic"/>
        </w:rPr>
        <w:t>Pavement Design Supplement</w:t>
      </w:r>
    </w:p>
    <w:p w14:paraId="6E9CD28B" w14:textId="77777777" w:rsidR="00DE3223" w:rsidRPr="00C97E87" w:rsidRDefault="00DE3223" w:rsidP="00111D06">
      <w:pPr>
        <w:pStyle w:val="ListB1dotonly"/>
        <w:numPr>
          <w:ilvl w:val="0"/>
          <w:numId w:val="47"/>
        </w:numPr>
        <w:rPr>
          <w:rStyle w:val="BodyTextitalic"/>
          <w:i w:val="0"/>
        </w:rPr>
      </w:pPr>
      <w:r>
        <w:rPr>
          <w:rStyle w:val="BodyTextitalic"/>
        </w:rPr>
        <w:t>Design Criteria for Bridges and Other Structures</w:t>
      </w:r>
    </w:p>
    <w:p w14:paraId="1146115D" w14:textId="77777777" w:rsidR="00DE3223" w:rsidRDefault="00DE3223" w:rsidP="00111D06">
      <w:pPr>
        <w:pStyle w:val="ListB1dotonly"/>
        <w:numPr>
          <w:ilvl w:val="0"/>
          <w:numId w:val="47"/>
        </w:numPr>
      </w:pPr>
      <w:r>
        <w:rPr>
          <w:rStyle w:val="BodyTextitalic"/>
        </w:rPr>
        <w:t>Geotechnical Design Standards</w:t>
      </w:r>
    </w:p>
    <w:p w14:paraId="4814E1CB" w14:textId="77777777" w:rsidR="00DE3223" w:rsidRPr="005E3145" w:rsidRDefault="00DE3223" w:rsidP="00111D06">
      <w:pPr>
        <w:pStyle w:val="ListB1dotonly"/>
        <w:numPr>
          <w:ilvl w:val="0"/>
          <w:numId w:val="47"/>
        </w:numPr>
        <w:rPr>
          <w:rStyle w:val="BodyTextitalic"/>
        </w:rPr>
      </w:pPr>
      <w:r w:rsidRPr="005E3145">
        <w:rPr>
          <w:rStyle w:val="BodyTextitalic"/>
        </w:rPr>
        <w:t>Standard Drawings</w:t>
      </w:r>
      <w:r>
        <w:rPr>
          <w:rStyle w:val="BodyTextitalic"/>
        </w:rPr>
        <w:t xml:space="preserve"> Roads</w:t>
      </w:r>
    </w:p>
    <w:p w14:paraId="64270DBF" w14:textId="77777777" w:rsidR="00DE3223" w:rsidRDefault="00DE3223" w:rsidP="00111D06">
      <w:pPr>
        <w:pStyle w:val="ListB1dotonly"/>
        <w:numPr>
          <w:ilvl w:val="0"/>
          <w:numId w:val="47"/>
        </w:numPr>
        <w:rPr>
          <w:rStyle w:val="BodyTextitalic"/>
        </w:rPr>
      </w:pPr>
      <w:r>
        <w:rPr>
          <w:rStyle w:val="BodyTextitalic"/>
        </w:rPr>
        <w:t>Transport and Main Roads Technical S</w:t>
      </w:r>
      <w:r w:rsidRPr="00732C36">
        <w:rPr>
          <w:rStyle w:val="BodyTextitalic"/>
        </w:rPr>
        <w:t>pecifications</w:t>
      </w:r>
    </w:p>
    <w:p w14:paraId="494752E5" w14:textId="07D248DA" w:rsidR="00DE3223" w:rsidRDefault="00DE3223" w:rsidP="00111D06">
      <w:pPr>
        <w:pStyle w:val="ListB1dotonly"/>
        <w:numPr>
          <w:ilvl w:val="0"/>
          <w:numId w:val="47"/>
        </w:numPr>
        <w:rPr>
          <w:rStyle w:val="BodyTextitalic"/>
        </w:rPr>
      </w:pPr>
      <w:r w:rsidRPr="00732C36">
        <w:rPr>
          <w:rStyle w:val="BodyTextitalic"/>
        </w:rPr>
        <w:t>Road Traffic Air Quality Management</w:t>
      </w:r>
    </w:p>
    <w:p w14:paraId="5043F45B" w14:textId="0A9270E8" w:rsidR="00DE3223" w:rsidRDefault="00DE3223" w:rsidP="00111D06">
      <w:pPr>
        <w:pStyle w:val="ListB1dotonly"/>
        <w:numPr>
          <w:ilvl w:val="0"/>
          <w:numId w:val="47"/>
        </w:numPr>
        <w:rPr>
          <w:rStyle w:val="BodyTextitalic"/>
        </w:rPr>
      </w:pPr>
      <w:r w:rsidRPr="00732C36">
        <w:rPr>
          <w:rStyle w:val="BodyTextitalic"/>
        </w:rPr>
        <w:t>Transport Noise Management Code of Practice</w:t>
      </w:r>
      <w:r w:rsidR="00127FD7">
        <w:rPr>
          <w:rStyle w:val="BodyTextitalic"/>
        </w:rPr>
        <w:t> </w:t>
      </w:r>
      <w:r w:rsidR="00DA7015">
        <w:rPr>
          <w:rStyle w:val="BodyTextitalic"/>
        </w:rPr>
        <w:t>–</w:t>
      </w:r>
      <w:r w:rsidR="00127FD7">
        <w:rPr>
          <w:rStyle w:val="BodyTextitalic"/>
        </w:rPr>
        <w:t> </w:t>
      </w:r>
      <w:r w:rsidR="002C0D03">
        <w:rPr>
          <w:rStyle w:val="BodyTextitalic"/>
        </w:rPr>
        <w:t>Volumes</w:t>
      </w:r>
      <w:r w:rsidR="00127FD7">
        <w:rPr>
          <w:rStyle w:val="BodyTextitalic"/>
        </w:rPr>
        <w:t> </w:t>
      </w:r>
      <w:r w:rsidR="00DA7015">
        <w:rPr>
          <w:rStyle w:val="BodyTextitalic"/>
        </w:rPr>
        <w:t>1</w:t>
      </w:r>
      <w:r w:rsidR="00127FD7">
        <w:rPr>
          <w:rStyle w:val="BodyTextitalic"/>
        </w:rPr>
        <w:t> </w:t>
      </w:r>
      <w:r w:rsidR="00DA7015">
        <w:rPr>
          <w:rStyle w:val="BodyTextitalic"/>
        </w:rPr>
        <w:t>and</w:t>
      </w:r>
      <w:r w:rsidR="00127FD7">
        <w:rPr>
          <w:rStyle w:val="BodyTextitalic"/>
        </w:rPr>
        <w:t> </w:t>
      </w:r>
      <w:r w:rsidR="002A2CB0">
        <w:rPr>
          <w:rStyle w:val="BodyTextitalic"/>
        </w:rPr>
        <w:t>2</w:t>
      </w:r>
    </w:p>
    <w:p w14:paraId="23E765F7" w14:textId="1B14A772" w:rsidR="002A2CB0" w:rsidRPr="00732C36" w:rsidRDefault="002A2CB0" w:rsidP="00111D06">
      <w:pPr>
        <w:pStyle w:val="ListB1dotonly"/>
        <w:numPr>
          <w:ilvl w:val="0"/>
          <w:numId w:val="47"/>
        </w:numPr>
        <w:rPr>
          <w:rStyle w:val="BodyTextitalic"/>
        </w:rPr>
      </w:pPr>
      <w:r>
        <w:rPr>
          <w:rStyle w:val="BodyTextitalic"/>
        </w:rPr>
        <w:t>Interim Guideline</w:t>
      </w:r>
      <w:r w:rsidR="00127FD7">
        <w:rPr>
          <w:rStyle w:val="BodyTextitalic"/>
        </w:rPr>
        <w:t> </w:t>
      </w:r>
      <w:r>
        <w:rPr>
          <w:rStyle w:val="BodyTextitalic"/>
        </w:rPr>
        <w:t>–</w:t>
      </w:r>
      <w:r w:rsidR="00127FD7">
        <w:rPr>
          <w:rStyle w:val="BodyTextitalic"/>
        </w:rPr>
        <w:t> </w:t>
      </w:r>
      <w:r>
        <w:rPr>
          <w:rStyle w:val="BodyTextitalic"/>
        </w:rPr>
        <w:t>Operational Railway Noise and Vibration</w:t>
      </w:r>
    </w:p>
    <w:p w14:paraId="5A0226BE" w14:textId="2347B964" w:rsidR="00DE3223" w:rsidRDefault="00DE3223" w:rsidP="00111D06">
      <w:pPr>
        <w:pStyle w:val="ListB1dotonly"/>
        <w:numPr>
          <w:ilvl w:val="0"/>
          <w:numId w:val="47"/>
        </w:numPr>
        <w:rPr>
          <w:rStyle w:val="BodyTextitalic"/>
        </w:rPr>
      </w:pPr>
      <w:r w:rsidRPr="00732C36">
        <w:rPr>
          <w:rStyle w:val="BodyTextitalic"/>
        </w:rPr>
        <w:t>Transport Infrastructure Project Delivery System</w:t>
      </w:r>
    </w:p>
    <w:p w14:paraId="7E189065" w14:textId="77777777" w:rsidR="009C30BD" w:rsidRDefault="00DE3223" w:rsidP="00111D06">
      <w:pPr>
        <w:pStyle w:val="ListB1dotonly"/>
        <w:numPr>
          <w:ilvl w:val="0"/>
          <w:numId w:val="47"/>
        </w:numPr>
        <w:rPr>
          <w:rStyle w:val="BodyTextitalic"/>
        </w:rPr>
      </w:pPr>
      <w:r w:rsidRPr="00732C36">
        <w:rPr>
          <w:rStyle w:val="BodyTextitalic"/>
        </w:rPr>
        <w:t>Project Cost Estimating</w:t>
      </w:r>
    </w:p>
    <w:p w14:paraId="4E7FE664" w14:textId="77777777" w:rsidR="007E01F7" w:rsidRDefault="009C30BD" w:rsidP="00111D06">
      <w:pPr>
        <w:pStyle w:val="ListB1dotonly"/>
        <w:numPr>
          <w:ilvl w:val="0"/>
          <w:numId w:val="47"/>
        </w:numPr>
        <w:rPr>
          <w:rStyle w:val="BodyTextitalic"/>
        </w:rPr>
      </w:pPr>
      <w:r>
        <w:rPr>
          <w:rStyle w:val="BodyTextitalic"/>
        </w:rPr>
        <w:t>Sustainability Framework</w:t>
      </w:r>
    </w:p>
    <w:p w14:paraId="1F951F24" w14:textId="6B398080" w:rsidR="00DE3223" w:rsidRDefault="007E01F7" w:rsidP="00111D06">
      <w:pPr>
        <w:pStyle w:val="ListB1dotonly"/>
        <w:numPr>
          <w:ilvl w:val="0"/>
          <w:numId w:val="47"/>
        </w:numPr>
        <w:rPr>
          <w:rStyle w:val="BodyTextitalic"/>
        </w:rPr>
      </w:pPr>
      <w:r>
        <w:rPr>
          <w:rStyle w:val="BodyTextitalic"/>
        </w:rPr>
        <w:t xml:space="preserve">Cultural Heritage Process Manual, </w:t>
      </w:r>
      <w:r w:rsidR="00DE3223">
        <w:rPr>
          <w:rStyle w:val="BodyTextitalic"/>
        </w:rPr>
        <w:t>and</w:t>
      </w:r>
    </w:p>
    <w:p w14:paraId="36D872EF" w14:textId="6C7E569D" w:rsidR="00DE3223" w:rsidRDefault="00DE3223" w:rsidP="00111D06">
      <w:pPr>
        <w:pStyle w:val="ListB1dotonly"/>
        <w:numPr>
          <w:ilvl w:val="0"/>
          <w:numId w:val="47"/>
        </w:numPr>
        <w:rPr>
          <w:rStyle w:val="BodyTextitalic"/>
        </w:rPr>
      </w:pPr>
      <w:r>
        <w:rPr>
          <w:rStyle w:val="BodyTextitalic"/>
        </w:rPr>
        <w:t>Environmental manuals and guidelines</w:t>
      </w:r>
      <w:r w:rsidR="0011110D">
        <w:rPr>
          <w:rStyle w:val="BodyTextitalic"/>
        </w:rPr>
        <w:t>.</w:t>
      </w:r>
    </w:p>
    <w:p w14:paraId="3D1660CD" w14:textId="7579E6F8" w:rsidR="00FF1A57" w:rsidRDefault="00FF1A57" w:rsidP="00A50EBF">
      <w:pPr>
        <w:pStyle w:val="BodyText"/>
        <w:keepNext/>
        <w:keepLines/>
      </w:pPr>
      <w:r>
        <w:lastRenderedPageBreak/>
        <w:t>In addition, throughout the Functional Specifications</w:t>
      </w:r>
      <w:r w:rsidR="00330B8C">
        <w:t>,</w:t>
      </w:r>
      <w:r>
        <w:t xml:space="preserve"> the following are used:</w:t>
      </w:r>
    </w:p>
    <w:tbl>
      <w:tblPr>
        <w:tblStyle w:val="TableGrid"/>
        <w:tblW w:w="0" w:type="auto"/>
        <w:tblLook w:val="04A0" w:firstRow="1" w:lastRow="0" w:firstColumn="1" w:lastColumn="0" w:noHBand="0" w:noVBand="1"/>
      </w:tblPr>
      <w:tblGrid>
        <w:gridCol w:w="2405"/>
        <w:gridCol w:w="6655"/>
      </w:tblGrid>
      <w:tr w:rsidR="005A5ABD" w:rsidRPr="005A5ABD" w14:paraId="36867B33" w14:textId="77777777" w:rsidTr="008A5471">
        <w:trPr>
          <w:tblHeader/>
        </w:trPr>
        <w:tc>
          <w:tcPr>
            <w:tcW w:w="2405" w:type="dxa"/>
            <w:vAlign w:val="top"/>
          </w:tcPr>
          <w:p w14:paraId="012E07EB" w14:textId="4D4E3423" w:rsidR="005A5ABD" w:rsidRPr="008A5471" w:rsidRDefault="005A5ABD" w:rsidP="00A50EBF">
            <w:pPr>
              <w:pStyle w:val="TableHeading"/>
            </w:pPr>
            <w:r w:rsidRPr="008A5471">
              <w:t>Terms, Abbreviations and Acronyms</w:t>
            </w:r>
          </w:p>
        </w:tc>
        <w:tc>
          <w:tcPr>
            <w:tcW w:w="6655" w:type="dxa"/>
            <w:vAlign w:val="top"/>
          </w:tcPr>
          <w:p w14:paraId="5DF2612A" w14:textId="35B25992" w:rsidR="005A5ABD" w:rsidRPr="008A5471" w:rsidRDefault="005A5ABD" w:rsidP="00A50EBF">
            <w:pPr>
              <w:pStyle w:val="TableHeading"/>
            </w:pPr>
            <w:r w:rsidRPr="008A5471">
              <w:t>Meaning</w:t>
            </w:r>
          </w:p>
        </w:tc>
      </w:tr>
      <w:tr w:rsidR="005A5ABD" w:rsidRPr="005A5ABD" w14:paraId="22FDEB4A" w14:textId="77777777" w:rsidTr="008A5471">
        <w:tc>
          <w:tcPr>
            <w:tcW w:w="2405" w:type="dxa"/>
            <w:vAlign w:val="top"/>
          </w:tcPr>
          <w:p w14:paraId="60312AE4" w14:textId="77777777" w:rsidR="005A5ABD" w:rsidRPr="005A5ABD" w:rsidRDefault="005A5ABD" w:rsidP="00A50EBF">
            <w:pPr>
              <w:pStyle w:val="TableBodyText"/>
            </w:pPr>
            <w:r w:rsidRPr="005A5ABD">
              <w:t>ASD</w:t>
            </w:r>
          </w:p>
        </w:tc>
        <w:tc>
          <w:tcPr>
            <w:tcW w:w="6655" w:type="dxa"/>
            <w:vAlign w:val="top"/>
          </w:tcPr>
          <w:p w14:paraId="59476516" w14:textId="77777777" w:rsidR="005A5ABD" w:rsidRPr="005A5ABD" w:rsidRDefault="005A5ABD" w:rsidP="00A50EBF">
            <w:pPr>
              <w:pStyle w:val="TableBodyText"/>
            </w:pPr>
            <w:r w:rsidRPr="005A5ABD">
              <w:t>Approach Sight Distance</w:t>
            </w:r>
          </w:p>
        </w:tc>
      </w:tr>
      <w:tr w:rsidR="005A5ABD" w:rsidRPr="005A5ABD" w14:paraId="66E95D1E" w14:textId="77777777" w:rsidTr="008A5471">
        <w:tc>
          <w:tcPr>
            <w:tcW w:w="2405" w:type="dxa"/>
            <w:vAlign w:val="top"/>
          </w:tcPr>
          <w:p w14:paraId="023837C0" w14:textId="77777777" w:rsidR="005A5ABD" w:rsidRPr="005A5ABD" w:rsidRDefault="005A5ABD" w:rsidP="00A50EBF">
            <w:pPr>
              <w:pStyle w:val="TableBodyText"/>
            </w:pPr>
            <w:r w:rsidRPr="005A5ABD">
              <w:t>BC</w:t>
            </w:r>
          </w:p>
        </w:tc>
        <w:tc>
          <w:tcPr>
            <w:tcW w:w="6655" w:type="dxa"/>
            <w:vAlign w:val="top"/>
          </w:tcPr>
          <w:p w14:paraId="41BF6743" w14:textId="77777777" w:rsidR="005A5ABD" w:rsidRPr="005A5ABD" w:rsidRDefault="005A5ABD" w:rsidP="00A50EBF">
            <w:pPr>
              <w:pStyle w:val="TableBodyText"/>
            </w:pPr>
            <w:r w:rsidRPr="005A5ABD">
              <w:t>Business Case</w:t>
            </w:r>
          </w:p>
        </w:tc>
      </w:tr>
      <w:tr w:rsidR="005A5ABD" w:rsidRPr="005A5ABD" w14:paraId="2D64F9A6" w14:textId="77777777" w:rsidTr="008A5471">
        <w:tc>
          <w:tcPr>
            <w:tcW w:w="2405" w:type="dxa"/>
            <w:vAlign w:val="top"/>
          </w:tcPr>
          <w:p w14:paraId="21A62855" w14:textId="77777777" w:rsidR="005A5ABD" w:rsidRPr="005A5ABD" w:rsidRDefault="005A5ABD" w:rsidP="0056397D">
            <w:pPr>
              <w:pStyle w:val="TableBodyText"/>
              <w:keepNext w:val="0"/>
              <w:widowControl w:val="0"/>
            </w:pPr>
            <w:r w:rsidRPr="005A5ABD">
              <w:t>BCR</w:t>
            </w:r>
          </w:p>
        </w:tc>
        <w:tc>
          <w:tcPr>
            <w:tcW w:w="6655" w:type="dxa"/>
            <w:vAlign w:val="top"/>
          </w:tcPr>
          <w:p w14:paraId="7E6615F3" w14:textId="77777777" w:rsidR="005A5ABD" w:rsidRPr="005A5ABD" w:rsidRDefault="005A5ABD" w:rsidP="0056397D">
            <w:pPr>
              <w:pStyle w:val="TableBodyText"/>
              <w:keepNext w:val="0"/>
              <w:widowControl w:val="0"/>
            </w:pPr>
            <w:r w:rsidRPr="005A5ABD">
              <w:t>Benefit Cost Ratio</w:t>
            </w:r>
          </w:p>
        </w:tc>
      </w:tr>
      <w:tr w:rsidR="001E0B35" w:rsidRPr="005A5ABD" w14:paraId="12E199B7" w14:textId="77777777" w:rsidTr="008A5471">
        <w:tc>
          <w:tcPr>
            <w:tcW w:w="2405" w:type="dxa"/>
            <w:vAlign w:val="top"/>
          </w:tcPr>
          <w:p w14:paraId="2F098788" w14:textId="586E5FE6" w:rsidR="001E0B35" w:rsidRPr="005A5ABD" w:rsidRDefault="001E0B35" w:rsidP="0056397D">
            <w:pPr>
              <w:pStyle w:val="TableBodyText"/>
              <w:keepNext w:val="0"/>
              <w:widowControl w:val="0"/>
            </w:pPr>
            <w:r>
              <w:t>BIM</w:t>
            </w:r>
          </w:p>
        </w:tc>
        <w:tc>
          <w:tcPr>
            <w:tcW w:w="6655" w:type="dxa"/>
            <w:vAlign w:val="top"/>
          </w:tcPr>
          <w:p w14:paraId="1BA137AD" w14:textId="5111937F" w:rsidR="001E0B35" w:rsidRPr="005A5ABD" w:rsidRDefault="001E0B35" w:rsidP="0056397D">
            <w:pPr>
              <w:pStyle w:val="TableBodyText"/>
              <w:keepNext w:val="0"/>
              <w:widowControl w:val="0"/>
            </w:pPr>
            <w:r>
              <w:t>Building Information Modelling</w:t>
            </w:r>
          </w:p>
        </w:tc>
      </w:tr>
      <w:tr w:rsidR="005A5ABD" w:rsidRPr="005A5ABD" w14:paraId="41D366A3" w14:textId="77777777" w:rsidTr="008A5471">
        <w:tc>
          <w:tcPr>
            <w:tcW w:w="2405" w:type="dxa"/>
            <w:vAlign w:val="top"/>
          </w:tcPr>
          <w:p w14:paraId="15CA1E36" w14:textId="77777777" w:rsidR="005A5ABD" w:rsidRPr="005A5ABD" w:rsidRDefault="005A5ABD" w:rsidP="0056397D">
            <w:pPr>
              <w:pStyle w:val="TableBodyText"/>
              <w:keepNext w:val="0"/>
              <w:widowControl w:val="0"/>
            </w:pPr>
            <w:r w:rsidRPr="005A5ABD">
              <w:t>CBR</w:t>
            </w:r>
          </w:p>
        </w:tc>
        <w:tc>
          <w:tcPr>
            <w:tcW w:w="6655" w:type="dxa"/>
            <w:vAlign w:val="top"/>
          </w:tcPr>
          <w:p w14:paraId="05F5CD58" w14:textId="77777777" w:rsidR="005A5ABD" w:rsidRPr="005A5ABD" w:rsidRDefault="005A5ABD" w:rsidP="0056397D">
            <w:pPr>
              <w:pStyle w:val="TableBodyText"/>
              <w:keepNext w:val="0"/>
              <w:widowControl w:val="0"/>
            </w:pPr>
            <w:r w:rsidRPr="005A5ABD">
              <w:t>California Bearing Ratio</w:t>
            </w:r>
          </w:p>
        </w:tc>
      </w:tr>
      <w:tr w:rsidR="005A5ABD" w:rsidRPr="005A5ABD" w14:paraId="0A07B568" w14:textId="77777777" w:rsidTr="008A5471">
        <w:tc>
          <w:tcPr>
            <w:tcW w:w="2405" w:type="dxa"/>
            <w:vAlign w:val="top"/>
          </w:tcPr>
          <w:p w14:paraId="6615417F" w14:textId="77777777" w:rsidR="005A5ABD" w:rsidRPr="005A5ABD" w:rsidRDefault="005A5ABD" w:rsidP="0056397D">
            <w:pPr>
              <w:pStyle w:val="TableBodyText"/>
              <w:keepNext w:val="0"/>
              <w:widowControl w:val="0"/>
            </w:pPr>
            <w:r w:rsidRPr="005A5ABD">
              <w:t>CH</w:t>
            </w:r>
          </w:p>
        </w:tc>
        <w:tc>
          <w:tcPr>
            <w:tcW w:w="6655" w:type="dxa"/>
            <w:vAlign w:val="top"/>
          </w:tcPr>
          <w:p w14:paraId="587E8D83" w14:textId="77777777" w:rsidR="005A5ABD" w:rsidRPr="005A5ABD" w:rsidRDefault="005A5ABD" w:rsidP="0056397D">
            <w:pPr>
              <w:pStyle w:val="TableBodyText"/>
              <w:keepNext w:val="0"/>
              <w:widowControl w:val="0"/>
            </w:pPr>
            <w:r w:rsidRPr="005A5ABD">
              <w:t>Cultural Heritage</w:t>
            </w:r>
          </w:p>
        </w:tc>
      </w:tr>
      <w:tr w:rsidR="00AC69EC" w:rsidRPr="005A5ABD" w14:paraId="304DF35D" w14:textId="77777777" w:rsidTr="008A5471">
        <w:tc>
          <w:tcPr>
            <w:tcW w:w="2405" w:type="dxa"/>
            <w:vAlign w:val="top"/>
          </w:tcPr>
          <w:p w14:paraId="469D4994" w14:textId="773EF4BB" w:rsidR="00AC69EC" w:rsidRPr="005A5ABD" w:rsidRDefault="00AC69EC" w:rsidP="0056397D">
            <w:pPr>
              <w:pStyle w:val="TableBodyText"/>
              <w:keepNext w:val="0"/>
              <w:widowControl w:val="0"/>
            </w:pPr>
            <w:r>
              <w:t>CHFA</w:t>
            </w:r>
          </w:p>
        </w:tc>
        <w:tc>
          <w:tcPr>
            <w:tcW w:w="6655" w:type="dxa"/>
            <w:vAlign w:val="top"/>
          </w:tcPr>
          <w:p w14:paraId="1B1C8603" w14:textId="6A150B2A" w:rsidR="00AC69EC" w:rsidRPr="005A5ABD" w:rsidRDefault="00AC69EC" w:rsidP="0056397D">
            <w:pPr>
              <w:pStyle w:val="TableBodyText"/>
              <w:keepNext w:val="0"/>
              <w:widowControl w:val="0"/>
            </w:pPr>
            <w:r>
              <w:t>Cultural Heritage Field Agreement</w:t>
            </w:r>
          </w:p>
        </w:tc>
      </w:tr>
      <w:tr w:rsidR="005A5ABD" w:rsidRPr="005A5ABD" w14:paraId="16D3C463" w14:textId="77777777" w:rsidTr="008A5471">
        <w:tc>
          <w:tcPr>
            <w:tcW w:w="2405" w:type="dxa"/>
            <w:vAlign w:val="top"/>
          </w:tcPr>
          <w:p w14:paraId="64C70FF3" w14:textId="77777777" w:rsidR="005A5ABD" w:rsidRPr="005A5ABD" w:rsidRDefault="005A5ABD" w:rsidP="0056397D">
            <w:pPr>
              <w:pStyle w:val="TableBodyText"/>
              <w:keepNext w:val="0"/>
              <w:widowControl w:val="0"/>
            </w:pPr>
            <w:r w:rsidRPr="005A5ABD">
              <w:t>CHMA</w:t>
            </w:r>
          </w:p>
        </w:tc>
        <w:tc>
          <w:tcPr>
            <w:tcW w:w="6655" w:type="dxa"/>
            <w:vAlign w:val="top"/>
          </w:tcPr>
          <w:p w14:paraId="43BBCDD2" w14:textId="77777777" w:rsidR="005A5ABD" w:rsidRPr="005A5ABD" w:rsidRDefault="005A5ABD" w:rsidP="0056397D">
            <w:pPr>
              <w:pStyle w:val="TableBodyText"/>
              <w:keepNext w:val="0"/>
              <w:widowControl w:val="0"/>
            </w:pPr>
            <w:r w:rsidRPr="005A5ABD">
              <w:t>Cultural Heritage Management Agreement</w:t>
            </w:r>
          </w:p>
        </w:tc>
      </w:tr>
      <w:tr w:rsidR="005A5ABD" w:rsidRPr="005A5ABD" w14:paraId="0A662092" w14:textId="77777777" w:rsidTr="008A5471">
        <w:tc>
          <w:tcPr>
            <w:tcW w:w="2405" w:type="dxa"/>
            <w:vAlign w:val="top"/>
          </w:tcPr>
          <w:p w14:paraId="320BB46E" w14:textId="77777777" w:rsidR="005A5ABD" w:rsidRPr="005A5ABD" w:rsidRDefault="005A5ABD" w:rsidP="0056397D">
            <w:pPr>
              <w:pStyle w:val="TableBodyText"/>
              <w:keepNext w:val="0"/>
              <w:widowControl w:val="0"/>
            </w:pPr>
            <w:r w:rsidRPr="005A5ABD">
              <w:t>CHRA</w:t>
            </w:r>
          </w:p>
        </w:tc>
        <w:tc>
          <w:tcPr>
            <w:tcW w:w="6655" w:type="dxa"/>
            <w:vAlign w:val="top"/>
          </w:tcPr>
          <w:p w14:paraId="0615B8FB" w14:textId="77777777" w:rsidR="005A5ABD" w:rsidRPr="005A5ABD" w:rsidRDefault="005A5ABD" w:rsidP="0056397D">
            <w:pPr>
              <w:pStyle w:val="TableBodyText"/>
              <w:keepNext w:val="0"/>
              <w:widowControl w:val="0"/>
            </w:pPr>
            <w:r w:rsidRPr="005A5ABD">
              <w:t>Cultural Heritage Risk Assessment</w:t>
            </w:r>
          </w:p>
        </w:tc>
      </w:tr>
      <w:tr w:rsidR="005A5ABD" w:rsidRPr="005A5ABD" w14:paraId="65093900" w14:textId="77777777" w:rsidTr="008A5471">
        <w:tc>
          <w:tcPr>
            <w:tcW w:w="2405" w:type="dxa"/>
            <w:vAlign w:val="top"/>
          </w:tcPr>
          <w:p w14:paraId="0AFC3B0A" w14:textId="77777777" w:rsidR="005A5ABD" w:rsidRPr="005A5ABD" w:rsidRDefault="005A5ABD" w:rsidP="0056397D">
            <w:pPr>
              <w:pStyle w:val="TableBodyText"/>
              <w:keepNext w:val="0"/>
              <w:widowControl w:val="0"/>
            </w:pPr>
            <w:r w:rsidRPr="005A5ABD">
              <w:t>CMP</w:t>
            </w:r>
          </w:p>
        </w:tc>
        <w:tc>
          <w:tcPr>
            <w:tcW w:w="6655" w:type="dxa"/>
            <w:vAlign w:val="top"/>
          </w:tcPr>
          <w:p w14:paraId="09719261" w14:textId="77777777" w:rsidR="005A5ABD" w:rsidRPr="005A5ABD" w:rsidRDefault="005A5ABD" w:rsidP="0056397D">
            <w:pPr>
              <w:pStyle w:val="TableBodyText"/>
              <w:keepNext w:val="0"/>
              <w:widowControl w:val="0"/>
            </w:pPr>
            <w:r w:rsidRPr="005A5ABD">
              <w:t>Compliance Management Plan</w:t>
            </w:r>
          </w:p>
        </w:tc>
      </w:tr>
      <w:tr w:rsidR="005A5ABD" w:rsidRPr="005A5ABD" w14:paraId="0FE24012" w14:textId="77777777" w:rsidTr="008A5471">
        <w:tc>
          <w:tcPr>
            <w:tcW w:w="2405" w:type="dxa"/>
            <w:vAlign w:val="top"/>
          </w:tcPr>
          <w:p w14:paraId="2DDCA3D2" w14:textId="77777777" w:rsidR="005A5ABD" w:rsidRPr="005A5ABD" w:rsidRDefault="005A5ABD" w:rsidP="0056397D">
            <w:pPr>
              <w:pStyle w:val="TableBodyText"/>
              <w:keepNext w:val="0"/>
              <w:widowControl w:val="0"/>
            </w:pPr>
            <w:r w:rsidRPr="005A5ABD">
              <w:t>Consultant</w:t>
            </w:r>
          </w:p>
        </w:tc>
        <w:tc>
          <w:tcPr>
            <w:tcW w:w="6655" w:type="dxa"/>
            <w:vAlign w:val="top"/>
          </w:tcPr>
          <w:p w14:paraId="04857B92" w14:textId="4D4B5E82" w:rsidR="005A5ABD" w:rsidRPr="005A5ABD" w:rsidRDefault="005A5ABD" w:rsidP="0056397D">
            <w:pPr>
              <w:pStyle w:val="TableBodyText"/>
              <w:keepNext w:val="0"/>
              <w:widowControl w:val="0"/>
            </w:pPr>
            <w:r w:rsidRPr="005A5ABD">
              <w:t xml:space="preserve">Concept and or Development </w:t>
            </w:r>
            <w:r w:rsidR="00F153CD">
              <w:t>phase</w:t>
            </w:r>
            <w:r w:rsidRPr="005A5ABD">
              <w:t xml:space="preserve"> Consultant</w:t>
            </w:r>
            <w:r w:rsidR="00127FD7">
              <w:t> </w:t>
            </w:r>
            <w:r w:rsidRPr="005A5ABD">
              <w:t xml:space="preserve">(this </w:t>
            </w:r>
            <w:r w:rsidR="00127FD7">
              <w:t>C</w:t>
            </w:r>
            <w:r w:rsidRPr="005A5ABD">
              <w:t>ontract)</w:t>
            </w:r>
          </w:p>
        </w:tc>
      </w:tr>
      <w:tr w:rsidR="005A5ABD" w:rsidRPr="005A5ABD" w14:paraId="286D43ED" w14:textId="77777777" w:rsidTr="008A5471">
        <w:tc>
          <w:tcPr>
            <w:tcW w:w="2405" w:type="dxa"/>
            <w:vAlign w:val="top"/>
          </w:tcPr>
          <w:p w14:paraId="75C0B692" w14:textId="5118D2A9" w:rsidR="005A5ABD" w:rsidRPr="005A5ABD" w:rsidRDefault="005A5ABD" w:rsidP="0056397D">
            <w:pPr>
              <w:pStyle w:val="TableBodyText"/>
              <w:keepNext w:val="0"/>
              <w:widowControl w:val="0"/>
            </w:pPr>
            <w:r w:rsidRPr="005A5ABD">
              <w:t>Contract</w:t>
            </w:r>
            <w:r w:rsidR="00146993">
              <w:t xml:space="preserve"> </w:t>
            </w:r>
            <w:r w:rsidRPr="005A5ABD">
              <w:t>Administrator</w:t>
            </w:r>
          </w:p>
        </w:tc>
        <w:tc>
          <w:tcPr>
            <w:tcW w:w="6655" w:type="dxa"/>
            <w:vAlign w:val="top"/>
          </w:tcPr>
          <w:p w14:paraId="7D28FC8A" w14:textId="02680C07" w:rsidR="005A5ABD" w:rsidRPr="005A5ABD" w:rsidRDefault="005A5ABD" w:rsidP="0056397D">
            <w:pPr>
              <w:pStyle w:val="TableBodyText"/>
              <w:keepNext w:val="0"/>
              <w:widowControl w:val="0"/>
            </w:pPr>
            <w:r w:rsidRPr="005A5ABD">
              <w:t xml:space="preserve">Department Administrator, </w:t>
            </w:r>
            <w:r w:rsidR="00330B8C">
              <w:t>referred to as</w:t>
            </w:r>
            <w:r w:rsidRPr="005A5ABD">
              <w:t xml:space="preserve"> Administrator in a typical Construct Only Contract</w:t>
            </w:r>
          </w:p>
        </w:tc>
      </w:tr>
      <w:tr w:rsidR="005A5ABD" w:rsidRPr="005A5ABD" w14:paraId="27331321" w14:textId="77777777" w:rsidTr="008A5471">
        <w:tc>
          <w:tcPr>
            <w:tcW w:w="2405" w:type="dxa"/>
            <w:vAlign w:val="top"/>
          </w:tcPr>
          <w:p w14:paraId="02D3B670" w14:textId="77777777" w:rsidR="005A5ABD" w:rsidRPr="005A5ABD" w:rsidRDefault="005A5ABD" w:rsidP="0056397D">
            <w:pPr>
              <w:pStyle w:val="TableBodyText"/>
              <w:keepNext w:val="0"/>
              <w:widowControl w:val="0"/>
            </w:pPr>
            <w:r w:rsidRPr="005A5ABD">
              <w:t>Contractor</w:t>
            </w:r>
          </w:p>
        </w:tc>
        <w:tc>
          <w:tcPr>
            <w:tcW w:w="6655" w:type="dxa"/>
            <w:vAlign w:val="top"/>
          </w:tcPr>
          <w:p w14:paraId="0F0AAA47" w14:textId="77777777" w:rsidR="005A5ABD" w:rsidRPr="005A5ABD" w:rsidRDefault="005A5ABD" w:rsidP="0056397D">
            <w:pPr>
              <w:pStyle w:val="TableBodyText"/>
              <w:keepNext w:val="0"/>
              <w:widowControl w:val="0"/>
            </w:pPr>
            <w:r w:rsidRPr="005A5ABD">
              <w:t>Construction Contractor</w:t>
            </w:r>
          </w:p>
        </w:tc>
      </w:tr>
      <w:tr w:rsidR="005A5ABD" w:rsidRPr="005A5ABD" w14:paraId="45C8EDE8" w14:textId="77777777" w:rsidTr="008A5471">
        <w:tc>
          <w:tcPr>
            <w:tcW w:w="2405" w:type="dxa"/>
            <w:vAlign w:val="top"/>
          </w:tcPr>
          <w:p w14:paraId="6D719F58" w14:textId="77777777" w:rsidR="005A5ABD" w:rsidRPr="005A5ABD" w:rsidRDefault="005A5ABD" w:rsidP="0056397D">
            <w:pPr>
              <w:pStyle w:val="TableBodyText"/>
              <w:keepNext w:val="0"/>
              <w:widowControl w:val="0"/>
            </w:pPr>
            <w:r w:rsidRPr="005A5ABD">
              <w:t>DBYD</w:t>
            </w:r>
          </w:p>
        </w:tc>
        <w:tc>
          <w:tcPr>
            <w:tcW w:w="6655" w:type="dxa"/>
            <w:vAlign w:val="top"/>
          </w:tcPr>
          <w:p w14:paraId="3AFAE250" w14:textId="77777777" w:rsidR="005A5ABD" w:rsidRPr="005A5ABD" w:rsidRDefault="005A5ABD" w:rsidP="0056397D">
            <w:pPr>
              <w:pStyle w:val="TableBodyText"/>
              <w:keepNext w:val="0"/>
              <w:widowControl w:val="0"/>
            </w:pPr>
            <w:r w:rsidRPr="005A5ABD">
              <w:t>Dial Before You Dig</w:t>
            </w:r>
          </w:p>
        </w:tc>
      </w:tr>
      <w:tr w:rsidR="005A5ABD" w:rsidRPr="005A5ABD" w14:paraId="0DC6E001" w14:textId="77777777" w:rsidTr="008A5471">
        <w:tc>
          <w:tcPr>
            <w:tcW w:w="2405" w:type="dxa"/>
            <w:vAlign w:val="top"/>
          </w:tcPr>
          <w:p w14:paraId="485BA4C3" w14:textId="77777777" w:rsidR="005A5ABD" w:rsidRPr="005A5ABD" w:rsidRDefault="005A5ABD" w:rsidP="0056397D">
            <w:pPr>
              <w:pStyle w:val="TableBodyText"/>
              <w:keepNext w:val="0"/>
              <w:widowControl w:val="0"/>
            </w:pPr>
            <w:r w:rsidRPr="005A5ABD">
              <w:t>DCP</w:t>
            </w:r>
          </w:p>
        </w:tc>
        <w:tc>
          <w:tcPr>
            <w:tcW w:w="6655" w:type="dxa"/>
            <w:vAlign w:val="top"/>
          </w:tcPr>
          <w:p w14:paraId="7ECCB19D" w14:textId="77777777" w:rsidR="005A5ABD" w:rsidRPr="005A5ABD" w:rsidRDefault="005A5ABD" w:rsidP="0056397D">
            <w:pPr>
              <w:pStyle w:val="TableBodyText"/>
              <w:keepNext w:val="0"/>
              <w:widowControl w:val="0"/>
            </w:pPr>
            <w:r w:rsidRPr="005A5ABD">
              <w:t>Dynamic Cone Penetrometer</w:t>
            </w:r>
          </w:p>
        </w:tc>
      </w:tr>
      <w:tr w:rsidR="005A5ABD" w:rsidRPr="005A5ABD" w14:paraId="40F338A0" w14:textId="77777777" w:rsidTr="008A5471">
        <w:tc>
          <w:tcPr>
            <w:tcW w:w="2405" w:type="dxa"/>
            <w:vAlign w:val="top"/>
          </w:tcPr>
          <w:p w14:paraId="218C4588" w14:textId="77777777" w:rsidR="005A5ABD" w:rsidRPr="005A5ABD" w:rsidRDefault="005A5ABD" w:rsidP="0056397D">
            <w:pPr>
              <w:pStyle w:val="TableBodyText"/>
              <w:keepNext w:val="0"/>
              <w:widowControl w:val="0"/>
            </w:pPr>
            <w:r w:rsidRPr="005A5ABD">
              <w:t>DD</w:t>
            </w:r>
          </w:p>
        </w:tc>
        <w:tc>
          <w:tcPr>
            <w:tcW w:w="6655" w:type="dxa"/>
            <w:vAlign w:val="top"/>
          </w:tcPr>
          <w:p w14:paraId="1D542A9B" w14:textId="77777777" w:rsidR="005A5ABD" w:rsidRPr="005A5ABD" w:rsidRDefault="005A5ABD" w:rsidP="0056397D">
            <w:pPr>
              <w:pStyle w:val="TableBodyText"/>
              <w:keepNext w:val="0"/>
              <w:widowControl w:val="0"/>
            </w:pPr>
            <w:r w:rsidRPr="005A5ABD">
              <w:t>Detailed Design Stage</w:t>
            </w:r>
          </w:p>
        </w:tc>
      </w:tr>
      <w:tr w:rsidR="005A5ABD" w:rsidRPr="005A5ABD" w14:paraId="6C1A2A73" w14:textId="77777777" w:rsidTr="008A5471">
        <w:tc>
          <w:tcPr>
            <w:tcW w:w="2405" w:type="dxa"/>
            <w:vAlign w:val="top"/>
          </w:tcPr>
          <w:p w14:paraId="4DD0346E" w14:textId="77777777" w:rsidR="005A5ABD" w:rsidRPr="005A5ABD" w:rsidRDefault="005A5ABD" w:rsidP="0056397D">
            <w:pPr>
              <w:pStyle w:val="TableBodyText"/>
              <w:keepNext w:val="0"/>
              <w:widowControl w:val="0"/>
            </w:pPr>
            <w:r w:rsidRPr="005A5ABD">
              <w:t>Department</w:t>
            </w:r>
          </w:p>
        </w:tc>
        <w:tc>
          <w:tcPr>
            <w:tcW w:w="6655" w:type="dxa"/>
            <w:vAlign w:val="top"/>
          </w:tcPr>
          <w:p w14:paraId="477845CA" w14:textId="77777777" w:rsidR="005A5ABD" w:rsidRPr="005A5ABD" w:rsidRDefault="005A5ABD" w:rsidP="0056397D">
            <w:pPr>
              <w:pStyle w:val="TableBodyText"/>
              <w:keepNext w:val="0"/>
              <w:widowControl w:val="0"/>
            </w:pPr>
            <w:r w:rsidRPr="005A5ABD">
              <w:t>Department of Transport and Main Roads</w:t>
            </w:r>
          </w:p>
        </w:tc>
      </w:tr>
      <w:tr w:rsidR="005A5ABD" w:rsidRPr="005A5ABD" w14:paraId="7C901949" w14:textId="77777777" w:rsidTr="008A5471">
        <w:tc>
          <w:tcPr>
            <w:tcW w:w="2405" w:type="dxa"/>
            <w:vAlign w:val="top"/>
          </w:tcPr>
          <w:p w14:paraId="56A23EB6" w14:textId="77777777" w:rsidR="005A5ABD" w:rsidRPr="005A5ABD" w:rsidRDefault="005A5ABD" w:rsidP="0056397D">
            <w:pPr>
              <w:pStyle w:val="TableBodyText"/>
              <w:keepNext w:val="0"/>
              <w:widowControl w:val="0"/>
            </w:pPr>
            <w:r w:rsidRPr="005A5ABD">
              <w:t>EDR</w:t>
            </w:r>
          </w:p>
        </w:tc>
        <w:tc>
          <w:tcPr>
            <w:tcW w:w="6655" w:type="dxa"/>
            <w:vAlign w:val="top"/>
          </w:tcPr>
          <w:p w14:paraId="294CA62F" w14:textId="77777777" w:rsidR="005A5ABD" w:rsidRPr="005A5ABD" w:rsidRDefault="005A5ABD" w:rsidP="0056397D">
            <w:pPr>
              <w:pStyle w:val="TableBodyText"/>
              <w:keepNext w:val="0"/>
              <w:widowControl w:val="0"/>
            </w:pPr>
            <w:r w:rsidRPr="005A5ABD">
              <w:t>Environmental Design Report</w:t>
            </w:r>
          </w:p>
        </w:tc>
      </w:tr>
      <w:tr w:rsidR="00C7072B" w:rsidRPr="005A5ABD" w14:paraId="1C0AE4A4" w14:textId="77777777" w:rsidTr="008A5471">
        <w:tc>
          <w:tcPr>
            <w:tcW w:w="2405" w:type="dxa"/>
            <w:vAlign w:val="top"/>
          </w:tcPr>
          <w:p w14:paraId="1DD69BD4" w14:textId="68F219EE" w:rsidR="00C7072B" w:rsidRPr="005A5ABD" w:rsidRDefault="00C7072B" w:rsidP="0056397D">
            <w:pPr>
              <w:pStyle w:val="TableBodyText"/>
              <w:keepNext w:val="0"/>
              <w:widowControl w:val="0"/>
            </w:pPr>
            <w:r>
              <w:t>EMP(P)</w:t>
            </w:r>
          </w:p>
        </w:tc>
        <w:tc>
          <w:tcPr>
            <w:tcW w:w="6655" w:type="dxa"/>
            <w:vAlign w:val="top"/>
          </w:tcPr>
          <w:p w14:paraId="4D24E8FC" w14:textId="3C044A0F" w:rsidR="00C7072B" w:rsidRPr="005A5ABD" w:rsidRDefault="00C7072B" w:rsidP="0056397D">
            <w:pPr>
              <w:pStyle w:val="TableBodyText"/>
              <w:keepNext w:val="0"/>
              <w:widowControl w:val="0"/>
            </w:pPr>
            <w:r>
              <w:t>Environmental Management Plan</w:t>
            </w:r>
            <w:r w:rsidR="00127FD7">
              <w:t> </w:t>
            </w:r>
            <w:r>
              <w:t>(Planning)</w:t>
            </w:r>
          </w:p>
        </w:tc>
      </w:tr>
      <w:tr w:rsidR="005A5ABD" w:rsidRPr="005A5ABD" w14:paraId="7D224C24" w14:textId="77777777" w:rsidTr="008A5471">
        <w:tc>
          <w:tcPr>
            <w:tcW w:w="2405" w:type="dxa"/>
            <w:vAlign w:val="top"/>
          </w:tcPr>
          <w:p w14:paraId="3DEA4D8A" w14:textId="77777777" w:rsidR="005A5ABD" w:rsidRPr="005A5ABD" w:rsidRDefault="005A5ABD" w:rsidP="0056397D">
            <w:pPr>
              <w:pStyle w:val="TableBodyText"/>
              <w:keepNext w:val="0"/>
              <w:widowControl w:val="0"/>
            </w:pPr>
            <w:r w:rsidRPr="005A5ABD">
              <w:t>EMP(SI)</w:t>
            </w:r>
          </w:p>
        </w:tc>
        <w:tc>
          <w:tcPr>
            <w:tcW w:w="6655" w:type="dxa"/>
            <w:vAlign w:val="top"/>
          </w:tcPr>
          <w:p w14:paraId="60AD8DB5" w14:textId="2DD1317A" w:rsidR="005A5ABD" w:rsidRPr="005A5ABD" w:rsidRDefault="005A5ABD" w:rsidP="0056397D">
            <w:pPr>
              <w:pStyle w:val="TableBodyText"/>
              <w:keepNext w:val="0"/>
              <w:widowControl w:val="0"/>
            </w:pPr>
            <w:r w:rsidRPr="005A5ABD">
              <w:t>Environmental Management Plan</w:t>
            </w:r>
            <w:r w:rsidR="00127FD7">
              <w:t> </w:t>
            </w:r>
            <w:r w:rsidRPr="005A5ABD">
              <w:t>(Site Investigations)</w:t>
            </w:r>
          </w:p>
        </w:tc>
      </w:tr>
      <w:tr w:rsidR="005A5ABD" w:rsidRPr="005A5ABD" w14:paraId="3750AD95" w14:textId="77777777" w:rsidTr="008A5471">
        <w:tc>
          <w:tcPr>
            <w:tcW w:w="2405" w:type="dxa"/>
            <w:vAlign w:val="top"/>
          </w:tcPr>
          <w:p w14:paraId="27CFF6CB" w14:textId="77777777" w:rsidR="005A5ABD" w:rsidRPr="005A5ABD" w:rsidRDefault="005A5ABD" w:rsidP="0056397D">
            <w:pPr>
              <w:pStyle w:val="TableBodyText"/>
              <w:keepNext w:val="0"/>
              <w:widowControl w:val="0"/>
            </w:pPr>
            <w:r w:rsidRPr="005A5ABD">
              <w:t>EPM</w:t>
            </w:r>
          </w:p>
        </w:tc>
        <w:tc>
          <w:tcPr>
            <w:tcW w:w="6655" w:type="dxa"/>
            <w:vAlign w:val="top"/>
          </w:tcPr>
          <w:p w14:paraId="703B8B02" w14:textId="77777777" w:rsidR="005A5ABD" w:rsidRPr="005A5ABD" w:rsidRDefault="005A5ABD" w:rsidP="0056397D">
            <w:pPr>
              <w:pStyle w:val="TableBodyText"/>
              <w:keepNext w:val="0"/>
              <w:widowControl w:val="0"/>
            </w:pPr>
            <w:r w:rsidRPr="005A5ABD">
              <w:t>Environmental Processes Manual</w:t>
            </w:r>
          </w:p>
        </w:tc>
      </w:tr>
      <w:tr w:rsidR="005A5ABD" w:rsidRPr="005A5ABD" w14:paraId="6C0F18E8" w14:textId="77777777" w:rsidTr="008A5471">
        <w:tc>
          <w:tcPr>
            <w:tcW w:w="2405" w:type="dxa"/>
            <w:vAlign w:val="top"/>
          </w:tcPr>
          <w:p w14:paraId="2D200FA9" w14:textId="77777777" w:rsidR="005A5ABD" w:rsidRPr="005A5ABD" w:rsidRDefault="005A5ABD" w:rsidP="0056397D">
            <w:pPr>
              <w:pStyle w:val="TableBodyText"/>
              <w:keepNext w:val="0"/>
              <w:widowControl w:val="0"/>
            </w:pPr>
            <w:r w:rsidRPr="005A5ABD">
              <w:t>ESD</w:t>
            </w:r>
          </w:p>
        </w:tc>
        <w:tc>
          <w:tcPr>
            <w:tcW w:w="6655" w:type="dxa"/>
            <w:vAlign w:val="top"/>
          </w:tcPr>
          <w:p w14:paraId="42059AC4" w14:textId="77777777" w:rsidR="005A5ABD" w:rsidRPr="005A5ABD" w:rsidRDefault="005A5ABD" w:rsidP="0056397D">
            <w:pPr>
              <w:pStyle w:val="TableBodyText"/>
              <w:keepNext w:val="0"/>
              <w:widowControl w:val="0"/>
            </w:pPr>
            <w:r w:rsidRPr="005A5ABD">
              <w:t>Entering Sight Distance</w:t>
            </w:r>
          </w:p>
        </w:tc>
      </w:tr>
      <w:tr w:rsidR="005A5ABD" w:rsidRPr="005A5ABD" w14:paraId="2C06D9BF" w14:textId="77777777" w:rsidTr="008A5471">
        <w:tc>
          <w:tcPr>
            <w:tcW w:w="2405" w:type="dxa"/>
            <w:vAlign w:val="top"/>
          </w:tcPr>
          <w:p w14:paraId="1A3B75F8" w14:textId="77777777" w:rsidR="005A5ABD" w:rsidRPr="005A5ABD" w:rsidRDefault="005A5ABD" w:rsidP="0056397D">
            <w:pPr>
              <w:pStyle w:val="TableBodyText"/>
              <w:keepNext w:val="0"/>
              <w:widowControl w:val="0"/>
            </w:pPr>
            <w:r w:rsidRPr="005A5ABD">
              <w:t>ESR</w:t>
            </w:r>
          </w:p>
        </w:tc>
        <w:tc>
          <w:tcPr>
            <w:tcW w:w="6655" w:type="dxa"/>
            <w:vAlign w:val="top"/>
          </w:tcPr>
          <w:p w14:paraId="76295DF8" w14:textId="77777777" w:rsidR="005A5ABD" w:rsidRPr="005A5ABD" w:rsidRDefault="005A5ABD" w:rsidP="0056397D">
            <w:pPr>
              <w:pStyle w:val="TableBodyText"/>
              <w:keepNext w:val="0"/>
              <w:widowControl w:val="0"/>
            </w:pPr>
            <w:r w:rsidRPr="005A5ABD">
              <w:t>Environmental Scoping Report</w:t>
            </w:r>
          </w:p>
        </w:tc>
      </w:tr>
      <w:tr w:rsidR="005A5ABD" w:rsidRPr="005A5ABD" w14:paraId="2FED5AB9" w14:textId="77777777" w:rsidTr="008A5471">
        <w:tc>
          <w:tcPr>
            <w:tcW w:w="2405" w:type="dxa"/>
            <w:vAlign w:val="top"/>
          </w:tcPr>
          <w:p w14:paraId="1DDC4889" w14:textId="77777777" w:rsidR="005A5ABD" w:rsidRPr="005A5ABD" w:rsidRDefault="005A5ABD" w:rsidP="0056397D">
            <w:pPr>
              <w:pStyle w:val="TableBodyText"/>
              <w:keepNext w:val="0"/>
              <w:widowControl w:val="0"/>
            </w:pPr>
            <w:r w:rsidRPr="005A5ABD">
              <w:t>GIS</w:t>
            </w:r>
          </w:p>
        </w:tc>
        <w:tc>
          <w:tcPr>
            <w:tcW w:w="6655" w:type="dxa"/>
            <w:vAlign w:val="top"/>
          </w:tcPr>
          <w:p w14:paraId="26D76293" w14:textId="77777777" w:rsidR="005A5ABD" w:rsidRPr="005A5ABD" w:rsidRDefault="005A5ABD" w:rsidP="0056397D">
            <w:pPr>
              <w:pStyle w:val="TableBodyText"/>
              <w:keepNext w:val="0"/>
              <w:widowControl w:val="0"/>
            </w:pPr>
            <w:r w:rsidRPr="005A5ABD">
              <w:t>Geographic Information System</w:t>
            </w:r>
          </w:p>
        </w:tc>
      </w:tr>
      <w:tr w:rsidR="0033143B" w:rsidRPr="005A5ABD" w14:paraId="1861A294" w14:textId="77777777" w:rsidTr="008A5471">
        <w:tc>
          <w:tcPr>
            <w:tcW w:w="2405" w:type="dxa"/>
            <w:vAlign w:val="top"/>
          </w:tcPr>
          <w:p w14:paraId="0A4CDC0E" w14:textId="38D0D4CF" w:rsidR="0033143B" w:rsidRPr="005A5ABD" w:rsidRDefault="0033143B" w:rsidP="0056397D">
            <w:pPr>
              <w:pStyle w:val="TableBodyText"/>
              <w:keepNext w:val="0"/>
              <w:widowControl w:val="0"/>
            </w:pPr>
            <w:r w:rsidRPr="00B57C1C">
              <w:t>HADR</w:t>
            </w:r>
          </w:p>
        </w:tc>
        <w:tc>
          <w:tcPr>
            <w:tcW w:w="6655" w:type="dxa"/>
            <w:vAlign w:val="top"/>
          </w:tcPr>
          <w:p w14:paraId="41A2AA07" w14:textId="3E80EA02" w:rsidR="0033143B" w:rsidRPr="005A5ABD" w:rsidRDefault="0033143B" w:rsidP="0056397D">
            <w:pPr>
              <w:pStyle w:val="TableBodyText"/>
              <w:keepNext w:val="0"/>
              <w:widowControl w:val="0"/>
            </w:pPr>
            <w:r w:rsidRPr="00B57C1C">
              <w:t>Hydraulic Analysis and Design Report</w:t>
            </w:r>
          </w:p>
        </w:tc>
      </w:tr>
      <w:tr w:rsidR="005A5ABD" w:rsidRPr="005A5ABD" w14:paraId="32D31BD0" w14:textId="77777777" w:rsidTr="008A5471">
        <w:tc>
          <w:tcPr>
            <w:tcW w:w="2405" w:type="dxa"/>
            <w:vAlign w:val="top"/>
          </w:tcPr>
          <w:p w14:paraId="3FBE4353" w14:textId="77777777" w:rsidR="005A5ABD" w:rsidRPr="005A5ABD" w:rsidRDefault="005A5ABD" w:rsidP="0056397D">
            <w:pPr>
              <w:pStyle w:val="TableBodyText"/>
              <w:keepNext w:val="0"/>
              <w:widowControl w:val="0"/>
            </w:pPr>
            <w:r w:rsidRPr="005A5ABD">
              <w:t>IAS</w:t>
            </w:r>
          </w:p>
        </w:tc>
        <w:tc>
          <w:tcPr>
            <w:tcW w:w="6655" w:type="dxa"/>
            <w:vAlign w:val="top"/>
          </w:tcPr>
          <w:p w14:paraId="01299203" w14:textId="77777777" w:rsidR="005A5ABD" w:rsidRPr="005A5ABD" w:rsidRDefault="005A5ABD" w:rsidP="0056397D">
            <w:pPr>
              <w:pStyle w:val="TableBodyText"/>
              <w:keepNext w:val="0"/>
              <w:widowControl w:val="0"/>
            </w:pPr>
            <w:r w:rsidRPr="005A5ABD">
              <w:t>Impact Assessment Study</w:t>
            </w:r>
          </w:p>
        </w:tc>
      </w:tr>
      <w:tr w:rsidR="00CF3483" w:rsidRPr="005A5ABD" w14:paraId="2CF5A94C" w14:textId="77777777" w:rsidTr="008A5471">
        <w:tc>
          <w:tcPr>
            <w:tcW w:w="2405" w:type="dxa"/>
            <w:vAlign w:val="top"/>
          </w:tcPr>
          <w:p w14:paraId="228B8185" w14:textId="04EB8E06" w:rsidR="00CF3483" w:rsidRPr="005A5ABD" w:rsidRDefault="00CF3483" w:rsidP="0056397D">
            <w:pPr>
              <w:pStyle w:val="TableBodyText"/>
              <w:keepNext w:val="0"/>
              <w:widowControl w:val="0"/>
            </w:pPr>
            <w:r w:rsidRPr="00384B9A">
              <w:t>ISC</w:t>
            </w:r>
          </w:p>
        </w:tc>
        <w:tc>
          <w:tcPr>
            <w:tcW w:w="6655" w:type="dxa"/>
            <w:vAlign w:val="top"/>
          </w:tcPr>
          <w:p w14:paraId="5CF48DED" w14:textId="5BB42E28" w:rsidR="00CF3483" w:rsidRPr="005A5ABD" w:rsidRDefault="00CF3483" w:rsidP="0056397D">
            <w:pPr>
              <w:pStyle w:val="TableBodyText"/>
              <w:keepNext w:val="0"/>
              <w:widowControl w:val="0"/>
            </w:pPr>
            <w:r w:rsidRPr="00384B9A">
              <w:t>Infrastructure Sustainability Council</w:t>
            </w:r>
          </w:p>
        </w:tc>
      </w:tr>
      <w:tr w:rsidR="005A5ABD" w:rsidRPr="005A5ABD" w14:paraId="15E7EA61" w14:textId="77777777" w:rsidTr="008A5471">
        <w:tc>
          <w:tcPr>
            <w:tcW w:w="2405" w:type="dxa"/>
            <w:vAlign w:val="top"/>
          </w:tcPr>
          <w:p w14:paraId="67DEC02C" w14:textId="77777777" w:rsidR="005A5ABD" w:rsidRPr="005A5ABD" w:rsidRDefault="005A5ABD" w:rsidP="0056397D">
            <w:pPr>
              <w:pStyle w:val="TableBodyText"/>
              <w:keepNext w:val="0"/>
              <w:widowControl w:val="0"/>
            </w:pPr>
            <w:r w:rsidRPr="005A5ABD">
              <w:t>MGSD</w:t>
            </w:r>
          </w:p>
        </w:tc>
        <w:tc>
          <w:tcPr>
            <w:tcW w:w="6655" w:type="dxa"/>
            <w:vAlign w:val="top"/>
          </w:tcPr>
          <w:p w14:paraId="677F3382" w14:textId="77777777" w:rsidR="005A5ABD" w:rsidRPr="005A5ABD" w:rsidRDefault="005A5ABD" w:rsidP="0056397D">
            <w:pPr>
              <w:pStyle w:val="TableBodyText"/>
              <w:keepNext w:val="0"/>
              <w:widowControl w:val="0"/>
            </w:pPr>
            <w:r w:rsidRPr="005A5ABD">
              <w:t>Minimum Gap Sight Distance</w:t>
            </w:r>
          </w:p>
        </w:tc>
      </w:tr>
      <w:tr w:rsidR="005A5ABD" w:rsidRPr="005A5ABD" w14:paraId="0B94A6AA" w14:textId="77777777" w:rsidTr="008A5471">
        <w:tc>
          <w:tcPr>
            <w:tcW w:w="2405" w:type="dxa"/>
            <w:vAlign w:val="top"/>
          </w:tcPr>
          <w:p w14:paraId="7D175125" w14:textId="77777777" w:rsidR="005A5ABD" w:rsidRPr="005A5ABD" w:rsidRDefault="005A5ABD" w:rsidP="0056397D">
            <w:pPr>
              <w:pStyle w:val="TableBodyText"/>
              <w:keepNext w:val="0"/>
              <w:widowControl w:val="0"/>
            </w:pPr>
            <w:r w:rsidRPr="005A5ABD">
              <w:t>NT</w:t>
            </w:r>
          </w:p>
        </w:tc>
        <w:tc>
          <w:tcPr>
            <w:tcW w:w="6655" w:type="dxa"/>
            <w:vAlign w:val="top"/>
          </w:tcPr>
          <w:p w14:paraId="0290E458" w14:textId="77777777" w:rsidR="005A5ABD" w:rsidRPr="005A5ABD" w:rsidRDefault="005A5ABD" w:rsidP="0056397D">
            <w:pPr>
              <w:pStyle w:val="TableBodyText"/>
              <w:keepNext w:val="0"/>
              <w:widowControl w:val="0"/>
            </w:pPr>
            <w:r w:rsidRPr="005A5ABD">
              <w:t>Native Title</w:t>
            </w:r>
          </w:p>
        </w:tc>
      </w:tr>
      <w:tr w:rsidR="005A5ABD" w:rsidRPr="005A5ABD" w14:paraId="6B07CFB1" w14:textId="77777777" w:rsidTr="008A5471">
        <w:tc>
          <w:tcPr>
            <w:tcW w:w="2405" w:type="dxa"/>
            <w:vAlign w:val="top"/>
          </w:tcPr>
          <w:p w14:paraId="60CA7F0E" w14:textId="77777777" w:rsidR="005A5ABD" w:rsidRPr="005A5ABD" w:rsidRDefault="005A5ABD" w:rsidP="0056397D">
            <w:pPr>
              <w:pStyle w:val="TableBodyText"/>
              <w:keepNext w:val="0"/>
              <w:widowControl w:val="0"/>
            </w:pPr>
            <w:r w:rsidRPr="005A5ABD">
              <w:t>OA</w:t>
            </w:r>
          </w:p>
        </w:tc>
        <w:tc>
          <w:tcPr>
            <w:tcW w:w="6655" w:type="dxa"/>
            <w:vAlign w:val="top"/>
          </w:tcPr>
          <w:p w14:paraId="53792EDE" w14:textId="4D2FD551" w:rsidR="005A5ABD" w:rsidRPr="005A5ABD" w:rsidRDefault="005A5ABD" w:rsidP="0056397D">
            <w:pPr>
              <w:pStyle w:val="TableBodyText"/>
              <w:keepNext w:val="0"/>
              <w:widowControl w:val="0"/>
            </w:pPr>
            <w:r w:rsidRPr="005A5ABD">
              <w:t>Options Analysis Stage</w:t>
            </w:r>
            <w:r w:rsidR="00127FD7">
              <w:t> </w:t>
            </w:r>
            <w:r w:rsidRPr="005A5ABD">
              <w:t xml:space="preserve">(also referred </w:t>
            </w:r>
            <w:r w:rsidR="00320D34">
              <w:t xml:space="preserve">to </w:t>
            </w:r>
            <w:r w:rsidRPr="005A5ABD">
              <w:t>as Preliminary Evaluation Stage)</w:t>
            </w:r>
          </w:p>
        </w:tc>
      </w:tr>
      <w:tr w:rsidR="005A5ABD" w:rsidRPr="005A5ABD" w14:paraId="374EBCCF" w14:textId="77777777" w:rsidTr="008A5471">
        <w:tc>
          <w:tcPr>
            <w:tcW w:w="2405" w:type="dxa"/>
            <w:vAlign w:val="top"/>
          </w:tcPr>
          <w:p w14:paraId="25B7995C" w14:textId="77777777" w:rsidR="005A5ABD" w:rsidRPr="005A5ABD" w:rsidRDefault="005A5ABD" w:rsidP="0056397D">
            <w:pPr>
              <w:pStyle w:val="TableBodyText"/>
              <w:keepNext w:val="0"/>
              <w:widowControl w:val="0"/>
            </w:pPr>
            <w:r w:rsidRPr="005A5ABD">
              <w:t>PD</w:t>
            </w:r>
          </w:p>
        </w:tc>
        <w:tc>
          <w:tcPr>
            <w:tcW w:w="6655" w:type="dxa"/>
            <w:vAlign w:val="top"/>
          </w:tcPr>
          <w:p w14:paraId="0F83332B" w14:textId="77777777" w:rsidR="005A5ABD" w:rsidRPr="005A5ABD" w:rsidRDefault="005A5ABD" w:rsidP="0056397D">
            <w:pPr>
              <w:pStyle w:val="TableBodyText"/>
              <w:keepNext w:val="0"/>
              <w:widowControl w:val="0"/>
            </w:pPr>
            <w:r w:rsidRPr="005A5ABD">
              <w:t>Preliminary Design Stage</w:t>
            </w:r>
          </w:p>
        </w:tc>
      </w:tr>
      <w:tr w:rsidR="00C721E3" w:rsidRPr="005A5ABD" w14:paraId="3DE1E38A" w14:textId="77777777" w:rsidTr="008A5471">
        <w:tc>
          <w:tcPr>
            <w:tcW w:w="2405" w:type="dxa"/>
            <w:vAlign w:val="top"/>
          </w:tcPr>
          <w:p w14:paraId="30687F59" w14:textId="1DDE15C0" w:rsidR="00C721E3" w:rsidRPr="005A5ABD" w:rsidRDefault="00C721E3" w:rsidP="0056397D">
            <w:pPr>
              <w:pStyle w:val="TableBodyText"/>
              <w:keepNext w:val="0"/>
              <w:widowControl w:val="0"/>
            </w:pPr>
            <w:r>
              <w:t>PEA</w:t>
            </w:r>
          </w:p>
        </w:tc>
        <w:tc>
          <w:tcPr>
            <w:tcW w:w="6655" w:type="dxa"/>
            <w:vAlign w:val="top"/>
          </w:tcPr>
          <w:p w14:paraId="33EA483C" w14:textId="35A9CB7B" w:rsidR="00C721E3" w:rsidRPr="005A5ABD" w:rsidRDefault="00C721E3" w:rsidP="0056397D">
            <w:pPr>
              <w:pStyle w:val="TableBodyText"/>
              <w:keepNext w:val="0"/>
              <w:widowControl w:val="0"/>
            </w:pPr>
            <w:r>
              <w:t>Preliminary Environmental Assessment</w:t>
            </w:r>
          </w:p>
        </w:tc>
      </w:tr>
      <w:tr w:rsidR="005A5ABD" w:rsidRPr="005A5ABD" w14:paraId="453EFD4E" w14:textId="77777777" w:rsidTr="008A5471">
        <w:tc>
          <w:tcPr>
            <w:tcW w:w="2405" w:type="dxa"/>
            <w:vAlign w:val="top"/>
          </w:tcPr>
          <w:p w14:paraId="62AE0FEA" w14:textId="77777777" w:rsidR="005A5ABD" w:rsidRPr="005A5ABD" w:rsidRDefault="005A5ABD" w:rsidP="0056397D">
            <w:pPr>
              <w:pStyle w:val="TableBodyText"/>
              <w:keepNext w:val="0"/>
              <w:widowControl w:val="0"/>
            </w:pPr>
            <w:r w:rsidRPr="005A5ABD">
              <w:t>Principal</w:t>
            </w:r>
          </w:p>
        </w:tc>
        <w:tc>
          <w:tcPr>
            <w:tcW w:w="6655" w:type="dxa"/>
            <w:vAlign w:val="top"/>
          </w:tcPr>
          <w:p w14:paraId="4AA55F1F" w14:textId="77777777" w:rsidR="005A5ABD" w:rsidRPr="005A5ABD" w:rsidRDefault="005A5ABD" w:rsidP="0056397D">
            <w:pPr>
              <w:pStyle w:val="TableBodyText"/>
              <w:keepNext w:val="0"/>
              <w:widowControl w:val="0"/>
            </w:pPr>
            <w:r w:rsidRPr="005A5ABD">
              <w:t>The State of Queensland acting through the Department of Transport and Main Roads</w:t>
            </w:r>
          </w:p>
        </w:tc>
      </w:tr>
      <w:tr w:rsidR="005A5ABD" w:rsidRPr="005A5ABD" w14:paraId="0A668922" w14:textId="77777777" w:rsidTr="008A5471">
        <w:tc>
          <w:tcPr>
            <w:tcW w:w="2405" w:type="dxa"/>
            <w:vAlign w:val="top"/>
          </w:tcPr>
          <w:p w14:paraId="1C887966" w14:textId="77777777" w:rsidR="005A5ABD" w:rsidRPr="005A5ABD" w:rsidRDefault="005A5ABD" w:rsidP="0056397D">
            <w:pPr>
              <w:pStyle w:val="TableBodyText"/>
              <w:keepNext w:val="0"/>
              <w:widowControl w:val="0"/>
            </w:pPr>
            <w:r w:rsidRPr="005A5ABD">
              <w:t>Project Manager</w:t>
            </w:r>
          </w:p>
        </w:tc>
        <w:tc>
          <w:tcPr>
            <w:tcW w:w="6655" w:type="dxa"/>
            <w:vAlign w:val="top"/>
          </w:tcPr>
          <w:p w14:paraId="3AA5EC49" w14:textId="77777777" w:rsidR="005A5ABD" w:rsidRPr="005A5ABD" w:rsidRDefault="005A5ABD" w:rsidP="0056397D">
            <w:pPr>
              <w:pStyle w:val="TableBodyText"/>
              <w:keepNext w:val="0"/>
              <w:widowControl w:val="0"/>
            </w:pPr>
            <w:r w:rsidRPr="005A5ABD">
              <w:t>Department Project Manager</w:t>
            </w:r>
          </w:p>
        </w:tc>
      </w:tr>
      <w:tr w:rsidR="005A5ABD" w:rsidRPr="005A5ABD" w14:paraId="2B0152E7" w14:textId="77777777" w:rsidTr="008A5471">
        <w:tc>
          <w:tcPr>
            <w:tcW w:w="2405" w:type="dxa"/>
            <w:vAlign w:val="top"/>
          </w:tcPr>
          <w:p w14:paraId="1AA7A450" w14:textId="77777777" w:rsidR="005A5ABD" w:rsidRPr="005A5ABD" w:rsidRDefault="005A5ABD" w:rsidP="0056397D">
            <w:pPr>
              <w:pStyle w:val="TableBodyText"/>
              <w:keepNext w:val="0"/>
              <w:widowControl w:val="0"/>
            </w:pPr>
            <w:r w:rsidRPr="005A5ABD">
              <w:lastRenderedPageBreak/>
              <w:t>PUP</w:t>
            </w:r>
          </w:p>
        </w:tc>
        <w:tc>
          <w:tcPr>
            <w:tcW w:w="6655" w:type="dxa"/>
            <w:vAlign w:val="top"/>
          </w:tcPr>
          <w:p w14:paraId="2C574510" w14:textId="77777777" w:rsidR="005A5ABD" w:rsidRPr="005A5ABD" w:rsidRDefault="005A5ABD" w:rsidP="0056397D">
            <w:pPr>
              <w:pStyle w:val="TableBodyText"/>
              <w:keepNext w:val="0"/>
              <w:widowControl w:val="0"/>
            </w:pPr>
            <w:r w:rsidRPr="005A5ABD">
              <w:t>Public Utility Plant</w:t>
            </w:r>
          </w:p>
        </w:tc>
      </w:tr>
      <w:tr w:rsidR="005A5ABD" w:rsidRPr="005A5ABD" w14:paraId="64CCAD05" w14:textId="77777777" w:rsidTr="008A5471">
        <w:tc>
          <w:tcPr>
            <w:tcW w:w="2405" w:type="dxa"/>
            <w:vAlign w:val="top"/>
          </w:tcPr>
          <w:p w14:paraId="6CD62475" w14:textId="77777777" w:rsidR="005A5ABD" w:rsidRPr="005A5ABD" w:rsidRDefault="005A5ABD" w:rsidP="0056397D">
            <w:pPr>
              <w:pStyle w:val="TableBodyText"/>
              <w:keepNext w:val="0"/>
              <w:widowControl w:val="0"/>
            </w:pPr>
            <w:r w:rsidRPr="005A5ABD">
              <w:t>RDM</w:t>
            </w:r>
          </w:p>
        </w:tc>
        <w:tc>
          <w:tcPr>
            <w:tcW w:w="6655" w:type="dxa"/>
            <w:vAlign w:val="top"/>
          </w:tcPr>
          <w:p w14:paraId="6E4193B6" w14:textId="77777777" w:rsidR="005A5ABD" w:rsidRPr="00127FD7" w:rsidRDefault="005A5ABD" w:rsidP="0056397D">
            <w:pPr>
              <w:pStyle w:val="TableBodyText"/>
              <w:keepNext w:val="0"/>
              <w:widowControl w:val="0"/>
              <w:rPr>
                <w:rStyle w:val="BodyTextitalic"/>
              </w:rPr>
            </w:pPr>
            <w:r w:rsidRPr="00127FD7">
              <w:rPr>
                <w:rStyle w:val="BodyTextitalic"/>
              </w:rPr>
              <w:t>Road Drainage Manual</w:t>
            </w:r>
          </w:p>
        </w:tc>
      </w:tr>
      <w:tr w:rsidR="005A5ABD" w:rsidRPr="005A5ABD" w14:paraId="493FD748" w14:textId="77777777" w:rsidTr="008A5471">
        <w:tc>
          <w:tcPr>
            <w:tcW w:w="2405" w:type="dxa"/>
            <w:vAlign w:val="top"/>
          </w:tcPr>
          <w:p w14:paraId="1B16750E" w14:textId="77777777" w:rsidR="005A5ABD" w:rsidRPr="005A5ABD" w:rsidRDefault="005A5ABD" w:rsidP="0056397D">
            <w:pPr>
              <w:pStyle w:val="TableBodyText"/>
              <w:keepNext w:val="0"/>
              <w:widowControl w:val="0"/>
            </w:pPr>
            <w:r w:rsidRPr="005A5ABD">
              <w:t>REF</w:t>
            </w:r>
          </w:p>
        </w:tc>
        <w:tc>
          <w:tcPr>
            <w:tcW w:w="6655" w:type="dxa"/>
            <w:vAlign w:val="top"/>
          </w:tcPr>
          <w:p w14:paraId="47956491" w14:textId="77777777" w:rsidR="005A5ABD" w:rsidRPr="005A5ABD" w:rsidRDefault="005A5ABD" w:rsidP="0056397D">
            <w:pPr>
              <w:pStyle w:val="TableBodyText"/>
              <w:keepNext w:val="0"/>
              <w:widowControl w:val="0"/>
            </w:pPr>
            <w:r w:rsidRPr="005A5ABD">
              <w:t>Review of Environmental Factors</w:t>
            </w:r>
          </w:p>
        </w:tc>
      </w:tr>
      <w:tr w:rsidR="005A5ABD" w:rsidRPr="005A5ABD" w14:paraId="104FD78C" w14:textId="77777777" w:rsidTr="008A5471">
        <w:tc>
          <w:tcPr>
            <w:tcW w:w="2405" w:type="dxa"/>
            <w:vAlign w:val="top"/>
          </w:tcPr>
          <w:p w14:paraId="3132BF5F" w14:textId="77777777" w:rsidR="005A5ABD" w:rsidRPr="005A5ABD" w:rsidRDefault="005A5ABD" w:rsidP="0056397D">
            <w:pPr>
              <w:pStyle w:val="TableBodyText"/>
              <w:keepNext w:val="0"/>
              <w:widowControl w:val="0"/>
            </w:pPr>
            <w:r w:rsidRPr="005A5ABD">
              <w:t>ROW</w:t>
            </w:r>
          </w:p>
        </w:tc>
        <w:tc>
          <w:tcPr>
            <w:tcW w:w="6655" w:type="dxa"/>
            <w:vAlign w:val="top"/>
          </w:tcPr>
          <w:p w14:paraId="02E46DAA" w14:textId="77777777" w:rsidR="005A5ABD" w:rsidRPr="005A5ABD" w:rsidRDefault="005A5ABD" w:rsidP="0056397D">
            <w:pPr>
              <w:pStyle w:val="TableBodyText"/>
              <w:keepNext w:val="0"/>
              <w:widowControl w:val="0"/>
            </w:pPr>
            <w:r w:rsidRPr="005A5ABD">
              <w:t>Right of Way</w:t>
            </w:r>
          </w:p>
        </w:tc>
      </w:tr>
      <w:tr w:rsidR="005A5ABD" w:rsidRPr="005A5ABD" w14:paraId="2B5DD1E9" w14:textId="77777777" w:rsidTr="008A5471">
        <w:tc>
          <w:tcPr>
            <w:tcW w:w="2405" w:type="dxa"/>
            <w:vAlign w:val="top"/>
          </w:tcPr>
          <w:p w14:paraId="620CBF98" w14:textId="77777777" w:rsidR="005A5ABD" w:rsidRPr="005A5ABD" w:rsidRDefault="005A5ABD" w:rsidP="0056397D">
            <w:pPr>
              <w:pStyle w:val="TableBodyText"/>
              <w:keepNext w:val="0"/>
              <w:widowControl w:val="0"/>
            </w:pPr>
            <w:r w:rsidRPr="005A5ABD">
              <w:t>RPDM</w:t>
            </w:r>
          </w:p>
        </w:tc>
        <w:tc>
          <w:tcPr>
            <w:tcW w:w="6655" w:type="dxa"/>
            <w:vAlign w:val="top"/>
          </w:tcPr>
          <w:p w14:paraId="1E1F21BB" w14:textId="77777777" w:rsidR="005A5ABD" w:rsidRPr="00127FD7" w:rsidRDefault="005A5ABD" w:rsidP="0056397D">
            <w:pPr>
              <w:pStyle w:val="TableBodyText"/>
              <w:keepNext w:val="0"/>
              <w:widowControl w:val="0"/>
              <w:rPr>
                <w:rStyle w:val="BodyTextitalic"/>
              </w:rPr>
            </w:pPr>
            <w:r w:rsidRPr="00127FD7">
              <w:rPr>
                <w:rStyle w:val="BodyTextitalic"/>
              </w:rPr>
              <w:t>Road Planning and Design Manual</w:t>
            </w:r>
          </w:p>
        </w:tc>
      </w:tr>
      <w:tr w:rsidR="005A5ABD" w:rsidRPr="005A5ABD" w14:paraId="6475CE10" w14:textId="77777777" w:rsidTr="008A5471">
        <w:tc>
          <w:tcPr>
            <w:tcW w:w="2405" w:type="dxa"/>
            <w:vAlign w:val="top"/>
          </w:tcPr>
          <w:p w14:paraId="494A9C5B" w14:textId="77777777" w:rsidR="005A5ABD" w:rsidRPr="005A5ABD" w:rsidRDefault="005A5ABD" w:rsidP="0056397D">
            <w:pPr>
              <w:pStyle w:val="TableBodyText"/>
              <w:keepNext w:val="0"/>
              <w:widowControl w:val="0"/>
            </w:pPr>
            <w:r w:rsidRPr="005A5ABD">
              <w:t>SEO</w:t>
            </w:r>
          </w:p>
        </w:tc>
        <w:tc>
          <w:tcPr>
            <w:tcW w:w="6655" w:type="dxa"/>
            <w:vAlign w:val="top"/>
          </w:tcPr>
          <w:p w14:paraId="4E5D1830" w14:textId="77777777" w:rsidR="005A5ABD" w:rsidRPr="005A5ABD" w:rsidRDefault="005A5ABD" w:rsidP="0056397D">
            <w:pPr>
              <w:pStyle w:val="TableBodyText"/>
              <w:keepNext w:val="0"/>
              <w:widowControl w:val="0"/>
            </w:pPr>
            <w:r w:rsidRPr="005A5ABD">
              <w:t>Senior Environment Officer</w:t>
            </w:r>
          </w:p>
        </w:tc>
      </w:tr>
      <w:tr w:rsidR="005A5ABD" w:rsidRPr="005A5ABD" w14:paraId="6F7BA12F" w14:textId="77777777" w:rsidTr="008A5471">
        <w:tc>
          <w:tcPr>
            <w:tcW w:w="2405" w:type="dxa"/>
            <w:vAlign w:val="top"/>
          </w:tcPr>
          <w:p w14:paraId="166F39D8" w14:textId="77777777" w:rsidR="005A5ABD" w:rsidRPr="005A5ABD" w:rsidRDefault="005A5ABD" w:rsidP="0056397D">
            <w:pPr>
              <w:pStyle w:val="TableBodyText"/>
              <w:keepNext w:val="0"/>
              <w:widowControl w:val="0"/>
            </w:pPr>
            <w:r w:rsidRPr="005A5ABD">
              <w:t>SISD</w:t>
            </w:r>
          </w:p>
        </w:tc>
        <w:tc>
          <w:tcPr>
            <w:tcW w:w="6655" w:type="dxa"/>
            <w:vAlign w:val="top"/>
          </w:tcPr>
          <w:p w14:paraId="440ADAE0" w14:textId="77777777" w:rsidR="005A5ABD" w:rsidRPr="005A5ABD" w:rsidRDefault="005A5ABD" w:rsidP="0056397D">
            <w:pPr>
              <w:pStyle w:val="TableBodyText"/>
              <w:keepNext w:val="0"/>
              <w:widowControl w:val="0"/>
            </w:pPr>
            <w:r w:rsidRPr="005A5ABD">
              <w:t>Safe Intersection Sight Distance</w:t>
            </w:r>
          </w:p>
        </w:tc>
      </w:tr>
      <w:tr w:rsidR="005A5ABD" w:rsidRPr="005A5ABD" w14:paraId="6D8EC05D" w14:textId="77777777" w:rsidTr="008A5471">
        <w:tc>
          <w:tcPr>
            <w:tcW w:w="2405" w:type="dxa"/>
            <w:vAlign w:val="top"/>
          </w:tcPr>
          <w:p w14:paraId="74E371CC" w14:textId="77777777" w:rsidR="005A5ABD" w:rsidRPr="005A5ABD" w:rsidRDefault="005A5ABD" w:rsidP="0056397D">
            <w:pPr>
              <w:pStyle w:val="TableBodyText"/>
              <w:keepNext w:val="0"/>
              <w:widowControl w:val="0"/>
            </w:pPr>
            <w:r w:rsidRPr="005A5ABD">
              <w:t>TRACS</w:t>
            </w:r>
          </w:p>
        </w:tc>
        <w:tc>
          <w:tcPr>
            <w:tcW w:w="6655" w:type="dxa"/>
            <w:vAlign w:val="top"/>
          </w:tcPr>
          <w:p w14:paraId="54918456" w14:textId="77777777" w:rsidR="005A5ABD" w:rsidRPr="005A5ABD" w:rsidRDefault="005A5ABD" w:rsidP="0056397D">
            <w:pPr>
              <w:pStyle w:val="TableBodyText"/>
              <w:keepNext w:val="0"/>
              <w:widowControl w:val="0"/>
            </w:pPr>
            <w:r w:rsidRPr="005A5ABD">
              <w:t>Traffic Responsive Adaptive Control System</w:t>
            </w:r>
          </w:p>
        </w:tc>
      </w:tr>
    </w:tbl>
    <w:p w14:paraId="006A08C6" w14:textId="44350280" w:rsidR="00FF1A57" w:rsidRDefault="005A5ABD" w:rsidP="00DF6565">
      <w:pPr>
        <w:pStyle w:val="Heading2"/>
        <w:spacing w:before="240"/>
        <w:ind w:left="578" w:hanging="578"/>
      </w:pPr>
      <w:bookmarkStart w:id="4" w:name="_Toc199789509"/>
      <w:r>
        <w:t>Purpose of Business Case</w:t>
      </w:r>
      <w:bookmarkEnd w:id="4"/>
    </w:p>
    <w:p w14:paraId="7EDF4AEC" w14:textId="77777777" w:rsidR="00FF1A57" w:rsidRDefault="00FF1A57" w:rsidP="008B133F">
      <w:pPr>
        <w:pStyle w:val="BodyText"/>
        <w:keepNext/>
      </w:pPr>
      <w:r>
        <w:t>The Business Case is about:</w:t>
      </w:r>
    </w:p>
    <w:p w14:paraId="574A4C60" w14:textId="63CF5892" w:rsidR="00FF1A57" w:rsidRDefault="005A5ABD" w:rsidP="00111D06">
      <w:pPr>
        <w:pStyle w:val="BodyText"/>
        <w:numPr>
          <w:ilvl w:val="0"/>
          <w:numId w:val="14"/>
        </w:numPr>
      </w:pPr>
      <w:r>
        <w:t>f</w:t>
      </w:r>
      <w:r w:rsidR="00FF1A57">
        <w:t>inalising Scope Definition</w:t>
      </w:r>
    </w:p>
    <w:p w14:paraId="5860E4DA" w14:textId="3CF79C30" w:rsidR="00FF1A57" w:rsidRDefault="005A5ABD" w:rsidP="00111D06">
      <w:pPr>
        <w:pStyle w:val="BodyText"/>
        <w:numPr>
          <w:ilvl w:val="0"/>
          <w:numId w:val="14"/>
        </w:numPr>
      </w:pPr>
      <w:r>
        <w:t>f</w:t>
      </w:r>
      <w:r w:rsidR="00FF1A57">
        <w:t>inalising Project Budget</w:t>
      </w:r>
    </w:p>
    <w:p w14:paraId="18386134" w14:textId="7C464893" w:rsidR="00FF1A57" w:rsidRDefault="005A5ABD" w:rsidP="00111D06">
      <w:pPr>
        <w:pStyle w:val="BodyText"/>
        <w:numPr>
          <w:ilvl w:val="0"/>
          <w:numId w:val="14"/>
        </w:numPr>
      </w:pPr>
      <w:r>
        <w:t>f</w:t>
      </w:r>
      <w:r w:rsidR="00FF1A57">
        <w:t>inalising Project BCR</w:t>
      </w:r>
    </w:p>
    <w:p w14:paraId="45F5D1D8" w14:textId="1086391E" w:rsidR="00FF1A57" w:rsidRDefault="005A5ABD" w:rsidP="00111D06">
      <w:pPr>
        <w:pStyle w:val="BodyText"/>
        <w:numPr>
          <w:ilvl w:val="0"/>
          <w:numId w:val="14"/>
        </w:numPr>
      </w:pPr>
      <w:r>
        <w:t>p</w:t>
      </w:r>
      <w:r w:rsidR="00FF1A57">
        <w:t xml:space="preserve">reparing </w:t>
      </w:r>
      <w:r w:rsidR="009831D8">
        <w:t>P</w:t>
      </w:r>
      <w:r w:rsidR="00FF1A57">
        <w:t xml:space="preserve">reliminary </w:t>
      </w:r>
      <w:r w:rsidR="009831D8">
        <w:t>B</w:t>
      </w:r>
      <w:r w:rsidR="00FF1A57">
        <w:t xml:space="preserve">usiness </w:t>
      </w:r>
      <w:r w:rsidR="009831D8">
        <w:t>R</w:t>
      </w:r>
      <w:r w:rsidR="00FF1A57">
        <w:t xml:space="preserve">equirements </w:t>
      </w:r>
      <w:r w:rsidR="009831D8">
        <w:t>S</w:t>
      </w:r>
      <w:r w:rsidR="00FF1A57">
        <w:t>pecification</w:t>
      </w:r>
      <w:r w:rsidR="00127FD7">
        <w:t> </w:t>
      </w:r>
      <w:r w:rsidR="00FF1A57">
        <w:t>(</w:t>
      </w:r>
      <w:r w:rsidR="009831D8">
        <w:t>b</w:t>
      </w:r>
      <w:r w:rsidR="00FF1A57">
        <w:t>rief)</w:t>
      </w:r>
    </w:p>
    <w:p w14:paraId="02803007" w14:textId="74781D59" w:rsidR="00FF1A57" w:rsidRDefault="005A5ABD" w:rsidP="00111D06">
      <w:pPr>
        <w:pStyle w:val="BodyText"/>
        <w:numPr>
          <w:ilvl w:val="0"/>
          <w:numId w:val="14"/>
        </w:numPr>
      </w:pPr>
      <w:r>
        <w:t>p</w:t>
      </w:r>
      <w:r w:rsidR="00FF1A57">
        <w:t>reparing a draft Project Plan</w:t>
      </w:r>
    </w:p>
    <w:p w14:paraId="0ABF26E2" w14:textId="18FE5FDD" w:rsidR="00FF1A57" w:rsidRDefault="005A5ABD" w:rsidP="00111D06">
      <w:pPr>
        <w:pStyle w:val="BodyText"/>
        <w:numPr>
          <w:ilvl w:val="0"/>
          <w:numId w:val="14"/>
        </w:numPr>
      </w:pPr>
      <w:r>
        <w:t>p</w:t>
      </w:r>
      <w:r w:rsidR="00FF1A57">
        <w:t>reparing a Concept Estimate</w:t>
      </w:r>
      <w:r w:rsidR="00127FD7">
        <w:t> </w:t>
      </w:r>
      <w:r w:rsidR="00FF1A57">
        <w:t>(Project Budget)</w:t>
      </w:r>
      <w:r>
        <w:t>,</w:t>
      </w:r>
      <w:r w:rsidR="00FF1A57">
        <w:t xml:space="preserve"> and</w:t>
      </w:r>
    </w:p>
    <w:p w14:paraId="62435144" w14:textId="356DB6B3" w:rsidR="00FF1A57" w:rsidRDefault="005A5ABD" w:rsidP="00111D06">
      <w:pPr>
        <w:pStyle w:val="BodyText"/>
        <w:numPr>
          <w:ilvl w:val="0"/>
          <w:numId w:val="14"/>
        </w:numPr>
      </w:pPr>
      <w:r>
        <w:t>j</w:t>
      </w:r>
      <w:r w:rsidR="00FF1A57">
        <w:t>ustifying inclusion of the project in the Queensland Transport and Road Investment Program (QTRIP).</w:t>
      </w:r>
    </w:p>
    <w:p w14:paraId="4B919222" w14:textId="64219D35" w:rsidR="00FF1A57" w:rsidRDefault="005A5ABD" w:rsidP="005A5ABD">
      <w:pPr>
        <w:pStyle w:val="Heading2"/>
      </w:pPr>
      <w:bookmarkStart w:id="5" w:name="_Toc199789510"/>
      <w:r>
        <w:t>Objectives of the Business Case</w:t>
      </w:r>
      <w:bookmarkEnd w:id="5"/>
    </w:p>
    <w:p w14:paraId="2A9FF73F" w14:textId="77777777" w:rsidR="00FF1A57" w:rsidRDefault="00FF1A57" w:rsidP="00FF1A57">
      <w:pPr>
        <w:pStyle w:val="BodyText"/>
      </w:pPr>
      <w:r>
        <w:t>The objectives of the Business Case are:</w:t>
      </w:r>
    </w:p>
    <w:p w14:paraId="55DCFE02" w14:textId="188A8228" w:rsidR="00FF1A57" w:rsidRDefault="005A5ABD" w:rsidP="00111D06">
      <w:pPr>
        <w:pStyle w:val="BodyText"/>
        <w:numPr>
          <w:ilvl w:val="0"/>
          <w:numId w:val="15"/>
        </w:numPr>
      </w:pPr>
      <w:r>
        <w:t>d</w:t>
      </w:r>
      <w:r w:rsidR="00FF1A57">
        <w:t>eveloping a justification for including the project in the</w:t>
      </w:r>
      <w:r w:rsidR="00127FD7">
        <w:t> </w:t>
      </w:r>
      <w:r w:rsidR="00FF1A57">
        <w:t>QTRIP</w:t>
      </w:r>
    </w:p>
    <w:p w14:paraId="1A096F91" w14:textId="7E32C563" w:rsidR="00FF1A57" w:rsidRDefault="005A5ABD" w:rsidP="00111D06">
      <w:pPr>
        <w:pStyle w:val="BodyText"/>
        <w:numPr>
          <w:ilvl w:val="0"/>
          <w:numId w:val="15"/>
        </w:numPr>
      </w:pPr>
      <w:r>
        <w:t>a</w:t>
      </w:r>
      <w:r w:rsidR="00FF1A57">
        <w:t xml:space="preserve">ssembling a handover package to facilitate the transition to the Development </w:t>
      </w:r>
      <w:r w:rsidR="00F153CD">
        <w:t>phase</w:t>
      </w:r>
    </w:p>
    <w:p w14:paraId="7709C32C" w14:textId="60D33F95" w:rsidR="00FF1A57" w:rsidRDefault="005A5ABD" w:rsidP="00111D06">
      <w:pPr>
        <w:pStyle w:val="BodyText"/>
        <w:numPr>
          <w:ilvl w:val="0"/>
          <w:numId w:val="15"/>
        </w:numPr>
      </w:pPr>
      <w:r>
        <w:t>d</w:t>
      </w:r>
      <w:r w:rsidR="00FF1A57">
        <w:t>eveloping a draft project plan for directing and controlling project activities after the Business Case has been accepted</w:t>
      </w:r>
      <w:r>
        <w:t>,</w:t>
      </w:r>
      <w:r w:rsidR="00FF1A57">
        <w:t xml:space="preserve"> and</w:t>
      </w:r>
    </w:p>
    <w:p w14:paraId="4C916359" w14:textId="73CFD284" w:rsidR="00FF1A57" w:rsidRDefault="005A5ABD" w:rsidP="00111D06">
      <w:pPr>
        <w:pStyle w:val="BodyText"/>
        <w:numPr>
          <w:ilvl w:val="0"/>
          <w:numId w:val="15"/>
        </w:numPr>
      </w:pPr>
      <w:r>
        <w:t>d</w:t>
      </w:r>
      <w:r w:rsidR="00FF1A57">
        <w:t xml:space="preserve">eveloping a plan for the orderly termination of the </w:t>
      </w:r>
      <w:r w:rsidR="005529EC">
        <w:t>project if</w:t>
      </w:r>
      <w:r w:rsidR="00FF1A57">
        <w:t xml:space="preserve"> the Business Case is not accepted.</w:t>
      </w:r>
    </w:p>
    <w:p w14:paraId="009D2A9F" w14:textId="1EE0BF36" w:rsidR="00FF1A57" w:rsidRDefault="005A5ABD" w:rsidP="005A5ABD">
      <w:pPr>
        <w:pStyle w:val="Heading2"/>
      </w:pPr>
      <w:bookmarkStart w:id="6" w:name="_Toc199789511"/>
      <w:r>
        <w:t>Scope of Business Case</w:t>
      </w:r>
      <w:bookmarkEnd w:id="6"/>
    </w:p>
    <w:p w14:paraId="2878CEB6" w14:textId="77777777" w:rsidR="00FF1A57" w:rsidRPr="002D697D" w:rsidRDefault="00FF1A57" w:rsidP="00FF1A57">
      <w:pPr>
        <w:pStyle w:val="BodyText"/>
      </w:pPr>
      <w:r>
        <w:t xml:space="preserve">The scope of </w:t>
      </w:r>
      <w:r w:rsidRPr="002D697D">
        <w:t>this activity covers the work necessary to:</w:t>
      </w:r>
    </w:p>
    <w:p w14:paraId="3D9ED165" w14:textId="750AF05A" w:rsidR="00FF1A57" w:rsidRPr="002D697D" w:rsidRDefault="00127FD7" w:rsidP="00111D06">
      <w:pPr>
        <w:pStyle w:val="BodyText"/>
        <w:numPr>
          <w:ilvl w:val="0"/>
          <w:numId w:val="16"/>
        </w:numPr>
      </w:pPr>
      <w:r w:rsidRPr="002D697D">
        <w:t>d</w:t>
      </w:r>
      <w:r w:rsidR="00FF1A57" w:rsidRPr="002D697D">
        <w:t>evelop a clear understanding of the customer requirement</w:t>
      </w:r>
    </w:p>
    <w:p w14:paraId="10D3D44B" w14:textId="67A70BC9" w:rsidR="00FF1A57" w:rsidRDefault="00127FD7" w:rsidP="00A50EBF">
      <w:pPr>
        <w:pStyle w:val="BodyText"/>
        <w:numPr>
          <w:ilvl w:val="0"/>
          <w:numId w:val="16"/>
        </w:numPr>
        <w:ind w:left="714" w:hanging="357"/>
      </w:pPr>
      <w:r w:rsidRPr="002D697D">
        <w:t>i</w:t>
      </w:r>
      <w:r w:rsidR="00FF1A57" w:rsidRPr="002D697D">
        <w:t>dentify all plausible options that could</w:t>
      </w:r>
      <w:r w:rsidR="00FF1A57">
        <w:t xml:space="preserve"> satisfy the requirement</w:t>
      </w:r>
      <w:r w:rsidR="005A5ABD">
        <w:t>,</w:t>
      </w:r>
      <w:r w:rsidR="00FF1A57">
        <w:t xml:space="preserve"> and</w:t>
      </w:r>
    </w:p>
    <w:p w14:paraId="2983ECB5" w14:textId="293E06D1" w:rsidR="00FF1A57" w:rsidRDefault="00127FD7" w:rsidP="00A50EBF">
      <w:pPr>
        <w:pStyle w:val="BodyText"/>
        <w:numPr>
          <w:ilvl w:val="0"/>
          <w:numId w:val="16"/>
        </w:numPr>
        <w:ind w:left="714" w:hanging="357"/>
      </w:pPr>
      <w:r>
        <w:t>d</w:t>
      </w:r>
      <w:r w:rsidR="00FF1A57">
        <w:t>evelop and cost the Approved Recommended Option to a level that enables a comparative evaluation against non</w:t>
      </w:r>
      <w:r w:rsidR="002D697D">
        <w:noBreakHyphen/>
      </w:r>
      <w:r w:rsidR="00FF1A57">
        <w:t>preferred options. The level of detail required in this phase is governed by the need to define the Approved Recommended Option.</w:t>
      </w:r>
    </w:p>
    <w:p w14:paraId="75B504D3" w14:textId="429DFD76" w:rsidR="00FF1A57" w:rsidRDefault="005A5ABD" w:rsidP="005A5ABD">
      <w:pPr>
        <w:pStyle w:val="Heading1"/>
      </w:pPr>
      <w:bookmarkStart w:id="7" w:name="_Toc199789512"/>
      <w:r>
        <w:lastRenderedPageBreak/>
        <w:t xml:space="preserve">Summary of Consultant </w:t>
      </w:r>
      <w:r w:rsidR="009831D8">
        <w:t>s</w:t>
      </w:r>
      <w:r>
        <w:t>ervices</w:t>
      </w:r>
      <w:r w:rsidR="00127FD7">
        <w:t> </w:t>
      </w:r>
      <w:r>
        <w:t>(Business Case stage)</w:t>
      </w:r>
      <w:bookmarkEnd w:id="7"/>
    </w:p>
    <w:p w14:paraId="3C870585" w14:textId="3CBE9D61" w:rsidR="00FF1A57" w:rsidRDefault="005A5ABD" w:rsidP="005A5ABD">
      <w:pPr>
        <w:pStyle w:val="Heading2"/>
      </w:pPr>
      <w:bookmarkStart w:id="8" w:name="_Toc199789513"/>
      <w:r>
        <w:t>Liaison with the Principal</w:t>
      </w:r>
      <w:r w:rsidR="00127FD7">
        <w:t> </w:t>
      </w:r>
      <w:r>
        <w:t>(Item</w:t>
      </w:r>
      <w:r w:rsidR="00127FD7">
        <w:t> </w:t>
      </w:r>
      <w:r>
        <w:t>No.</w:t>
      </w:r>
      <w:r w:rsidR="00127FD7">
        <w:t> </w:t>
      </w:r>
      <w:r>
        <w:t>BC 01)</w:t>
      </w:r>
      <w:bookmarkEnd w:id="8"/>
    </w:p>
    <w:p w14:paraId="22EB8454" w14:textId="0D86720A" w:rsidR="00FF1A57" w:rsidRDefault="00FF1A57" w:rsidP="00FF1A57">
      <w:pPr>
        <w:pStyle w:val="BodyText"/>
      </w:pPr>
      <w:r>
        <w:t>This item shall be limited to the prestart conference, meetings and all liaison with the Principal and its Project Manage</w:t>
      </w:r>
      <w:r w:rsidR="005A5ABD">
        <w:t xml:space="preserve">rs including issue of minutes. </w:t>
      </w:r>
      <w:r>
        <w:t>Each meeting shall be attended by at least the Consultant's Project Director and the Project Manager.</w:t>
      </w:r>
    </w:p>
    <w:p w14:paraId="7D4357AC" w14:textId="078498F2" w:rsidR="00FF1A57" w:rsidRDefault="005A5ABD" w:rsidP="005A5ABD">
      <w:pPr>
        <w:pStyle w:val="Heading2"/>
      </w:pPr>
      <w:bookmarkStart w:id="9" w:name="_Toc199789514"/>
      <w:r>
        <w:t xml:space="preserve">Consultant’s </w:t>
      </w:r>
      <w:r w:rsidR="009831D8">
        <w:t>I</w:t>
      </w:r>
      <w:r>
        <w:t xml:space="preserve">nternal </w:t>
      </w:r>
      <w:r w:rsidR="009831D8">
        <w:t>P</w:t>
      </w:r>
      <w:r>
        <w:t xml:space="preserve">roject </w:t>
      </w:r>
      <w:r w:rsidR="009831D8">
        <w:t>M</w:t>
      </w:r>
      <w:r>
        <w:t>anagement</w:t>
      </w:r>
      <w:r w:rsidR="00127FD7">
        <w:t> </w:t>
      </w:r>
      <w:r>
        <w:t>(Item</w:t>
      </w:r>
      <w:r w:rsidR="00127FD7">
        <w:t> </w:t>
      </w:r>
      <w:r>
        <w:t>No.</w:t>
      </w:r>
      <w:r w:rsidR="00127FD7">
        <w:t> </w:t>
      </w:r>
      <w:r>
        <w:t>BC 02)</w:t>
      </w:r>
      <w:bookmarkEnd w:id="9"/>
    </w:p>
    <w:p w14:paraId="1B876104" w14:textId="2AA7F4B1" w:rsidR="00FF1A57" w:rsidRDefault="00FF1A57" w:rsidP="00FF1A57">
      <w:pPr>
        <w:pStyle w:val="BodyText"/>
      </w:pPr>
      <w:r>
        <w:t xml:space="preserve">This item shall be limited to the Consultant’s </w:t>
      </w:r>
      <w:r w:rsidR="00B426CC">
        <w:t>I</w:t>
      </w:r>
      <w:r>
        <w:t>nternal Project Management including quality control, administration, non</w:t>
      </w:r>
      <w:r w:rsidR="002D697D">
        <w:noBreakHyphen/>
      </w:r>
      <w:r>
        <w:t>project deliverables</w:t>
      </w:r>
      <w:r w:rsidR="00127FD7">
        <w:t> </w:t>
      </w:r>
      <w:r>
        <w:t>(such as printing reports), and so on.</w:t>
      </w:r>
    </w:p>
    <w:p w14:paraId="581B36C9" w14:textId="769B8B5D" w:rsidR="00FF1A57" w:rsidRDefault="005A5ABD" w:rsidP="00B8364A">
      <w:pPr>
        <w:pStyle w:val="Heading2"/>
        <w:keepLines w:val="0"/>
        <w:spacing w:after="240"/>
        <w:ind w:left="578" w:hanging="578"/>
      </w:pPr>
      <w:bookmarkStart w:id="10" w:name="_Toc199789515"/>
      <w:r>
        <w:t>Environment</w:t>
      </w:r>
      <w:r w:rsidR="003124C8">
        <w:t xml:space="preserve"> and Cultural Heritage</w:t>
      </w:r>
      <w:r>
        <w:t xml:space="preserve"> </w:t>
      </w:r>
      <w:r w:rsidR="009831D8">
        <w:t>M</w:t>
      </w:r>
      <w:r>
        <w:t>anagement</w:t>
      </w:r>
      <w:r w:rsidR="00127FD7">
        <w:t> </w:t>
      </w:r>
      <w:r>
        <w:t>(Item</w:t>
      </w:r>
      <w:r w:rsidR="00127FD7">
        <w:t> </w:t>
      </w:r>
      <w:r>
        <w:t>No.</w:t>
      </w:r>
      <w:r w:rsidR="00127FD7">
        <w:t> </w:t>
      </w:r>
      <w:r>
        <w:t>BC 03)</w:t>
      </w:r>
      <w:bookmarkEnd w:id="10"/>
    </w:p>
    <w:tbl>
      <w:tblPr>
        <w:tblStyle w:val="Commentary"/>
        <w:tblW w:w="0" w:type="auto"/>
        <w:tblLook w:val="04A0" w:firstRow="1" w:lastRow="0" w:firstColumn="1" w:lastColumn="0" w:noHBand="0" w:noVBand="1"/>
      </w:tblPr>
      <w:tblGrid>
        <w:gridCol w:w="9024"/>
      </w:tblGrid>
      <w:tr w:rsidR="004C3E91" w:rsidRPr="005A5ABD" w14:paraId="1060CE4D" w14:textId="77777777" w:rsidTr="001C06BB">
        <w:trPr>
          <w:trHeight w:val="1261"/>
        </w:trPr>
        <w:tc>
          <w:tcPr>
            <w:tcW w:w="9024" w:type="dxa"/>
          </w:tcPr>
          <w:p w14:paraId="28ABE209" w14:textId="77777777" w:rsidR="006B6563" w:rsidRDefault="0011110D" w:rsidP="0011110D">
            <w:pPr>
              <w:pStyle w:val="BodyText"/>
            </w:pPr>
            <w:r>
              <w:fldChar w:fldCharType="begin">
                <w:ffData>
                  <w:name w:val=""/>
                  <w:enabled/>
                  <w:calcOnExit w:val="0"/>
                  <w:textInput>
                    <w:default w:val="@ Type here"/>
                  </w:textInput>
                </w:ffData>
              </w:fldChar>
            </w:r>
            <w:r>
              <w:instrText xml:space="preserve"> FORMTEXT </w:instrText>
            </w:r>
            <w:r>
              <w:fldChar w:fldCharType="separate"/>
            </w:r>
            <w:r>
              <w:rPr>
                <w:noProof/>
              </w:rPr>
              <w:t>@ Type here</w:t>
            </w:r>
            <w:r>
              <w:fldChar w:fldCharType="end"/>
            </w:r>
            <w:r>
              <w:t xml:space="preserve"> Project Manager: </w:t>
            </w:r>
            <w:r w:rsidR="002D697D">
              <w:t>t</w:t>
            </w:r>
            <w:r>
              <w:t>his item will need careful consideration. Is it highly recommended that the departmental Environmental Officer and District Cultural Heritage Officer for the project is consulted to gain an understanding of the relative importance of environmental and cultural heritage management</w:t>
            </w:r>
            <w:r w:rsidR="002D697D">
              <w:t>,</w:t>
            </w:r>
            <w:r>
              <w:t xml:space="preserve"> to the successful delivery of the Business Case. The Department of Transport and Main Roads (department) conducts most Cultural Heritage work internally and should only be outsourced after discussing with the District Cultural Heritage Officer.</w:t>
            </w:r>
          </w:p>
          <w:p w14:paraId="3FD880C8" w14:textId="4F7A7A1F" w:rsidR="0011110D" w:rsidRDefault="0011110D" w:rsidP="0011110D">
            <w:pPr>
              <w:pStyle w:val="BodyText"/>
            </w:pPr>
            <w:r>
              <w:t>Delete</w:t>
            </w:r>
            <w:r w:rsidR="00F447CE">
              <w:t> </w:t>
            </w:r>
            <w:r>
              <w:t>/</w:t>
            </w:r>
            <w:r w:rsidR="00F447CE">
              <w:t> </w:t>
            </w:r>
            <w:r>
              <w:t xml:space="preserve">modify the </w:t>
            </w:r>
            <w:r w:rsidR="001B7476">
              <w:t xml:space="preserve">following </w:t>
            </w:r>
            <w:r>
              <w:t xml:space="preserve">relevant </w:t>
            </w:r>
            <w:r w:rsidR="00765CFD">
              <w:t>C</w:t>
            </w:r>
            <w:r>
              <w:t xml:space="preserve">lauses </w:t>
            </w:r>
            <w:r w:rsidR="00583997">
              <w:t xml:space="preserve">if </w:t>
            </w:r>
            <w:r>
              <w:t>applicable</w:t>
            </w:r>
            <w:r w:rsidR="001B7476">
              <w:t>,</w:t>
            </w:r>
            <w:r w:rsidR="00127FD7">
              <w:t> </w:t>
            </w:r>
            <w:r>
              <w:t>including the situation heading.</w:t>
            </w:r>
          </w:p>
          <w:p w14:paraId="6FD157F6" w14:textId="3E0C4FE0" w:rsidR="0011110D" w:rsidRDefault="0011110D" w:rsidP="0011110D">
            <w:pPr>
              <w:pStyle w:val="BodyText"/>
            </w:pPr>
            <w:r>
              <w:t>The</w:t>
            </w:r>
            <w:r w:rsidR="00127FD7">
              <w:t> </w:t>
            </w:r>
            <w:r>
              <w:t>PEA may have been undertaken as part of the Options Analysis phase. If so, the Consultant may need to revise the</w:t>
            </w:r>
            <w:r w:rsidR="00127FD7">
              <w:t> </w:t>
            </w:r>
            <w:r>
              <w:t>PEA for the Approved Recommended Option.</w:t>
            </w:r>
          </w:p>
          <w:p w14:paraId="4D287A5E" w14:textId="51A9AD2C" w:rsidR="0011110D" w:rsidRDefault="0011110D" w:rsidP="0011110D">
            <w:pPr>
              <w:pStyle w:val="BodyText"/>
            </w:pPr>
            <w:r>
              <w:t>Where the</w:t>
            </w:r>
            <w:r w:rsidR="00127FD7">
              <w:t> </w:t>
            </w:r>
            <w:r>
              <w:t>PEA identifies that the environmental constraints have a high impact on project delivery, a</w:t>
            </w:r>
            <w:r w:rsidR="00127FD7">
              <w:t> </w:t>
            </w:r>
            <w:r>
              <w:t>REF must be completed with the Business Case.</w:t>
            </w:r>
          </w:p>
          <w:p w14:paraId="1C4EA6C7" w14:textId="756563FF" w:rsidR="000068DA" w:rsidRPr="005A5ABD" w:rsidRDefault="0011110D" w:rsidP="0011110D">
            <w:pPr>
              <w:pStyle w:val="BodyText"/>
            </w:pPr>
            <w:r>
              <w:t>Where the</w:t>
            </w:r>
            <w:r w:rsidR="00127FD7">
              <w:t> </w:t>
            </w:r>
            <w:r>
              <w:t>PEA identifies that the environmental constraints have a medium impact on project delivery, a</w:t>
            </w:r>
            <w:r w:rsidR="00127FD7">
              <w:t> </w:t>
            </w:r>
            <w:r>
              <w:t>REF may be completed with the Business Case or with the Preliminary Design.</w:t>
            </w:r>
          </w:p>
        </w:tc>
      </w:tr>
    </w:tbl>
    <w:p w14:paraId="67ED63AB" w14:textId="77777777" w:rsidR="00FF1A57" w:rsidRPr="008B133F" w:rsidRDefault="00FF1A57" w:rsidP="00DF6565">
      <w:pPr>
        <w:pStyle w:val="Heading3"/>
        <w:spacing w:before="240"/>
        <w:rPr>
          <w:rStyle w:val="BodyTextbold"/>
          <w:b/>
          <w:szCs w:val="26"/>
        </w:rPr>
      </w:pPr>
      <w:bookmarkStart w:id="11" w:name="_Toc199789516"/>
      <w:r w:rsidRPr="008B133F">
        <w:rPr>
          <w:rStyle w:val="BodyTextbold"/>
          <w:b/>
          <w:szCs w:val="26"/>
        </w:rPr>
        <w:t>General</w:t>
      </w:r>
      <w:bookmarkEnd w:id="11"/>
    </w:p>
    <w:p w14:paraId="19157323" w14:textId="2C033C0F" w:rsidR="00FF1A57" w:rsidRDefault="00FF1A57" w:rsidP="00FF1A57">
      <w:pPr>
        <w:pStyle w:val="BodyText"/>
      </w:pPr>
      <w:r>
        <w:t xml:space="preserve">Works undertaken by the Consultant shall be undertaken in accordance with the </w:t>
      </w:r>
      <w:r w:rsidR="00346662">
        <w:t>department</w:t>
      </w:r>
      <w:r w:rsidR="006B6FD4">
        <w:t>’</w:t>
      </w:r>
      <w:r w:rsidR="00346662">
        <w:t>s</w:t>
      </w:r>
      <w:r>
        <w:t xml:space="preserve"> current </w:t>
      </w:r>
      <w:hyperlink r:id="rId23" w:history="1">
        <w:r w:rsidRPr="008D750A">
          <w:rPr>
            <w:rStyle w:val="Hyperlink"/>
            <w:i/>
            <w:iCs/>
          </w:rPr>
          <w:t>Environmental Processes Manual</w:t>
        </w:r>
      </w:hyperlink>
      <w:r>
        <w:t xml:space="preserve"> and </w:t>
      </w:r>
      <w:r w:rsidRPr="00346662">
        <w:rPr>
          <w:rStyle w:val="BodyTextitalic"/>
        </w:rPr>
        <w:t>Cultural Heritage Process Manual</w:t>
      </w:r>
      <w:r w:rsidR="00127FD7">
        <w:rPr>
          <w:rStyle w:val="BodyTextitalic"/>
        </w:rPr>
        <w:t>.</w:t>
      </w:r>
    </w:p>
    <w:p w14:paraId="4086DCA4" w14:textId="77777777" w:rsidR="00CF3483" w:rsidRDefault="00FF1A57" w:rsidP="00FF1A57">
      <w:pPr>
        <w:pStyle w:val="BodyText"/>
      </w:pPr>
      <w:r>
        <w:t>The Consultant shall ensure they are familiar with any previously completed environment and cultural heritage assessments relating to the project. The Consultant is advised to review any relevant environment and cultural heritage reports produced during the previous related projects</w:t>
      </w:r>
      <w:r w:rsidR="00127FD7">
        <w:t> </w:t>
      </w:r>
      <w:r>
        <w:t>(as determined by the Principal).</w:t>
      </w:r>
    </w:p>
    <w:p w14:paraId="6F93DAD9" w14:textId="7379D82B" w:rsidR="00FF1A57" w:rsidRDefault="00CF3483" w:rsidP="0056397D">
      <w:pPr>
        <w:pStyle w:val="BodyText"/>
        <w:keepLines/>
      </w:pPr>
      <w:r w:rsidRPr="00CF3483">
        <w:t>For major projects undertaking a sustainability assessment (using the Infrastructure Sustainability Council (ISC) rating scheme), environmental and cultural heritage management shall incorporate the Env-1, Env-2, Env-3, Eco-1, Pla-2, and Her-1 credits into the methodology and deliverables where they are additional to those outlined for deliverables in this specification. Additional considerations may also need to be addressed for the Res-1, Sta-1, Sta-2 and Leg-1 credits as identified. The credit requirements are addressed in the C7522</w:t>
      </w:r>
      <w:r w:rsidR="0073664E">
        <w:t> </w:t>
      </w:r>
      <w:r w:rsidR="006B6563">
        <w:rPr>
          <w:rStyle w:val="BodyTextitalic"/>
        </w:rPr>
        <w:t>Infrastructure Sustainability Business Case Requirements Addendum</w:t>
      </w:r>
      <w:r w:rsidRPr="00CF3483">
        <w:t>. Requirements to interface with specific scope elements and deliverables are reiterated in the ensuing Clauses as applicable.</w:t>
      </w:r>
    </w:p>
    <w:p w14:paraId="2540E750" w14:textId="61EAA9EF" w:rsidR="00FF1A57" w:rsidRDefault="00FF1A57" w:rsidP="00346662">
      <w:pPr>
        <w:pStyle w:val="Heading3"/>
      </w:pPr>
      <w:bookmarkStart w:id="12" w:name="_Toc199789517"/>
      <w:r>
        <w:lastRenderedPageBreak/>
        <w:t xml:space="preserve">Environmental and </w:t>
      </w:r>
      <w:r w:rsidR="00346662">
        <w:t>c</w:t>
      </w:r>
      <w:r>
        <w:t>ultu</w:t>
      </w:r>
      <w:r w:rsidR="00346662">
        <w:t>ral heritage assessment process</w:t>
      </w:r>
      <w:bookmarkEnd w:id="12"/>
    </w:p>
    <w:p w14:paraId="7E2361E4" w14:textId="6F151286" w:rsidR="00FA63B2" w:rsidRDefault="00FA63B2" w:rsidP="00FA63B2">
      <w:pPr>
        <w:pStyle w:val="BodyText"/>
      </w:pPr>
      <w:r>
        <w:t>The purposes of the environmental and cultural heritage assessment component of</w:t>
      </w:r>
      <w:r w:rsidR="00CB345F">
        <w:t xml:space="preserve"> the</w:t>
      </w:r>
      <w:r>
        <w:t xml:space="preserve"> Business Case </w:t>
      </w:r>
      <w:r w:rsidR="004955CD">
        <w:t>are</w:t>
      </w:r>
      <w:r>
        <w:t xml:space="preserve"> to:</w:t>
      </w:r>
    </w:p>
    <w:p w14:paraId="06530E30" w14:textId="55E222D4" w:rsidR="00FA63B2" w:rsidRDefault="00CB345F" w:rsidP="00111D06">
      <w:pPr>
        <w:pStyle w:val="BodyText"/>
        <w:numPr>
          <w:ilvl w:val="0"/>
          <w:numId w:val="17"/>
        </w:numPr>
      </w:pPr>
      <w:r>
        <w:t>c</w:t>
      </w:r>
      <w:r w:rsidR="00657973">
        <w:t>omplete an adequate PEA and CHRA</w:t>
      </w:r>
    </w:p>
    <w:p w14:paraId="5E6EB119" w14:textId="069AB191" w:rsidR="00657973" w:rsidRDefault="00CB345F" w:rsidP="00111D06">
      <w:pPr>
        <w:pStyle w:val="BodyText"/>
        <w:numPr>
          <w:ilvl w:val="0"/>
          <w:numId w:val="17"/>
        </w:numPr>
      </w:pPr>
      <w:r>
        <w:t>d</w:t>
      </w:r>
      <w:r w:rsidR="00657973">
        <w:t>etermine the impact of the environmental constraints to project delivery and cultural heritage risk classification for the project</w:t>
      </w:r>
    </w:p>
    <w:p w14:paraId="1847687A" w14:textId="5921BF5E" w:rsidR="00657973" w:rsidRDefault="00CB345F" w:rsidP="00111D06">
      <w:pPr>
        <w:pStyle w:val="BodyText"/>
        <w:numPr>
          <w:ilvl w:val="0"/>
          <w:numId w:val="17"/>
        </w:numPr>
      </w:pPr>
      <w:r>
        <w:t>f</w:t>
      </w:r>
      <w:r w:rsidR="00657973">
        <w:t>or projects classified as high environmental risk projects, a</w:t>
      </w:r>
      <w:r>
        <w:t>n</w:t>
      </w:r>
      <w:r w:rsidR="00127FD7">
        <w:t> </w:t>
      </w:r>
      <w:r w:rsidR="00657973">
        <w:t>REF and Environmental Management Plan</w:t>
      </w:r>
      <w:r w:rsidR="00127FD7">
        <w:t> </w:t>
      </w:r>
      <w:r w:rsidR="00657973">
        <w:t>(Planning)</w:t>
      </w:r>
      <w:r w:rsidR="00127FD7">
        <w:t> </w:t>
      </w:r>
      <w:r w:rsidR="00657973">
        <w:t>(EMP(P)) is prepared, and</w:t>
      </w:r>
    </w:p>
    <w:p w14:paraId="0CE102A1" w14:textId="5B312B7B" w:rsidR="00657973" w:rsidRDefault="00CB345F" w:rsidP="00111D06">
      <w:pPr>
        <w:pStyle w:val="BodyText"/>
        <w:numPr>
          <w:ilvl w:val="0"/>
          <w:numId w:val="17"/>
        </w:numPr>
      </w:pPr>
      <w:r>
        <w:t>f</w:t>
      </w:r>
      <w:r w:rsidR="00657973">
        <w:t>or all projects, that significant environment</w:t>
      </w:r>
      <w:r>
        <w:t>al</w:t>
      </w:r>
      <w:r w:rsidR="00657973">
        <w:t xml:space="preserve"> and cultural heritage management costs are incorporated into the project's Business Case.</w:t>
      </w:r>
    </w:p>
    <w:p w14:paraId="02862E76" w14:textId="618E47F5" w:rsidR="00566BEC" w:rsidRPr="00FA63B2" w:rsidRDefault="00FA63B2" w:rsidP="00FC7B49">
      <w:pPr>
        <w:pStyle w:val="BodyText"/>
      </w:pPr>
      <w:r>
        <w:t>N</w:t>
      </w:r>
      <w:r w:rsidR="00127FD7">
        <w:t>ote</w:t>
      </w:r>
      <w:r>
        <w:t xml:space="preserve">: </w:t>
      </w:r>
      <w:r w:rsidRPr="00F317A6">
        <w:t>Where the Principal has elected to deliver environmental and cultural heritage assessments external to the engineering contract, the Principal shall ensure that the Consultants receive the assessment reports for consideration as part of the options analysis deliverables. Consultants are required to review the environmental and cultural heritage assessments and consider identified risks, legislative requirements and recommended management strategies and measures.</w:t>
      </w:r>
    </w:p>
    <w:p w14:paraId="2D6295EC" w14:textId="73CBFDD8" w:rsidR="00FF1A57" w:rsidRDefault="00035E65" w:rsidP="00B8364A">
      <w:pPr>
        <w:pStyle w:val="Heading3"/>
        <w:spacing w:after="240"/>
      </w:pPr>
      <w:bookmarkStart w:id="13" w:name="_Toc199789518"/>
      <w:r>
        <w:t xml:space="preserve">Preliminary </w:t>
      </w:r>
      <w:r w:rsidR="00FF1A57">
        <w:t>Env</w:t>
      </w:r>
      <w:r w:rsidR="00346662">
        <w:t xml:space="preserve">ironmental </w:t>
      </w:r>
      <w:r>
        <w:t>Assessment</w:t>
      </w:r>
      <w:r w:rsidR="00127FD7">
        <w:t> </w:t>
      </w:r>
      <w:r w:rsidR="006B6FD4">
        <w:t>(</w:t>
      </w:r>
      <w:r>
        <w:t>PEA</w:t>
      </w:r>
      <w:r w:rsidR="006B6FD4">
        <w:t>)</w:t>
      </w:r>
      <w:bookmarkEnd w:id="13"/>
    </w:p>
    <w:tbl>
      <w:tblPr>
        <w:tblStyle w:val="Commentary"/>
        <w:tblW w:w="0" w:type="auto"/>
        <w:tblLook w:val="04A0" w:firstRow="1" w:lastRow="0" w:firstColumn="1" w:lastColumn="0" w:noHBand="0" w:noVBand="1"/>
      </w:tblPr>
      <w:tblGrid>
        <w:gridCol w:w="9024"/>
      </w:tblGrid>
      <w:tr w:rsidR="00AB1734" w:rsidRPr="00AB1734" w14:paraId="171C2FF5" w14:textId="77777777" w:rsidTr="00564EE3">
        <w:trPr>
          <w:trHeight w:val="479"/>
        </w:trPr>
        <w:tc>
          <w:tcPr>
            <w:tcW w:w="9024" w:type="dxa"/>
          </w:tcPr>
          <w:p w14:paraId="1AB46F3D" w14:textId="5C6A2963" w:rsidR="00AB1734" w:rsidRPr="00AB1734" w:rsidRDefault="00AB1734" w:rsidP="00AB1734">
            <w:pPr>
              <w:pStyle w:val="BodyText"/>
            </w:pPr>
            <w:r w:rsidRPr="00AB1734">
              <w:t xml:space="preserve">Project </w:t>
            </w:r>
            <w:r>
              <w:t>M</w:t>
            </w:r>
            <w:r w:rsidRPr="00AB1734">
              <w:t>anager:</w:t>
            </w:r>
            <w:r w:rsidR="00127FD7">
              <w:t> </w:t>
            </w:r>
            <w:r>
              <w:t>d</w:t>
            </w:r>
            <w:r w:rsidRPr="00AB1734">
              <w:t>elete</w:t>
            </w:r>
            <w:r w:rsidR="0081263F">
              <w:t> </w:t>
            </w:r>
            <w:r w:rsidRPr="00AB1734">
              <w:t>/</w:t>
            </w:r>
            <w:r w:rsidR="0081263F">
              <w:t> </w:t>
            </w:r>
            <w:r w:rsidRPr="00AB1734">
              <w:t xml:space="preserve">modify the </w:t>
            </w:r>
            <w:r w:rsidR="001B7476">
              <w:t xml:space="preserve">following </w:t>
            </w:r>
            <w:r w:rsidRPr="00AB1734">
              <w:t xml:space="preserve">relevant </w:t>
            </w:r>
            <w:r w:rsidR="00765CFD">
              <w:t>C</w:t>
            </w:r>
            <w:r w:rsidRPr="00AB1734">
              <w:t>lauses</w:t>
            </w:r>
            <w:r w:rsidR="001B7476">
              <w:t xml:space="preserve"> as a</w:t>
            </w:r>
            <w:r w:rsidRPr="00AB1734">
              <w:t>pplicable</w:t>
            </w:r>
            <w:r w:rsidR="00CB345F">
              <w:t>,</w:t>
            </w:r>
            <w:r>
              <w:t xml:space="preserve"> </w:t>
            </w:r>
            <w:r w:rsidRPr="00AB1734">
              <w:t>including the situation heading.</w:t>
            </w:r>
          </w:p>
        </w:tc>
      </w:tr>
    </w:tbl>
    <w:p w14:paraId="7C410BF4" w14:textId="1779F0FA" w:rsidR="002B0D45" w:rsidRDefault="00035E65" w:rsidP="002B0D45">
      <w:pPr>
        <w:pStyle w:val="BodyText"/>
        <w:spacing w:before="240"/>
        <w:rPr>
          <w:rStyle w:val="BodyTextbold"/>
        </w:rPr>
      </w:pPr>
      <w:r w:rsidRPr="00035E65">
        <w:rPr>
          <w:b/>
          <w:bCs/>
        </w:rPr>
        <w:t>S</w:t>
      </w:r>
      <w:r w:rsidR="002B0D45" w:rsidRPr="00AB1734">
        <w:rPr>
          <w:rStyle w:val="BodyTextbold"/>
        </w:rPr>
        <w:t>ituation 1:</w:t>
      </w:r>
      <w:r w:rsidR="00127FD7">
        <w:rPr>
          <w:rStyle w:val="BodyTextbold"/>
        </w:rPr>
        <w:t> </w:t>
      </w:r>
      <w:r w:rsidR="002B0D45" w:rsidRPr="00AB1734">
        <w:rPr>
          <w:rStyle w:val="BodyTextbold"/>
        </w:rPr>
        <w:t>A</w:t>
      </w:r>
      <w:r w:rsidR="00127FD7">
        <w:rPr>
          <w:rStyle w:val="BodyTextbold"/>
        </w:rPr>
        <w:t> </w:t>
      </w:r>
      <w:r>
        <w:rPr>
          <w:rStyle w:val="BodyTextbold"/>
        </w:rPr>
        <w:t>PEA</w:t>
      </w:r>
      <w:r w:rsidR="002B0D45" w:rsidRPr="00AB1734">
        <w:rPr>
          <w:rStyle w:val="BodyTextbold"/>
        </w:rPr>
        <w:t xml:space="preserve"> has not been prepared for the </w:t>
      </w:r>
      <w:r w:rsidR="004955CD" w:rsidRPr="00AB1734">
        <w:rPr>
          <w:rStyle w:val="BodyTextbold"/>
        </w:rPr>
        <w:t>project,</w:t>
      </w:r>
      <w:r w:rsidR="002B0D45" w:rsidRPr="00AB1734">
        <w:rPr>
          <w:rStyle w:val="BodyTextbold"/>
        </w:rPr>
        <w:t xml:space="preserve"> but </w:t>
      </w:r>
      <w:r>
        <w:rPr>
          <w:rStyle w:val="BodyTextbold"/>
        </w:rPr>
        <w:t>a</w:t>
      </w:r>
      <w:r w:rsidR="00127FD7">
        <w:rPr>
          <w:rStyle w:val="BodyTextbold"/>
        </w:rPr>
        <w:t> </w:t>
      </w:r>
      <w:r>
        <w:rPr>
          <w:rStyle w:val="BodyTextbold"/>
        </w:rPr>
        <w:t>PEA</w:t>
      </w:r>
      <w:r w:rsidR="002B0D45" w:rsidRPr="00AB1734">
        <w:rPr>
          <w:rStyle w:val="BodyTextbold"/>
        </w:rPr>
        <w:t xml:space="preserve"> is required</w:t>
      </w:r>
      <w:r w:rsidR="00CB345F">
        <w:rPr>
          <w:rStyle w:val="BodyTextbold"/>
        </w:rPr>
        <w:t>.</w:t>
      </w:r>
    </w:p>
    <w:p w14:paraId="01ABAC9A" w14:textId="518A83CC" w:rsidR="002669A8" w:rsidRPr="002669A8" w:rsidRDefault="002669A8" w:rsidP="002669A8">
      <w:pPr>
        <w:pStyle w:val="BodyText"/>
        <w:rPr>
          <w:rStyle w:val="BodyTextbold"/>
          <w:b w:val="0"/>
        </w:rPr>
      </w:pPr>
      <w:r w:rsidRPr="002669A8">
        <w:rPr>
          <w:rStyle w:val="BodyTextbold"/>
          <w:b w:val="0"/>
        </w:rPr>
        <w:t>A</w:t>
      </w:r>
      <w:r w:rsidR="00127FD7">
        <w:rPr>
          <w:rStyle w:val="BodyTextbold"/>
          <w:b w:val="0"/>
        </w:rPr>
        <w:t> </w:t>
      </w:r>
      <w:r w:rsidRPr="002669A8">
        <w:rPr>
          <w:rStyle w:val="BodyTextbold"/>
          <w:b w:val="0"/>
        </w:rPr>
        <w:t xml:space="preserve">PEA shall be prepared for the project in accordance with the department’s current </w:t>
      </w:r>
      <w:r w:rsidRPr="002669A8">
        <w:rPr>
          <w:rStyle w:val="BodyTextbold"/>
          <w:b w:val="0"/>
          <w:i/>
          <w:iCs/>
        </w:rPr>
        <w:t>Environmental Processes Manual</w:t>
      </w:r>
      <w:r w:rsidRPr="002669A8">
        <w:rPr>
          <w:rStyle w:val="BodyTextbold"/>
          <w:b w:val="0"/>
        </w:rPr>
        <w:t>.</w:t>
      </w:r>
    </w:p>
    <w:p w14:paraId="320944FF" w14:textId="6FC2AAAE" w:rsidR="002669A8" w:rsidRPr="002669A8" w:rsidRDefault="002669A8" w:rsidP="002669A8">
      <w:pPr>
        <w:pStyle w:val="BodyText"/>
        <w:rPr>
          <w:rStyle w:val="BodyTextbold"/>
          <w:b w:val="0"/>
        </w:rPr>
      </w:pPr>
      <w:r w:rsidRPr="002669A8">
        <w:rPr>
          <w:rStyle w:val="BodyTextbold"/>
          <w:b w:val="0"/>
        </w:rPr>
        <w:t>The purpose of the</w:t>
      </w:r>
      <w:r w:rsidR="00127FD7">
        <w:rPr>
          <w:rStyle w:val="BodyTextbold"/>
          <w:b w:val="0"/>
        </w:rPr>
        <w:t> </w:t>
      </w:r>
      <w:r w:rsidRPr="002669A8">
        <w:rPr>
          <w:rStyle w:val="BodyTextbold"/>
          <w:b w:val="0"/>
        </w:rPr>
        <w:t xml:space="preserve">PEA is to determine the impact </w:t>
      </w:r>
      <w:r w:rsidR="00CB345F">
        <w:rPr>
          <w:rStyle w:val="BodyTextbold"/>
          <w:b w:val="0"/>
        </w:rPr>
        <w:t>on</w:t>
      </w:r>
      <w:r w:rsidR="00CB345F" w:rsidRPr="002669A8">
        <w:rPr>
          <w:rStyle w:val="BodyTextbold"/>
          <w:b w:val="0"/>
        </w:rPr>
        <w:t xml:space="preserve"> </w:t>
      </w:r>
      <w:r w:rsidRPr="002669A8">
        <w:rPr>
          <w:rStyle w:val="BodyTextbold"/>
          <w:b w:val="0"/>
        </w:rPr>
        <w:t>project delivery of the environmental constraints and what level of environmental assessment is required for the project.</w:t>
      </w:r>
    </w:p>
    <w:p w14:paraId="28A8B532" w14:textId="7C0B9243" w:rsidR="002669A8" w:rsidRDefault="002669A8" w:rsidP="00D12540">
      <w:pPr>
        <w:pStyle w:val="BodyText"/>
        <w:spacing w:after="240"/>
        <w:rPr>
          <w:rStyle w:val="BodyTextbold"/>
          <w:b w:val="0"/>
        </w:rPr>
      </w:pPr>
      <w:r w:rsidRPr="002669A8">
        <w:rPr>
          <w:rStyle w:val="BodyTextbold"/>
          <w:b w:val="0"/>
        </w:rPr>
        <w:t>The</w:t>
      </w:r>
      <w:r w:rsidR="00127FD7">
        <w:rPr>
          <w:rStyle w:val="BodyTextbold"/>
          <w:b w:val="0"/>
        </w:rPr>
        <w:t> </w:t>
      </w:r>
      <w:r w:rsidRPr="002669A8">
        <w:rPr>
          <w:rStyle w:val="BodyTextbold"/>
          <w:b w:val="0"/>
        </w:rPr>
        <w:t>ESR shall be carried out by appropriately qualified and experienced person</w:t>
      </w:r>
      <w:r w:rsidR="00CB345F">
        <w:rPr>
          <w:rStyle w:val="BodyTextbold"/>
          <w:b w:val="0"/>
        </w:rPr>
        <w:t>s</w:t>
      </w:r>
      <w:r w:rsidR="00127FD7">
        <w:rPr>
          <w:rStyle w:val="BodyTextbold"/>
          <w:b w:val="0"/>
        </w:rPr>
        <w:t>.</w:t>
      </w:r>
      <w:r w:rsidRPr="002669A8">
        <w:rPr>
          <w:rStyle w:val="BodyTextbold"/>
          <w:b w:val="0"/>
        </w:rPr>
        <w:t xml:space="preserve"> The scope for the</w:t>
      </w:r>
      <w:r w:rsidR="00127FD7">
        <w:rPr>
          <w:rStyle w:val="BodyTextbold"/>
          <w:b w:val="0"/>
        </w:rPr>
        <w:t> </w:t>
      </w:r>
      <w:r w:rsidRPr="002669A8">
        <w:rPr>
          <w:rStyle w:val="BodyTextbold"/>
          <w:b w:val="0"/>
        </w:rPr>
        <w:t>PEA is described in Clause</w:t>
      </w:r>
      <w:r>
        <w:rPr>
          <w:rStyle w:val="BodyTextbold"/>
          <w:b w:val="0"/>
        </w:rPr>
        <w:t> </w:t>
      </w:r>
      <w:r w:rsidRPr="002669A8">
        <w:rPr>
          <w:rStyle w:val="BodyTextbold"/>
          <w:b w:val="0"/>
        </w:rPr>
        <w:t>5 of the Functional Specification Annexure.</w:t>
      </w:r>
    </w:p>
    <w:tbl>
      <w:tblPr>
        <w:tblStyle w:val="Commentary"/>
        <w:tblW w:w="0" w:type="auto"/>
        <w:tblLook w:val="04A0" w:firstRow="1" w:lastRow="0" w:firstColumn="1" w:lastColumn="0" w:noHBand="0" w:noVBand="1"/>
      </w:tblPr>
      <w:tblGrid>
        <w:gridCol w:w="9024"/>
      </w:tblGrid>
      <w:tr w:rsidR="00D12540" w:rsidRPr="00D12540" w14:paraId="53623484" w14:textId="77777777" w:rsidTr="00D12540">
        <w:tc>
          <w:tcPr>
            <w:tcW w:w="9024" w:type="dxa"/>
          </w:tcPr>
          <w:p w14:paraId="172A789F" w14:textId="5AE77A45" w:rsidR="00D12540" w:rsidRPr="00D12540" w:rsidRDefault="00D12540" w:rsidP="00F367B3">
            <w:pPr>
              <w:pStyle w:val="BodyText"/>
              <w:rPr>
                <w:rStyle w:val="BodyTextbold"/>
                <w:b w:val="0"/>
              </w:rPr>
            </w:pPr>
            <w:r w:rsidRPr="00D12540">
              <w:rPr>
                <w:rStyle w:val="BodyTextbold"/>
                <w:bCs/>
              </w:rPr>
              <w:t>Appropriately qualified and experienced person</w:t>
            </w:r>
            <w:r w:rsidRPr="00D12540">
              <w:rPr>
                <w:rStyle w:val="BodyTextbold"/>
                <w:b w:val="0"/>
              </w:rPr>
              <w:t>: the department considers a person to be appropriately qualified and experienced if they have qualifications and experience relevant to the function they have been engaged to undertake. Generally, environmental science, environmental engineering and environmental management degrees are considered appropriate for general environmental assessments. If applicable, legislation is specific about qualifications necessary for some components of environmental survey (for example, flora survey guideline requirement of botanical qualification), these will apply</w:t>
            </w:r>
            <w:r>
              <w:rPr>
                <w:rStyle w:val="BodyTextbold"/>
                <w:b w:val="0"/>
              </w:rPr>
              <w:t>.</w:t>
            </w:r>
          </w:p>
        </w:tc>
      </w:tr>
    </w:tbl>
    <w:p w14:paraId="4E98D0C3" w14:textId="3A2AC693" w:rsidR="002B0D45" w:rsidRPr="00872B99" w:rsidRDefault="002669A8" w:rsidP="00D12540">
      <w:pPr>
        <w:pStyle w:val="BodyText"/>
        <w:spacing w:before="240"/>
        <w:rPr>
          <w:rStyle w:val="BodyTextbold"/>
          <w:b w:val="0"/>
        </w:rPr>
      </w:pPr>
      <w:r w:rsidRPr="002669A8">
        <w:rPr>
          <w:rStyle w:val="BodyTextbold"/>
          <w:b w:val="0"/>
        </w:rPr>
        <w:t>The final</w:t>
      </w:r>
      <w:r w:rsidR="00127FD7">
        <w:rPr>
          <w:rStyle w:val="BodyTextbold"/>
          <w:b w:val="0"/>
        </w:rPr>
        <w:t> </w:t>
      </w:r>
      <w:r w:rsidRPr="002669A8">
        <w:rPr>
          <w:rStyle w:val="BodyTextbold"/>
          <w:b w:val="0"/>
        </w:rPr>
        <w:t>PEA shall be forwarded to the Project Manager by the date specified in the Contract Program referred to in the Clause</w:t>
      </w:r>
      <w:r>
        <w:rPr>
          <w:rStyle w:val="BodyTextbold"/>
          <w:b w:val="0"/>
        </w:rPr>
        <w:t> </w:t>
      </w:r>
      <w:r w:rsidRPr="002669A8">
        <w:rPr>
          <w:rStyle w:val="BodyTextbold"/>
          <w:b w:val="0"/>
        </w:rPr>
        <w:t xml:space="preserve">6.2.3 of </w:t>
      </w:r>
      <w:hyperlink r:id="rId24" w:history="1">
        <w:r w:rsidRPr="00A55A5C">
          <w:rPr>
            <w:rStyle w:val="Hyperlink"/>
            <w:i/>
            <w:iCs/>
          </w:rPr>
          <w:t>Supplementary Conditions of Contract</w:t>
        </w:r>
        <w:r w:rsidR="00127FD7" w:rsidRPr="00A55A5C">
          <w:rPr>
            <w:rStyle w:val="Hyperlink"/>
            <w:i/>
            <w:iCs/>
          </w:rPr>
          <w:t> </w:t>
        </w:r>
        <w:r w:rsidRPr="00A55A5C">
          <w:rPr>
            <w:rStyle w:val="Hyperlink"/>
            <w:i/>
            <w:iCs/>
          </w:rPr>
          <w:t>–</w:t>
        </w:r>
        <w:r w:rsidR="00127FD7" w:rsidRPr="00A55A5C">
          <w:rPr>
            <w:rStyle w:val="Hyperlink"/>
            <w:i/>
            <w:iCs/>
          </w:rPr>
          <w:t> </w:t>
        </w:r>
        <w:r w:rsidRPr="00A55A5C">
          <w:rPr>
            <w:rStyle w:val="Hyperlink"/>
            <w:i/>
            <w:iCs/>
          </w:rPr>
          <w:t>Prequalified Consultants</w:t>
        </w:r>
        <w:r w:rsidRPr="00A55A5C">
          <w:rPr>
            <w:rStyle w:val="Hyperlink"/>
          </w:rPr>
          <w:t xml:space="preserve"> (Form C7554</w:t>
        </w:r>
        <w:r w:rsidR="00127FD7" w:rsidRPr="00A55A5C">
          <w:rPr>
            <w:rStyle w:val="Hyperlink"/>
          </w:rPr>
          <w:t>0)</w:t>
        </w:r>
      </w:hyperlink>
      <w:r w:rsidR="00127FD7">
        <w:rPr>
          <w:rStyle w:val="BodyTextbold"/>
          <w:b w:val="0"/>
        </w:rPr>
        <w:t>.</w:t>
      </w:r>
    </w:p>
    <w:p w14:paraId="578DB303" w14:textId="785D1AFB" w:rsidR="002B0D45" w:rsidRPr="00872B99" w:rsidRDefault="002B0D45" w:rsidP="0056397D">
      <w:pPr>
        <w:pStyle w:val="BodyText"/>
        <w:keepNext/>
        <w:rPr>
          <w:rStyle w:val="BodyTextbold"/>
          <w:b w:val="0"/>
        </w:rPr>
      </w:pPr>
      <w:r w:rsidRPr="00872B99">
        <w:rPr>
          <w:rStyle w:val="BodyTextbold"/>
        </w:rPr>
        <w:lastRenderedPageBreak/>
        <w:t>Situation</w:t>
      </w:r>
      <w:r w:rsidR="00127FD7">
        <w:rPr>
          <w:rStyle w:val="BodyTextbold"/>
        </w:rPr>
        <w:t> </w:t>
      </w:r>
      <w:r w:rsidRPr="00872B99">
        <w:rPr>
          <w:rStyle w:val="BodyTextbold"/>
        </w:rPr>
        <w:t>2:</w:t>
      </w:r>
      <w:r w:rsidR="00127FD7">
        <w:rPr>
          <w:rStyle w:val="BodyTextbold"/>
        </w:rPr>
        <w:t> </w:t>
      </w:r>
      <w:r w:rsidRPr="00872B99">
        <w:rPr>
          <w:rStyle w:val="BodyTextbold"/>
        </w:rPr>
        <w:t>A</w:t>
      </w:r>
      <w:r w:rsidR="00127FD7">
        <w:rPr>
          <w:rStyle w:val="BodyTextbold"/>
        </w:rPr>
        <w:t> </w:t>
      </w:r>
      <w:r w:rsidR="002669A8">
        <w:rPr>
          <w:rStyle w:val="BodyTextbold"/>
        </w:rPr>
        <w:t>PEA</w:t>
      </w:r>
      <w:r w:rsidRPr="00872B99">
        <w:rPr>
          <w:rStyle w:val="BodyTextbold"/>
        </w:rPr>
        <w:t xml:space="preserve"> has </w:t>
      </w:r>
      <w:r w:rsidR="002669A8">
        <w:rPr>
          <w:rStyle w:val="BodyTextbold"/>
        </w:rPr>
        <w:t>been prepared for the project. Update required to</w:t>
      </w:r>
      <w:r w:rsidR="00127FD7">
        <w:rPr>
          <w:rStyle w:val="BodyTextbold"/>
        </w:rPr>
        <w:t> </w:t>
      </w:r>
      <w:r w:rsidR="002669A8">
        <w:rPr>
          <w:rStyle w:val="BodyTextbold"/>
        </w:rPr>
        <w:t>PEA to address new information or legislation updates.</w:t>
      </w:r>
    </w:p>
    <w:p w14:paraId="2291A027" w14:textId="60D471DE" w:rsidR="002669A8" w:rsidRPr="002669A8" w:rsidRDefault="002669A8" w:rsidP="0056397D">
      <w:pPr>
        <w:pStyle w:val="BodyText"/>
        <w:keepNext/>
      </w:pPr>
      <w:r w:rsidRPr="002669A8">
        <w:t>The Principal has had a</w:t>
      </w:r>
      <w:r w:rsidR="00127FD7">
        <w:t> </w:t>
      </w:r>
      <w:r w:rsidRPr="002669A8">
        <w:t>PEA prepared as part of the Options Analysis phase and this is included with the Options Analysis Report. The Consultant shall review the</w:t>
      </w:r>
      <w:r w:rsidR="00127FD7">
        <w:t> </w:t>
      </w:r>
      <w:r w:rsidRPr="002669A8">
        <w:t xml:space="preserve">PEA and update to address changes in </w:t>
      </w:r>
      <w:r w:rsidR="00CB345F">
        <w:t xml:space="preserve">the </w:t>
      </w:r>
      <w:r w:rsidRPr="002669A8">
        <w:t>scope or design, legislation and/or new project information.</w:t>
      </w:r>
    </w:p>
    <w:p w14:paraId="47B9C15F" w14:textId="2EC23385" w:rsidR="002669A8" w:rsidRPr="002669A8" w:rsidRDefault="002669A8" w:rsidP="002669A8">
      <w:pPr>
        <w:pStyle w:val="BodyText"/>
      </w:pPr>
      <w:r w:rsidRPr="002669A8">
        <w:t>The Principal shall provide a comprehensive list of additional issues to be assessed and considered as part of an update to the</w:t>
      </w:r>
      <w:r w:rsidR="00127FD7">
        <w:t> </w:t>
      </w:r>
      <w:r w:rsidRPr="002669A8">
        <w:t>PEA.</w:t>
      </w:r>
    </w:p>
    <w:p w14:paraId="468A9250" w14:textId="1462E270" w:rsidR="00764580" w:rsidRPr="002669A8" w:rsidRDefault="002669A8" w:rsidP="002669A8">
      <w:pPr>
        <w:pStyle w:val="BodyText"/>
      </w:pPr>
      <w:r w:rsidRPr="002669A8">
        <w:t>The additional requirements to complete the</w:t>
      </w:r>
      <w:r w:rsidR="00127FD7">
        <w:t> </w:t>
      </w:r>
      <w:r w:rsidRPr="002669A8">
        <w:t>PEA shall be forwarded to the Project Manager by the date specified in the Contract Program referred to in the Clause</w:t>
      </w:r>
      <w:r>
        <w:t> </w:t>
      </w:r>
      <w:r w:rsidRPr="002669A8">
        <w:t xml:space="preserve">6.2.3 of </w:t>
      </w:r>
      <w:r w:rsidRPr="00D517DA">
        <w:rPr>
          <w:i/>
          <w:iCs/>
        </w:rPr>
        <w:t>Supplementary Conditions of Contract</w:t>
      </w:r>
      <w:r w:rsidR="00127FD7">
        <w:rPr>
          <w:i/>
          <w:iCs/>
        </w:rPr>
        <w:t> </w:t>
      </w:r>
      <w:r w:rsidRPr="00D517DA">
        <w:rPr>
          <w:i/>
          <w:iCs/>
        </w:rPr>
        <w:t>–</w:t>
      </w:r>
      <w:r w:rsidR="00127FD7">
        <w:rPr>
          <w:i/>
          <w:iCs/>
        </w:rPr>
        <w:t> </w:t>
      </w:r>
      <w:r w:rsidRPr="00D517DA">
        <w:rPr>
          <w:i/>
          <w:iCs/>
        </w:rPr>
        <w:t>Prequalified Consultants</w:t>
      </w:r>
      <w:r w:rsidR="00127FD7">
        <w:t> </w:t>
      </w:r>
      <w:r w:rsidRPr="002669A8">
        <w:t>(Form</w:t>
      </w:r>
      <w:r>
        <w:t> </w:t>
      </w:r>
      <w:r w:rsidRPr="002669A8">
        <w:t>C7554)</w:t>
      </w:r>
      <w:r w:rsidR="002B0D45" w:rsidRPr="002669A8">
        <w:t>.</w:t>
      </w:r>
    </w:p>
    <w:p w14:paraId="1465CDDF" w14:textId="3266CEB0" w:rsidR="00B0166A" w:rsidRDefault="00B0166A" w:rsidP="00B0166A">
      <w:pPr>
        <w:pStyle w:val="Heading3"/>
        <w:keepLines/>
        <w:spacing w:after="240"/>
      </w:pPr>
      <w:r w:rsidRPr="00B056F1">
        <w:fldChar w:fldCharType="begin">
          <w:ffData>
            <w:name w:val=""/>
            <w:enabled/>
            <w:calcOnExit w:val="0"/>
            <w:textInput>
              <w:default w:val="@ Type here"/>
            </w:textInput>
          </w:ffData>
        </w:fldChar>
      </w:r>
      <w:r w:rsidRPr="00B056F1">
        <w:instrText xml:space="preserve"> FORMTEXT </w:instrText>
      </w:r>
      <w:r w:rsidRPr="00B056F1">
        <w:fldChar w:fldCharType="separate"/>
      </w:r>
      <w:bookmarkStart w:id="14" w:name="_Toc64290120"/>
      <w:bookmarkStart w:id="15" w:name="_Toc199789519"/>
      <w:r w:rsidRPr="00B056F1">
        <w:rPr>
          <w:noProof/>
        </w:rPr>
        <w:t>@ Type here</w:t>
      </w:r>
      <w:r w:rsidRPr="00B056F1">
        <w:fldChar w:fldCharType="end"/>
      </w:r>
      <w:r>
        <w:t xml:space="preserve"> Review of Environmental Factors</w:t>
      </w:r>
      <w:r w:rsidR="00127FD7">
        <w:t> </w:t>
      </w:r>
      <w:r>
        <w:t>(REF)</w:t>
      </w:r>
      <w:r w:rsidR="00127FD7">
        <w:t> </w:t>
      </w:r>
      <w:r>
        <w:t>(During</w:t>
      </w:r>
      <w:r w:rsidR="00127FD7">
        <w:t> </w:t>
      </w:r>
      <w:r>
        <w:t xml:space="preserve">BC </w:t>
      </w:r>
      <w:r w:rsidR="00041F3A">
        <w:t>where environmental constraints have high impact on project delivery</w:t>
      </w:r>
      <w:r>
        <w:t>, Major Projects</w:t>
      </w:r>
      <w:r w:rsidR="00127FD7">
        <w:t> </w:t>
      </w:r>
      <w:r>
        <w:t>&gt; $100M or projects likely to be Design and Construction Contracts)</w:t>
      </w:r>
      <w:bookmarkEnd w:id="14"/>
      <w:bookmarkEnd w:id="15"/>
    </w:p>
    <w:tbl>
      <w:tblPr>
        <w:tblStyle w:val="Commentary"/>
        <w:tblW w:w="0" w:type="auto"/>
        <w:tblLook w:val="04A0" w:firstRow="1" w:lastRow="0" w:firstColumn="1" w:lastColumn="0" w:noHBand="0" w:noVBand="1"/>
      </w:tblPr>
      <w:tblGrid>
        <w:gridCol w:w="9024"/>
      </w:tblGrid>
      <w:tr w:rsidR="001D476A" w:rsidRPr="00042C52" w14:paraId="40ACAFC5" w14:textId="77777777" w:rsidTr="00041F3A">
        <w:trPr>
          <w:trHeight w:val="2645"/>
        </w:trPr>
        <w:tc>
          <w:tcPr>
            <w:tcW w:w="9024" w:type="dxa"/>
          </w:tcPr>
          <w:p w14:paraId="59202547" w14:textId="303615E6" w:rsidR="001D476A" w:rsidRPr="00042C52" w:rsidRDefault="001D476A" w:rsidP="001E0B35">
            <w:pPr>
              <w:pStyle w:val="BodyText"/>
              <w:keepNext/>
              <w:keepLines/>
            </w:pPr>
            <w:r w:rsidRPr="00B056F1">
              <w:fldChar w:fldCharType="begin">
                <w:ffData>
                  <w:name w:val=""/>
                  <w:enabled/>
                  <w:calcOnExit w:val="0"/>
                  <w:textInput>
                    <w:default w:val="@ Type here"/>
                  </w:textInput>
                </w:ffData>
              </w:fldChar>
            </w:r>
            <w:r w:rsidRPr="00B056F1">
              <w:instrText xml:space="preserve"> FORMTEXT </w:instrText>
            </w:r>
            <w:r w:rsidRPr="00B056F1">
              <w:fldChar w:fldCharType="separate"/>
            </w:r>
            <w:r w:rsidRPr="00B056F1">
              <w:rPr>
                <w:noProof/>
              </w:rPr>
              <w:t>@ Type here</w:t>
            </w:r>
            <w:r w:rsidRPr="00B056F1">
              <w:fldChar w:fldCharType="end"/>
            </w:r>
            <w:r>
              <w:t xml:space="preserve"> </w:t>
            </w:r>
            <w:r w:rsidRPr="00042C52">
              <w:t xml:space="preserve">Project </w:t>
            </w:r>
            <w:r>
              <w:t>M</w:t>
            </w:r>
            <w:r w:rsidRPr="00042C52">
              <w:t>anager:</w:t>
            </w:r>
            <w:r w:rsidR="00127FD7">
              <w:t> </w:t>
            </w:r>
            <w:r>
              <w:t>d</w:t>
            </w:r>
            <w:r w:rsidRPr="00042C52">
              <w:t>elete</w:t>
            </w:r>
            <w:r>
              <w:t> </w:t>
            </w:r>
            <w:r w:rsidRPr="00042C52">
              <w:t>/</w:t>
            </w:r>
            <w:r>
              <w:t> </w:t>
            </w:r>
            <w:r w:rsidRPr="00042C52">
              <w:t>modify the</w:t>
            </w:r>
            <w:r w:rsidR="00CB345F">
              <w:t xml:space="preserve"> following</w:t>
            </w:r>
            <w:r w:rsidRPr="00042C52">
              <w:t xml:space="preserve"> relevant </w:t>
            </w:r>
            <w:r w:rsidR="00765CFD">
              <w:t>C</w:t>
            </w:r>
            <w:r w:rsidRPr="00042C52">
              <w:t>lauses</w:t>
            </w:r>
            <w:r w:rsidR="00D77594">
              <w:t xml:space="preserve"> </w:t>
            </w:r>
            <w:r w:rsidRPr="00042C52">
              <w:t>as applicable, including the situation heading.</w:t>
            </w:r>
          </w:p>
          <w:p w14:paraId="4142F48E" w14:textId="12082C79" w:rsidR="001D476A" w:rsidRPr="00042C52" w:rsidRDefault="00041F3A" w:rsidP="001E0B35">
            <w:pPr>
              <w:pStyle w:val="BodyText"/>
              <w:keepNext/>
              <w:keepLines/>
            </w:pPr>
            <w:r w:rsidRPr="00041F3A">
              <w:t>For projects where environmental constraints have high impact on project delivery, major projects, or projects likely to be</w:t>
            </w:r>
            <w:r w:rsidR="00A555EB">
              <w:t> </w:t>
            </w:r>
            <w:r w:rsidRPr="00041F3A">
              <w:t>D</w:t>
            </w:r>
            <w:r w:rsidR="00C767AC">
              <w:t>&amp;C – Design and Construct</w:t>
            </w:r>
            <w:r w:rsidRPr="00041F3A">
              <w:t>, detailed environmental assessments</w:t>
            </w:r>
            <w:r w:rsidR="00564EE3">
              <w:t>,</w:t>
            </w:r>
            <w:r w:rsidRPr="00041F3A">
              <w:t xml:space="preserve"> in the form of a Review of Environmental Factors</w:t>
            </w:r>
            <w:r w:rsidR="00564EE3">
              <w:t>,</w:t>
            </w:r>
            <w:r w:rsidRPr="00041F3A">
              <w:t xml:space="preserve"> are required to be undertaken prior to the Business Case to identify, scope and estimate environmental management measures for the project. The scope of the Review of Environmental Factors is dictated by the risks identified in the Preliminary Environmental Assessment and the scope of the project</w:t>
            </w:r>
            <w:r w:rsidR="001D476A" w:rsidRPr="00DC39D5">
              <w:t>.</w:t>
            </w:r>
          </w:p>
        </w:tc>
      </w:tr>
    </w:tbl>
    <w:p w14:paraId="1B127E0F" w14:textId="639937E7" w:rsidR="001D476A" w:rsidRPr="00564EE3" w:rsidRDefault="001D476A" w:rsidP="00DF6565">
      <w:pPr>
        <w:pStyle w:val="BodyText"/>
        <w:spacing w:before="240"/>
      </w:pPr>
      <w:r w:rsidRPr="00564EE3">
        <w:t>The purpose of the</w:t>
      </w:r>
      <w:r w:rsidR="00A555EB" w:rsidRPr="00564EE3">
        <w:t> </w:t>
      </w:r>
      <w:r w:rsidRPr="00564EE3">
        <w:t>REF is to:</w:t>
      </w:r>
    </w:p>
    <w:p w14:paraId="2F7AB422" w14:textId="77777777" w:rsidR="001D476A" w:rsidRPr="00564EE3" w:rsidRDefault="001D476A" w:rsidP="00111D06">
      <w:pPr>
        <w:pStyle w:val="BodyText"/>
        <w:numPr>
          <w:ilvl w:val="0"/>
          <w:numId w:val="48"/>
        </w:numPr>
      </w:pPr>
      <w:r w:rsidRPr="00564EE3">
        <w:t>identify and assess existing environmental values within the footprint and impact area of the project</w:t>
      </w:r>
    </w:p>
    <w:p w14:paraId="115D360D" w14:textId="77777777" w:rsidR="001D476A" w:rsidRDefault="001D476A" w:rsidP="00111D06">
      <w:pPr>
        <w:pStyle w:val="BodyText"/>
        <w:numPr>
          <w:ilvl w:val="0"/>
          <w:numId w:val="48"/>
        </w:numPr>
      </w:pPr>
      <w:r>
        <w:t>assess the potential impacts of the project on these values during the construction phase of the project and the ongoing operation of the infrastructure after construction</w:t>
      </w:r>
    </w:p>
    <w:p w14:paraId="3FEF3EF4" w14:textId="77777777" w:rsidR="001D476A" w:rsidRDefault="001D476A" w:rsidP="00111D06">
      <w:pPr>
        <w:pStyle w:val="BodyText"/>
        <w:numPr>
          <w:ilvl w:val="0"/>
          <w:numId w:val="48"/>
        </w:numPr>
      </w:pPr>
      <w:r>
        <w:t>assess the potential impacts or constraints on the project from the existing environment, and</w:t>
      </w:r>
    </w:p>
    <w:p w14:paraId="584EF340" w14:textId="2874EEB4" w:rsidR="001D476A" w:rsidRDefault="001D476A" w:rsidP="00111D06">
      <w:pPr>
        <w:pStyle w:val="BodyText"/>
        <w:numPr>
          <w:ilvl w:val="0"/>
          <w:numId w:val="48"/>
        </w:numPr>
      </w:pPr>
      <w:r>
        <w:t xml:space="preserve">consider applicable legislative requirements and potential approval requirements triggered by the </w:t>
      </w:r>
      <w:r w:rsidR="00EF5B14">
        <w:t>W</w:t>
      </w:r>
      <w:r>
        <w:t>orks.</w:t>
      </w:r>
    </w:p>
    <w:p w14:paraId="67D6CB91" w14:textId="4DEB6901" w:rsidR="001D476A" w:rsidRDefault="001D476A" w:rsidP="001D476A">
      <w:pPr>
        <w:pStyle w:val="BodyText"/>
      </w:pPr>
      <w:r>
        <w:t>The Consultant shall undertake and document a</w:t>
      </w:r>
      <w:r w:rsidR="00564EE3">
        <w:t>n</w:t>
      </w:r>
      <w:r>
        <w:t xml:space="preserve"> REF in accordance with the </w:t>
      </w:r>
      <w:r w:rsidRPr="00334A28">
        <w:rPr>
          <w:i/>
          <w:iCs/>
        </w:rPr>
        <w:t>Environmental Processes Manual</w:t>
      </w:r>
      <w:r>
        <w:t>, C7522 </w:t>
      </w:r>
      <w:r w:rsidRPr="00334A28">
        <w:rPr>
          <w:rStyle w:val="BodyTextitalic"/>
        </w:rPr>
        <w:t>Business Case annexure</w:t>
      </w:r>
      <w:r>
        <w:t xml:space="preserve"> and C7558 </w:t>
      </w:r>
      <w:r w:rsidRPr="00334A28">
        <w:rPr>
          <w:rStyle w:val="BodyTextitalic"/>
        </w:rPr>
        <w:t>Terms of Reference for Review of Environmental Factors</w:t>
      </w:r>
      <w:r>
        <w:t xml:space="preserve">. Where the Consultant proposes to </w:t>
      </w:r>
      <w:r w:rsidR="001A0A44">
        <w:t>use</w:t>
      </w:r>
      <w:r>
        <w:t xml:space="preserve"> an alternative methodology or assessment, the Consultant shall make submission to the Principal for deemed suitability before proceeding with the alternative methodology. The Consultant shall</w:t>
      </w:r>
      <w:r w:rsidR="00564EE3">
        <w:t>,</w:t>
      </w:r>
      <w:r>
        <w:t xml:space="preserve"> where possible, undertake assessments at appropriate times to ensure opportunities for identifying environmental values are optimised. The Consultant shall be responsible for ensuring that staff undertaking assessments</w:t>
      </w:r>
      <w:r w:rsidR="00564EE3">
        <w:t>,</w:t>
      </w:r>
      <w:r>
        <w:t xml:space="preserve"> undertake appropriate safety assessments and practices.</w:t>
      </w:r>
    </w:p>
    <w:p w14:paraId="364C7A67" w14:textId="5B2832EA" w:rsidR="001D476A" w:rsidRDefault="001D476A" w:rsidP="001D476A">
      <w:pPr>
        <w:pStyle w:val="BodyText"/>
      </w:pPr>
      <w:r>
        <w:lastRenderedPageBreak/>
        <w:t>The</w:t>
      </w:r>
      <w:r w:rsidR="00A555EB">
        <w:t> </w:t>
      </w:r>
      <w:r>
        <w:t xml:space="preserve">REF shall use terminology that is readily understandable by the target audience which includes environmental experts, engineers, road designers, road construction </w:t>
      </w:r>
      <w:r w:rsidR="00564EE3">
        <w:t>C</w:t>
      </w:r>
      <w:r>
        <w:t xml:space="preserve">ontractor’s employees, maintenance </w:t>
      </w:r>
      <w:r w:rsidR="00564EE3">
        <w:t>C</w:t>
      </w:r>
      <w:r>
        <w:t xml:space="preserve">ontractor’s employees and the </w:t>
      </w:r>
      <w:r w:rsidR="00A555EB">
        <w:t>public</w:t>
      </w:r>
      <w:r>
        <w:t>.</w:t>
      </w:r>
    </w:p>
    <w:p w14:paraId="2F009D82" w14:textId="469ED5DA" w:rsidR="001D476A" w:rsidRDefault="001D476A" w:rsidP="001D476A">
      <w:pPr>
        <w:pStyle w:val="BodyText"/>
      </w:pPr>
      <w:r>
        <w:t>The</w:t>
      </w:r>
      <w:r w:rsidR="00A555EB">
        <w:t> </w:t>
      </w:r>
      <w:r>
        <w:t>REF shall consider impacts on and influences of the environment and cultural heritage values on the footprint of the project</w:t>
      </w:r>
      <w:r w:rsidR="00564EE3">
        <w:t>,</w:t>
      </w:r>
      <w:r>
        <w:t xml:space="preserve"> as well as areas likely to be </w:t>
      </w:r>
      <w:r w:rsidR="001A0A44">
        <w:t xml:space="preserve">used </w:t>
      </w:r>
      <w:r>
        <w:t>for construction (for example:</w:t>
      </w:r>
      <w:r w:rsidR="00A555EB">
        <w:t xml:space="preserve"> </w:t>
      </w:r>
      <w:r>
        <w:t xml:space="preserve">sidetracks, stockpile </w:t>
      </w:r>
      <w:r w:rsidR="00146993">
        <w:t>S</w:t>
      </w:r>
      <w:r>
        <w:t>ites, sediment basins and so on) and impacted upon by the project.</w:t>
      </w:r>
    </w:p>
    <w:p w14:paraId="0C68EC0D" w14:textId="27E60015" w:rsidR="005143A1" w:rsidRDefault="005143A1" w:rsidP="00A55A5C">
      <w:pPr>
        <w:pStyle w:val="BodyText"/>
        <w:keepNext/>
        <w:keepLines/>
      </w:pPr>
      <w:r w:rsidRPr="005143A1">
        <w:t>For major projects undertaking a sustainability assessment (using the Infrastructure Sustainability Council (ISC) rating scheme), the REF shall incorporate assessment requirements for the Eco-1,</w:t>
      </w:r>
      <w:r w:rsidR="00601428">
        <w:br/>
      </w:r>
      <w:r w:rsidRPr="005143A1">
        <w:t xml:space="preserve">Env-1, Env-2, and Env-3 credits into the methodology and deliverables where they are additional to those outlined in the REF. These requirements are addressed in the </w:t>
      </w:r>
      <w:r w:rsidR="002F77D2">
        <w:t>C7522</w:t>
      </w:r>
      <w:r w:rsidR="0073664E">
        <w:t> </w:t>
      </w:r>
      <w:r w:rsidR="002F77D2">
        <w:rPr>
          <w:rStyle w:val="BodyTextitalic"/>
        </w:rPr>
        <w:t>Infrastructure Sustainability Business Case Requirements Addendum</w:t>
      </w:r>
      <w:r>
        <w:t>.</w:t>
      </w:r>
    </w:p>
    <w:p w14:paraId="3C6C966A" w14:textId="6FD2FE0B" w:rsidR="001D476A" w:rsidRDefault="001D476A" w:rsidP="001D476A">
      <w:pPr>
        <w:pStyle w:val="BodyText"/>
      </w:pPr>
      <w:r>
        <w:t>The environmental data collected during the environmental assessment</w:t>
      </w:r>
      <w:r w:rsidR="00564EE3">
        <w:t>,</w:t>
      </w:r>
      <w:r>
        <w:t xml:space="preserve"> shall be made available to the Principal with the final REF</w:t>
      </w:r>
      <w:r w:rsidR="00A555EB">
        <w:t> </w:t>
      </w:r>
      <w:r>
        <w:t>report.</w:t>
      </w:r>
    </w:p>
    <w:p w14:paraId="3B87BEB8" w14:textId="274EE993" w:rsidR="00FF1A57" w:rsidRDefault="00FF1A57" w:rsidP="00555AB5">
      <w:pPr>
        <w:pStyle w:val="Heading4"/>
      </w:pPr>
      <w:r>
        <w:t>Review of</w:t>
      </w:r>
      <w:r w:rsidR="00A555EB">
        <w:t> </w:t>
      </w:r>
      <w:r>
        <w:t>REF</w:t>
      </w:r>
    </w:p>
    <w:p w14:paraId="5351DA10" w14:textId="50170B2F" w:rsidR="0089181B" w:rsidRDefault="0089181B" w:rsidP="0089181B">
      <w:pPr>
        <w:pStyle w:val="BodyText"/>
      </w:pPr>
      <w:r>
        <w:t>The Consultant shall provide a draft of the</w:t>
      </w:r>
      <w:r w:rsidR="00A555EB">
        <w:t> </w:t>
      </w:r>
      <w:r>
        <w:t>REF with submission of the draft Business Case to the Principal for review. At least 10 business days shall be allowed for departmental officers to undertake a review of</w:t>
      </w:r>
      <w:r w:rsidR="00A555EB">
        <w:t> </w:t>
      </w:r>
      <w:r w:rsidR="00564EE3">
        <w:t xml:space="preserve">the </w:t>
      </w:r>
      <w:r>
        <w:t>REF in the Consultant’s program. The department’s Environmental Officer may meet with the Consultant to request amendments to the documents.</w:t>
      </w:r>
    </w:p>
    <w:p w14:paraId="72CECB3B" w14:textId="10B4DAAA" w:rsidR="001D476A" w:rsidRPr="0089181B" w:rsidRDefault="0089181B" w:rsidP="00FC7B49">
      <w:pPr>
        <w:pStyle w:val="BodyText"/>
      </w:pPr>
      <w:r>
        <w:t>The Consultant shall update the draft</w:t>
      </w:r>
      <w:r w:rsidR="00A555EB">
        <w:t> </w:t>
      </w:r>
      <w:r>
        <w:t>EDR in accordance with department</w:t>
      </w:r>
      <w:r w:rsidR="00564EE3">
        <w:t>al</w:t>
      </w:r>
      <w:r>
        <w:t xml:space="preserve"> advice and submit the final documentation to the Principal. This may require multiple revisions of the draft</w:t>
      </w:r>
      <w:r w:rsidR="00A555EB">
        <w:t> </w:t>
      </w:r>
      <w:r>
        <w:t>EDR</w:t>
      </w:r>
      <w:r w:rsidR="00564EE3">
        <w:t>,</w:t>
      </w:r>
      <w:r>
        <w:t xml:space="preserve"> until the Principal deems</w:t>
      </w:r>
      <w:r w:rsidR="00564EE3">
        <w:t xml:space="preserve"> that</w:t>
      </w:r>
      <w:r>
        <w:t xml:space="preserve"> the</w:t>
      </w:r>
      <w:r w:rsidR="00A555EB">
        <w:t> </w:t>
      </w:r>
      <w:r>
        <w:t>EDR has satisfactorily addressed departmental advice.</w:t>
      </w:r>
    </w:p>
    <w:p w14:paraId="69C5F078" w14:textId="41E86D86" w:rsidR="00FF1A57" w:rsidRDefault="00FF1A57" w:rsidP="00555AB5">
      <w:pPr>
        <w:pStyle w:val="Heading3"/>
      </w:pPr>
      <w:bookmarkStart w:id="16" w:name="_Toc199789520"/>
      <w:r>
        <w:t>Environmental Management Plan</w:t>
      </w:r>
      <w:r w:rsidR="00A555EB">
        <w:t> </w:t>
      </w:r>
      <w:r>
        <w:t>(Planning)</w:t>
      </w:r>
      <w:r w:rsidR="00A555EB">
        <w:t> </w:t>
      </w:r>
      <w:r w:rsidR="00C7072B">
        <w:t>(</w:t>
      </w:r>
      <w:r>
        <w:t>EMP(P)</w:t>
      </w:r>
      <w:r w:rsidR="00C7072B">
        <w:t>)</w:t>
      </w:r>
      <w:bookmarkEnd w:id="16"/>
    </w:p>
    <w:p w14:paraId="2745A5BB" w14:textId="1F14E5F0" w:rsidR="009C6C8B" w:rsidRDefault="009C6C8B" w:rsidP="009C6C8B">
      <w:pPr>
        <w:pStyle w:val="BodyText"/>
      </w:pPr>
      <w:r>
        <w:t>The outcomes of the</w:t>
      </w:r>
      <w:r w:rsidR="00A555EB">
        <w:t> </w:t>
      </w:r>
      <w:r>
        <w:t xml:space="preserve">REF shall be </w:t>
      </w:r>
      <w:r w:rsidR="001A0A44">
        <w:t>used</w:t>
      </w:r>
      <w:r>
        <w:t xml:space="preserve"> to prepare an</w:t>
      </w:r>
      <w:r w:rsidR="00A555EB">
        <w:t xml:space="preserve"> EMP(P). </w:t>
      </w:r>
      <w:r>
        <w:t>The</w:t>
      </w:r>
      <w:r w:rsidR="00A555EB">
        <w:t> </w:t>
      </w:r>
      <w:r>
        <w:t>EMP(P) provides recommendations for the project planning, design and Contract documentation that will avoid and mitigate the various environment</w:t>
      </w:r>
      <w:r w:rsidR="007B07DA">
        <w:t>al</w:t>
      </w:r>
      <w:r>
        <w:t xml:space="preserve"> and cultural heritage impacts identified in the REF.</w:t>
      </w:r>
    </w:p>
    <w:p w14:paraId="35F3C8C2" w14:textId="40E222C9" w:rsidR="009C6C8B" w:rsidRDefault="009C6C8B" w:rsidP="009C6C8B">
      <w:pPr>
        <w:pStyle w:val="BodyText"/>
      </w:pPr>
      <w:r>
        <w:t>The Consultant shall prepare a</w:t>
      </w:r>
      <w:r w:rsidR="00A555EB">
        <w:t>n</w:t>
      </w:r>
      <w:r>
        <w:t xml:space="preserve"> EMP(P) in accordance with the </w:t>
      </w:r>
      <w:r w:rsidRPr="009C6C8B">
        <w:rPr>
          <w:i/>
          <w:iCs/>
        </w:rPr>
        <w:t>Environmental Processes Manual</w:t>
      </w:r>
      <w:r>
        <w:t xml:space="preserve"> and Clause 5 of the Functional Specification Annexure.</w:t>
      </w:r>
    </w:p>
    <w:p w14:paraId="64697B70" w14:textId="55576655" w:rsidR="009C6C8B" w:rsidRDefault="009C6C8B" w:rsidP="009C6C8B">
      <w:pPr>
        <w:pStyle w:val="BodyText"/>
      </w:pPr>
      <w:r>
        <w:t>The Consultant must take a multi</w:t>
      </w:r>
      <w:r w:rsidR="00A555EB">
        <w:noBreakHyphen/>
      </w:r>
      <w:r>
        <w:t>disciplinary consideration to outcomes of the</w:t>
      </w:r>
      <w:r w:rsidR="00A555EB">
        <w:t> </w:t>
      </w:r>
      <w:r>
        <w:t>REF and recommendations made in the</w:t>
      </w:r>
      <w:r w:rsidR="00A555EB">
        <w:t> </w:t>
      </w:r>
      <w:r>
        <w:t>EMP(P) shall be integrated with other components of the Business Case services.</w:t>
      </w:r>
    </w:p>
    <w:p w14:paraId="3DB16409" w14:textId="5095502B" w:rsidR="009C6C8B" w:rsidRDefault="009C6C8B" w:rsidP="009C6C8B">
      <w:pPr>
        <w:pStyle w:val="BodyText"/>
      </w:pPr>
      <w:r>
        <w:t>The Consultant shall also meet the specific objectives and guidelines various departmental policies</w:t>
      </w:r>
      <w:r w:rsidR="00A555EB">
        <w:t> </w:t>
      </w:r>
      <w:r>
        <w:t>/</w:t>
      </w:r>
      <w:r w:rsidR="00A555EB">
        <w:t> </w:t>
      </w:r>
      <w:r>
        <w:t>manuals</w:t>
      </w:r>
      <w:r w:rsidR="00C32CCA">
        <w:t xml:space="preserve"> available from the department’s </w:t>
      </w:r>
      <w:hyperlink r:id="rId25" w:history="1">
        <w:r w:rsidR="00C32CCA" w:rsidRPr="00C32CCA">
          <w:rPr>
            <w:rStyle w:val="Hyperlink"/>
          </w:rPr>
          <w:t>Technical Publications</w:t>
        </w:r>
      </w:hyperlink>
      <w:r w:rsidR="00C32CCA">
        <w:t xml:space="preserve"> webpage</w:t>
      </w:r>
      <w:r>
        <w:t xml:space="preserve"> that include:</w:t>
      </w:r>
    </w:p>
    <w:p w14:paraId="595779C5" w14:textId="7501832C" w:rsidR="009C6C8B" w:rsidRPr="009C6C8B" w:rsidRDefault="009C6C8B" w:rsidP="009C6C8B">
      <w:pPr>
        <w:pStyle w:val="BodyText"/>
        <w:numPr>
          <w:ilvl w:val="0"/>
          <w:numId w:val="54"/>
        </w:numPr>
        <w:rPr>
          <w:i/>
          <w:iCs/>
        </w:rPr>
      </w:pPr>
      <w:r w:rsidRPr="009C6C8B">
        <w:rPr>
          <w:i/>
          <w:iCs/>
        </w:rPr>
        <w:t>Road Landscape Manual</w:t>
      </w:r>
    </w:p>
    <w:p w14:paraId="0BE765DE" w14:textId="486DA04A" w:rsidR="009C6C8B" w:rsidRPr="009C6C8B" w:rsidRDefault="009C6C8B" w:rsidP="009C6C8B">
      <w:pPr>
        <w:pStyle w:val="BodyText"/>
        <w:numPr>
          <w:ilvl w:val="0"/>
          <w:numId w:val="54"/>
        </w:numPr>
        <w:rPr>
          <w:i/>
          <w:iCs/>
        </w:rPr>
      </w:pPr>
      <w:r w:rsidRPr="009C6C8B">
        <w:rPr>
          <w:i/>
          <w:iCs/>
        </w:rPr>
        <w:t>Road Traffic Noise Code of Practice Manual Volume</w:t>
      </w:r>
      <w:r w:rsidR="00A555EB">
        <w:rPr>
          <w:i/>
          <w:iCs/>
        </w:rPr>
        <w:t> </w:t>
      </w:r>
      <w:r w:rsidRPr="009C6C8B">
        <w:rPr>
          <w:i/>
          <w:iCs/>
        </w:rPr>
        <w:t>1</w:t>
      </w:r>
      <w:r w:rsidR="00A555EB">
        <w:rPr>
          <w:i/>
          <w:iCs/>
        </w:rPr>
        <w:t> </w:t>
      </w:r>
      <w:r w:rsidRPr="009C6C8B">
        <w:rPr>
          <w:i/>
          <w:iCs/>
        </w:rPr>
        <w:t>and</w:t>
      </w:r>
      <w:r w:rsidR="00A555EB">
        <w:rPr>
          <w:i/>
          <w:iCs/>
        </w:rPr>
        <w:t> </w:t>
      </w:r>
      <w:r w:rsidRPr="009C6C8B">
        <w:rPr>
          <w:i/>
          <w:iCs/>
        </w:rPr>
        <w:t>2</w:t>
      </w:r>
    </w:p>
    <w:p w14:paraId="473BAD52" w14:textId="13861B5B" w:rsidR="009C6C8B" w:rsidRPr="009C6C8B" w:rsidRDefault="009C6C8B" w:rsidP="009C6C8B">
      <w:pPr>
        <w:pStyle w:val="BodyText"/>
        <w:numPr>
          <w:ilvl w:val="0"/>
          <w:numId w:val="54"/>
        </w:numPr>
        <w:rPr>
          <w:i/>
          <w:iCs/>
        </w:rPr>
      </w:pPr>
      <w:r w:rsidRPr="009C6C8B">
        <w:rPr>
          <w:i/>
          <w:iCs/>
        </w:rPr>
        <w:t>Cultural Heritage Requirements</w:t>
      </w:r>
    </w:p>
    <w:p w14:paraId="5774FB0E" w14:textId="68E7527A" w:rsidR="009C6C8B" w:rsidRPr="009C6C8B" w:rsidRDefault="00EA3995" w:rsidP="009C6C8B">
      <w:pPr>
        <w:pStyle w:val="BodyText"/>
        <w:numPr>
          <w:ilvl w:val="0"/>
          <w:numId w:val="54"/>
        </w:numPr>
        <w:rPr>
          <w:i/>
          <w:iCs/>
        </w:rPr>
      </w:pPr>
      <w:r w:rsidRPr="00EA3995">
        <w:rPr>
          <w:i/>
          <w:iCs/>
        </w:rPr>
        <w:t>Fauna Sensitive Transport Infrastructure Delivery</w:t>
      </w:r>
      <w:r>
        <w:rPr>
          <w:i/>
          <w:iCs/>
        </w:rPr>
        <w:t xml:space="preserve"> </w:t>
      </w:r>
      <w:r w:rsidRPr="00EA3995">
        <w:t>manual</w:t>
      </w:r>
      <w:r w:rsidR="009C6C8B" w:rsidRPr="009C6C8B">
        <w:rPr>
          <w:i/>
          <w:iCs/>
        </w:rPr>
        <w:t xml:space="preserve">, </w:t>
      </w:r>
      <w:r w:rsidR="009C6C8B" w:rsidRPr="009C6C8B">
        <w:t>and</w:t>
      </w:r>
    </w:p>
    <w:p w14:paraId="3DD020E0" w14:textId="0C7AF809" w:rsidR="009C6C8B" w:rsidRDefault="009C6C8B" w:rsidP="009C6C8B">
      <w:pPr>
        <w:pStyle w:val="BodyText"/>
        <w:numPr>
          <w:ilvl w:val="0"/>
          <w:numId w:val="54"/>
        </w:numPr>
        <w:rPr>
          <w:i/>
          <w:iCs/>
        </w:rPr>
      </w:pPr>
      <w:r w:rsidRPr="009C6C8B">
        <w:rPr>
          <w:i/>
          <w:iCs/>
        </w:rPr>
        <w:t>Road Traffic Air Quality Management Manual.</w:t>
      </w:r>
    </w:p>
    <w:p w14:paraId="49350A61" w14:textId="45614563" w:rsidR="00441C35" w:rsidRDefault="009C6C8B" w:rsidP="009C6C8B">
      <w:pPr>
        <w:pStyle w:val="BodyText"/>
      </w:pPr>
      <w:r>
        <w:t>Maintenance requirements for all permanent environmental control devices designed into the project shall be included in the</w:t>
      </w:r>
      <w:r w:rsidR="00A555EB">
        <w:t> </w:t>
      </w:r>
      <w:r>
        <w:t>EMP(P)</w:t>
      </w:r>
      <w:r w:rsidR="00441C35" w:rsidRPr="00C76F2E">
        <w:t>.</w:t>
      </w:r>
    </w:p>
    <w:p w14:paraId="15CC24A8" w14:textId="11456E47" w:rsidR="005143A1" w:rsidRDefault="005143A1" w:rsidP="00A55A5C">
      <w:pPr>
        <w:pStyle w:val="BodyText"/>
        <w:keepLines/>
      </w:pPr>
      <w:r>
        <w:lastRenderedPageBreak/>
        <w:t>For major projects undertaking a sustainability assessment (using the Infrastructure Sustainability Council (ISC) rating scheme), the EMP(P) shall incorporate recommendations relating to the Eco-1, Env-1, Env-2, and Env-3 credits into the methodology and deliverables where they are additional to those outlined in the EMP(P). These requirements are addressed in the C7522</w:t>
      </w:r>
      <w:r w:rsidR="0073664E">
        <w:t> </w:t>
      </w:r>
      <w:r w:rsidR="006B6563">
        <w:rPr>
          <w:rStyle w:val="BodyTextitalic"/>
        </w:rPr>
        <w:t>Infrastructure Sustainability Business Case Requirements Addendum</w:t>
      </w:r>
      <w:r>
        <w:t>.</w:t>
      </w:r>
    </w:p>
    <w:p w14:paraId="72F045B6" w14:textId="5727F21D" w:rsidR="002B1785" w:rsidRDefault="009C6C8B" w:rsidP="002B1785">
      <w:pPr>
        <w:pStyle w:val="Heading4"/>
      </w:pPr>
      <w:r>
        <w:t>Review of</w:t>
      </w:r>
      <w:r w:rsidR="00A555EB">
        <w:t> </w:t>
      </w:r>
      <w:r>
        <w:t>EMP(P)</w:t>
      </w:r>
    </w:p>
    <w:p w14:paraId="500DE0E9" w14:textId="7FC5F62F" w:rsidR="009C6C8B" w:rsidRDefault="009C6C8B" w:rsidP="009C6C8B">
      <w:pPr>
        <w:pStyle w:val="BodyText"/>
      </w:pPr>
      <w:r>
        <w:t>The Consultant shall provide a draft of the</w:t>
      </w:r>
      <w:r w:rsidR="00A555EB">
        <w:t> </w:t>
      </w:r>
      <w:r>
        <w:t>EMP(P) along with the</w:t>
      </w:r>
      <w:r w:rsidR="00A555EB">
        <w:t> </w:t>
      </w:r>
      <w:r>
        <w:t>REF to the Principal for review prior to finalisation. At least 10 business days shall be allowed for department officers to undertake a review of</w:t>
      </w:r>
      <w:r w:rsidR="00A555EB">
        <w:t> </w:t>
      </w:r>
      <w:r>
        <w:t>EMP(P) in the Consultant</w:t>
      </w:r>
      <w:r w:rsidR="0020486D">
        <w:t>'</w:t>
      </w:r>
      <w:r>
        <w:t>s program. The department</w:t>
      </w:r>
      <w:r w:rsidR="0020486D">
        <w:t>'s</w:t>
      </w:r>
      <w:r>
        <w:t xml:space="preserve"> Environmental Officer may meet with the Consultant to request amendments to the documents.</w:t>
      </w:r>
    </w:p>
    <w:p w14:paraId="2C7B5D66" w14:textId="22C2F139" w:rsidR="009C6C8B" w:rsidRPr="009C6C8B" w:rsidRDefault="009C6C8B" w:rsidP="009C6C8B">
      <w:pPr>
        <w:pStyle w:val="BodyText"/>
      </w:pPr>
      <w:r>
        <w:t>The Consultant shall update the</w:t>
      </w:r>
      <w:r w:rsidR="00A555EB">
        <w:t> </w:t>
      </w:r>
      <w:r>
        <w:t>EMP(P) in accordance with the department</w:t>
      </w:r>
      <w:r w:rsidR="0020486D">
        <w:t>'s</w:t>
      </w:r>
      <w:r>
        <w:t xml:space="preserve"> advice and submit the final documentation to the Project Manager.</w:t>
      </w:r>
    </w:p>
    <w:p w14:paraId="4CFB15B9" w14:textId="77777777" w:rsidR="00A00005" w:rsidRDefault="00A00005" w:rsidP="00A00005">
      <w:pPr>
        <w:pStyle w:val="Heading3"/>
      </w:pPr>
      <w:bookmarkStart w:id="17" w:name="_Toc64290122"/>
      <w:bookmarkStart w:id="18" w:name="_Toc199789521"/>
      <w:r>
        <w:t>Consultation with local interest group</w:t>
      </w:r>
      <w:bookmarkEnd w:id="17"/>
      <w:bookmarkEnd w:id="18"/>
    </w:p>
    <w:p w14:paraId="4EB274D6" w14:textId="77777777" w:rsidR="00791F2B" w:rsidRDefault="00791F2B" w:rsidP="00791F2B">
      <w:pPr>
        <w:pStyle w:val="BodyText"/>
      </w:pPr>
      <w:r>
        <w:t>Consultation with local interest groups should be limited until a clear understanding of the likely issues has emerged.</w:t>
      </w:r>
    </w:p>
    <w:p w14:paraId="2F39083D" w14:textId="77777777" w:rsidR="00791F2B" w:rsidRDefault="00791F2B" w:rsidP="00791F2B">
      <w:pPr>
        <w:pStyle w:val="BodyText"/>
      </w:pPr>
      <w:r>
        <w:t>The Consultant shall seek information from local environmental groups who shall be contacted through the Project Manager and the district’s Environment Unit.</w:t>
      </w:r>
    </w:p>
    <w:p w14:paraId="7C6143AA" w14:textId="388F6AFE" w:rsidR="00FF1A57" w:rsidRDefault="00791F2B" w:rsidP="00FC7B49">
      <w:pPr>
        <w:pStyle w:val="BodyText"/>
      </w:pPr>
      <w:r>
        <w:t>The Consultant shall contact such groups by personal visitation. Two</w:t>
      </w:r>
      <w:r w:rsidR="00336ADB">
        <w:t> </w:t>
      </w:r>
      <w:r>
        <w:t xml:space="preserve">meetings per group with </w:t>
      </w:r>
      <w:r w:rsidRPr="00B056F1">
        <w:fldChar w:fldCharType="begin">
          <w:ffData>
            <w:name w:val=""/>
            <w:enabled/>
            <w:calcOnExit w:val="0"/>
            <w:textInput>
              <w:default w:val="@ Type here"/>
            </w:textInput>
          </w:ffData>
        </w:fldChar>
      </w:r>
      <w:r w:rsidRPr="00B056F1">
        <w:instrText xml:space="preserve"> FORMTEXT </w:instrText>
      </w:r>
      <w:r w:rsidRPr="00B056F1">
        <w:fldChar w:fldCharType="separate"/>
      </w:r>
      <w:r w:rsidRPr="00B056F1">
        <w:rPr>
          <w:noProof/>
        </w:rPr>
        <w:t>@</w:t>
      </w:r>
      <w:r>
        <w:rPr>
          <w:noProof/>
        </w:rPr>
        <w:t> </w:t>
      </w:r>
      <w:r w:rsidRPr="00B056F1">
        <w:rPr>
          <w:noProof/>
        </w:rPr>
        <w:t>Type</w:t>
      </w:r>
      <w:r>
        <w:rPr>
          <w:noProof/>
        </w:rPr>
        <w:t> </w:t>
      </w:r>
      <w:r w:rsidRPr="00B056F1">
        <w:rPr>
          <w:noProof/>
        </w:rPr>
        <w:t>here</w:t>
      </w:r>
      <w:r w:rsidRPr="00B056F1">
        <w:fldChar w:fldCharType="end"/>
      </w:r>
      <w:r>
        <w:t xml:space="preserve"> groups shall be allowed in the offer. Consultation and engagement shall be in accordance with the project's Community Engagement Plan</w:t>
      </w:r>
      <w:r w:rsidR="00A555EB">
        <w:t> </w:t>
      </w:r>
      <w:r>
        <w:t>(CEP). Documented minutes of the consultations shall be provided to the Principal.</w:t>
      </w:r>
    </w:p>
    <w:p w14:paraId="3549FEA3" w14:textId="4CCAC686" w:rsidR="00486851" w:rsidRDefault="00486851" w:rsidP="00486851">
      <w:pPr>
        <w:pStyle w:val="BodyText"/>
      </w:pPr>
      <w:r>
        <w:t xml:space="preserve">For major projects undertaking a sustainability assessment (using the Infrastructure Sustainability Council (ISC) rating scheme), consultation with local interest groups shall incorporate the relevant stakeholder engagement considerations from the Res-1, Env-1, Env-2, and Env-3 credits into the methodology and deliverables where they are additional to those outlined for the consultations. These requirements are addressed in the </w:t>
      </w:r>
      <w:r w:rsidR="002F77D2">
        <w:t>C7522</w:t>
      </w:r>
      <w:r w:rsidR="0073664E">
        <w:t> </w:t>
      </w:r>
      <w:r w:rsidR="002F77D2">
        <w:rPr>
          <w:rStyle w:val="BodyTextitalic"/>
        </w:rPr>
        <w:t>Infrastructure Sustainability Business Case Requirements Addendum</w:t>
      </w:r>
      <w:r>
        <w:t>.</w:t>
      </w:r>
    </w:p>
    <w:p w14:paraId="067F9F07" w14:textId="7D26CEE6" w:rsidR="00FF1A57" w:rsidRDefault="00FF1A57" w:rsidP="00A0124B">
      <w:pPr>
        <w:pStyle w:val="Heading3"/>
        <w:keepLines/>
      </w:pPr>
      <w:bookmarkStart w:id="19" w:name="_Toc199789522"/>
      <w:r>
        <w:t>Environmental Management Plan</w:t>
      </w:r>
      <w:r w:rsidR="00A555EB">
        <w:t> </w:t>
      </w:r>
      <w:r>
        <w:t>(Site Investigations)</w:t>
      </w:r>
      <w:r w:rsidR="00A555EB">
        <w:t> </w:t>
      </w:r>
      <w:r w:rsidR="00C7072B">
        <w:t>(EMP(SI))</w:t>
      </w:r>
      <w:bookmarkEnd w:id="19"/>
    </w:p>
    <w:p w14:paraId="6904929A" w14:textId="328F5865" w:rsidR="00FF1A57" w:rsidRDefault="00A555EB" w:rsidP="00A0124B">
      <w:pPr>
        <w:pStyle w:val="BodyText"/>
        <w:keepNext/>
        <w:keepLines/>
      </w:pPr>
      <w:r>
        <w:t>If</w:t>
      </w:r>
      <w:r w:rsidR="00FF1A57">
        <w:t xml:space="preserve"> </w:t>
      </w:r>
      <w:r w:rsidR="00146993">
        <w:t>S</w:t>
      </w:r>
      <w:r w:rsidR="00FF1A57">
        <w:t xml:space="preserve">ite investigations are required </w:t>
      </w:r>
      <w:r>
        <w:t>during</w:t>
      </w:r>
      <w:r w:rsidR="00FF1A57">
        <w:t xml:space="preserve"> the </w:t>
      </w:r>
      <w:r w:rsidR="007A2F56">
        <w:t>B</w:t>
      </w:r>
      <w:r w:rsidR="00FF1A57">
        <w:t xml:space="preserve">usiness </w:t>
      </w:r>
      <w:r w:rsidR="007A2F56">
        <w:t>C</w:t>
      </w:r>
      <w:r w:rsidR="00FF1A57">
        <w:t>ase such as geotechnical investigations, soil sampling, or vegetation clearing, the Consultant shall develop and implement a suitable</w:t>
      </w:r>
      <w:r>
        <w:t> </w:t>
      </w:r>
      <w:r w:rsidR="00FF1A57">
        <w:t xml:space="preserve">EMP(SI) prior to undertaking the </w:t>
      </w:r>
      <w:r w:rsidR="00EF5B14">
        <w:t>W</w:t>
      </w:r>
      <w:r w:rsidR="00FF1A57">
        <w:t>orks. The</w:t>
      </w:r>
      <w:r>
        <w:t> </w:t>
      </w:r>
      <w:r w:rsidR="00FF1A57">
        <w:t xml:space="preserve">EMP(SI) shall identify potential impacts on matters of environmental and cultural heritage from the </w:t>
      </w:r>
      <w:r w:rsidR="00146993">
        <w:t>S</w:t>
      </w:r>
      <w:r w:rsidR="00FF1A57">
        <w:t>ite investigations and mitigation measures and strategies to be implemented.</w:t>
      </w:r>
    </w:p>
    <w:p w14:paraId="6F790D96" w14:textId="7F407948" w:rsidR="00FF1A57" w:rsidRDefault="00FF1A57" w:rsidP="00FF1A57">
      <w:pPr>
        <w:pStyle w:val="BodyText"/>
      </w:pPr>
      <w:r>
        <w:t>The</w:t>
      </w:r>
      <w:r w:rsidR="00A555EB">
        <w:t> </w:t>
      </w:r>
      <w:r>
        <w:t xml:space="preserve">EMP(SI) shall be submitted to the Principal for acceptance </w:t>
      </w:r>
      <w:r w:rsidR="00B91174">
        <w:t>7</w:t>
      </w:r>
      <w:r w:rsidR="00555AB5">
        <w:t> </w:t>
      </w:r>
      <w:r>
        <w:t xml:space="preserve">days prior to commencing operations. Site investigations cannot commence unless agreed </w:t>
      </w:r>
      <w:r w:rsidR="004B2BB6">
        <w:t xml:space="preserve">to </w:t>
      </w:r>
      <w:r>
        <w:t>by the Principal and with an approved</w:t>
      </w:r>
      <w:r w:rsidR="00A555EB">
        <w:t> </w:t>
      </w:r>
      <w:r>
        <w:t>EMP(SI).</w:t>
      </w:r>
    </w:p>
    <w:p w14:paraId="5EDBD99D" w14:textId="5D6A54E4" w:rsidR="0011110D" w:rsidRDefault="004B2BB6">
      <w:pPr>
        <w:pStyle w:val="BodyText"/>
      </w:pPr>
      <w:r>
        <w:t>I</w:t>
      </w:r>
      <w:r w:rsidRPr="0011110D">
        <w:t xml:space="preserve">n the event </w:t>
      </w:r>
      <w:r>
        <w:t>S</w:t>
      </w:r>
      <w:r w:rsidRPr="0011110D">
        <w:t>ite investigations are required</w:t>
      </w:r>
      <w:r>
        <w:t>, t</w:t>
      </w:r>
      <w:r w:rsidR="0011110D" w:rsidRPr="0011110D">
        <w:t>he Consultant shall notify the departmental District Cultural Heritage Officer</w:t>
      </w:r>
      <w:r w:rsidR="0011110D">
        <w:t>,</w:t>
      </w:r>
      <w:r w:rsidR="0011110D" w:rsidRPr="0011110D">
        <w:t xml:space="preserve"> to ensure the necessary heritage approvals and </w:t>
      </w:r>
      <w:r w:rsidR="00435D18">
        <w:t>A</w:t>
      </w:r>
      <w:r w:rsidR="0011110D" w:rsidRPr="0011110D">
        <w:t>greements are in place</w:t>
      </w:r>
      <w:r>
        <w:t>,</w:t>
      </w:r>
      <w:r w:rsidR="0011110D" w:rsidRPr="0011110D">
        <w:t xml:space="preserve"> prior to commencing </w:t>
      </w:r>
      <w:r w:rsidR="00EF5B14">
        <w:t>W</w:t>
      </w:r>
      <w:r w:rsidR="0011110D" w:rsidRPr="0011110D">
        <w:t>orks.</w:t>
      </w:r>
    </w:p>
    <w:p w14:paraId="08D6AAC1" w14:textId="7AF46A99" w:rsidR="00FE1DD8" w:rsidRPr="00BA36A0" w:rsidRDefault="00FE1DD8">
      <w:pPr>
        <w:pStyle w:val="BodyText"/>
      </w:pPr>
      <w:r w:rsidRPr="00BA36A0">
        <w:t xml:space="preserve">The Consultant shall be responsible for ensuring that all necessary environmental approvals are identified and obtained prior to commencing </w:t>
      </w:r>
      <w:r w:rsidR="00146993">
        <w:t>S</w:t>
      </w:r>
      <w:r w:rsidRPr="00BA36A0">
        <w:t>ite investigations.</w:t>
      </w:r>
    </w:p>
    <w:p w14:paraId="726181CB" w14:textId="5B232588" w:rsidR="00901B00" w:rsidRPr="00901B00" w:rsidRDefault="00901B00" w:rsidP="00DF6565">
      <w:pPr>
        <w:keepNext/>
        <w:numPr>
          <w:ilvl w:val="2"/>
          <w:numId w:val="1"/>
        </w:numPr>
        <w:tabs>
          <w:tab w:val="left" w:pos="170"/>
        </w:tabs>
        <w:spacing w:before="120" w:after="240"/>
        <w:outlineLvl w:val="2"/>
        <w:rPr>
          <w:rFonts w:cs="Arial"/>
          <w:b/>
          <w:bCs/>
          <w:szCs w:val="26"/>
        </w:rPr>
      </w:pPr>
      <w:bookmarkStart w:id="20" w:name="_Toc64290124"/>
      <w:r w:rsidRPr="00901B00">
        <w:rPr>
          <w:rFonts w:cs="Arial"/>
          <w:b/>
          <w:bCs/>
          <w:szCs w:val="26"/>
        </w:rPr>
        <w:lastRenderedPageBreak/>
        <w:t>Cultural Heritage Risk Assessment</w:t>
      </w:r>
      <w:r w:rsidR="00A555EB">
        <w:rPr>
          <w:rFonts w:cs="Arial"/>
          <w:b/>
          <w:bCs/>
          <w:szCs w:val="26"/>
        </w:rPr>
        <w:t> </w:t>
      </w:r>
      <w:r w:rsidRPr="00901B00">
        <w:rPr>
          <w:rFonts w:cs="Arial"/>
          <w:b/>
          <w:bCs/>
          <w:szCs w:val="26"/>
        </w:rPr>
        <w:t>(CHRA)</w:t>
      </w:r>
      <w:r w:rsidR="00A555EB">
        <w:rPr>
          <w:rFonts w:cs="Arial"/>
          <w:b/>
          <w:bCs/>
          <w:szCs w:val="26"/>
        </w:rPr>
        <w:t> </w:t>
      </w:r>
      <w:r w:rsidRPr="00901B00">
        <w:rPr>
          <w:rFonts w:cs="Arial"/>
          <w:b/>
          <w:bCs/>
          <w:szCs w:val="26"/>
        </w:rPr>
        <w:t>(if ordered)</w:t>
      </w:r>
      <w:bookmarkEnd w:id="20"/>
    </w:p>
    <w:tbl>
      <w:tblPr>
        <w:tblStyle w:val="Commentary"/>
        <w:tblW w:w="0" w:type="auto"/>
        <w:tblLook w:val="04A0" w:firstRow="1" w:lastRow="0" w:firstColumn="1" w:lastColumn="0" w:noHBand="0" w:noVBand="1"/>
      </w:tblPr>
      <w:tblGrid>
        <w:gridCol w:w="9024"/>
      </w:tblGrid>
      <w:tr w:rsidR="00901B00" w:rsidRPr="00901B00" w14:paraId="74821128" w14:textId="77777777" w:rsidTr="001E0B35">
        <w:tc>
          <w:tcPr>
            <w:tcW w:w="9024" w:type="dxa"/>
          </w:tcPr>
          <w:p w14:paraId="21BD4162" w14:textId="03C417BB" w:rsidR="00901B00" w:rsidRPr="00901B00" w:rsidRDefault="00901B00" w:rsidP="008A5471">
            <w:pPr>
              <w:pStyle w:val="BodyText"/>
            </w:pPr>
            <w:r w:rsidRPr="00901B00">
              <w:fldChar w:fldCharType="begin">
                <w:ffData>
                  <w:name w:val=""/>
                  <w:enabled/>
                  <w:calcOnExit w:val="0"/>
                  <w:textInput>
                    <w:default w:val="@ Type here"/>
                  </w:textInput>
                </w:ffData>
              </w:fldChar>
            </w:r>
            <w:r w:rsidRPr="00901B00">
              <w:instrText xml:space="preserve"> FORMTEXT </w:instrText>
            </w:r>
            <w:r w:rsidRPr="00901B00">
              <w:fldChar w:fldCharType="separate"/>
            </w:r>
            <w:r w:rsidRPr="00901B00">
              <w:rPr>
                <w:noProof/>
              </w:rPr>
              <w:t>@ Type here</w:t>
            </w:r>
            <w:r w:rsidRPr="00901B00">
              <w:fldChar w:fldCharType="end"/>
            </w:r>
            <w:r w:rsidRPr="00901B00">
              <w:t xml:space="preserve"> Project Manager: delete / modify the </w:t>
            </w:r>
            <w:r w:rsidR="00C86C01">
              <w:t xml:space="preserve">following </w:t>
            </w:r>
            <w:r w:rsidRPr="00901B00">
              <w:t xml:space="preserve">relevant </w:t>
            </w:r>
            <w:r w:rsidR="00765CFD">
              <w:t>C</w:t>
            </w:r>
            <w:r w:rsidRPr="00901B00">
              <w:t>lauses as applicable</w:t>
            </w:r>
            <w:r w:rsidR="00C86C01">
              <w:t>,</w:t>
            </w:r>
            <w:r w:rsidRPr="00901B00">
              <w:t xml:space="preserve"> including the situation heading.</w:t>
            </w:r>
            <w:r w:rsidR="00F4040B">
              <w:t xml:space="preserve"> </w:t>
            </w:r>
            <w:r w:rsidR="00F4040B" w:rsidRPr="00F4040B">
              <w:t>A</w:t>
            </w:r>
            <w:r w:rsidR="003D3A1E">
              <w:t> </w:t>
            </w:r>
            <w:r w:rsidR="00F4040B" w:rsidRPr="00F4040B">
              <w:t>CHRA should have been completed during Options Analysis. If so, it will need to be reviewed during Business Case phase</w:t>
            </w:r>
            <w:r w:rsidR="003D3A1E">
              <w:t> </w:t>
            </w:r>
            <w:r w:rsidR="00F4040B" w:rsidRPr="00F4040B">
              <w:t>(see Situation</w:t>
            </w:r>
            <w:r w:rsidR="00F4040B">
              <w:t>s</w:t>
            </w:r>
            <w:r w:rsidR="003D3A1E">
              <w:t> </w:t>
            </w:r>
            <w:r w:rsidR="00F4040B" w:rsidRPr="00F4040B">
              <w:t>2</w:t>
            </w:r>
            <w:r w:rsidR="003D3A1E">
              <w:t> </w:t>
            </w:r>
            <w:r w:rsidR="00F4040B" w:rsidRPr="00F4040B">
              <w:t>and</w:t>
            </w:r>
            <w:r w:rsidR="003D3A1E">
              <w:t> </w:t>
            </w:r>
            <w:r w:rsidR="00F4040B" w:rsidRPr="00F4040B">
              <w:t>3). If no</w:t>
            </w:r>
            <w:r w:rsidR="003D3A1E">
              <w:t> </w:t>
            </w:r>
            <w:r w:rsidR="00F4040B" w:rsidRPr="00F4040B">
              <w:t xml:space="preserve">CHRA has been completed, </w:t>
            </w:r>
            <w:r w:rsidR="00601428">
              <w:t>one</w:t>
            </w:r>
            <w:r w:rsidR="00F4040B" w:rsidRPr="00F4040B">
              <w:t xml:space="preserve"> will be required </w:t>
            </w:r>
            <w:r w:rsidR="006C1272">
              <w:t>immediately</w:t>
            </w:r>
            <w:r w:rsidR="00A555EB">
              <w:t> </w:t>
            </w:r>
            <w:r w:rsidR="00F4040B" w:rsidRPr="00F4040B">
              <w:t>(see Situation</w:t>
            </w:r>
            <w:r w:rsidR="00A555EB">
              <w:t> </w:t>
            </w:r>
            <w:r w:rsidR="00F4040B" w:rsidRPr="00F4040B">
              <w:t>1). Discuss with your District Cultural Heritage Officer before proceeding.</w:t>
            </w:r>
          </w:p>
        </w:tc>
      </w:tr>
    </w:tbl>
    <w:p w14:paraId="3CD93374" w14:textId="3A12C0A2" w:rsidR="00901B00" w:rsidRPr="00901B00" w:rsidRDefault="00901B00" w:rsidP="00FE0E5F">
      <w:pPr>
        <w:keepNext/>
        <w:keepLines/>
        <w:spacing w:before="240"/>
        <w:rPr>
          <w:rFonts w:cs="Arial"/>
          <w:b/>
          <w:szCs w:val="22"/>
        </w:rPr>
      </w:pPr>
      <w:r w:rsidRPr="00901B00">
        <w:rPr>
          <w:rFonts w:cs="Arial"/>
          <w:b/>
          <w:szCs w:val="22"/>
        </w:rPr>
        <w:fldChar w:fldCharType="begin">
          <w:ffData>
            <w:name w:val=""/>
            <w:enabled/>
            <w:calcOnExit w:val="0"/>
            <w:textInput>
              <w:default w:val="@ Type here"/>
            </w:textInput>
          </w:ffData>
        </w:fldChar>
      </w:r>
      <w:r w:rsidRPr="00901B00">
        <w:rPr>
          <w:rFonts w:cs="Arial"/>
          <w:b/>
          <w:szCs w:val="22"/>
        </w:rPr>
        <w:instrText xml:space="preserve"> FORMTEXT </w:instrText>
      </w:r>
      <w:r w:rsidRPr="00901B00">
        <w:rPr>
          <w:rFonts w:cs="Arial"/>
          <w:b/>
          <w:szCs w:val="22"/>
        </w:rPr>
      </w:r>
      <w:r w:rsidRPr="00901B00">
        <w:rPr>
          <w:rFonts w:cs="Arial"/>
          <w:b/>
          <w:szCs w:val="22"/>
        </w:rPr>
        <w:fldChar w:fldCharType="separate"/>
      </w:r>
      <w:r w:rsidRPr="00901B00">
        <w:rPr>
          <w:rFonts w:cs="Arial"/>
          <w:b/>
          <w:szCs w:val="22"/>
        </w:rPr>
        <w:t>@ Type here</w:t>
      </w:r>
      <w:r w:rsidRPr="00901B00">
        <w:rPr>
          <w:rFonts w:cs="Arial"/>
          <w:b/>
          <w:szCs w:val="22"/>
        </w:rPr>
        <w:fldChar w:fldCharType="end"/>
      </w:r>
      <w:r w:rsidRPr="00901B00">
        <w:rPr>
          <w:rFonts w:cs="Arial"/>
          <w:b/>
          <w:szCs w:val="22"/>
        </w:rPr>
        <w:t xml:space="preserve"> Situation</w:t>
      </w:r>
      <w:r w:rsidR="00A555EB">
        <w:rPr>
          <w:rFonts w:cs="Arial"/>
          <w:b/>
          <w:szCs w:val="22"/>
        </w:rPr>
        <w:t> </w:t>
      </w:r>
      <w:r w:rsidRPr="00901B00">
        <w:rPr>
          <w:rFonts w:cs="Arial"/>
          <w:b/>
          <w:szCs w:val="22"/>
        </w:rPr>
        <w:t>1:</w:t>
      </w:r>
      <w:r w:rsidR="00A555EB">
        <w:rPr>
          <w:rFonts w:cs="Arial"/>
          <w:b/>
          <w:szCs w:val="22"/>
        </w:rPr>
        <w:t> </w:t>
      </w:r>
      <w:r w:rsidRPr="00901B00">
        <w:rPr>
          <w:rFonts w:cs="Arial"/>
          <w:b/>
          <w:szCs w:val="22"/>
        </w:rPr>
        <w:t>CHRA required</w:t>
      </w:r>
    </w:p>
    <w:p w14:paraId="0E2359AB" w14:textId="79C27ABE" w:rsidR="00FE0E5F" w:rsidRDefault="00FE0E5F" w:rsidP="00FE0E5F">
      <w:pPr>
        <w:pStyle w:val="BodyText"/>
      </w:pPr>
      <w:r w:rsidRPr="00FE0E5F">
        <w:t>The Consultant is required to undertake a</w:t>
      </w:r>
      <w:r w:rsidR="00A555EB">
        <w:t> </w:t>
      </w:r>
      <w:r w:rsidRPr="00FE0E5F">
        <w:t xml:space="preserve">CHRA in accordance with the department’s current </w:t>
      </w:r>
      <w:r w:rsidRPr="00FE0E5F">
        <w:rPr>
          <w:rStyle w:val="BodyTextitalic"/>
        </w:rPr>
        <w:t>Cultural</w:t>
      </w:r>
      <w:r>
        <w:rPr>
          <w:rStyle w:val="BodyTextitalic"/>
        </w:rPr>
        <w:t> </w:t>
      </w:r>
      <w:r w:rsidRPr="00FE0E5F">
        <w:rPr>
          <w:rStyle w:val="BodyTextitalic"/>
        </w:rPr>
        <w:t>Heritage Process Manual</w:t>
      </w:r>
      <w:r w:rsidRPr="00FE0E5F">
        <w:t xml:space="preserve"> and the</w:t>
      </w:r>
      <w:r w:rsidR="00A555EB">
        <w:t> </w:t>
      </w:r>
      <w:r w:rsidRPr="00FE0E5F">
        <w:t>CHRA requirements outlined in the C7559</w:t>
      </w:r>
      <w:r w:rsidR="00A555EB">
        <w:t> </w:t>
      </w:r>
      <w:r w:rsidRPr="00FE0E5F">
        <w:rPr>
          <w:rStyle w:val="BodyTextitalic"/>
        </w:rPr>
        <w:t>Terms of Reference for</w:t>
      </w:r>
      <w:r w:rsidRPr="00FE0E5F">
        <w:t xml:space="preserve"> </w:t>
      </w:r>
      <w:r w:rsidRPr="00FE0E5F">
        <w:rPr>
          <w:rStyle w:val="BodyTextitalic"/>
        </w:rPr>
        <w:t>Cultural Heritage Assessment</w:t>
      </w:r>
      <w:r w:rsidRPr="00FE0E5F">
        <w:t>.</w:t>
      </w:r>
    </w:p>
    <w:p w14:paraId="21CAE310" w14:textId="12980E73" w:rsidR="00486851" w:rsidRDefault="00486851" w:rsidP="00486851">
      <w:pPr>
        <w:pStyle w:val="BodyText"/>
      </w:pPr>
      <w:r>
        <w:t xml:space="preserve">For major projects undertaking a sustainability assessment (using the Infrastructure Sustainability Council (ISC) rating scheme), the CHRA shall incorporate the Her-1 credit into the methodology and deliverables where they are additional to those outlined in the CHRA. These requirements are addressed in the </w:t>
      </w:r>
      <w:r w:rsidR="002F77D2">
        <w:t>C7522</w:t>
      </w:r>
      <w:r w:rsidR="0073664E">
        <w:t> </w:t>
      </w:r>
      <w:r w:rsidR="002F77D2">
        <w:rPr>
          <w:rStyle w:val="BodyTextitalic"/>
        </w:rPr>
        <w:t>Infrastructure Sustainability Business Case Requirements Addendum</w:t>
      </w:r>
      <w:r>
        <w:t>.</w:t>
      </w:r>
    </w:p>
    <w:p w14:paraId="5C2E3A7E" w14:textId="117C26FC" w:rsidR="00901B00" w:rsidRPr="00901B00" w:rsidRDefault="00901B00" w:rsidP="00FE0E5F">
      <w:pPr>
        <w:pStyle w:val="BodyText"/>
        <w:rPr>
          <w:b/>
        </w:rPr>
      </w:pPr>
      <w:r w:rsidRPr="00901B00">
        <w:rPr>
          <w:b/>
        </w:rPr>
        <w:fldChar w:fldCharType="begin">
          <w:ffData>
            <w:name w:val=""/>
            <w:enabled/>
            <w:calcOnExit w:val="0"/>
            <w:textInput>
              <w:default w:val="@ Type here"/>
            </w:textInput>
          </w:ffData>
        </w:fldChar>
      </w:r>
      <w:r w:rsidRPr="00901B00">
        <w:rPr>
          <w:b/>
        </w:rPr>
        <w:instrText xml:space="preserve"> FORMTEXT </w:instrText>
      </w:r>
      <w:r w:rsidRPr="00901B00">
        <w:rPr>
          <w:b/>
        </w:rPr>
      </w:r>
      <w:r w:rsidRPr="00901B00">
        <w:rPr>
          <w:b/>
        </w:rPr>
        <w:fldChar w:fldCharType="separate"/>
      </w:r>
      <w:r w:rsidRPr="00901B00">
        <w:rPr>
          <w:b/>
        </w:rPr>
        <w:t>@ Type here</w:t>
      </w:r>
      <w:r w:rsidRPr="00901B00">
        <w:rPr>
          <w:b/>
        </w:rPr>
        <w:fldChar w:fldCharType="end"/>
      </w:r>
      <w:r w:rsidRPr="00901B00">
        <w:t xml:space="preserve"> </w:t>
      </w:r>
      <w:r w:rsidRPr="00901B00">
        <w:rPr>
          <w:b/>
        </w:rPr>
        <w:t>Situation</w:t>
      </w:r>
      <w:r w:rsidR="00A555EB">
        <w:rPr>
          <w:b/>
        </w:rPr>
        <w:t> </w:t>
      </w:r>
      <w:r w:rsidRPr="00901B00">
        <w:rPr>
          <w:b/>
        </w:rPr>
        <w:t>2:</w:t>
      </w:r>
      <w:r w:rsidR="00A555EB">
        <w:rPr>
          <w:b/>
        </w:rPr>
        <w:t> </w:t>
      </w:r>
      <w:r w:rsidRPr="00901B00">
        <w:rPr>
          <w:b/>
        </w:rPr>
        <w:t>CHRA previously completed. Review and update required</w:t>
      </w:r>
    </w:p>
    <w:p w14:paraId="7486E057" w14:textId="2872B3C8" w:rsidR="00901B00" w:rsidRDefault="00901B00" w:rsidP="00FE0E5F">
      <w:pPr>
        <w:pStyle w:val="BodyText"/>
        <w:rPr>
          <w:rStyle w:val="BodyTextitalic"/>
        </w:rPr>
      </w:pPr>
      <w:r w:rsidRPr="00901B00">
        <w:t>The Consultant is required to undertake a review and update of the previous</w:t>
      </w:r>
      <w:r w:rsidR="00A555EB">
        <w:t> </w:t>
      </w:r>
      <w:r w:rsidRPr="00901B00">
        <w:t xml:space="preserve">CHRA in accordance with the department’s current </w:t>
      </w:r>
      <w:r w:rsidRPr="008A5471">
        <w:rPr>
          <w:rStyle w:val="BodyTextitalic"/>
        </w:rPr>
        <w:t>Cultural Heritage Process Manual.</w:t>
      </w:r>
    </w:p>
    <w:p w14:paraId="3485B915" w14:textId="34547E59" w:rsidR="00486851" w:rsidRPr="00901B00" w:rsidRDefault="00486851" w:rsidP="00486851">
      <w:pPr>
        <w:pStyle w:val="BodyText"/>
      </w:pPr>
      <w:r>
        <w:t xml:space="preserve">For major projects undertaking a sustainability assessment (using the Infrastructure Sustainability Council (ISC) rating scheme), the CHRA shall incorporate the Her-1 credit into the methodology and deliverables where they are additional to those outlined in the CHRA. These requirements are addressed in the </w:t>
      </w:r>
      <w:r w:rsidR="002F77D2">
        <w:t>C7522</w:t>
      </w:r>
      <w:r w:rsidR="0073664E">
        <w:t> </w:t>
      </w:r>
      <w:r w:rsidR="002F77D2">
        <w:rPr>
          <w:rStyle w:val="BodyTextitalic"/>
        </w:rPr>
        <w:t>Infrastructure Sustainability Business Case Requirements Addendum</w:t>
      </w:r>
      <w:r>
        <w:t>.</w:t>
      </w:r>
    </w:p>
    <w:p w14:paraId="7559715F" w14:textId="74734C39" w:rsidR="00901B00" w:rsidRPr="00901B00" w:rsidRDefault="00901B00" w:rsidP="00901B00">
      <w:pPr>
        <w:keepNext/>
        <w:keepLines/>
        <w:rPr>
          <w:rFonts w:cs="Arial"/>
          <w:b/>
          <w:szCs w:val="22"/>
        </w:rPr>
      </w:pPr>
      <w:r w:rsidRPr="00901B00">
        <w:rPr>
          <w:rFonts w:cs="Arial"/>
          <w:b/>
          <w:szCs w:val="22"/>
        </w:rPr>
        <w:t>Situation</w:t>
      </w:r>
      <w:r w:rsidR="00A555EB">
        <w:rPr>
          <w:rFonts w:cs="Arial"/>
          <w:b/>
          <w:szCs w:val="22"/>
        </w:rPr>
        <w:t> </w:t>
      </w:r>
      <w:r w:rsidRPr="00901B00">
        <w:rPr>
          <w:rFonts w:cs="Arial"/>
          <w:b/>
          <w:szCs w:val="22"/>
        </w:rPr>
        <w:t>3:</w:t>
      </w:r>
      <w:r w:rsidR="00A555EB">
        <w:rPr>
          <w:rFonts w:cs="Arial"/>
          <w:b/>
          <w:szCs w:val="22"/>
        </w:rPr>
        <w:t> </w:t>
      </w:r>
      <w:r w:rsidRPr="00901B00">
        <w:rPr>
          <w:rFonts w:cs="Arial"/>
          <w:b/>
          <w:szCs w:val="22"/>
        </w:rPr>
        <w:t>CHRA previously completed in</w:t>
      </w:r>
      <w:r w:rsidR="00480DD3">
        <w:rPr>
          <w:rFonts w:cs="Arial"/>
          <w:b/>
          <w:szCs w:val="22"/>
        </w:rPr>
        <w:noBreakHyphen/>
      </w:r>
      <w:r w:rsidRPr="00901B00">
        <w:rPr>
          <w:rFonts w:cs="Arial"/>
          <w:b/>
          <w:szCs w:val="22"/>
        </w:rPr>
        <w:t>house within the last 12 months, and not required from the consultant</w:t>
      </w:r>
    </w:p>
    <w:p w14:paraId="035F4ED0" w14:textId="1099435E" w:rsidR="00901B00" w:rsidRPr="00901B00" w:rsidRDefault="00901B00" w:rsidP="00901B00">
      <w:pPr>
        <w:rPr>
          <w:rFonts w:cs="Arial"/>
          <w:szCs w:val="22"/>
        </w:rPr>
      </w:pPr>
      <w:r w:rsidRPr="00901B00">
        <w:rPr>
          <w:rFonts w:cs="Arial"/>
          <w:szCs w:val="22"/>
        </w:rPr>
        <w:t xml:space="preserve">The </w:t>
      </w:r>
      <w:r w:rsidR="00B86CA0">
        <w:rPr>
          <w:rFonts w:cs="Arial"/>
          <w:szCs w:val="22"/>
        </w:rPr>
        <w:t>C</w:t>
      </w:r>
      <w:r w:rsidRPr="00901B00">
        <w:rPr>
          <w:rFonts w:cs="Arial"/>
          <w:szCs w:val="22"/>
        </w:rPr>
        <w:t>onsultant may refer to the existing</w:t>
      </w:r>
      <w:r w:rsidR="00A555EB">
        <w:rPr>
          <w:rFonts w:cs="Arial"/>
          <w:szCs w:val="22"/>
        </w:rPr>
        <w:t> </w:t>
      </w:r>
      <w:r w:rsidRPr="00901B00">
        <w:rPr>
          <w:rFonts w:cs="Arial"/>
          <w:szCs w:val="22"/>
        </w:rPr>
        <w:t>CHRA</w:t>
      </w:r>
      <w:r w:rsidR="00B86CA0">
        <w:rPr>
          <w:rFonts w:cs="Arial"/>
          <w:szCs w:val="22"/>
        </w:rPr>
        <w:t>.</w:t>
      </w:r>
    </w:p>
    <w:p w14:paraId="36483759" w14:textId="41DA2132" w:rsidR="004B2DF5" w:rsidRPr="004B2DF5" w:rsidRDefault="004B2DF5" w:rsidP="00327B1D">
      <w:pPr>
        <w:keepNext/>
        <w:numPr>
          <w:ilvl w:val="2"/>
          <w:numId w:val="1"/>
        </w:numPr>
        <w:tabs>
          <w:tab w:val="left" w:pos="170"/>
        </w:tabs>
        <w:spacing w:before="120" w:after="240"/>
        <w:outlineLvl w:val="2"/>
        <w:rPr>
          <w:rFonts w:cs="Arial"/>
          <w:b/>
          <w:bCs/>
          <w:szCs w:val="26"/>
        </w:rPr>
      </w:pPr>
      <w:r w:rsidRPr="004B2DF5">
        <w:rPr>
          <w:rFonts w:cs="Arial"/>
          <w:b/>
          <w:bCs/>
          <w:szCs w:val="26"/>
        </w:rPr>
        <w:fldChar w:fldCharType="begin">
          <w:ffData>
            <w:name w:val=""/>
            <w:enabled/>
            <w:calcOnExit w:val="0"/>
            <w:textInput>
              <w:default w:val="@ Type here"/>
            </w:textInput>
          </w:ffData>
        </w:fldChar>
      </w:r>
      <w:r w:rsidRPr="004B2DF5">
        <w:rPr>
          <w:rFonts w:cs="Arial"/>
          <w:b/>
          <w:bCs/>
          <w:szCs w:val="26"/>
        </w:rPr>
        <w:instrText xml:space="preserve"> FORMTEXT </w:instrText>
      </w:r>
      <w:r w:rsidRPr="004B2DF5">
        <w:rPr>
          <w:rFonts w:cs="Arial"/>
          <w:b/>
          <w:bCs/>
          <w:szCs w:val="26"/>
        </w:rPr>
      </w:r>
      <w:r w:rsidRPr="004B2DF5">
        <w:rPr>
          <w:rFonts w:cs="Arial"/>
          <w:b/>
          <w:bCs/>
          <w:szCs w:val="26"/>
        </w:rPr>
        <w:fldChar w:fldCharType="separate"/>
      </w:r>
      <w:bookmarkStart w:id="21" w:name="_Toc64290125"/>
      <w:r w:rsidRPr="004B2DF5">
        <w:rPr>
          <w:rFonts w:cs="Arial"/>
          <w:b/>
          <w:bCs/>
          <w:szCs w:val="26"/>
        </w:rPr>
        <w:t>@ Type here</w:t>
      </w:r>
      <w:r w:rsidRPr="004B2DF5">
        <w:rPr>
          <w:rFonts w:cs="Arial"/>
          <w:b/>
          <w:bCs/>
          <w:szCs w:val="26"/>
        </w:rPr>
        <w:fldChar w:fldCharType="end"/>
      </w:r>
      <w:r w:rsidRPr="004B2DF5">
        <w:rPr>
          <w:rFonts w:cs="Arial"/>
          <w:bCs/>
          <w:szCs w:val="22"/>
        </w:rPr>
        <w:t xml:space="preserve"> </w:t>
      </w:r>
      <w:r w:rsidRPr="004B2DF5">
        <w:rPr>
          <w:rFonts w:cs="Arial"/>
          <w:b/>
          <w:bCs/>
          <w:szCs w:val="26"/>
        </w:rPr>
        <w:t>Cultural Heritage Field Assessment</w:t>
      </w:r>
      <w:r w:rsidR="00A555EB">
        <w:rPr>
          <w:rFonts w:cs="Arial"/>
          <w:b/>
          <w:bCs/>
          <w:szCs w:val="26"/>
        </w:rPr>
        <w:t> </w:t>
      </w:r>
      <w:r w:rsidRPr="004B2DF5">
        <w:rPr>
          <w:rFonts w:cs="Arial"/>
          <w:b/>
          <w:bCs/>
          <w:szCs w:val="26"/>
        </w:rPr>
        <w:t>(CHFA)</w:t>
      </w:r>
      <w:r w:rsidR="00A555EB">
        <w:rPr>
          <w:rFonts w:cs="Arial"/>
          <w:b/>
          <w:bCs/>
          <w:szCs w:val="26"/>
        </w:rPr>
        <w:t> </w:t>
      </w:r>
      <w:r w:rsidRPr="004B2DF5">
        <w:rPr>
          <w:rFonts w:cs="Arial"/>
          <w:b/>
          <w:bCs/>
          <w:szCs w:val="26"/>
        </w:rPr>
        <w:t>(if ordered)</w:t>
      </w:r>
      <w:bookmarkEnd w:id="21"/>
    </w:p>
    <w:tbl>
      <w:tblPr>
        <w:tblStyle w:val="Commentary"/>
        <w:tblW w:w="0" w:type="auto"/>
        <w:tblLook w:val="04A0" w:firstRow="1" w:lastRow="0" w:firstColumn="1" w:lastColumn="0" w:noHBand="0" w:noVBand="1"/>
      </w:tblPr>
      <w:tblGrid>
        <w:gridCol w:w="9024"/>
      </w:tblGrid>
      <w:tr w:rsidR="004B2DF5" w:rsidRPr="004B2DF5" w14:paraId="4E0DD3C7" w14:textId="77777777" w:rsidTr="001E0B35">
        <w:trPr>
          <w:trHeight w:val="694"/>
        </w:trPr>
        <w:tc>
          <w:tcPr>
            <w:tcW w:w="9024" w:type="dxa"/>
          </w:tcPr>
          <w:p w14:paraId="0B8024BB" w14:textId="06400BA4" w:rsidR="004B2DF5" w:rsidRPr="008A5471" w:rsidRDefault="004B2DF5" w:rsidP="008A5471">
            <w:pPr>
              <w:pStyle w:val="BodyText"/>
              <w:rPr>
                <w:rStyle w:val="BodyTextitalic"/>
                <w:i w:val="0"/>
              </w:rPr>
            </w:pPr>
            <w:r w:rsidRPr="008A5471">
              <w:rPr>
                <w:rStyle w:val="BodyTextitalic"/>
                <w:i w:val="0"/>
              </w:rPr>
              <w:fldChar w:fldCharType="begin">
                <w:ffData>
                  <w:name w:val=""/>
                  <w:enabled/>
                  <w:calcOnExit w:val="0"/>
                  <w:textInput>
                    <w:default w:val="@ Type here"/>
                  </w:textInput>
                </w:ffData>
              </w:fldChar>
            </w:r>
            <w:r w:rsidRPr="008A5471">
              <w:rPr>
                <w:rStyle w:val="BodyTextitalic"/>
                <w:i w:val="0"/>
              </w:rPr>
              <w:instrText xml:space="preserve"> FORMTEXT </w:instrText>
            </w:r>
            <w:r w:rsidRPr="008A5471">
              <w:rPr>
                <w:rStyle w:val="BodyTextitalic"/>
                <w:i w:val="0"/>
              </w:rPr>
            </w:r>
            <w:r w:rsidRPr="008A5471">
              <w:rPr>
                <w:rStyle w:val="BodyTextitalic"/>
                <w:i w:val="0"/>
              </w:rPr>
              <w:fldChar w:fldCharType="separate"/>
            </w:r>
            <w:r w:rsidRPr="008A5471">
              <w:rPr>
                <w:rStyle w:val="BodyTextitalic"/>
                <w:i w:val="0"/>
              </w:rPr>
              <w:t>@ Type here</w:t>
            </w:r>
            <w:r w:rsidRPr="008A5471">
              <w:rPr>
                <w:rStyle w:val="BodyTextitalic"/>
                <w:i w:val="0"/>
              </w:rPr>
              <w:fldChar w:fldCharType="end"/>
            </w:r>
            <w:r w:rsidRPr="008A5471">
              <w:rPr>
                <w:rStyle w:val="BodyTextitalic"/>
                <w:i w:val="0"/>
              </w:rPr>
              <w:t xml:space="preserve"> Project Manager:</w:t>
            </w:r>
            <w:r w:rsidR="00A555EB">
              <w:rPr>
                <w:rStyle w:val="BodyTextitalic"/>
                <w:i w:val="0"/>
              </w:rPr>
              <w:t> </w:t>
            </w:r>
            <w:r w:rsidRPr="008A5471">
              <w:rPr>
                <w:rStyle w:val="BodyTextitalic"/>
                <w:i w:val="0"/>
              </w:rPr>
              <w:t xml:space="preserve">delete / modify the </w:t>
            </w:r>
            <w:r w:rsidR="00564EE3">
              <w:rPr>
                <w:rStyle w:val="BodyTextitalic"/>
                <w:i w:val="0"/>
              </w:rPr>
              <w:t xml:space="preserve">following </w:t>
            </w:r>
            <w:r w:rsidRPr="008A5471">
              <w:rPr>
                <w:rStyle w:val="BodyTextitalic"/>
                <w:i w:val="0"/>
              </w:rPr>
              <w:t xml:space="preserve">relevant </w:t>
            </w:r>
            <w:r w:rsidR="00765CFD">
              <w:rPr>
                <w:rStyle w:val="BodyTextitalic"/>
                <w:i w:val="0"/>
              </w:rPr>
              <w:t>C</w:t>
            </w:r>
            <w:r w:rsidRPr="008A5471">
              <w:rPr>
                <w:rStyle w:val="BodyTextitalic"/>
                <w:i w:val="0"/>
              </w:rPr>
              <w:t>lauses</w:t>
            </w:r>
            <w:r w:rsidR="00D77594">
              <w:rPr>
                <w:rStyle w:val="BodyTextitalic"/>
                <w:i w:val="0"/>
              </w:rPr>
              <w:t xml:space="preserve"> </w:t>
            </w:r>
            <w:r w:rsidRPr="008A5471">
              <w:rPr>
                <w:rStyle w:val="BodyTextitalic"/>
                <w:i w:val="0"/>
              </w:rPr>
              <w:t>as applicable</w:t>
            </w:r>
            <w:r w:rsidR="00B86CA0" w:rsidRPr="008A5471">
              <w:rPr>
                <w:rStyle w:val="BodyTextitalic"/>
                <w:i w:val="0"/>
              </w:rPr>
              <w:t>,</w:t>
            </w:r>
            <w:r w:rsidRPr="008A5471">
              <w:rPr>
                <w:rStyle w:val="BodyTextitalic"/>
                <w:i w:val="0"/>
              </w:rPr>
              <w:t xml:space="preserve"> including the situation heading.</w:t>
            </w:r>
            <w:r w:rsidR="00B86CA0" w:rsidRPr="008A5471">
              <w:rPr>
                <w:rStyle w:val="BodyTextitalic"/>
                <w:i w:val="0"/>
              </w:rPr>
              <w:t xml:space="preserve"> Ensure that the departmental District Cultural Heritage Officer is informed that this is occurring.</w:t>
            </w:r>
          </w:p>
        </w:tc>
      </w:tr>
    </w:tbl>
    <w:p w14:paraId="72122F40" w14:textId="4FA3663C" w:rsidR="00B86CA0" w:rsidRDefault="00B86CA0" w:rsidP="003D3A1E">
      <w:pPr>
        <w:pStyle w:val="BodyText"/>
        <w:spacing w:before="240"/>
      </w:pPr>
      <w:r>
        <w:t xml:space="preserve">The Consultant shall undertake a cultural heritage field assessment in accordance with the department’s current </w:t>
      </w:r>
      <w:r w:rsidRPr="008A5471">
        <w:rPr>
          <w:rStyle w:val="BodyTextitalic"/>
        </w:rPr>
        <w:t>Cultural Heritage Process Manual</w:t>
      </w:r>
      <w:r>
        <w:t xml:space="preserve"> and the </w:t>
      </w:r>
      <w:r w:rsidRPr="00320D34">
        <w:rPr>
          <w:rStyle w:val="BodyTextitalic"/>
        </w:rPr>
        <w:t>Aboriginal or Torres Strait Islander Heritage Field Assessment</w:t>
      </w:r>
      <w:r>
        <w:t xml:space="preserve"> and/or Historical / European Heritage Field Assessment requirements outlined in the C7559 </w:t>
      </w:r>
      <w:r w:rsidRPr="008A5471">
        <w:rPr>
          <w:rStyle w:val="BodyTextitalic"/>
        </w:rPr>
        <w:t>Terms of Reference for Cultural Heritage Assessment.</w:t>
      </w:r>
      <w:r>
        <w:t xml:space="preserve"> The field assessment should cover the design footprint of the project and all areas likely to be </w:t>
      </w:r>
      <w:r w:rsidR="00480DD3">
        <w:t xml:space="preserve">used </w:t>
      </w:r>
      <w:r>
        <w:t xml:space="preserve">for ancillary </w:t>
      </w:r>
      <w:r w:rsidR="00EF5B14">
        <w:t>W</w:t>
      </w:r>
      <w:r>
        <w:t>orks for construction</w:t>
      </w:r>
      <w:r w:rsidR="00BA630D">
        <w:t>,</w:t>
      </w:r>
      <w:r>
        <w:t xml:space="preserve"> including gravel pits and water sources.</w:t>
      </w:r>
    </w:p>
    <w:p w14:paraId="3F02BE2C" w14:textId="485BEC55" w:rsidR="00B86CA0" w:rsidRDefault="00B86CA0" w:rsidP="00A55A5C">
      <w:pPr>
        <w:pStyle w:val="BodyText"/>
        <w:keepLines/>
      </w:pPr>
      <w:r>
        <w:lastRenderedPageBreak/>
        <w:t xml:space="preserve">If the </w:t>
      </w:r>
      <w:r w:rsidRPr="00480DD3">
        <w:rPr>
          <w:rStyle w:val="BodyTextitalic"/>
        </w:rPr>
        <w:t>Aboriginal or Torres Strait Island Heritage Field Assessment</w:t>
      </w:r>
      <w:r>
        <w:t xml:space="preserve"> recommends an </w:t>
      </w:r>
      <w:r w:rsidR="00435D18">
        <w:t>A</w:t>
      </w:r>
      <w:r>
        <w:t xml:space="preserve">greement with the Aboriginal Party(ies), the Consultant shall advise the Project Manager. The Principal will manage the consultation and engagement with Aboriginal Party(ies) and negotiation of </w:t>
      </w:r>
      <w:r w:rsidR="00435D18">
        <w:t>A</w:t>
      </w:r>
      <w:r>
        <w:t>greements as required, unless requested from the Consultant.</w:t>
      </w:r>
    </w:p>
    <w:p w14:paraId="67466E28" w14:textId="36325A1E" w:rsidR="00B86CA0" w:rsidRDefault="00B86CA0" w:rsidP="00B86CA0">
      <w:pPr>
        <w:pStyle w:val="BodyText"/>
      </w:pPr>
      <w:r>
        <w:t xml:space="preserve">If the </w:t>
      </w:r>
      <w:r w:rsidRPr="00480DD3">
        <w:rPr>
          <w:rStyle w:val="BodyTextitalic"/>
        </w:rPr>
        <w:t>Historical</w:t>
      </w:r>
      <w:r w:rsidR="00A555EB" w:rsidRPr="00480DD3">
        <w:rPr>
          <w:rStyle w:val="BodyTextitalic"/>
        </w:rPr>
        <w:t> </w:t>
      </w:r>
      <w:r w:rsidRPr="00480DD3">
        <w:rPr>
          <w:rStyle w:val="BodyTextitalic"/>
        </w:rPr>
        <w:t>/</w:t>
      </w:r>
      <w:r w:rsidR="00A555EB" w:rsidRPr="00480DD3">
        <w:rPr>
          <w:rStyle w:val="BodyTextitalic"/>
        </w:rPr>
        <w:t> </w:t>
      </w:r>
      <w:r w:rsidRPr="00480DD3">
        <w:rPr>
          <w:rStyle w:val="BodyTextitalic"/>
        </w:rPr>
        <w:t>European Heritage Field Assessment</w:t>
      </w:r>
      <w:r>
        <w:t xml:space="preserve"> recommends an approval or notification to </w:t>
      </w:r>
      <w:r w:rsidR="006C1272">
        <w:t>the Department of Environment and Science (DES)</w:t>
      </w:r>
      <w:r w:rsidRPr="00A555EB">
        <w:t>, the</w:t>
      </w:r>
      <w:r>
        <w:t xml:space="preserve"> Consultant shall advise the Project Manager. The Principal will manage these, unless requested from the Consultant.</w:t>
      </w:r>
    </w:p>
    <w:p w14:paraId="70A99047" w14:textId="4FC63562" w:rsidR="00486851" w:rsidRDefault="00486851" w:rsidP="00486851">
      <w:pPr>
        <w:pStyle w:val="BodyText"/>
      </w:pPr>
      <w:r>
        <w:t xml:space="preserve">For major projects undertaking a sustainability assessment (using the Infrastructure Sustainability Council (ISC) rating scheme), the CHFA shall incorporate the Her-1, Sta-1 and Sta-2 credits into the methodology and deliverables where they are additional to those outlined in the CHFA. These requirements are addressed in the </w:t>
      </w:r>
      <w:r w:rsidR="002F77D2">
        <w:t xml:space="preserve">C7522 </w:t>
      </w:r>
      <w:r w:rsidR="002F77D2">
        <w:rPr>
          <w:rStyle w:val="BodyTextitalic"/>
        </w:rPr>
        <w:t>Infrastructure Sustainability Business Case Requirements Addendum</w:t>
      </w:r>
      <w:r>
        <w:t>.</w:t>
      </w:r>
    </w:p>
    <w:p w14:paraId="258706F9" w14:textId="77777777" w:rsidR="00AE6219" w:rsidRPr="00AE6219" w:rsidRDefault="00AE6219" w:rsidP="00327B1D">
      <w:pPr>
        <w:keepNext/>
        <w:numPr>
          <w:ilvl w:val="2"/>
          <w:numId w:val="1"/>
        </w:numPr>
        <w:tabs>
          <w:tab w:val="left" w:pos="170"/>
        </w:tabs>
        <w:spacing w:before="120" w:after="240"/>
        <w:outlineLvl w:val="2"/>
        <w:rPr>
          <w:rFonts w:cs="Arial"/>
          <w:b/>
          <w:bCs/>
          <w:szCs w:val="26"/>
        </w:rPr>
      </w:pPr>
      <w:r w:rsidRPr="00AE6219">
        <w:rPr>
          <w:rFonts w:cs="Arial"/>
          <w:b/>
          <w:bCs/>
          <w:szCs w:val="26"/>
        </w:rPr>
        <w:fldChar w:fldCharType="begin">
          <w:ffData>
            <w:name w:val=""/>
            <w:enabled/>
            <w:calcOnExit w:val="0"/>
            <w:textInput>
              <w:default w:val="@ Type here"/>
            </w:textInput>
          </w:ffData>
        </w:fldChar>
      </w:r>
      <w:r w:rsidRPr="00AE6219">
        <w:rPr>
          <w:rFonts w:cs="Arial"/>
          <w:b/>
          <w:bCs/>
          <w:szCs w:val="26"/>
        </w:rPr>
        <w:instrText xml:space="preserve"> FORMTEXT </w:instrText>
      </w:r>
      <w:r w:rsidRPr="00AE6219">
        <w:rPr>
          <w:rFonts w:cs="Arial"/>
          <w:b/>
          <w:bCs/>
          <w:szCs w:val="26"/>
        </w:rPr>
      </w:r>
      <w:r w:rsidRPr="00AE6219">
        <w:rPr>
          <w:rFonts w:cs="Arial"/>
          <w:b/>
          <w:bCs/>
          <w:szCs w:val="26"/>
        </w:rPr>
        <w:fldChar w:fldCharType="separate"/>
      </w:r>
      <w:bookmarkStart w:id="22" w:name="_Toc64290126"/>
      <w:r w:rsidRPr="00AE6219">
        <w:rPr>
          <w:rFonts w:cs="Arial"/>
          <w:b/>
          <w:bCs/>
          <w:szCs w:val="26"/>
        </w:rPr>
        <w:t>@ Type here</w:t>
      </w:r>
      <w:r w:rsidRPr="00AE6219">
        <w:rPr>
          <w:rFonts w:cs="Arial"/>
          <w:b/>
          <w:bCs/>
          <w:szCs w:val="26"/>
        </w:rPr>
        <w:fldChar w:fldCharType="end"/>
      </w:r>
      <w:r w:rsidRPr="00AE6219">
        <w:rPr>
          <w:rFonts w:cs="Arial"/>
          <w:b/>
          <w:bCs/>
          <w:szCs w:val="26"/>
        </w:rPr>
        <w:t xml:space="preserve"> Landscape assessment</w:t>
      </w:r>
      <w:bookmarkEnd w:id="22"/>
    </w:p>
    <w:tbl>
      <w:tblPr>
        <w:tblStyle w:val="Commentary"/>
        <w:tblW w:w="0" w:type="auto"/>
        <w:tblLook w:val="04A0" w:firstRow="1" w:lastRow="0" w:firstColumn="1" w:lastColumn="0" w:noHBand="0" w:noVBand="1"/>
      </w:tblPr>
      <w:tblGrid>
        <w:gridCol w:w="9024"/>
      </w:tblGrid>
      <w:tr w:rsidR="00AE6219" w:rsidRPr="00AE6219" w14:paraId="099B6B5C" w14:textId="77777777" w:rsidTr="001E0B35">
        <w:tc>
          <w:tcPr>
            <w:tcW w:w="9024" w:type="dxa"/>
          </w:tcPr>
          <w:p w14:paraId="48233455" w14:textId="5D6C4D3B" w:rsidR="00AE6219" w:rsidRPr="00AE6219" w:rsidRDefault="00AE6219" w:rsidP="008A5471">
            <w:pPr>
              <w:pStyle w:val="BodyText"/>
            </w:pPr>
            <w:r w:rsidRPr="00AE6219">
              <w:fldChar w:fldCharType="begin">
                <w:ffData>
                  <w:name w:val=""/>
                  <w:enabled/>
                  <w:calcOnExit w:val="0"/>
                  <w:textInput>
                    <w:default w:val="@ Type here"/>
                  </w:textInput>
                </w:ffData>
              </w:fldChar>
            </w:r>
            <w:r w:rsidRPr="00AE6219">
              <w:instrText xml:space="preserve"> FORMTEXT </w:instrText>
            </w:r>
            <w:r w:rsidRPr="00AE6219">
              <w:fldChar w:fldCharType="separate"/>
            </w:r>
            <w:r w:rsidRPr="00AE6219">
              <w:rPr>
                <w:noProof/>
              </w:rPr>
              <w:t>@ Type here</w:t>
            </w:r>
            <w:r w:rsidRPr="00AE6219">
              <w:fldChar w:fldCharType="end"/>
            </w:r>
            <w:r w:rsidRPr="00AE6219">
              <w:t xml:space="preserve"> Project Manager:</w:t>
            </w:r>
            <w:r w:rsidR="00A555EB">
              <w:t> </w:t>
            </w:r>
            <w:r w:rsidRPr="00AE6219">
              <w:t xml:space="preserve">delete / modify the </w:t>
            </w:r>
            <w:r w:rsidR="00564EE3">
              <w:t xml:space="preserve">following </w:t>
            </w:r>
            <w:r w:rsidRPr="00AE6219">
              <w:t xml:space="preserve">relevant </w:t>
            </w:r>
            <w:r w:rsidR="00765CFD">
              <w:t>C</w:t>
            </w:r>
            <w:r w:rsidRPr="00AE6219">
              <w:t>lauses</w:t>
            </w:r>
            <w:r w:rsidR="00D77594">
              <w:t xml:space="preserve"> </w:t>
            </w:r>
            <w:r w:rsidRPr="00AE6219">
              <w:t>as applicable</w:t>
            </w:r>
            <w:r w:rsidR="00564EE3">
              <w:t>,</w:t>
            </w:r>
            <w:r w:rsidRPr="00AE6219">
              <w:t xml:space="preserve"> including the situation heading.</w:t>
            </w:r>
          </w:p>
        </w:tc>
      </w:tr>
    </w:tbl>
    <w:p w14:paraId="2A727107" w14:textId="6F01F242" w:rsidR="00AE6219" w:rsidRPr="00AE6219" w:rsidRDefault="00AE6219" w:rsidP="003D3A1E">
      <w:pPr>
        <w:pStyle w:val="BodyText"/>
        <w:spacing w:before="240"/>
      </w:pPr>
      <w:r w:rsidRPr="00AE6219">
        <w:t>The Consultant shall validate the landscape assessment conducted in the Options Analysis stage relative to the selected alignment, to confirm its accuracy and applicability relative to the Business Case. Where necessary</w:t>
      </w:r>
      <w:r w:rsidR="00235F44">
        <w:t>,</w:t>
      </w:r>
      <w:r w:rsidRPr="00AE6219">
        <w:t xml:space="preserve"> the Consultant shall include an addendum to the landscape assessment to update the document to ensure the content remains relevant / current.</w:t>
      </w:r>
    </w:p>
    <w:p w14:paraId="0366F3C3" w14:textId="7FE52E10" w:rsidR="00AE6219" w:rsidRPr="00AE6219" w:rsidRDefault="00AE6219" w:rsidP="00B86CA0">
      <w:pPr>
        <w:pStyle w:val="BodyText"/>
      </w:pPr>
      <w:r w:rsidRPr="00AE6219">
        <w:t xml:space="preserve">Where a landscape assessment has not been previously prepared, the Consultant shall undertake the following assessment in accordance with the department's current </w:t>
      </w:r>
      <w:hyperlink r:id="rId26" w:history="1">
        <w:r w:rsidRPr="00EF3964">
          <w:rPr>
            <w:rStyle w:val="Hyperlink"/>
            <w:i/>
            <w:iCs/>
          </w:rPr>
          <w:t>Road Landscape Manual</w:t>
        </w:r>
      </w:hyperlink>
      <w:r w:rsidR="00B86CA0">
        <w:t>,</w:t>
      </w:r>
      <w:r w:rsidRPr="00AE6219">
        <w:t xml:space="preserve"> Part B</w:t>
      </w:r>
      <w:r w:rsidR="00235F44">
        <w:t> </w:t>
      </w:r>
      <w:r w:rsidRPr="00AE6219">
        <w:t>Chapter 3 Assessment and Planning, as part of the business case:</w:t>
      </w:r>
    </w:p>
    <w:p w14:paraId="1FA227A1" w14:textId="77777777" w:rsidR="00AE6219" w:rsidRPr="00AE6219" w:rsidRDefault="00AE6219" w:rsidP="00B86CA0">
      <w:pPr>
        <w:pStyle w:val="BodyText"/>
      </w:pPr>
      <w:r w:rsidRPr="00AE6219">
        <w:fldChar w:fldCharType="begin">
          <w:ffData>
            <w:name w:val=""/>
            <w:enabled/>
            <w:calcOnExit w:val="0"/>
            <w:textInput>
              <w:default w:val="@ Type here"/>
            </w:textInput>
          </w:ffData>
        </w:fldChar>
      </w:r>
      <w:r w:rsidRPr="00AE6219">
        <w:instrText xml:space="preserve"> FORMTEXT </w:instrText>
      </w:r>
      <w:r w:rsidRPr="00AE6219">
        <w:fldChar w:fldCharType="separate"/>
      </w:r>
      <w:r w:rsidRPr="00AE6219">
        <w:rPr>
          <w:noProof/>
        </w:rPr>
        <w:t>@ Type here</w:t>
      </w:r>
      <w:r w:rsidRPr="00AE6219">
        <w:fldChar w:fldCharType="end"/>
      </w:r>
      <w:r w:rsidRPr="00AE6219">
        <w:t xml:space="preserve"> Integrated Landscape Assessment Report.</w:t>
      </w:r>
    </w:p>
    <w:p w14:paraId="4780FE11" w14:textId="77777777" w:rsidR="006B6563" w:rsidRDefault="00AE6219" w:rsidP="00B86CA0">
      <w:pPr>
        <w:pStyle w:val="BodyText"/>
      </w:pPr>
      <w:r w:rsidRPr="00AE6219">
        <w:fldChar w:fldCharType="begin">
          <w:ffData>
            <w:name w:val=""/>
            <w:enabled/>
            <w:calcOnExit w:val="0"/>
            <w:textInput>
              <w:default w:val="@ Type here"/>
            </w:textInput>
          </w:ffData>
        </w:fldChar>
      </w:r>
      <w:r w:rsidRPr="00AE6219">
        <w:instrText xml:space="preserve"> FORMTEXT </w:instrText>
      </w:r>
      <w:r w:rsidRPr="00AE6219">
        <w:fldChar w:fldCharType="separate"/>
      </w:r>
      <w:r w:rsidRPr="00AE6219">
        <w:rPr>
          <w:noProof/>
        </w:rPr>
        <w:t>@ Type here</w:t>
      </w:r>
      <w:r w:rsidRPr="00AE6219">
        <w:fldChar w:fldCharType="end"/>
      </w:r>
      <w:r w:rsidRPr="00AE6219">
        <w:t xml:space="preserve"> Integrated Landscape Assessment Opinion.</w:t>
      </w:r>
    </w:p>
    <w:p w14:paraId="17981D88" w14:textId="32AD902E" w:rsidR="00AE6219" w:rsidRPr="00AE6219" w:rsidRDefault="00AE6219" w:rsidP="00601428">
      <w:pPr>
        <w:pStyle w:val="BodyText"/>
        <w:spacing w:after="240"/>
      </w:pPr>
      <w:r w:rsidRPr="00AE6219">
        <w:fldChar w:fldCharType="begin">
          <w:ffData>
            <w:name w:val=""/>
            <w:enabled/>
            <w:calcOnExit w:val="0"/>
            <w:textInput>
              <w:default w:val="@ Type here"/>
            </w:textInput>
          </w:ffData>
        </w:fldChar>
      </w:r>
      <w:r w:rsidRPr="00AE6219">
        <w:instrText xml:space="preserve"> FORMTEXT </w:instrText>
      </w:r>
      <w:r w:rsidRPr="00AE6219">
        <w:fldChar w:fldCharType="separate"/>
      </w:r>
      <w:r w:rsidRPr="00AE6219">
        <w:rPr>
          <w:noProof/>
        </w:rPr>
        <w:t>@ Type here</w:t>
      </w:r>
      <w:r w:rsidRPr="00AE6219">
        <w:fldChar w:fldCharType="end"/>
      </w:r>
      <w:r w:rsidRPr="00AE6219">
        <w:t xml:space="preserve"> Landscape Site Analysis Assessment.</w:t>
      </w:r>
    </w:p>
    <w:tbl>
      <w:tblPr>
        <w:tblStyle w:val="Commentary"/>
        <w:tblW w:w="0" w:type="auto"/>
        <w:tblLook w:val="04A0" w:firstRow="1" w:lastRow="0" w:firstColumn="1" w:lastColumn="0" w:noHBand="0" w:noVBand="1"/>
      </w:tblPr>
      <w:tblGrid>
        <w:gridCol w:w="9024"/>
      </w:tblGrid>
      <w:tr w:rsidR="00AE6219" w:rsidRPr="00AE6219" w14:paraId="6407020B" w14:textId="77777777" w:rsidTr="00235F44">
        <w:trPr>
          <w:trHeight w:val="2660"/>
        </w:trPr>
        <w:tc>
          <w:tcPr>
            <w:tcW w:w="9024" w:type="dxa"/>
          </w:tcPr>
          <w:p w14:paraId="41B1A48D" w14:textId="382F869D" w:rsidR="00AE6219" w:rsidRPr="00AE6219" w:rsidRDefault="00AE6219" w:rsidP="008A5471">
            <w:pPr>
              <w:pStyle w:val="BodyText"/>
            </w:pPr>
            <w:r w:rsidRPr="00AE6219">
              <w:t>An Integrated Landscape Assessment Report is required for all major projects</w:t>
            </w:r>
            <w:r w:rsidR="00A555EB">
              <w:t> </w:t>
            </w:r>
            <w:r w:rsidRPr="00AE6219">
              <w:t>(motorway, multi</w:t>
            </w:r>
            <w:r w:rsidR="00A555EB">
              <w:noBreakHyphen/>
            </w:r>
            <w:r w:rsidRPr="00AE6219">
              <w:t>modal corridor, deviation, bypass, connector, major interchange or major bridge, Type 1 and major projects).</w:t>
            </w:r>
          </w:p>
          <w:p w14:paraId="57028D43" w14:textId="6A2D06B2" w:rsidR="00AE6219" w:rsidRPr="00AE6219" w:rsidRDefault="00AE6219" w:rsidP="008A5471">
            <w:pPr>
              <w:pStyle w:val="BodyText"/>
            </w:pPr>
            <w:r w:rsidRPr="00AE6219">
              <w:t xml:space="preserve">An Integrated Landscape Assessment Opinion is required for all moderate </w:t>
            </w:r>
            <w:r w:rsidR="00EF5B14">
              <w:t>W</w:t>
            </w:r>
            <w:r w:rsidRPr="00AE6219">
              <w:t>orks</w:t>
            </w:r>
            <w:r w:rsidR="00A555EB">
              <w:t> </w:t>
            </w:r>
            <w:r w:rsidRPr="00AE6219">
              <w:t>(minor realignment, intersection, roundabout, overpass or bridge, Type 2 projects).</w:t>
            </w:r>
          </w:p>
          <w:p w14:paraId="17F22D97" w14:textId="6F495AF1" w:rsidR="00AE6219" w:rsidRPr="00AE6219" w:rsidRDefault="00AE6219" w:rsidP="008A5471">
            <w:pPr>
              <w:pStyle w:val="BodyText"/>
            </w:pPr>
            <w:r w:rsidRPr="00AE6219">
              <w:t xml:space="preserve">A Landscape Site Analysis Assessment is required for minor </w:t>
            </w:r>
            <w:r w:rsidR="00EF5B14">
              <w:t>W</w:t>
            </w:r>
            <w:r w:rsidRPr="00AE6219">
              <w:t>orks</w:t>
            </w:r>
            <w:r w:rsidR="00A555EB">
              <w:t> </w:t>
            </w:r>
            <w:r w:rsidRPr="00AE6219">
              <w:t>(surface upgrading or maintenance, Type 3 projects).</w:t>
            </w:r>
          </w:p>
          <w:p w14:paraId="40CBC310" w14:textId="01246DA3" w:rsidR="00AE6219" w:rsidRPr="00AE6219" w:rsidRDefault="00AE6219" w:rsidP="008A5471">
            <w:pPr>
              <w:pStyle w:val="BodyText"/>
            </w:pPr>
            <w:r w:rsidRPr="00AE6219">
              <w:t>Refer</w:t>
            </w:r>
            <w:r w:rsidR="006E1CDD">
              <w:t xml:space="preserve"> to</w:t>
            </w:r>
            <w:r w:rsidRPr="00AE6219">
              <w:t xml:space="preserve"> </w:t>
            </w:r>
            <w:r w:rsidR="00235F44">
              <w:t xml:space="preserve">the </w:t>
            </w:r>
            <w:r w:rsidRPr="00AE6219">
              <w:t xml:space="preserve">matrix in Part B Chapter 3 Assessment and Planning of the </w:t>
            </w:r>
            <w:r w:rsidRPr="008A5471">
              <w:rPr>
                <w:rStyle w:val="BodyTextitalic"/>
              </w:rPr>
              <w:t>Road Landscape Manual.</w:t>
            </w:r>
          </w:p>
        </w:tc>
      </w:tr>
    </w:tbl>
    <w:p w14:paraId="3DC72F48" w14:textId="4C81B0C8" w:rsidR="00B71754" w:rsidRDefault="00B71754" w:rsidP="006B6563">
      <w:pPr>
        <w:pStyle w:val="BodyText"/>
        <w:keepLines/>
        <w:spacing w:before="240"/>
      </w:pPr>
      <w:r w:rsidRPr="00B71754">
        <w:lastRenderedPageBreak/>
        <w:t>For major projects undertaking a sustainability assessment (using the Infrastructure Sustainability Council (ISC) rating scheme), the landscape assessment shall incorporate the Pla-2 credit, and consideration of Leg-1 and Sta-2 credits, into the methodology and deliverables where they are additional to those outlined in the landscape assessment</w:t>
      </w:r>
      <w:r>
        <w:t xml:space="preserve">. </w:t>
      </w:r>
      <w:r w:rsidRPr="00B71754">
        <w:t xml:space="preserve">These requirements are addressed in the </w:t>
      </w:r>
      <w:r w:rsidR="002F77D2">
        <w:t>C7522</w:t>
      </w:r>
      <w:r w:rsidR="0073664E">
        <w:t> </w:t>
      </w:r>
      <w:r w:rsidR="002F77D2">
        <w:rPr>
          <w:rStyle w:val="BodyTextitalic"/>
        </w:rPr>
        <w:t>Infrastructure Sustainability Business Case Requirements Addendum</w:t>
      </w:r>
      <w:r w:rsidRPr="00B71754">
        <w:t>.</w:t>
      </w:r>
    </w:p>
    <w:p w14:paraId="3FFE93F0" w14:textId="41DD4923" w:rsidR="000D2057" w:rsidRPr="000D2057" w:rsidRDefault="000D2057" w:rsidP="000D2057">
      <w:pPr>
        <w:pStyle w:val="Heading3"/>
        <w:keepLines/>
      </w:pPr>
      <w:bookmarkStart w:id="23" w:name="_Toc199789523"/>
      <w:r w:rsidRPr="000D2057">
        <w:t>Noise and Vibration Assessment</w:t>
      </w:r>
      <w:bookmarkEnd w:id="23"/>
    </w:p>
    <w:tbl>
      <w:tblPr>
        <w:tblStyle w:val="Commentary"/>
        <w:tblW w:w="0" w:type="auto"/>
        <w:tblLook w:val="04A0" w:firstRow="1" w:lastRow="0" w:firstColumn="1" w:lastColumn="0" w:noHBand="0" w:noVBand="1"/>
      </w:tblPr>
      <w:tblGrid>
        <w:gridCol w:w="9024"/>
      </w:tblGrid>
      <w:tr w:rsidR="000D2057" w:rsidRPr="000D2057" w14:paraId="76899D33" w14:textId="77777777" w:rsidTr="000D2057">
        <w:trPr>
          <w:trHeight w:val="2111"/>
        </w:trPr>
        <w:tc>
          <w:tcPr>
            <w:tcW w:w="9024" w:type="dxa"/>
          </w:tcPr>
          <w:p w14:paraId="080A1C97" w14:textId="3217999F" w:rsidR="000D2057" w:rsidRPr="000D2057" w:rsidRDefault="000D2057" w:rsidP="000D2057">
            <w:pPr>
              <w:pStyle w:val="BodyText"/>
            </w:pPr>
            <w:r w:rsidRPr="000D2057">
              <w:t>Project Manager:</w:t>
            </w:r>
            <w:r w:rsidR="00A555EB">
              <w:t> </w:t>
            </w:r>
            <w:r w:rsidR="001B3572">
              <w:t>o</w:t>
            </w:r>
            <w:r w:rsidRPr="000D2057">
              <w:t>perational railway noise and vibration and/or operational car park</w:t>
            </w:r>
            <w:r w:rsidR="00A555EB">
              <w:t> </w:t>
            </w:r>
            <w:r w:rsidRPr="000D2057">
              <w:t>/</w:t>
            </w:r>
            <w:r w:rsidR="00A555EB">
              <w:t> </w:t>
            </w:r>
            <w:r w:rsidRPr="000D2057">
              <w:t>bus terminal noise will need additional requirements to those included below.</w:t>
            </w:r>
          </w:p>
          <w:p w14:paraId="06F77B17" w14:textId="0396F97B" w:rsidR="000D2057" w:rsidRPr="000D2057" w:rsidRDefault="000D2057" w:rsidP="000D2057">
            <w:pPr>
              <w:pStyle w:val="BodyText"/>
            </w:pPr>
            <w:r w:rsidRPr="000D2057">
              <w:t>In some instances, the operational scope of the assessment may be reduced where all</w:t>
            </w:r>
            <w:r w:rsidR="00A555EB">
              <w:t> </w:t>
            </w:r>
            <w:r w:rsidRPr="000D2057">
              <w:t>(or the majority of) sensitive receivers have direct access to the state</w:t>
            </w:r>
            <w:r w:rsidR="006E1CDD">
              <w:noBreakHyphen/>
            </w:r>
            <w:r w:rsidRPr="000D2057">
              <w:t>controlled road corridor</w:t>
            </w:r>
            <w:r w:rsidR="006E1CDD">
              <w:t>,</w:t>
            </w:r>
            <w:r w:rsidRPr="000D2057">
              <w:t xml:space="preserve"> or the project does not trigger Upgrading Existing Road or New Road in the </w:t>
            </w:r>
            <w:r w:rsidRPr="000D2057">
              <w:rPr>
                <w:i/>
                <w:iCs/>
              </w:rPr>
              <w:t>Transport Noise Management Code</w:t>
            </w:r>
            <w:r w:rsidR="00A555EB">
              <w:rPr>
                <w:i/>
                <w:iCs/>
              </w:rPr>
              <w:t> </w:t>
            </w:r>
            <w:r w:rsidRPr="000D2057">
              <w:rPr>
                <w:i/>
                <w:iCs/>
              </w:rPr>
              <w:t>of Practice</w:t>
            </w:r>
            <w:r w:rsidR="00D05334">
              <w:rPr>
                <w:i/>
                <w:iCs/>
              </w:rPr>
              <w:t>,</w:t>
            </w:r>
            <w:r w:rsidRPr="000D2057">
              <w:rPr>
                <w:i/>
                <w:iCs/>
              </w:rPr>
              <w:t xml:space="preserve"> Volume</w:t>
            </w:r>
            <w:r>
              <w:rPr>
                <w:i/>
                <w:iCs/>
              </w:rPr>
              <w:t> </w:t>
            </w:r>
            <w:r w:rsidRPr="000D2057">
              <w:rPr>
                <w:i/>
                <w:iCs/>
              </w:rPr>
              <w:t>1</w:t>
            </w:r>
            <w:r w:rsidRPr="000D2057">
              <w:t>.</w:t>
            </w:r>
          </w:p>
          <w:p w14:paraId="77A7AC4A" w14:textId="4EC8E08E" w:rsidR="000D2057" w:rsidRPr="000D2057" w:rsidRDefault="000D2057" w:rsidP="000D2057">
            <w:pPr>
              <w:pStyle w:val="BodyText"/>
            </w:pPr>
            <w:r w:rsidRPr="000D2057">
              <w:t>Please contact E</w:t>
            </w:r>
            <w:r>
              <w:t>ngineering and Technology's</w:t>
            </w:r>
            <w:r w:rsidRPr="000D2057">
              <w:t xml:space="preserve"> </w:t>
            </w:r>
            <w:r>
              <w:t>n</w:t>
            </w:r>
            <w:r w:rsidRPr="000D2057">
              <w:t>oise team to confirm project requirements.</w:t>
            </w:r>
          </w:p>
        </w:tc>
      </w:tr>
    </w:tbl>
    <w:p w14:paraId="4481C3CE" w14:textId="51EDA804" w:rsidR="000D2057" w:rsidRPr="000D2057" w:rsidRDefault="000D2057" w:rsidP="000D2057">
      <w:pPr>
        <w:pStyle w:val="BodyText"/>
        <w:spacing w:before="240"/>
      </w:pPr>
      <w:r w:rsidRPr="000D2057">
        <w:t xml:space="preserve">The Consultant shall produce a road traffic noise assessment report in accordance with the </w:t>
      </w:r>
      <w:r w:rsidRPr="008A5471">
        <w:rPr>
          <w:rStyle w:val="BodyTextitalic"/>
        </w:rPr>
        <w:t>Transport Noise Management Code of Practice</w:t>
      </w:r>
      <w:r w:rsidR="00A555EB">
        <w:rPr>
          <w:rStyle w:val="BodyTextitalic"/>
        </w:rPr>
        <w:t> </w:t>
      </w:r>
      <w:r w:rsidR="00C940AF" w:rsidRPr="008A5471">
        <w:rPr>
          <w:rStyle w:val="BodyTextitalic"/>
        </w:rPr>
        <w:t>–</w:t>
      </w:r>
      <w:r w:rsidR="00A555EB">
        <w:rPr>
          <w:rStyle w:val="BodyTextitalic"/>
        </w:rPr>
        <w:t> </w:t>
      </w:r>
      <w:r w:rsidRPr="008A5471">
        <w:rPr>
          <w:rStyle w:val="BodyTextitalic"/>
        </w:rPr>
        <w:t>Volume 1</w:t>
      </w:r>
      <w:r w:rsidR="00A555EB">
        <w:rPr>
          <w:rStyle w:val="BodyTextitalic"/>
        </w:rPr>
        <w:t> </w:t>
      </w:r>
      <w:r w:rsidRPr="000D2057">
        <w:t xml:space="preserve">(excluding noise measurement and model verification). The Consultant shall conduct all field </w:t>
      </w:r>
      <w:r w:rsidR="00EF5B14">
        <w:t>W</w:t>
      </w:r>
      <w:r w:rsidRPr="000D2057">
        <w:t>ork required</w:t>
      </w:r>
      <w:r w:rsidR="006E1CDD">
        <w:t>,</w:t>
      </w:r>
      <w:r w:rsidRPr="000D2057">
        <w:t xml:space="preserve"> to ensure that the noise model is an adequate representation of the project </w:t>
      </w:r>
      <w:r w:rsidR="00A555EB">
        <w:t>S</w:t>
      </w:r>
      <w:r w:rsidRPr="000D2057">
        <w:t>ite and surrounds, including field checking existing noise barriers and sensitive receivers</w:t>
      </w:r>
      <w:r w:rsidR="00A555EB">
        <w:t> </w:t>
      </w:r>
      <w:r w:rsidRPr="000D2057">
        <w:t>(including tenancies).</w:t>
      </w:r>
    </w:p>
    <w:p w14:paraId="414199A4" w14:textId="25539478" w:rsidR="000D2057" w:rsidRPr="000D2057" w:rsidRDefault="000D2057" w:rsidP="000D2057">
      <w:pPr>
        <w:pStyle w:val="BodyText"/>
      </w:pPr>
      <w:r w:rsidRPr="000D2057">
        <w:t>The Consultant shall include all approved development</w:t>
      </w:r>
      <w:r w:rsidR="00A555EB">
        <w:t> </w:t>
      </w:r>
      <w:r w:rsidRPr="000D2057">
        <w:t>(including unbuilt) in the assessment. The relevant conditions and application details are required to be summarised in the report</w:t>
      </w:r>
      <w:r w:rsidR="006E1CDD">
        <w:t>,</w:t>
      </w:r>
      <w:r w:rsidRPr="000D2057">
        <w:t xml:space="preserve"> to ensure that all project obligations are considered.</w:t>
      </w:r>
    </w:p>
    <w:p w14:paraId="0CB00053" w14:textId="64AEBB93" w:rsidR="000D2057" w:rsidRPr="000D2057" w:rsidRDefault="000D2057" w:rsidP="00A555EB">
      <w:pPr>
        <w:pStyle w:val="BodyText"/>
        <w:keepNext/>
        <w:keepLines/>
      </w:pPr>
      <w:r w:rsidRPr="000D2057">
        <w:t xml:space="preserve">The Consultant's report shall include all model scenarios required by the </w:t>
      </w:r>
      <w:r w:rsidRPr="008A5471">
        <w:rPr>
          <w:rStyle w:val="BodyTextitalic"/>
        </w:rPr>
        <w:t>Transport Noise Management Code of Practice</w:t>
      </w:r>
      <w:r w:rsidR="006E1CDD">
        <w:rPr>
          <w:rStyle w:val="BodyTextitalic"/>
        </w:rPr>
        <w:t>,</w:t>
      </w:r>
      <w:r w:rsidRPr="000D2057">
        <w:t xml:space="preserve"> including the existing year of opening and </w:t>
      </w:r>
      <w:r w:rsidR="004955CD" w:rsidRPr="000D2057">
        <w:t>10</w:t>
      </w:r>
      <w:r w:rsidR="00300776">
        <w:t> </w:t>
      </w:r>
      <w:r w:rsidR="004955CD">
        <w:t>year</w:t>
      </w:r>
      <w:r w:rsidRPr="000D2057">
        <w:t xml:space="preserve"> horizon. The minimum noise barrier height shall be</w:t>
      </w:r>
      <w:r w:rsidR="00A555EB">
        <w:t> </w:t>
      </w:r>
      <w:r w:rsidRPr="000D2057">
        <w:t>2.4</w:t>
      </w:r>
      <w:r>
        <w:t> </w:t>
      </w:r>
      <w:r w:rsidRPr="000D2057">
        <w:t>m. The Consultant shall determine the need for noise barriers and, where required</w:t>
      </w:r>
      <w:r w:rsidR="006E1CDD">
        <w:t>,</w:t>
      </w:r>
      <w:r w:rsidRPr="000D2057">
        <w:t xml:space="preserve"> shall determine the length, height and offset from the road in consultation with the Project Manager. The Consultant shall present investigations in the report which have led to the final recommended noise treatment design</w:t>
      </w:r>
      <w:r w:rsidR="00A555EB">
        <w:t> </w:t>
      </w:r>
      <w:r w:rsidRPr="000D2057">
        <w:t>(</w:t>
      </w:r>
      <w:r w:rsidR="00A555EB">
        <w:t>that is,</w:t>
      </w:r>
      <w:r w:rsidRPr="000D2057">
        <w:t xml:space="preserve"> review of different barrier heights).</w:t>
      </w:r>
    </w:p>
    <w:p w14:paraId="5709182A" w14:textId="5A9AEAC0" w:rsidR="000D2057" w:rsidRPr="000D2057" w:rsidRDefault="000D2057" w:rsidP="000D2057">
      <w:pPr>
        <w:pStyle w:val="BodyText"/>
      </w:pPr>
      <w:r w:rsidRPr="000D2057">
        <w:t>The assessment shall be conducted and/or supervised by a Registered Professional Engineer of Queensland</w:t>
      </w:r>
      <w:r w:rsidR="00A555EB">
        <w:t> </w:t>
      </w:r>
      <w:r w:rsidRPr="000D2057">
        <w:t>(RPEQ) with relevant experience in noise assessment for infrastructure projects.</w:t>
      </w:r>
    </w:p>
    <w:p w14:paraId="12F0DCF3" w14:textId="77777777" w:rsidR="000D2057" w:rsidRPr="000D2057" w:rsidRDefault="000D2057" w:rsidP="000D2057">
      <w:pPr>
        <w:pStyle w:val="BodyText"/>
      </w:pPr>
      <w:r w:rsidRPr="000D2057">
        <w:t>The output of the noise assessment report should be sufficient to allow a cost estimate to be incorporated into the business case.</w:t>
      </w:r>
    </w:p>
    <w:p w14:paraId="3D591A03" w14:textId="3F821804" w:rsidR="000D2057" w:rsidRPr="000D2057" w:rsidRDefault="000D2057" w:rsidP="000D2057">
      <w:pPr>
        <w:pStyle w:val="BodyText"/>
      </w:pPr>
      <w:r w:rsidRPr="000D2057">
        <w:t>Vibration assessment, mitigation and management for Public Utility Plant</w:t>
      </w:r>
      <w:r w:rsidR="00A555EB">
        <w:t> </w:t>
      </w:r>
      <w:r w:rsidRPr="000D2057">
        <w:t xml:space="preserve">(PUP) shall be as per </w:t>
      </w:r>
      <w:r w:rsidR="00D05334">
        <w:t>C</w:t>
      </w:r>
      <w:r w:rsidRPr="000D2057">
        <w:t>lause</w:t>
      </w:r>
      <w:r w:rsidR="00D05334">
        <w:t> </w:t>
      </w:r>
      <w:r w:rsidRPr="000D2057">
        <w:t>2.12.5.</w:t>
      </w:r>
    </w:p>
    <w:p w14:paraId="1E47C6B9" w14:textId="0F2AFBD2" w:rsidR="000D2057" w:rsidRPr="000D2057" w:rsidRDefault="000D2057" w:rsidP="000D2057">
      <w:pPr>
        <w:pStyle w:val="BodyText"/>
      </w:pPr>
      <w:r w:rsidRPr="000D2057">
        <w:t>Construction vibration impacts may restrict piling method</w:t>
      </w:r>
      <w:r w:rsidR="006E1CDD">
        <w:t> </w:t>
      </w:r>
      <w:r w:rsidRPr="000D2057">
        <w:t>/</w:t>
      </w:r>
      <w:r w:rsidR="006E1CDD">
        <w:t> </w:t>
      </w:r>
      <w:r w:rsidRPr="000D2057">
        <w:t>roller selection</w:t>
      </w:r>
      <w:r w:rsidR="00A555EB">
        <w:t> </w:t>
      </w:r>
      <w:r w:rsidRPr="000D2057">
        <w:t>(</w:t>
      </w:r>
      <w:r w:rsidR="00A555EB">
        <w:t>that is,</w:t>
      </w:r>
      <w:r w:rsidRPr="000D2057">
        <w:t xml:space="preserve"> static rolling) due to the proximity of structures and other assets. Whil</w:t>
      </w:r>
      <w:r w:rsidR="006E1CDD">
        <w:t>e</w:t>
      </w:r>
      <w:r w:rsidRPr="000D2057">
        <w:t xml:space="preserve"> an assessment of vibration in accordance with the </w:t>
      </w:r>
      <w:r w:rsidRPr="008A5471">
        <w:rPr>
          <w:rStyle w:val="BodyTextitalic"/>
        </w:rPr>
        <w:t>Transport Noise Management Code of Practice</w:t>
      </w:r>
      <w:r w:rsidR="00A555EB">
        <w:rPr>
          <w:rStyle w:val="BodyTextitalic"/>
        </w:rPr>
        <w:t> </w:t>
      </w:r>
      <w:r w:rsidR="00D6059C" w:rsidRPr="008A5471">
        <w:rPr>
          <w:rStyle w:val="BodyTextitalic"/>
        </w:rPr>
        <w:t>–</w:t>
      </w:r>
      <w:r w:rsidR="00A555EB">
        <w:rPr>
          <w:rStyle w:val="BodyTextitalic"/>
        </w:rPr>
        <w:t> </w:t>
      </w:r>
      <w:r w:rsidR="00D6059C" w:rsidRPr="008A5471">
        <w:rPr>
          <w:rStyle w:val="BodyTextitalic"/>
        </w:rPr>
        <w:t>V</w:t>
      </w:r>
      <w:r w:rsidRPr="008A5471">
        <w:rPr>
          <w:rStyle w:val="BodyTextitalic"/>
        </w:rPr>
        <w:t>olume</w:t>
      </w:r>
      <w:r w:rsidR="00D05334" w:rsidRPr="008A5471">
        <w:rPr>
          <w:rStyle w:val="BodyTextitalic"/>
        </w:rPr>
        <w:t> </w:t>
      </w:r>
      <w:r w:rsidRPr="008A5471">
        <w:rPr>
          <w:rStyle w:val="BodyTextitalic"/>
        </w:rPr>
        <w:t>2</w:t>
      </w:r>
      <w:r w:rsidRPr="000D2057">
        <w:t xml:space="preserve"> is not required in </w:t>
      </w:r>
      <w:r w:rsidR="006E1CDD">
        <w:t xml:space="preserve">a </w:t>
      </w:r>
      <w:r w:rsidRPr="000D2057">
        <w:t xml:space="preserve">business case, it shall be considered at a high level in the costings for </w:t>
      </w:r>
      <w:r w:rsidR="006E1CDD">
        <w:t xml:space="preserve">the </w:t>
      </w:r>
      <w:r w:rsidRPr="000D2057">
        <w:t>business case (</w:t>
      </w:r>
      <w:r w:rsidR="00A555EB">
        <w:t>for example,</w:t>
      </w:r>
      <w:r w:rsidRPr="000D2057">
        <w:t xml:space="preserve"> limitation of piling methods and/or additional time required for compaction). The Consultant shall document considerations in the Business Case Report.</w:t>
      </w:r>
    </w:p>
    <w:p w14:paraId="7D4220AB" w14:textId="7F0B54B1" w:rsidR="000D2057" w:rsidRDefault="000D2057" w:rsidP="000D2057">
      <w:pPr>
        <w:pStyle w:val="BodyText"/>
      </w:pPr>
      <w:r w:rsidRPr="000D2057">
        <w:lastRenderedPageBreak/>
        <w:t>Community consultation is not required. However, if any enquiries are received from the community by the Consultant whil</w:t>
      </w:r>
      <w:r w:rsidR="006E1CDD">
        <w:t>e</w:t>
      </w:r>
      <w:r w:rsidRPr="000D2057">
        <w:t xml:space="preserve"> conducting the </w:t>
      </w:r>
      <w:r w:rsidR="00A555EB" w:rsidRPr="000D2057">
        <w:t>assessment,</w:t>
      </w:r>
      <w:r w:rsidRPr="000D2057">
        <w:t xml:space="preserve"> they shall be referred promptly to the Project Manager.</w:t>
      </w:r>
    </w:p>
    <w:p w14:paraId="45E991AF" w14:textId="37CC1C29" w:rsidR="00B71754" w:rsidRPr="000D2057" w:rsidRDefault="00B71754" w:rsidP="00B71754">
      <w:pPr>
        <w:pStyle w:val="BodyText"/>
      </w:pPr>
      <w:r>
        <w:t xml:space="preserve">For major projects undertaking a sustainability assessment (using the Infrastructure Sustainability Council (ISC) rating scheme), the Noise and Vibration Assessment shall incorporate the Env-2 and Env-3 credits into the methodology and deliverables where they are additional to those outlined in the Noise and Vibration Assessment. These requirements are addressed in the </w:t>
      </w:r>
      <w:r w:rsidR="002F77D2">
        <w:t>C7522</w:t>
      </w:r>
      <w:r w:rsidR="00300776">
        <w:t> </w:t>
      </w:r>
      <w:r w:rsidR="002F77D2">
        <w:rPr>
          <w:rStyle w:val="BodyTextitalic"/>
        </w:rPr>
        <w:t>Infrastructure Sustainability Business Case Requirements Addendum</w:t>
      </w:r>
      <w:r>
        <w:t>.</w:t>
      </w:r>
    </w:p>
    <w:p w14:paraId="4F13E110" w14:textId="77777777" w:rsidR="00AE6219" w:rsidRPr="00AE6219" w:rsidRDefault="00AE6219" w:rsidP="00AE6219">
      <w:pPr>
        <w:keepNext/>
        <w:numPr>
          <w:ilvl w:val="3"/>
          <w:numId w:val="1"/>
        </w:numPr>
        <w:tabs>
          <w:tab w:val="left" w:pos="567"/>
          <w:tab w:val="left" w:pos="907"/>
        </w:tabs>
        <w:spacing w:before="120"/>
        <w:outlineLvl w:val="3"/>
        <w:rPr>
          <w:b/>
          <w:bCs/>
          <w:szCs w:val="28"/>
        </w:rPr>
      </w:pPr>
      <w:r w:rsidRPr="00AE6219">
        <w:rPr>
          <w:b/>
          <w:bCs/>
          <w:szCs w:val="28"/>
        </w:rPr>
        <w:fldChar w:fldCharType="begin">
          <w:ffData>
            <w:name w:val=""/>
            <w:enabled/>
            <w:calcOnExit w:val="0"/>
            <w:textInput>
              <w:default w:val="@ Type here"/>
            </w:textInput>
          </w:ffData>
        </w:fldChar>
      </w:r>
      <w:r w:rsidRPr="00AE6219">
        <w:rPr>
          <w:b/>
          <w:bCs/>
          <w:szCs w:val="28"/>
        </w:rPr>
        <w:instrText xml:space="preserve"> FORMTEXT </w:instrText>
      </w:r>
      <w:r w:rsidRPr="00AE6219">
        <w:rPr>
          <w:b/>
          <w:bCs/>
          <w:szCs w:val="28"/>
        </w:rPr>
      </w:r>
      <w:r w:rsidRPr="00AE6219">
        <w:rPr>
          <w:b/>
          <w:bCs/>
          <w:szCs w:val="28"/>
        </w:rPr>
        <w:fldChar w:fldCharType="separate"/>
      </w:r>
      <w:r w:rsidRPr="00AE6219">
        <w:rPr>
          <w:b/>
          <w:bCs/>
          <w:szCs w:val="28"/>
        </w:rPr>
        <w:t>@ Type here</w:t>
      </w:r>
      <w:r w:rsidRPr="00AE6219">
        <w:rPr>
          <w:b/>
          <w:bCs/>
          <w:szCs w:val="28"/>
        </w:rPr>
        <w:fldChar w:fldCharType="end"/>
      </w:r>
      <w:r w:rsidRPr="00AE6219">
        <w:rPr>
          <w:b/>
          <w:bCs/>
          <w:szCs w:val="28"/>
        </w:rPr>
        <w:t xml:space="preserve"> Landscape Master and Concept Plans</w:t>
      </w:r>
    </w:p>
    <w:p w14:paraId="48ADFD40" w14:textId="77777777" w:rsidR="00AE6219" w:rsidRPr="00AE6219" w:rsidRDefault="00AE6219" w:rsidP="00601428">
      <w:pPr>
        <w:pStyle w:val="BodyText"/>
        <w:spacing w:after="240"/>
      </w:pPr>
      <w:r w:rsidRPr="00AE6219">
        <w:t xml:space="preserve">The Consultant shall include a </w:t>
      </w:r>
      <w:r w:rsidRPr="00AE6219">
        <w:fldChar w:fldCharType="begin">
          <w:ffData>
            <w:name w:val=""/>
            <w:enabled/>
            <w:calcOnExit w:val="0"/>
            <w:textInput>
              <w:default w:val="@ Type here"/>
            </w:textInput>
          </w:ffData>
        </w:fldChar>
      </w:r>
      <w:r w:rsidRPr="00AE6219">
        <w:instrText xml:space="preserve"> FORMTEXT </w:instrText>
      </w:r>
      <w:r w:rsidRPr="00AE6219">
        <w:fldChar w:fldCharType="separate"/>
      </w:r>
      <w:r w:rsidRPr="00AE6219">
        <w:rPr>
          <w:noProof/>
        </w:rPr>
        <w:t>@ Type here</w:t>
      </w:r>
      <w:r w:rsidRPr="00AE6219">
        <w:fldChar w:fldCharType="end"/>
      </w:r>
      <w:r w:rsidRPr="00AE6219">
        <w:t xml:space="preserve"> Landscape Master Plan and Report </w:t>
      </w:r>
      <w:r w:rsidRPr="00AE6219">
        <w:fldChar w:fldCharType="begin">
          <w:ffData>
            <w:name w:val=""/>
            <w:enabled/>
            <w:calcOnExit w:val="0"/>
            <w:textInput>
              <w:default w:val="@ Type here"/>
            </w:textInput>
          </w:ffData>
        </w:fldChar>
      </w:r>
      <w:r w:rsidRPr="00AE6219">
        <w:instrText xml:space="preserve"> FORMTEXT </w:instrText>
      </w:r>
      <w:r w:rsidRPr="00AE6219">
        <w:fldChar w:fldCharType="separate"/>
      </w:r>
      <w:r w:rsidRPr="00AE6219">
        <w:rPr>
          <w:noProof/>
        </w:rPr>
        <w:t>@ Type here</w:t>
      </w:r>
      <w:r w:rsidRPr="00AE6219">
        <w:fldChar w:fldCharType="end"/>
      </w:r>
      <w:r w:rsidRPr="00AE6219">
        <w:t xml:space="preserve"> Landscape Concept Plan and Statement </w:t>
      </w:r>
      <w:r w:rsidRPr="00AE6219">
        <w:fldChar w:fldCharType="begin">
          <w:ffData>
            <w:name w:val=""/>
            <w:enabled/>
            <w:calcOnExit w:val="0"/>
            <w:textInput>
              <w:default w:val="@ Type here"/>
            </w:textInput>
          </w:ffData>
        </w:fldChar>
      </w:r>
      <w:r w:rsidRPr="00AE6219">
        <w:instrText xml:space="preserve"> FORMTEXT </w:instrText>
      </w:r>
      <w:r w:rsidRPr="00AE6219">
        <w:fldChar w:fldCharType="separate"/>
      </w:r>
      <w:r w:rsidRPr="00AE6219">
        <w:rPr>
          <w:noProof/>
        </w:rPr>
        <w:t>@ Type here</w:t>
      </w:r>
      <w:r w:rsidRPr="00AE6219">
        <w:fldChar w:fldCharType="end"/>
      </w:r>
      <w:r w:rsidRPr="00AE6219">
        <w:t xml:space="preserve"> Landscape Concept Plan and Notes in accordance with the </w:t>
      </w:r>
      <w:r w:rsidRPr="008A5471">
        <w:rPr>
          <w:rStyle w:val="BodyTextitalic"/>
        </w:rPr>
        <w:t>Road Landscape Manual.</w:t>
      </w:r>
    </w:p>
    <w:tbl>
      <w:tblPr>
        <w:tblStyle w:val="Commentary"/>
        <w:tblW w:w="0" w:type="auto"/>
        <w:tblLook w:val="04A0" w:firstRow="1" w:lastRow="0" w:firstColumn="1" w:lastColumn="0" w:noHBand="0" w:noVBand="1"/>
      </w:tblPr>
      <w:tblGrid>
        <w:gridCol w:w="9024"/>
      </w:tblGrid>
      <w:tr w:rsidR="00AE6219" w:rsidRPr="00AE6219" w14:paraId="4FAD96DC" w14:textId="77777777" w:rsidTr="008A5471">
        <w:trPr>
          <w:trHeight w:val="2613"/>
        </w:trPr>
        <w:tc>
          <w:tcPr>
            <w:tcW w:w="9024" w:type="dxa"/>
          </w:tcPr>
          <w:p w14:paraId="55D9634E" w14:textId="23652377" w:rsidR="00AE6219" w:rsidRPr="00AE6219" w:rsidRDefault="00AE6219" w:rsidP="008A5471">
            <w:pPr>
              <w:pStyle w:val="BodyText"/>
            </w:pPr>
            <w:r w:rsidRPr="00AE6219">
              <w:t>A Landscape Master Plan and Report is required for all major projects</w:t>
            </w:r>
            <w:r w:rsidR="00A555EB">
              <w:t> </w:t>
            </w:r>
            <w:r w:rsidRPr="00AE6219">
              <w:t>(motorway, multi</w:t>
            </w:r>
            <w:r w:rsidR="006E1CDD">
              <w:noBreakHyphen/>
            </w:r>
            <w:r w:rsidRPr="00AE6219">
              <w:t>modal corridor, deviation, bypass, connector, major interchange or major bridge, Type</w:t>
            </w:r>
            <w:r w:rsidR="00A555EB">
              <w:t> </w:t>
            </w:r>
            <w:r w:rsidRPr="00AE6219">
              <w:t>1 and major projects).</w:t>
            </w:r>
          </w:p>
          <w:p w14:paraId="0FC38620" w14:textId="46F743D6" w:rsidR="00AE6219" w:rsidRPr="00AE6219" w:rsidRDefault="00AE6219" w:rsidP="008A5471">
            <w:pPr>
              <w:pStyle w:val="BodyText"/>
            </w:pPr>
            <w:r w:rsidRPr="00AE6219">
              <w:t xml:space="preserve">A Landscape Concept Plan and Statement is required for all moderate </w:t>
            </w:r>
            <w:r w:rsidR="00EF5B14">
              <w:t>W</w:t>
            </w:r>
            <w:r w:rsidRPr="00AE6219">
              <w:t>orks</w:t>
            </w:r>
            <w:r w:rsidR="00A555EB">
              <w:t> </w:t>
            </w:r>
            <w:r w:rsidRPr="00AE6219">
              <w:t>(minor realignment, intersection, roundabout, overpass or bridge, Type 2 projects).</w:t>
            </w:r>
          </w:p>
          <w:p w14:paraId="5AFD247C" w14:textId="684CF026" w:rsidR="00AE6219" w:rsidRPr="00AE6219" w:rsidRDefault="00AE6219" w:rsidP="008A5471">
            <w:pPr>
              <w:pStyle w:val="BodyText"/>
            </w:pPr>
            <w:r w:rsidRPr="00AE6219">
              <w:t xml:space="preserve">A Landscape Concept Plan and Notes is required for minor </w:t>
            </w:r>
            <w:r w:rsidR="00EF5B14">
              <w:t>W</w:t>
            </w:r>
            <w:r w:rsidRPr="00AE6219">
              <w:t>orks</w:t>
            </w:r>
            <w:r w:rsidR="00A555EB">
              <w:t> </w:t>
            </w:r>
            <w:r w:rsidRPr="00AE6219">
              <w:t>(surface upgrading or maintenance, Type 3 projects).</w:t>
            </w:r>
          </w:p>
          <w:p w14:paraId="3C6D7EFD" w14:textId="6B8A13D8" w:rsidR="00AE6219" w:rsidRPr="00AE6219" w:rsidRDefault="00AE6219" w:rsidP="008A5471">
            <w:pPr>
              <w:pStyle w:val="BodyText"/>
            </w:pPr>
            <w:r w:rsidRPr="00AE6219">
              <w:t xml:space="preserve">Refer </w:t>
            </w:r>
            <w:r w:rsidR="006E1CDD">
              <w:t xml:space="preserve">to the </w:t>
            </w:r>
            <w:r w:rsidRPr="00AE6219">
              <w:t xml:space="preserve">matrix in Part B Chapter 3 Assessment and Planning of the </w:t>
            </w:r>
            <w:r w:rsidRPr="008A5471">
              <w:rPr>
                <w:rStyle w:val="BodyTextitalic"/>
              </w:rPr>
              <w:t>Road Landscape Manual.</w:t>
            </w:r>
          </w:p>
        </w:tc>
      </w:tr>
    </w:tbl>
    <w:p w14:paraId="6C2AD77D" w14:textId="2CBA651A" w:rsidR="00AE6219" w:rsidRPr="00AE6219" w:rsidRDefault="00AE6219" w:rsidP="00DF6565">
      <w:pPr>
        <w:spacing w:before="240"/>
        <w:rPr>
          <w:rFonts w:cs="Arial"/>
          <w:szCs w:val="22"/>
        </w:rPr>
      </w:pPr>
      <w:r w:rsidRPr="008A5471">
        <w:rPr>
          <w:rStyle w:val="BodyTextitalic"/>
        </w:rPr>
        <w:fldChar w:fldCharType="begin">
          <w:ffData>
            <w:name w:val=""/>
            <w:enabled/>
            <w:calcOnExit w:val="0"/>
            <w:textInput>
              <w:default w:val="@  PM - Delete this paragraph if a Landscape Concept Plan and Statement or Landscape Concept Plan and Notes is required."/>
            </w:textInput>
          </w:ffData>
        </w:fldChar>
      </w:r>
      <w:r w:rsidRPr="008A5471">
        <w:rPr>
          <w:rStyle w:val="BodyTextitalic"/>
        </w:rPr>
        <w:instrText xml:space="preserve"> FORMTEXT </w:instrText>
      </w:r>
      <w:r w:rsidRPr="008A5471">
        <w:rPr>
          <w:rStyle w:val="BodyTextitalic"/>
        </w:rPr>
      </w:r>
      <w:r w:rsidRPr="008A5471">
        <w:rPr>
          <w:rStyle w:val="BodyTextitalic"/>
        </w:rPr>
        <w:fldChar w:fldCharType="separate"/>
      </w:r>
      <w:r w:rsidRPr="008A5471">
        <w:rPr>
          <w:rStyle w:val="BodyTextitalic"/>
        </w:rPr>
        <w:t>@</w:t>
      </w:r>
      <w:r w:rsidR="00D77594">
        <w:rPr>
          <w:rStyle w:val="BodyTextitalic"/>
        </w:rPr>
        <w:t xml:space="preserve"> </w:t>
      </w:r>
      <w:r w:rsidRPr="008A5471">
        <w:rPr>
          <w:rStyle w:val="BodyTextitalic"/>
        </w:rPr>
        <w:t>PM - Delete this paragraph if a Landscape Concept Plan and Statement or Landscape Concept Plan and Notes is required.</w:t>
      </w:r>
      <w:r w:rsidRPr="008A5471">
        <w:rPr>
          <w:rStyle w:val="BodyTextitalic"/>
        </w:rPr>
        <w:fldChar w:fldCharType="end"/>
      </w:r>
      <w:r w:rsidRPr="00AE6219">
        <w:rPr>
          <w:rFonts w:cs="Arial"/>
          <w:szCs w:val="22"/>
        </w:rPr>
        <w:t xml:space="preserve"> </w:t>
      </w:r>
      <w:r w:rsidRPr="008A5471">
        <w:rPr>
          <w:rStyle w:val="BodyTextChar"/>
        </w:rPr>
        <w:t>The Landscape Master Plan and Report shall comply with Part B Chapter 2</w:t>
      </w:r>
      <w:r w:rsidR="00AB4872">
        <w:rPr>
          <w:rStyle w:val="BodyTextChar"/>
        </w:rPr>
        <w:t> </w:t>
      </w:r>
      <w:r w:rsidRPr="008A5471">
        <w:rPr>
          <w:rStyle w:val="BodyTextChar"/>
        </w:rPr>
        <w:t>(B2) of the</w:t>
      </w:r>
      <w:r w:rsidRPr="00AE6219">
        <w:rPr>
          <w:rFonts w:cs="Arial"/>
          <w:szCs w:val="22"/>
        </w:rPr>
        <w:t xml:space="preserve"> </w:t>
      </w:r>
      <w:r w:rsidRPr="008A5471">
        <w:rPr>
          <w:rStyle w:val="BodyTextitalic"/>
        </w:rPr>
        <w:t>Road Landscape Manual.</w:t>
      </w:r>
      <w:r w:rsidRPr="00AE6219">
        <w:rPr>
          <w:rFonts w:cs="Arial"/>
          <w:szCs w:val="22"/>
        </w:rPr>
        <w:t xml:space="preserve"> </w:t>
      </w:r>
      <w:r w:rsidRPr="008A5471">
        <w:rPr>
          <w:rStyle w:val="BodyTextChar"/>
        </w:rPr>
        <w:t>The Landscape Master Plan shall be at a scale of not smaller than</w:t>
      </w:r>
      <w:r w:rsidR="00AB4872">
        <w:rPr>
          <w:rStyle w:val="BodyTextChar"/>
        </w:rPr>
        <w:t> </w:t>
      </w:r>
      <w:r w:rsidRPr="008A5471">
        <w:rPr>
          <w:rStyle w:val="BodyTextChar"/>
        </w:rPr>
        <w:t>1:4000@A3.</w:t>
      </w:r>
    </w:p>
    <w:p w14:paraId="4299BFD6" w14:textId="005ACA40" w:rsidR="00AE6219" w:rsidRPr="00AE6219" w:rsidRDefault="00AE6219" w:rsidP="005314DF">
      <w:pPr>
        <w:keepNext/>
        <w:keepLines/>
        <w:rPr>
          <w:rFonts w:cs="Arial"/>
          <w:szCs w:val="22"/>
        </w:rPr>
      </w:pPr>
      <w:r w:rsidRPr="008A5471">
        <w:rPr>
          <w:rStyle w:val="BodyTextitalic"/>
        </w:rPr>
        <w:fldChar w:fldCharType="begin">
          <w:ffData>
            <w:name w:val=""/>
            <w:enabled/>
            <w:calcOnExit w:val="0"/>
            <w:textInput>
              <w:default w:val="@  PM - Delete this paragraph if a Landscape Master Plan and Report or Landscape Concept Plan and Notes is required."/>
            </w:textInput>
          </w:ffData>
        </w:fldChar>
      </w:r>
      <w:r w:rsidRPr="008A5471">
        <w:rPr>
          <w:rStyle w:val="BodyTextitalic"/>
        </w:rPr>
        <w:instrText xml:space="preserve"> FORMTEXT </w:instrText>
      </w:r>
      <w:r w:rsidRPr="008A5471">
        <w:rPr>
          <w:rStyle w:val="BodyTextitalic"/>
        </w:rPr>
      </w:r>
      <w:r w:rsidRPr="008A5471">
        <w:rPr>
          <w:rStyle w:val="BodyTextitalic"/>
        </w:rPr>
        <w:fldChar w:fldCharType="separate"/>
      </w:r>
      <w:r w:rsidRPr="008A5471">
        <w:rPr>
          <w:rStyle w:val="BodyTextitalic"/>
        </w:rPr>
        <w:t>@</w:t>
      </w:r>
      <w:r w:rsidR="00D77594">
        <w:rPr>
          <w:rStyle w:val="BodyTextitalic"/>
        </w:rPr>
        <w:t xml:space="preserve"> </w:t>
      </w:r>
      <w:r w:rsidRPr="008A5471">
        <w:rPr>
          <w:rStyle w:val="BodyTextitalic"/>
        </w:rPr>
        <w:t>PM - Delete this paragraph if a Landscape Master Plan and Report or Landscape Concept Plan and Notes is required.</w:t>
      </w:r>
      <w:r w:rsidRPr="008A5471">
        <w:rPr>
          <w:rStyle w:val="BodyTextitalic"/>
        </w:rPr>
        <w:fldChar w:fldCharType="end"/>
      </w:r>
      <w:r w:rsidRPr="00AE6219">
        <w:rPr>
          <w:rFonts w:cs="Arial"/>
          <w:szCs w:val="22"/>
        </w:rPr>
        <w:t xml:space="preserve"> </w:t>
      </w:r>
      <w:r w:rsidRPr="008A5471">
        <w:rPr>
          <w:rStyle w:val="BodyTextChar"/>
        </w:rPr>
        <w:t>The Landscape Concept Plan and Statement shall comply with Part B Chapter 2</w:t>
      </w:r>
      <w:r w:rsidR="00AB4872">
        <w:rPr>
          <w:rStyle w:val="BodyTextChar"/>
        </w:rPr>
        <w:t> </w:t>
      </w:r>
      <w:r w:rsidRPr="008A5471">
        <w:rPr>
          <w:rStyle w:val="BodyTextChar"/>
        </w:rPr>
        <w:t>(B2) of the</w:t>
      </w:r>
      <w:r w:rsidRPr="00AE6219">
        <w:rPr>
          <w:rFonts w:cs="Arial"/>
          <w:szCs w:val="22"/>
        </w:rPr>
        <w:t xml:space="preserve"> </w:t>
      </w:r>
      <w:r w:rsidRPr="008A5471">
        <w:rPr>
          <w:rStyle w:val="BodyTextitalic"/>
        </w:rPr>
        <w:t>Road Landscape Manual.</w:t>
      </w:r>
      <w:r w:rsidRPr="00AE6219">
        <w:rPr>
          <w:rFonts w:cs="Arial"/>
          <w:szCs w:val="22"/>
        </w:rPr>
        <w:t xml:space="preserve"> </w:t>
      </w:r>
      <w:r w:rsidRPr="008A5471">
        <w:rPr>
          <w:rStyle w:val="BodyTextChar"/>
        </w:rPr>
        <w:t>The Landscape Concept Plan shall be at a scale of not smaller than</w:t>
      </w:r>
      <w:r w:rsidR="00AB4872">
        <w:rPr>
          <w:rStyle w:val="BodyTextChar"/>
        </w:rPr>
        <w:t> </w:t>
      </w:r>
      <w:r w:rsidRPr="008A5471">
        <w:rPr>
          <w:rStyle w:val="BodyTextChar"/>
        </w:rPr>
        <w:t>1:4000@A3.</w:t>
      </w:r>
    </w:p>
    <w:p w14:paraId="1F613E19" w14:textId="457A2F50" w:rsidR="00AE6219" w:rsidRPr="00AE6219" w:rsidRDefault="00AE6219" w:rsidP="00AE6219">
      <w:pPr>
        <w:keepNext/>
        <w:keepLines/>
        <w:rPr>
          <w:rFonts w:cs="Arial"/>
          <w:szCs w:val="22"/>
        </w:rPr>
      </w:pPr>
      <w:r w:rsidRPr="008A5471">
        <w:rPr>
          <w:rStyle w:val="BodyTextitalic"/>
        </w:rPr>
        <w:fldChar w:fldCharType="begin">
          <w:ffData>
            <w:name w:val=""/>
            <w:enabled/>
            <w:calcOnExit w:val="0"/>
            <w:textInput>
              <w:default w:val="@  PM - Delete this paragraph if an Integrated Landscape Assessment Report or Integrated Landscape Assessment Opinion is required."/>
            </w:textInput>
          </w:ffData>
        </w:fldChar>
      </w:r>
      <w:r w:rsidRPr="008A5471">
        <w:rPr>
          <w:rStyle w:val="BodyTextitalic"/>
        </w:rPr>
        <w:instrText xml:space="preserve"> FORMTEXT </w:instrText>
      </w:r>
      <w:r w:rsidRPr="008A5471">
        <w:rPr>
          <w:rStyle w:val="BodyTextitalic"/>
        </w:rPr>
      </w:r>
      <w:r w:rsidRPr="008A5471">
        <w:rPr>
          <w:rStyle w:val="BodyTextitalic"/>
        </w:rPr>
        <w:fldChar w:fldCharType="separate"/>
      </w:r>
      <w:r w:rsidRPr="008A5471">
        <w:rPr>
          <w:rStyle w:val="BodyTextitalic"/>
        </w:rPr>
        <w:t>@</w:t>
      </w:r>
      <w:r w:rsidR="00D77594">
        <w:rPr>
          <w:rStyle w:val="BodyTextitalic"/>
        </w:rPr>
        <w:t xml:space="preserve"> </w:t>
      </w:r>
      <w:r w:rsidRPr="008A5471">
        <w:rPr>
          <w:rStyle w:val="BodyTextitalic"/>
        </w:rPr>
        <w:t>PM - Delete this paragraph if an Integrated Landscape Assessment Report or Integrated Landscape Assessment Opinion is required.</w:t>
      </w:r>
      <w:r w:rsidRPr="008A5471">
        <w:rPr>
          <w:rStyle w:val="BodyTextitalic"/>
        </w:rPr>
        <w:fldChar w:fldCharType="end"/>
      </w:r>
      <w:r w:rsidRPr="00AE6219">
        <w:rPr>
          <w:rFonts w:cs="Arial"/>
          <w:szCs w:val="22"/>
        </w:rPr>
        <w:t xml:space="preserve"> </w:t>
      </w:r>
      <w:r w:rsidRPr="008A5471">
        <w:rPr>
          <w:rStyle w:val="BodyTextChar"/>
        </w:rPr>
        <w:t>The Landscape Concept Plan and Notes shall comply with Part B Chapter 2</w:t>
      </w:r>
      <w:r w:rsidR="00AB4872">
        <w:rPr>
          <w:rStyle w:val="BodyTextChar"/>
        </w:rPr>
        <w:t> </w:t>
      </w:r>
      <w:r w:rsidRPr="008A5471">
        <w:rPr>
          <w:rStyle w:val="BodyTextChar"/>
        </w:rPr>
        <w:t>(B2) of the</w:t>
      </w:r>
      <w:r w:rsidRPr="00AE6219">
        <w:rPr>
          <w:rFonts w:cs="Arial"/>
          <w:szCs w:val="22"/>
        </w:rPr>
        <w:t xml:space="preserve"> </w:t>
      </w:r>
      <w:r w:rsidRPr="008A5471">
        <w:rPr>
          <w:rStyle w:val="BodyTextitalic"/>
        </w:rPr>
        <w:t>Road Landscape Manual.</w:t>
      </w:r>
      <w:r w:rsidRPr="00AE6219">
        <w:rPr>
          <w:rFonts w:cs="Arial"/>
          <w:szCs w:val="22"/>
        </w:rPr>
        <w:t xml:space="preserve"> </w:t>
      </w:r>
      <w:r w:rsidRPr="008A5471">
        <w:rPr>
          <w:rStyle w:val="BodyTextChar"/>
        </w:rPr>
        <w:t>The Landscape Concept Plan shall be at a scale of not smaller than</w:t>
      </w:r>
      <w:r w:rsidR="00AB4872">
        <w:rPr>
          <w:rStyle w:val="BodyTextChar"/>
        </w:rPr>
        <w:t> </w:t>
      </w:r>
      <w:r w:rsidRPr="008A5471">
        <w:rPr>
          <w:rStyle w:val="BodyTextChar"/>
        </w:rPr>
        <w:t>1:4000@A3.</w:t>
      </w:r>
    </w:p>
    <w:p w14:paraId="70981840" w14:textId="455E8832" w:rsidR="00AE6219" w:rsidRPr="00AE6219" w:rsidRDefault="00AE6219" w:rsidP="008A5471">
      <w:pPr>
        <w:pStyle w:val="BodyText"/>
      </w:pPr>
      <w:r w:rsidRPr="00AE6219">
        <w:t>A principal objective of the Landscape Masterplan</w:t>
      </w:r>
      <w:r w:rsidR="00B010BB">
        <w:t> </w:t>
      </w:r>
      <w:r w:rsidRPr="00AE6219">
        <w:t>/</w:t>
      </w:r>
      <w:r w:rsidR="00B010BB">
        <w:t> </w:t>
      </w:r>
      <w:r w:rsidRPr="00AE6219">
        <w:t>Landscape Concept Plan</w:t>
      </w:r>
      <w:r w:rsidR="006E1CDD">
        <w:t>,</w:t>
      </w:r>
      <w:r w:rsidRPr="00AE6219">
        <w:t xml:space="preserve"> shall be to provide an integrated harmonious approach over long sections of road</w:t>
      </w:r>
      <w:r w:rsidR="006E1CDD">
        <w:t>,</w:t>
      </w:r>
      <w:r w:rsidRPr="00AE6219">
        <w:t xml:space="preserve"> with appropriate transitions between the various settings through which the road passes. The Landscape Masterplan</w:t>
      </w:r>
      <w:r w:rsidR="00B010BB">
        <w:t> </w:t>
      </w:r>
      <w:r w:rsidRPr="00AE6219">
        <w:t>/</w:t>
      </w:r>
      <w:r w:rsidR="00B010BB">
        <w:t> </w:t>
      </w:r>
      <w:r w:rsidRPr="00AE6219">
        <w:t xml:space="preserve">Landscape Concept Plan shall demonstrate </w:t>
      </w:r>
      <w:r w:rsidR="00146993">
        <w:t>S</w:t>
      </w:r>
      <w:r w:rsidRPr="00AE6219">
        <w:t>ite analysis, opportunities and constraints, broad design intent</w:t>
      </w:r>
      <w:r w:rsidR="00B010BB">
        <w:t> </w:t>
      </w:r>
      <w:r w:rsidRPr="00AE6219">
        <w:t>/</w:t>
      </w:r>
      <w:r w:rsidR="00B010BB">
        <w:t> </w:t>
      </w:r>
      <w:r w:rsidRPr="00AE6219">
        <w:t xml:space="preserve">strategies, mitigation of impacts, urban design treatments and finishes, landscape treatments and species palettes </w:t>
      </w:r>
      <w:r w:rsidR="006E1CDD">
        <w:t xml:space="preserve">are </w:t>
      </w:r>
      <w:r w:rsidRPr="00AE6219">
        <w:t>to be further developed in future design stages.</w:t>
      </w:r>
    </w:p>
    <w:p w14:paraId="4F8A88A1" w14:textId="1D590A31" w:rsidR="00FF1A57" w:rsidRDefault="00FF1A57" w:rsidP="00077485">
      <w:pPr>
        <w:pStyle w:val="Heading3"/>
      </w:pPr>
      <w:bookmarkStart w:id="24" w:name="_Toc199789524"/>
      <w:r>
        <w:lastRenderedPageBreak/>
        <w:t>Payment</w:t>
      </w:r>
      <w:bookmarkEnd w:id="24"/>
    </w:p>
    <w:p w14:paraId="4B64816B" w14:textId="569BCD1D" w:rsidR="00984A02" w:rsidRDefault="00984A02" w:rsidP="00984A02">
      <w:pPr>
        <w:pStyle w:val="BodyText"/>
      </w:pPr>
      <w:r>
        <w:t>The Lump Sum for Item</w:t>
      </w:r>
      <w:r w:rsidR="00AB4872">
        <w:t> </w:t>
      </w:r>
      <w:r>
        <w:t>No.</w:t>
      </w:r>
      <w:r w:rsidR="00AB4872">
        <w:t> </w:t>
      </w:r>
      <w:r>
        <w:t>BC 03 Environment and Cultural Heritage Management</w:t>
      </w:r>
      <w:r w:rsidR="006E1CDD">
        <w:t>,</w:t>
      </w:r>
      <w:r>
        <w:t xml:space="preserve"> shall include all </w:t>
      </w:r>
      <w:r w:rsidR="00EF5B14">
        <w:t>W</w:t>
      </w:r>
      <w:r>
        <w:t>orks necessary to complete all identified deliverables as specified in Clause 2.3 of this Functional Specification</w:t>
      </w:r>
      <w:r w:rsidR="00AB4872">
        <w:t> </w:t>
      </w:r>
      <w:r>
        <w:t>-</w:t>
      </w:r>
      <w:r w:rsidR="00AB4872">
        <w:t> </w:t>
      </w:r>
      <w:r>
        <w:t>Business Case.</w:t>
      </w:r>
    </w:p>
    <w:p w14:paraId="69C5C2C8" w14:textId="77777777" w:rsidR="00984A02" w:rsidRDefault="00984A02" w:rsidP="00984A02">
      <w:pPr>
        <w:pStyle w:val="BodyText"/>
      </w:pPr>
      <w:r>
        <w:t>Assessing Potential Acid Sulphate Soils, dispersive and slaking soils shall be paid for in the item for Geotechnical Investigation.</w:t>
      </w:r>
    </w:p>
    <w:tbl>
      <w:tblPr>
        <w:tblStyle w:val="Commentary"/>
        <w:tblW w:w="9049" w:type="dxa"/>
        <w:tblLook w:val="04A0" w:firstRow="1" w:lastRow="0" w:firstColumn="1" w:lastColumn="0" w:noHBand="0" w:noVBand="1"/>
      </w:tblPr>
      <w:tblGrid>
        <w:gridCol w:w="9049"/>
      </w:tblGrid>
      <w:tr w:rsidR="00C94ACD" w:rsidRPr="00C94ACD" w14:paraId="49975246" w14:textId="77777777" w:rsidTr="00C94ACD">
        <w:tc>
          <w:tcPr>
            <w:tcW w:w="9049" w:type="dxa"/>
          </w:tcPr>
          <w:p w14:paraId="3C00FA74" w14:textId="7D15CD19" w:rsidR="00C94ACD" w:rsidRPr="00C94ACD" w:rsidRDefault="00C94ACD" w:rsidP="00FE7F91">
            <w:pPr>
              <w:pStyle w:val="BodyText"/>
            </w:pPr>
            <w:r w:rsidRPr="00C94ACD">
              <w:t xml:space="preserve">Project Manager: Ensure environmental and cultural heritage deliverables match Clause 3 Deliverables of this Functional Specification Business Case </w:t>
            </w:r>
            <w:r w:rsidR="00E7387C">
              <w:fldChar w:fldCharType="begin"/>
            </w:r>
            <w:r w:rsidR="00E7387C">
              <w:instrText xml:space="preserve"> FORMTEXT </w:instrText>
            </w:r>
            <w:r w:rsidR="00E7387C">
              <w:fldChar w:fldCharType="separate"/>
            </w:r>
            <w:r w:rsidRPr="00C94ACD">
              <w:rPr>
                <w:noProof/>
              </w:rPr>
              <w:t>@ Add text is this applies</w:t>
            </w:r>
            <w:r w:rsidR="00E7387C">
              <w:rPr>
                <w:noProof/>
              </w:rPr>
              <w:fldChar w:fldCharType="end"/>
            </w:r>
            <w:r w:rsidRPr="00C94ACD">
              <w:rPr>
                <w:noProof/>
              </w:rPr>
              <w:t>.</w:t>
            </w:r>
          </w:p>
        </w:tc>
      </w:tr>
    </w:tbl>
    <w:p w14:paraId="489AF8A9" w14:textId="70BD0D59" w:rsidR="00FF1A57" w:rsidRDefault="00077485" w:rsidP="006B6563">
      <w:pPr>
        <w:pStyle w:val="Heading2"/>
        <w:spacing w:before="240"/>
        <w:ind w:left="578" w:hanging="578"/>
      </w:pPr>
      <w:bookmarkStart w:id="25" w:name="_Toc199789525"/>
      <w:r>
        <w:t>Targeted</w:t>
      </w:r>
      <w:r w:rsidR="0081263F">
        <w:t> </w:t>
      </w:r>
      <w:r>
        <w:t>/</w:t>
      </w:r>
      <w:r w:rsidR="0081263F">
        <w:t> </w:t>
      </w:r>
      <w:r w:rsidR="00424297">
        <w:t>P</w:t>
      </w:r>
      <w:r>
        <w:t xml:space="preserve">ublic </w:t>
      </w:r>
      <w:r w:rsidR="00424297">
        <w:t>C</w:t>
      </w:r>
      <w:r>
        <w:t>onsultation</w:t>
      </w:r>
      <w:r w:rsidR="00AB4872">
        <w:t> </w:t>
      </w:r>
      <w:r>
        <w:t>(Item</w:t>
      </w:r>
      <w:r w:rsidR="00AB4872">
        <w:t> </w:t>
      </w:r>
      <w:r>
        <w:t>No.</w:t>
      </w:r>
      <w:r w:rsidR="00AB4872">
        <w:t> </w:t>
      </w:r>
      <w:r>
        <w:t>BC 04</w:t>
      </w:r>
      <w:r w:rsidR="00AB4872">
        <w:t> and </w:t>
      </w:r>
      <w:r>
        <w:t>BC 05)</w:t>
      </w:r>
      <w:bookmarkEnd w:id="25"/>
    </w:p>
    <w:p w14:paraId="7C4244DB" w14:textId="6612E308" w:rsidR="00FF1A57" w:rsidRDefault="00FF1A57" w:rsidP="00DF6565">
      <w:pPr>
        <w:pStyle w:val="Heading3"/>
        <w:spacing w:after="240"/>
      </w:pPr>
      <w:bookmarkStart w:id="26" w:name="_Toc199789526"/>
      <w:r>
        <w:t xml:space="preserve">Consultation </w:t>
      </w:r>
      <w:r w:rsidR="00424297">
        <w:t>p</w:t>
      </w:r>
      <w:r>
        <w:t>lanner</w:t>
      </w:r>
      <w:bookmarkEnd w:id="26"/>
    </w:p>
    <w:tbl>
      <w:tblPr>
        <w:tblStyle w:val="Commentary"/>
        <w:tblW w:w="0" w:type="auto"/>
        <w:tblLook w:val="04A0" w:firstRow="1" w:lastRow="0" w:firstColumn="1" w:lastColumn="0" w:noHBand="0" w:noVBand="1"/>
      </w:tblPr>
      <w:tblGrid>
        <w:gridCol w:w="9024"/>
      </w:tblGrid>
      <w:tr w:rsidR="00077485" w:rsidRPr="00077485" w14:paraId="355555D1" w14:textId="77777777" w:rsidTr="006E1CDD">
        <w:trPr>
          <w:trHeight w:val="948"/>
        </w:trPr>
        <w:tc>
          <w:tcPr>
            <w:tcW w:w="9024" w:type="dxa"/>
          </w:tcPr>
          <w:p w14:paraId="4EABF14F" w14:textId="61B0C226" w:rsidR="00077485" w:rsidRPr="00077485" w:rsidRDefault="00077485" w:rsidP="00424297">
            <w:pPr>
              <w:pStyle w:val="BodyText"/>
            </w:pPr>
            <w:r w:rsidRPr="00077485">
              <w:t>Project Manager:</w:t>
            </w:r>
            <w:r w:rsidR="00AB4872">
              <w:t> </w:t>
            </w:r>
            <w:r>
              <w:t>m</w:t>
            </w:r>
            <w:r w:rsidRPr="00077485">
              <w:t>ajor projects will most likely need consultation with the wider community. Smaller</w:t>
            </w:r>
            <w:r w:rsidR="006E1CDD">
              <w:t>,</w:t>
            </w:r>
            <w:r w:rsidRPr="00077485">
              <w:t xml:space="preserve"> less complex projects may only need </w:t>
            </w:r>
            <w:r w:rsidR="00424297">
              <w:t>t</w:t>
            </w:r>
            <w:r w:rsidRPr="00077485">
              <w:t xml:space="preserve">argeted </w:t>
            </w:r>
            <w:r w:rsidR="00424297">
              <w:t>c</w:t>
            </w:r>
            <w:r w:rsidRPr="00077485">
              <w:t>onsultation</w:t>
            </w:r>
            <w:r w:rsidR="00AB4872">
              <w:t> </w:t>
            </w:r>
            <w:r w:rsidRPr="00077485">
              <w:t>(</w:t>
            </w:r>
            <w:r>
              <w:t>k</w:t>
            </w:r>
            <w:r w:rsidRPr="00077485">
              <w:t>ey stakeholders</w:t>
            </w:r>
            <w:r>
              <w:t>, c</w:t>
            </w:r>
            <w:r w:rsidRPr="00077485">
              <w:t xml:space="preserve">ommunity </w:t>
            </w:r>
            <w:r>
              <w:t>r</w:t>
            </w:r>
            <w:r w:rsidRPr="00077485">
              <w:t xml:space="preserve">eference </w:t>
            </w:r>
            <w:r>
              <w:t>g</w:t>
            </w:r>
            <w:r w:rsidRPr="00077485">
              <w:t>roups</w:t>
            </w:r>
            <w:r>
              <w:t>, g</w:t>
            </w:r>
            <w:r w:rsidRPr="00077485">
              <w:t xml:space="preserve">overnment </w:t>
            </w:r>
            <w:r>
              <w:t>d</w:t>
            </w:r>
            <w:r w:rsidRPr="00077485">
              <w:t>epartments</w:t>
            </w:r>
            <w:r>
              <w:t>, l</w:t>
            </w:r>
            <w:r w:rsidRPr="00077485">
              <w:t xml:space="preserve">ocal </w:t>
            </w:r>
            <w:r>
              <w:t>g</w:t>
            </w:r>
            <w:r w:rsidRPr="00077485">
              <w:t>overnment and so on).</w:t>
            </w:r>
          </w:p>
        </w:tc>
      </w:tr>
    </w:tbl>
    <w:p w14:paraId="7F5E239A" w14:textId="427E5D11" w:rsidR="00FF1A57" w:rsidRDefault="0007158B" w:rsidP="00DF6565">
      <w:pPr>
        <w:pStyle w:val="BodyText"/>
        <w:spacing w:before="240"/>
      </w:pPr>
      <w:r>
        <w:fldChar w:fldCharType="begin">
          <w:ffData>
            <w:name w:val="Text1"/>
            <w:enabled/>
            <w:calcOnExit w:val="0"/>
            <w:textInput>
              <w:default w:val="@ Type here"/>
            </w:textInput>
          </w:ffData>
        </w:fldChar>
      </w:r>
      <w:r>
        <w:instrText xml:space="preserve"> FORMTEXT </w:instrText>
      </w:r>
      <w:r>
        <w:fldChar w:fldCharType="separate"/>
      </w:r>
      <w:r>
        <w:rPr>
          <w:noProof/>
        </w:rPr>
        <w:t>@ Type here</w:t>
      </w:r>
      <w:r>
        <w:fldChar w:fldCharType="end"/>
      </w:r>
      <w:r w:rsidR="00FF1A57">
        <w:t xml:space="preserve">The </w:t>
      </w:r>
      <w:r w:rsidR="006D42A1">
        <w:t>Consultation Planner</w:t>
      </w:r>
      <w:r w:rsidR="00FF1A57">
        <w:t xml:space="preserve"> for this phase has been completed but not signed off.</w:t>
      </w:r>
    </w:p>
    <w:p w14:paraId="5988C4A1" w14:textId="774D87C9" w:rsidR="00FF1A57" w:rsidRDefault="0007158B" w:rsidP="00FF1A57">
      <w:pPr>
        <w:pStyle w:val="BodyText"/>
      </w:pPr>
      <w:r>
        <w:fldChar w:fldCharType="begin">
          <w:ffData>
            <w:name w:val="Text1"/>
            <w:enabled/>
            <w:calcOnExit w:val="0"/>
            <w:textInput>
              <w:default w:val="@ Type here"/>
            </w:textInput>
          </w:ffData>
        </w:fldChar>
      </w:r>
      <w:r>
        <w:instrText xml:space="preserve"> FORMTEXT </w:instrText>
      </w:r>
      <w:r>
        <w:fldChar w:fldCharType="separate"/>
      </w:r>
      <w:r>
        <w:rPr>
          <w:noProof/>
        </w:rPr>
        <w:t>@ Type here</w:t>
      </w:r>
      <w:r>
        <w:fldChar w:fldCharType="end"/>
      </w:r>
      <w:r w:rsidR="00FF1A57">
        <w:t xml:space="preserve">The Consultant shall review the planner and submit for approval at the Milestone </w:t>
      </w:r>
      <w:r w:rsidR="00886C75">
        <w:t>r</w:t>
      </w:r>
      <w:r w:rsidR="00FF1A57">
        <w:t xml:space="preserve">eference </w:t>
      </w:r>
      <w:r w:rsidR="00886C75">
        <w:t>p</w:t>
      </w:r>
      <w:r w:rsidR="00FF1A57">
        <w:t>oint</w:t>
      </w:r>
      <w:r w:rsidR="00EF5350">
        <w:t> </w:t>
      </w:r>
      <w:r w:rsidR="00FF1A57">
        <w:t>(Review of Proposed Public Consultation Process).</w:t>
      </w:r>
    </w:p>
    <w:p w14:paraId="6EEC2DBA" w14:textId="51E3E587" w:rsidR="00FF1A57" w:rsidRDefault="0007158B" w:rsidP="00FF1A57">
      <w:pPr>
        <w:pStyle w:val="BodyText"/>
      </w:pPr>
      <w:r>
        <w:fldChar w:fldCharType="begin">
          <w:ffData>
            <w:name w:val="Text1"/>
            <w:enabled/>
            <w:calcOnExit w:val="0"/>
            <w:textInput>
              <w:default w:val="@ Type here"/>
            </w:textInput>
          </w:ffData>
        </w:fldChar>
      </w:r>
      <w:r>
        <w:instrText xml:space="preserve"> FORMTEXT </w:instrText>
      </w:r>
      <w:r>
        <w:fldChar w:fldCharType="separate"/>
      </w:r>
      <w:r>
        <w:rPr>
          <w:noProof/>
        </w:rPr>
        <w:t>@ Type here</w:t>
      </w:r>
      <w:r>
        <w:fldChar w:fldCharType="end"/>
      </w:r>
      <w:r w:rsidR="00FF1A57">
        <w:t xml:space="preserve">The Consultant shall carry out the </w:t>
      </w:r>
      <w:r w:rsidR="00424297">
        <w:t>t</w:t>
      </w:r>
      <w:r w:rsidR="00FF1A57">
        <w:t>argeted</w:t>
      </w:r>
      <w:r w:rsidR="0081263F">
        <w:t> </w:t>
      </w:r>
      <w:r w:rsidR="00FF1A57">
        <w:t>/</w:t>
      </w:r>
      <w:r w:rsidR="0081263F">
        <w:t> </w:t>
      </w:r>
      <w:r w:rsidR="00424297">
        <w:t>p</w:t>
      </w:r>
      <w:r w:rsidR="00FF1A57">
        <w:t xml:space="preserve">ublic </w:t>
      </w:r>
      <w:r w:rsidR="00424297">
        <w:t>c</w:t>
      </w:r>
      <w:r w:rsidR="00FF1A57">
        <w:t xml:space="preserve">onsultation in accordance with the approved </w:t>
      </w:r>
      <w:r w:rsidR="006D42A1">
        <w:t>Consultation Planner</w:t>
      </w:r>
      <w:r w:rsidR="00FF1A57">
        <w:t xml:space="preserve"> and complete the </w:t>
      </w:r>
      <w:r w:rsidR="006D42A1">
        <w:t>Consultation Planner</w:t>
      </w:r>
      <w:r w:rsidR="00FF1A57">
        <w:t xml:space="preserve"> for the project.</w:t>
      </w:r>
      <w:r w:rsidR="00AB1734">
        <w:t xml:space="preserve"> </w:t>
      </w:r>
      <w:r w:rsidR="00FF1A57">
        <w:t>Where a sign</w:t>
      </w:r>
      <w:r w:rsidR="006E1CDD">
        <w:noBreakHyphen/>
      </w:r>
      <w:r w:rsidR="00FF1A57">
        <w:t xml:space="preserve">off is </w:t>
      </w:r>
      <w:r w:rsidR="00EF5350">
        <w:t>required,</w:t>
      </w:r>
      <w:r w:rsidR="00FF1A57">
        <w:t xml:space="preserve"> the Consultant shall forward the </w:t>
      </w:r>
      <w:r w:rsidR="006D42A1">
        <w:t>Consultation Planner</w:t>
      </w:r>
      <w:r w:rsidR="00FF1A57">
        <w:t xml:space="preserve"> to the Project Manager before proceeding to the next stage.</w:t>
      </w:r>
    </w:p>
    <w:p w14:paraId="0DF1A1DB" w14:textId="01CD0D45" w:rsidR="00FF1A57" w:rsidRDefault="00FF1A57" w:rsidP="004842AF">
      <w:pPr>
        <w:pStyle w:val="Heading3"/>
        <w:keepLines/>
      </w:pPr>
      <w:bookmarkStart w:id="27" w:name="_Toc199789527"/>
      <w:r>
        <w:t xml:space="preserve">Aims </w:t>
      </w:r>
      <w:r w:rsidR="00077485">
        <w:t>o</w:t>
      </w:r>
      <w:r>
        <w:t xml:space="preserve">f </w:t>
      </w:r>
      <w:r w:rsidR="00077485">
        <w:t>t</w:t>
      </w:r>
      <w:r>
        <w:t>argeted</w:t>
      </w:r>
      <w:r w:rsidR="0081263F">
        <w:t> </w:t>
      </w:r>
      <w:r>
        <w:t>/</w:t>
      </w:r>
      <w:r w:rsidR="0081263F">
        <w:t> </w:t>
      </w:r>
      <w:r w:rsidR="00077485">
        <w:t>p</w:t>
      </w:r>
      <w:r>
        <w:t xml:space="preserve">ublic </w:t>
      </w:r>
      <w:r w:rsidR="00077485">
        <w:t>c</w:t>
      </w:r>
      <w:r>
        <w:t>onsultation</w:t>
      </w:r>
      <w:bookmarkEnd w:id="27"/>
    </w:p>
    <w:p w14:paraId="09DB0170" w14:textId="5BFC4F88" w:rsidR="00FF1A57" w:rsidRDefault="00FF1A57" w:rsidP="004842AF">
      <w:pPr>
        <w:pStyle w:val="BodyText"/>
        <w:keepNext/>
        <w:keepLines/>
      </w:pPr>
      <w:r>
        <w:t xml:space="preserve">The aims of the </w:t>
      </w:r>
      <w:r w:rsidR="00077485">
        <w:t>t</w:t>
      </w:r>
      <w:r>
        <w:t>argeted</w:t>
      </w:r>
      <w:r w:rsidR="0081263F">
        <w:t> </w:t>
      </w:r>
      <w:r>
        <w:t>/</w:t>
      </w:r>
      <w:r w:rsidR="0081263F">
        <w:t> </w:t>
      </w:r>
      <w:r w:rsidR="00077485">
        <w:t>p</w:t>
      </w:r>
      <w:r>
        <w:t xml:space="preserve">ublic </w:t>
      </w:r>
      <w:r w:rsidR="00077485">
        <w:t>c</w:t>
      </w:r>
      <w:r>
        <w:t>onsultation include:</w:t>
      </w:r>
    </w:p>
    <w:p w14:paraId="31D2E5FA" w14:textId="5332DE60" w:rsidR="00FF1A57" w:rsidRDefault="006E1CDD" w:rsidP="00111D06">
      <w:pPr>
        <w:pStyle w:val="BodyText"/>
        <w:keepNext/>
        <w:keepLines/>
        <w:numPr>
          <w:ilvl w:val="0"/>
          <w:numId w:val="18"/>
        </w:numPr>
      </w:pPr>
      <w:r>
        <w:t>a</w:t>
      </w:r>
      <w:r w:rsidR="00FF1A57">
        <w:t xml:space="preserve">dding value to the </w:t>
      </w:r>
      <w:r w:rsidR="00EF5350">
        <w:t>decision</w:t>
      </w:r>
      <w:r>
        <w:noBreakHyphen/>
      </w:r>
      <w:r w:rsidR="00EF5350">
        <w:t>making</w:t>
      </w:r>
      <w:r w:rsidR="00FF1A57">
        <w:t xml:space="preserve"> process by seeking input into a wide range of issues</w:t>
      </w:r>
      <w:r>
        <w:t>,</w:t>
      </w:r>
      <w:r w:rsidR="00FF1A57">
        <w:t xml:space="preserve"> including but not limited to</w:t>
      </w:r>
      <w:r>
        <w:t>,</w:t>
      </w:r>
      <w:r w:rsidR="00FF1A57">
        <w:t xml:space="preserve"> environmental issues, social issues, traffic operations, access, potential effect of resumptions, potential effect on business operations and local residents, road safety, traffic operations, and so on</w:t>
      </w:r>
      <w:r>
        <w:t>,</w:t>
      </w:r>
      <w:r w:rsidR="00FF1A57">
        <w:t xml:space="preserve"> that specifically relate to this project</w:t>
      </w:r>
      <w:r w:rsidR="005E4282">
        <w:t>.</w:t>
      </w:r>
    </w:p>
    <w:p w14:paraId="02CD7BD2" w14:textId="4999AC17" w:rsidR="00FF1A57" w:rsidRDefault="006E1CDD" w:rsidP="00111D06">
      <w:pPr>
        <w:pStyle w:val="BodyText"/>
        <w:numPr>
          <w:ilvl w:val="0"/>
          <w:numId w:val="18"/>
        </w:numPr>
      </w:pPr>
      <w:r>
        <w:t>o</w:t>
      </w:r>
      <w:r w:rsidR="00FF1A57">
        <w:t xml:space="preserve">btaining specific information for input into the Business Case. This is defined in the following </w:t>
      </w:r>
      <w:r w:rsidR="00765CFD">
        <w:t>C</w:t>
      </w:r>
      <w:r w:rsidR="00FF1A57">
        <w:t>lauses of this Functional Specification</w:t>
      </w:r>
      <w:r w:rsidR="00EF5350">
        <w:t> </w:t>
      </w:r>
      <w:r w:rsidR="00FF1A57">
        <w:t>(where applicable):</w:t>
      </w:r>
    </w:p>
    <w:p w14:paraId="2013CC28" w14:textId="6D10B5A9" w:rsidR="00FF1A57" w:rsidRDefault="00FF1A57" w:rsidP="00111D06">
      <w:pPr>
        <w:pStyle w:val="BodyText"/>
        <w:numPr>
          <w:ilvl w:val="0"/>
          <w:numId w:val="19"/>
        </w:numPr>
      </w:pPr>
      <w:r>
        <w:t>Clause</w:t>
      </w:r>
      <w:r w:rsidR="005E4282">
        <w:t> </w:t>
      </w:r>
      <w:r>
        <w:t>2.3</w:t>
      </w:r>
      <w:r>
        <w:tab/>
      </w:r>
      <w:r>
        <w:tab/>
      </w:r>
      <w:r>
        <w:tab/>
        <w:t xml:space="preserve">Environmental </w:t>
      </w:r>
      <w:r w:rsidR="00CC4713">
        <w:t xml:space="preserve">Cultural Heritage </w:t>
      </w:r>
      <w:r>
        <w:t>Management</w:t>
      </w:r>
    </w:p>
    <w:p w14:paraId="328BDC19" w14:textId="142158AB" w:rsidR="00FF1A57" w:rsidRDefault="00FF1A57" w:rsidP="00111D06">
      <w:pPr>
        <w:pStyle w:val="BodyText"/>
        <w:numPr>
          <w:ilvl w:val="0"/>
          <w:numId w:val="19"/>
        </w:numPr>
      </w:pPr>
      <w:r>
        <w:t>Clause</w:t>
      </w:r>
      <w:r w:rsidR="005E4282">
        <w:t> </w:t>
      </w:r>
      <w:r>
        <w:t>2.12.4</w:t>
      </w:r>
      <w:r>
        <w:tab/>
      </w:r>
      <w:r>
        <w:tab/>
        <w:t>Resumption Requirements</w:t>
      </w:r>
    </w:p>
    <w:p w14:paraId="3A877317" w14:textId="4A2561AF" w:rsidR="00FF1A57" w:rsidRDefault="00FF1A57" w:rsidP="00111D06">
      <w:pPr>
        <w:pStyle w:val="BodyText"/>
        <w:numPr>
          <w:ilvl w:val="0"/>
          <w:numId w:val="19"/>
        </w:numPr>
      </w:pPr>
      <w:r>
        <w:t>Clause</w:t>
      </w:r>
      <w:r w:rsidR="005E4282">
        <w:t> </w:t>
      </w:r>
      <w:r>
        <w:t>2.12.5</w:t>
      </w:r>
      <w:r>
        <w:tab/>
      </w:r>
      <w:r>
        <w:tab/>
        <w:t>Public Utility Plant</w:t>
      </w:r>
      <w:r w:rsidR="00EF5350">
        <w:t> </w:t>
      </w:r>
      <w:r w:rsidR="00424297">
        <w:t>(PUP)</w:t>
      </w:r>
      <w:r>
        <w:t xml:space="preserve"> Conflicts</w:t>
      </w:r>
      <w:r w:rsidR="004D719A">
        <w:t>, and</w:t>
      </w:r>
    </w:p>
    <w:p w14:paraId="7957022F" w14:textId="5FFD00E1" w:rsidR="00FF1A57" w:rsidRDefault="00FF1A57" w:rsidP="00111D06">
      <w:pPr>
        <w:pStyle w:val="BodyText"/>
        <w:numPr>
          <w:ilvl w:val="0"/>
          <w:numId w:val="19"/>
        </w:numPr>
      </w:pPr>
      <w:r>
        <w:t>Clause</w:t>
      </w:r>
      <w:r w:rsidR="005E4282">
        <w:t> </w:t>
      </w:r>
      <w:r>
        <w:t>2.8 to 2.11</w:t>
      </w:r>
      <w:r>
        <w:tab/>
      </w:r>
      <w:r>
        <w:tab/>
        <w:t>Geotechnical Investigation</w:t>
      </w:r>
      <w:r w:rsidR="004D719A">
        <w:t>.</w:t>
      </w:r>
    </w:p>
    <w:p w14:paraId="19FBB432" w14:textId="7E9F6E08" w:rsidR="00FF1A57" w:rsidRDefault="006E1CDD" w:rsidP="00111D06">
      <w:pPr>
        <w:pStyle w:val="BodyText"/>
        <w:numPr>
          <w:ilvl w:val="0"/>
          <w:numId w:val="18"/>
        </w:numPr>
      </w:pPr>
      <w:r>
        <w:t>r</w:t>
      </w:r>
      <w:r w:rsidR="00FF1A57">
        <w:t>educing the risk to the Principal by identifying constraints to the successful implementation of the project as early as possible and recommending appropriate courses of action</w:t>
      </w:r>
    </w:p>
    <w:p w14:paraId="683CA406" w14:textId="6ECC5CB4" w:rsidR="00FF1A57" w:rsidRDefault="006E1CDD" w:rsidP="00111D06">
      <w:pPr>
        <w:pStyle w:val="BodyText"/>
        <w:numPr>
          <w:ilvl w:val="0"/>
          <w:numId w:val="18"/>
        </w:numPr>
      </w:pPr>
      <w:r>
        <w:lastRenderedPageBreak/>
        <w:t>k</w:t>
      </w:r>
      <w:r w:rsidR="00FF1A57">
        <w:t>eeping the agenda relevant to the project</w:t>
      </w:r>
    </w:p>
    <w:p w14:paraId="796D6D6B" w14:textId="6851259D" w:rsidR="00FF1A57" w:rsidRDefault="006E1CDD" w:rsidP="00111D06">
      <w:pPr>
        <w:pStyle w:val="BodyText"/>
        <w:numPr>
          <w:ilvl w:val="0"/>
          <w:numId w:val="18"/>
        </w:numPr>
      </w:pPr>
      <w:r>
        <w:t>g</w:t>
      </w:r>
      <w:r w:rsidR="00FF1A57">
        <w:t>auging opinion</w:t>
      </w:r>
      <w:r w:rsidR="00EF5350">
        <w:t> </w:t>
      </w:r>
      <w:r w:rsidR="00FF1A57">
        <w:t>(polling is not acceptable)</w:t>
      </w:r>
    </w:p>
    <w:p w14:paraId="760B89A5" w14:textId="4D6F1936" w:rsidR="00FF1A57" w:rsidRDefault="006E1CDD" w:rsidP="00111D06">
      <w:pPr>
        <w:pStyle w:val="BodyText"/>
        <w:numPr>
          <w:ilvl w:val="0"/>
          <w:numId w:val="18"/>
        </w:numPr>
      </w:pPr>
      <w:r>
        <w:t>s</w:t>
      </w:r>
      <w:r w:rsidR="00FF1A57">
        <w:t>eeking comment on all issues relevant to the project</w:t>
      </w:r>
      <w:r w:rsidR="005E4282">
        <w:t>,</w:t>
      </w:r>
      <w:r w:rsidR="00FF1A57">
        <w:t xml:space="preserve"> and</w:t>
      </w:r>
    </w:p>
    <w:p w14:paraId="33AC6ECF" w14:textId="08B92AF4" w:rsidR="00FF1A57" w:rsidRDefault="006E1CDD" w:rsidP="00111D06">
      <w:pPr>
        <w:pStyle w:val="BodyText"/>
        <w:numPr>
          <w:ilvl w:val="0"/>
          <w:numId w:val="18"/>
        </w:numPr>
      </w:pPr>
      <w:r>
        <w:t>k</w:t>
      </w:r>
      <w:r w:rsidR="00FF1A57">
        <w:t>eeping the consulted informed of the project’s progress, conclusions and decisions.</w:t>
      </w:r>
    </w:p>
    <w:p w14:paraId="6FCA65A1" w14:textId="77777777" w:rsidR="00FF1A57" w:rsidRDefault="00FF1A57" w:rsidP="00FF1A57">
      <w:pPr>
        <w:pStyle w:val="BodyText"/>
      </w:pPr>
      <w:r>
        <w:t>The Consultant shall ensure the public understands that:</w:t>
      </w:r>
    </w:p>
    <w:p w14:paraId="42A9BD03" w14:textId="24CFCF40" w:rsidR="00FF1A57" w:rsidRDefault="00FF1A57" w:rsidP="00111D06">
      <w:pPr>
        <w:pStyle w:val="BodyText"/>
        <w:numPr>
          <w:ilvl w:val="0"/>
          <w:numId w:val="20"/>
        </w:numPr>
      </w:pPr>
      <w:r>
        <w:t>the decision</w:t>
      </w:r>
      <w:r w:rsidR="00E23C79">
        <w:noBreakHyphen/>
      </w:r>
      <w:r>
        <w:t>making shall not be handed over to the public</w:t>
      </w:r>
    </w:p>
    <w:p w14:paraId="04C4E8BF" w14:textId="0ADFF932" w:rsidR="00FF1A57" w:rsidRDefault="00FF1A57" w:rsidP="00111D06">
      <w:pPr>
        <w:pStyle w:val="BodyText"/>
        <w:numPr>
          <w:ilvl w:val="0"/>
          <w:numId w:val="20"/>
        </w:numPr>
      </w:pPr>
      <w:r>
        <w:t>decision</w:t>
      </w:r>
      <w:r w:rsidR="00E23C79">
        <w:noBreakHyphen/>
      </w:r>
      <w:r>
        <w:t>making processes will take public concerns, information and submissions into account</w:t>
      </w:r>
      <w:r w:rsidR="005E4282">
        <w:t>,</w:t>
      </w:r>
      <w:r>
        <w:t xml:space="preserve"> and</w:t>
      </w:r>
    </w:p>
    <w:p w14:paraId="112193E6" w14:textId="2A34CC5D" w:rsidR="00FF1A57" w:rsidRDefault="00FF1A57" w:rsidP="00111D06">
      <w:pPr>
        <w:pStyle w:val="BodyText"/>
        <w:numPr>
          <w:ilvl w:val="0"/>
          <w:numId w:val="20"/>
        </w:numPr>
      </w:pPr>
      <w:r>
        <w:t xml:space="preserve">decisions will be made by the </w:t>
      </w:r>
      <w:r w:rsidR="005E4282">
        <w:t>d</w:t>
      </w:r>
      <w:r>
        <w:t>epartment.</w:t>
      </w:r>
    </w:p>
    <w:p w14:paraId="64DAD58F" w14:textId="5A2EA0D1" w:rsidR="00FF1A57" w:rsidRDefault="00FF1A57" w:rsidP="00FF1A57">
      <w:pPr>
        <w:pStyle w:val="BodyText"/>
      </w:pPr>
      <w:r>
        <w:t xml:space="preserve">The Consultant's </w:t>
      </w:r>
      <w:r w:rsidR="005E4282">
        <w:t>s</w:t>
      </w:r>
      <w:r>
        <w:t xml:space="preserve">taff involved in the </w:t>
      </w:r>
      <w:r w:rsidR="005E4282">
        <w:t>t</w:t>
      </w:r>
      <w:r>
        <w:t>argeted</w:t>
      </w:r>
      <w:r w:rsidR="0081263F">
        <w:t> </w:t>
      </w:r>
      <w:r>
        <w:t>/</w:t>
      </w:r>
      <w:r w:rsidR="0081263F">
        <w:t> </w:t>
      </w:r>
      <w:r w:rsidR="005E4282">
        <w:t>p</w:t>
      </w:r>
      <w:r>
        <w:t xml:space="preserve">ublic </w:t>
      </w:r>
      <w:r w:rsidR="005E4282">
        <w:t>c</w:t>
      </w:r>
      <w:r>
        <w:t xml:space="preserve">onsultation process shall not convey the impression that they are employees of the </w:t>
      </w:r>
      <w:r w:rsidR="005E4282">
        <w:t>d</w:t>
      </w:r>
      <w:r>
        <w:t>epartment.</w:t>
      </w:r>
    </w:p>
    <w:p w14:paraId="1F7CE7DE" w14:textId="76573C38" w:rsidR="00B71754" w:rsidRDefault="00B71754" w:rsidP="00B71754">
      <w:pPr>
        <w:pStyle w:val="BodyText"/>
      </w:pPr>
      <w:r>
        <w:t xml:space="preserve">For major projects undertaking a sustainability assessment (using the Infrastructure Sustainability Council (ISC) rating scheme), targeted / public consultation shall incorporate the Sta-1, Sta-2, Leg-1, and Her-1 credits, and relevant stakeholder engagement considerations from the Res-1, Env-1, Env-2, and Env-3 credits, into the methodology and deliverables where they are additional to those outlined for targeted / public consultation. These requirements are addressed in the </w:t>
      </w:r>
      <w:r w:rsidR="002F77D2">
        <w:t>C7522</w:t>
      </w:r>
      <w:r w:rsidR="006C7033">
        <w:t> </w:t>
      </w:r>
      <w:r w:rsidR="002F77D2">
        <w:rPr>
          <w:rStyle w:val="BodyTextitalic"/>
        </w:rPr>
        <w:t>Infrastructure Sustainability Business Case Requirements Addendum</w:t>
      </w:r>
      <w:r>
        <w:t>.</w:t>
      </w:r>
    </w:p>
    <w:p w14:paraId="3A3FC70F" w14:textId="23823497" w:rsidR="00FF1A57" w:rsidRDefault="00FF1A57" w:rsidP="005E4282">
      <w:pPr>
        <w:pStyle w:val="Heading3"/>
      </w:pPr>
      <w:bookmarkStart w:id="28" w:name="_Toc199789528"/>
      <w:r>
        <w:t xml:space="preserve">Consultant's </w:t>
      </w:r>
      <w:r w:rsidR="005E4282">
        <w:t>p</w:t>
      </w:r>
      <w:r>
        <w:t>erformance</w:t>
      </w:r>
      <w:bookmarkEnd w:id="28"/>
    </w:p>
    <w:p w14:paraId="3BC46ACF" w14:textId="77777777" w:rsidR="00FF1A57" w:rsidRDefault="00FF1A57" w:rsidP="00FF1A57">
      <w:pPr>
        <w:pStyle w:val="BodyText"/>
      </w:pPr>
      <w:r>
        <w:t>The Consultant shall demonstrate:</w:t>
      </w:r>
    </w:p>
    <w:p w14:paraId="7942514D" w14:textId="57FD503C" w:rsidR="00FF1A57" w:rsidRDefault="005E4282" w:rsidP="00111D06">
      <w:pPr>
        <w:pStyle w:val="BodyText"/>
        <w:numPr>
          <w:ilvl w:val="0"/>
          <w:numId w:val="21"/>
        </w:numPr>
      </w:pPr>
      <w:r>
        <w:t>t</w:t>
      </w:r>
      <w:r w:rsidR="00FF1A57">
        <w:t>he ability to work as part of a project team, within specified times and with specific goals</w:t>
      </w:r>
    </w:p>
    <w:p w14:paraId="0035E978" w14:textId="274D0218" w:rsidR="00FF1A57" w:rsidRDefault="005E4282" w:rsidP="00111D06">
      <w:pPr>
        <w:pStyle w:val="BodyText"/>
        <w:numPr>
          <w:ilvl w:val="0"/>
          <w:numId w:val="21"/>
        </w:numPr>
      </w:pPr>
      <w:r>
        <w:t>t</w:t>
      </w:r>
      <w:r w:rsidR="00FF1A57">
        <w:t>he ability to adapt the targeted</w:t>
      </w:r>
      <w:r w:rsidR="0081263F">
        <w:t> </w:t>
      </w:r>
      <w:r w:rsidR="00FF1A57">
        <w:t>/</w:t>
      </w:r>
      <w:r w:rsidR="0081263F">
        <w:t> </w:t>
      </w:r>
      <w:r w:rsidR="00FF1A57">
        <w:t>public consultation strategy to meet changed circumstances and project needs</w:t>
      </w:r>
    </w:p>
    <w:p w14:paraId="2F4A42B0" w14:textId="0CFD7162" w:rsidR="00FF1A57" w:rsidRDefault="005E4282" w:rsidP="00111D06">
      <w:pPr>
        <w:pStyle w:val="BodyText"/>
        <w:numPr>
          <w:ilvl w:val="0"/>
          <w:numId w:val="21"/>
        </w:numPr>
      </w:pPr>
      <w:r>
        <w:t>a</w:t>
      </w:r>
      <w:r w:rsidR="00FF1A57">
        <w:t>n appreciation of the sensitive nature of issues</w:t>
      </w:r>
    </w:p>
    <w:p w14:paraId="4EED2637" w14:textId="2413D5F2" w:rsidR="00FF1A57" w:rsidRDefault="005E4282" w:rsidP="00111D06">
      <w:pPr>
        <w:pStyle w:val="BodyText"/>
        <w:numPr>
          <w:ilvl w:val="0"/>
          <w:numId w:val="21"/>
        </w:numPr>
      </w:pPr>
      <w:r>
        <w:t>a</w:t>
      </w:r>
      <w:r w:rsidR="00FF1A57">
        <w:t xml:space="preserve"> proactive approach</w:t>
      </w:r>
    </w:p>
    <w:p w14:paraId="7ADFF0C1" w14:textId="28538D19" w:rsidR="00FF1A57" w:rsidRDefault="005E4282" w:rsidP="00111D06">
      <w:pPr>
        <w:pStyle w:val="BodyText"/>
        <w:numPr>
          <w:ilvl w:val="0"/>
          <w:numId w:val="21"/>
        </w:numPr>
      </w:pPr>
      <w:r>
        <w:t>t</w:t>
      </w:r>
      <w:r w:rsidR="00FF1A57">
        <w:t>he ability to monitor the process as it occurs</w:t>
      </w:r>
      <w:r>
        <w:t>,</w:t>
      </w:r>
      <w:r w:rsidR="00FF1A57">
        <w:t xml:space="preserve"> and</w:t>
      </w:r>
    </w:p>
    <w:p w14:paraId="7C242813" w14:textId="70E1EEC5" w:rsidR="00FF1A57" w:rsidRDefault="005E4282" w:rsidP="00111D06">
      <w:pPr>
        <w:pStyle w:val="BodyText"/>
        <w:numPr>
          <w:ilvl w:val="0"/>
          <w:numId w:val="21"/>
        </w:numPr>
      </w:pPr>
      <w:r>
        <w:t>t</w:t>
      </w:r>
      <w:r w:rsidR="00FF1A57">
        <w:t>he ability to consult with people from diverse backgrounds.</w:t>
      </w:r>
    </w:p>
    <w:p w14:paraId="12226CCC" w14:textId="14FB922C" w:rsidR="00FF1A57" w:rsidRDefault="00FF1A57" w:rsidP="00BB6AA2">
      <w:pPr>
        <w:pStyle w:val="Heading3"/>
        <w:spacing w:after="240"/>
      </w:pPr>
      <w:bookmarkStart w:id="29" w:name="_Toc199789529"/>
      <w:r>
        <w:t xml:space="preserve">Consultation </w:t>
      </w:r>
      <w:r w:rsidR="00A93ABB">
        <w:t>w</w:t>
      </w:r>
      <w:r>
        <w:t xml:space="preserve">ith </w:t>
      </w:r>
      <w:r w:rsidR="00A93ABB">
        <w:t>c</w:t>
      </w:r>
      <w:r>
        <w:t xml:space="preserve">ontiguous </w:t>
      </w:r>
      <w:r w:rsidR="00A93ABB">
        <w:t>p</w:t>
      </w:r>
      <w:r>
        <w:t xml:space="preserve">roperty </w:t>
      </w:r>
      <w:r w:rsidR="00A93ABB">
        <w:t>o</w:t>
      </w:r>
      <w:r>
        <w:t xml:space="preserve">wners </w:t>
      </w:r>
      <w:r w:rsidR="00A93ABB">
        <w:t>a</w:t>
      </w:r>
      <w:r>
        <w:t xml:space="preserve">nd </w:t>
      </w:r>
      <w:r w:rsidR="00A93ABB">
        <w:t>l</w:t>
      </w:r>
      <w:r>
        <w:t>essees</w:t>
      </w:r>
      <w:bookmarkEnd w:id="29"/>
    </w:p>
    <w:tbl>
      <w:tblPr>
        <w:tblStyle w:val="Commentary"/>
        <w:tblW w:w="0" w:type="auto"/>
        <w:tblLook w:val="04A0" w:firstRow="1" w:lastRow="0" w:firstColumn="1" w:lastColumn="0" w:noHBand="0" w:noVBand="1"/>
      </w:tblPr>
      <w:tblGrid>
        <w:gridCol w:w="9024"/>
      </w:tblGrid>
      <w:tr w:rsidR="00A93ABB" w:rsidRPr="00A93ABB" w14:paraId="708C7BE6" w14:textId="77777777" w:rsidTr="00C67744">
        <w:trPr>
          <w:trHeight w:val="1432"/>
        </w:trPr>
        <w:tc>
          <w:tcPr>
            <w:tcW w:w="9024" w:type="dxa"/>
          </w:tcPr>
          <w:p w14:paraId="60387279" w14:textId="65135711" w:rsidR="00A93ABB" w:rsidRPr="00A93ABB" w:rsidRDefault="00A93ABB" w:rsidP="00A93ABB">
            <w:pPr>
              <w:pStyle w:val="BodyText"/>
            </w:pPr>
            <w:r w:rsidRPr="00A93ABB">
              <w:t>Project Manager:</w:t>
            </w:r>
            <w:r w:rsidR="00EF5350">
              <w:t> </w:t>
            </w:r>
            <w:r w:rsidRPr="00A93ABB">
              <w:t>depending on the project</w:t>
            </w:r>
            <w:r w:rsidR="00C67744">
              <w:t>,</w:t>
            </w:r>
            <w:r w:rsidRPr="00A93ABB">
              <w:t xml:space="preserve"> contiguous property</w:t>
            </w:r>
            <w:r w:rsidR="00C67744">
              <w:noBreakHyphen/>
            </w:r>
            <w:r w:rsidRPr="00A93ABB">
              <w:t>owners will need to be consulted if their access or resumption requirements could become show stoppers</w:t>
            </w:r>
            <w:r w:rsidR="00EF5350">
              <w:t>,</w:t>
            </w:r>
            <w:r>
              <w:t xml:space="preserve"> </w:t>
            </w:r>
            <w:r w:rsidR="00EF5350">
              <w:t>for example,</w:t>
            </w:r>
            <w:r w:rsidRPr="00A93ABB">
              <w:t xml:space="preserve"> access to shopping centre. This element of the consultation process is usually carried</w:t>
            </w:r>
            <w:r w:rsidR="001A7DBF">
              <w:t xml:space="preserve"> out </w:t>
            </w:r>
            <w:r w:rsidRPr="00A93ABB">
              <w:t>as part of the Options Analysis</w:t>
            </w:r>
            <w:r w:rsidR="00C67744">
              <w:t>,</w:t>
            </w:r>
            <w:r>
              <w:t xml:space="preserve"> </w:t>
            </w:r>
            <w:r w:rsidRPr="00A93ABB">
              <w:t>however further information may need to be sought from stakeholders with regard the Approved Recommended Option.</w:t>
            </w:r>
          </w:p>
        </w:tc>
      </w:tr>
    </w:tbl>
    <w:p w14:paraId="219420E4" w14:textId="7AD90048" w:rsidR="00FF1A57" w:rsidRDefault="00424297" w:rsidP="00DF6565">
      <w:pPr>
        <w:pStyle w:val="BodyText"/>
        <w:spacing w:before="240"/>
      </w:pPr>
      <w:r w:rsidRPr="00424297">
        <w:fldChar w:fldCharType="begin">
          <w:ffData>
            <w:name w:val="Text1"/>
            <w:enabled/>
            <w:calcOnExit w:val="0"/>
            <w:textInput>
              <w:default w:val="@ Type here"/>
            </w:textInput>
          </w:ffData>
        </w:fldChar>
      </w:r>
      <w:r w:rsidRPr="00424297">
        <w:instrText xml:space="preserve"> FORMTEXT </w:instrText>
      </w:r>
      <w:r w:rsidRPr="00424297">
        <w:fldChar w:fldCharType="separate"/>
      </w:r>
      <w:r w:rsidRPr="00424297">
        <w:rPr>
          <w:noProof/>
        </w:rPr>
        <w:t>@ Type here</w:t>
      </w:r>
      <w:r w:rsidRPr="00424297">
        <w:fldChar w:fldCharType="end"/>
      </w:r>
      <w:r w:rsidR="00FF1A57">
        <w:t xml:space="preserve">The Project Manager will supply </w:t>
      </w:r>
      <w:r w:rsidR="00A93ABB">
        <w:t>t</w:t>
      </w:r>
      <w:r w:rsidR="00FF1A57">
        <w:t xml:space="preserve">itle </w:t>
      </w:r>
      <w:r w:rsidR="00A93ABB">
        <w:t>s</w:t>
      </w:r>
      <w:r w:rsidR="00FF1A57">
        <w:t>earches for all properties that are contiguous with the project.</w:t>
      </w:r>
    </w:p>
    <w:p w14:paraId="4ABE82A6" w14:textId="5B8A7EC4" w:rsidR="00FF1A57" w:rsidRDefault="00FF1A57" w:rsidP="00FF1A57">
      <w:pPr>
        <w:pStyle w:val="BodyText"/>
      </w:pPr>
      <w:r>
        <w:t>The Consultant shall be particularly sensitive to the impacts of the road project on owners, residents, organisations, and so on</w:t>
      </w:r>
      <w:r w:rsidR="00C67744">
        <w:t>,</w:t>
      </w:r>
      <w:r>
        <w:t xml:space="preserve"> whose property is contiguous with the proposed project.</w:t>
      </w:r>
    </w:p>
    <w:p w14:paraId="09A70083" w14:textId="662EC774" w:rsidR="00FF1A57" w:rsidRDefault="00FF1A57" w:rsidP="00FF1A57">
      <w:pPr>
        <w:pStyle w:val="BodyText"/>
      </w:pPr>
      <w:r>
        <w:lastRenderedPageBreak/>
        <w:t>An overriding principle on consultation</w:t>
      </w:r>
      <w:r w:rsidR="00C67744">
        <w:t>,</w:t>
      </w:r>
      <w:r>
        <w:t xml:space="preserve"> is that the Consultant shall not discuss any issues, layouts, and so on</w:t>
      </w:r>
      <w:r w:rsidR="00C67744">
        <w:t>,</w:t>
      </w:r>
      <w:r>
        <w:t xml:space="preserve"> before people whose land is directly affected by possible land acquisition action</w:t>
      </w:r>
      <w:r w:rsidR="00C67744">
        <w:t>,</w:t>
      </w:r>
      <w:r>
        <w:t xml:space="preserve"> have been consulted.</w:t>
      </w:r>
    </w:p>
    <w:p w14:paraId="66CB4BC6" w14:textId="543227B8" w:rsidR="00FF1A57" w:rsidRDefault="00FF1A57" w:rsidP="00FF1A57">
      <w:pPr>
        <w:pStyle w:val="BodyText"/>
      </w:pPr>
      <w:r>
        <w:t>The Consultant shall identify the names and addresses of all lessees and all other persons or organisations with an interest in the property, including</w:t>
      </w:r>
      <w:r w:rsidR="00EF5350">
        <w:t> </w:t>
      </w:r>
      <w:r>
        <w:t>PUP authorities.</w:t>
      </w:r>
    </w:p>
    <w:p w14:paraId="2026CEE3" w14:textId="1423D96C" w:rsidR="00FF1A57" w:rsidRDefault="00FF1A57" w:rsidP="00111D06">
      <w:pPr>
        <w:pStyle w:val="BodyText"/>
        <w:numPr>
          <w:ilvl w:val="0"/>
          <w:numId w:val="22"/>
        </w:numPr>
      </w:pPr>
      <w:r>
        <w:t>Access</w:t>
      </w:r>
    </w:p>
    <w:p w14:paraId="0BDB99C8" w14:textId="2BA68F26" w:rsidR="00FF1A57" w:rsidRDefault="00FF1A57" w:rsidP="00A93ABB">
      <w:pPr>
        <w:pStyle w:val="BodyText"/>
        <w:ind w:left="709"/>
      </w:pPr>
      <w:r>
        <w:t xml:space="preserve">The Consultant shall consult with </w:t>
      </w:r>
      <w:r w:rsidR="001A29E5">
        <w:t>p</w:t>
      </w:r>
      <w:r>
        <w:t xml:space="preserve">roperty </w:t>
      </w:r>
      <w:r w:rsidR="001A29E5">
        <w:t>o</w:t>
      </w:r>
      <w:r>
        <w:t xml:space="preserve">wners and </w:t>
      </w:r>
      <w:r w:rsidR="001A29E5">
        <w:t>l</w:t>
      </w:r>
      <w:r>
        <w:t>essees whose property abuts the project</w:t>
      </w:r>
      <w:r w:rsidR="00C67744">
        <w:t>,</w:t>
      </w:r>
      <w:r>
        <w:t xml:space="preserve"> or whose access is affected by the project as defined in Clause</w:t>
      </w:r>
      <w:r w:rsidR="00A93ABB">
        <w:t> </w:t>
      </w:r>
      <w:r>
        <w:t>2.6 of this Functional Specification.</w:t>
      </w:r>
    </w:p>
    <w:p w14:paraId="02A753CB" w14:textId="7A080B6F" w:rsidR="00FF1A57" w:rsidRDefault="00FF1A57" w:rsidP="00111D06">
      <w:pPr>
        <w:pStyle w:val="BodyText"/>
        <w:numPr>
          <w:ilvl w:val="0"/>
          <w:numId w:val="22"/>
        </w:numPr>
      </w:pPr>
      <w:r>
        <w:t xml:space="preserve">Possible </w:t>
      </w:r>
      <w:r w:rsidR="001A29E5">
        <w:t>p</w:t>
      </w:r>
      <w:r>
        <w:t xml:space="preserve">roperty </w:t>
      </w:r>
      <w:r w:rsidR="001A29E5">
        <w:t>a</w:t>
      </w:r>
      <w:r>
        <w:t xml:space="preserve">cquisition </w:t>
      </w:r>
      <w:r w:rsidR="001A29E5">
        <w:t>i</w:t>
      </w:r>
      <w:r>
        <w:t>mpacts</w:t>
      </w:r>
    </w:p>
    <w:p w14:paraId="684646D2" w14:textId="7AF331D5" w:rsidR="00FF1A57" w:rsidRDefault="00FF1A57" w:rsidP="00A93ABB">
      <w:pPr>
        <w:pStyle w:val="BodyText"/>
        <w:ind w:left="709"/>
      </w:pPr>
      <w:r>
        <w:t>When a proposal is likely to impact privately</w:t>
      </w:r>
      <w:r w:rsidR="00C67744">
        <w:noBreakHyphen/>
      </w:r>
      <w:r>
        <w:t>owned land, the Consultant shall consult with the potentially directly</w:t>
      </w:r>
      <w:r w:rsidR="00C67744">
        <w:noBreakHyphen/>
      </w:r>
      <w:r>
        <w:t>affected property owners and any lessees.</w:t>
      </w:r>
    </w:p>
    <w:p w14:paraId="6B17C958" w14:textId="21AB88CD" w:rsidR="00FF1A57" w:rsidRDefault="00FF1A57" w:rsidP="001A29E5">
      <w:pPr>
        <w:pStyle w:val="BodyText"/>
        <w:ind w:left="28"/>
      </w:pPr>
      <w:r>
        <w:t>Through consultation, the Consultant shall seek to achieve practicable and economical solutions which will maintain the viability of existing businesses, agricultural land and other property.</w:t>
      </w:r>
      <w:r w:rsidR="00A93ABB">
        <w:t xml:space="preserve"> </w:t>
      </w:r>
      <w:r>
        <w:t xml:space="preserve">Normally the Consultant will be accompanied by </w:t>
      </w:r>
      <w:r w:rsidR="00A93ABB">
        <w:t>d</w:t>
      </w:r>
      <w:r>
        <w:t xml:space="preserve">epartment </w:t>
      </w:r>
      <w:r w:rsidR="00A93ABB">
        <w:t>s</w:t>
      </w:r>
      <w:r>
        <w:t>taff.</w:t>
      </w:r>
    </w:p>
    <w:p w14:paraId="0A942AC2" w14:textId="37821E49" w:rsidR="00FF1A57" w:rsidRDefault="00FF1A57" w:rsidP="00BB6AA2">
      <w:pPr>
        <w:pStyle w:val="Heading3"/>
        <w:spacing w:after="240"/>
      </w:pPr>
      <w:bookmarkStart w:id="30" w:name="_Toc199789530"/>
      <w:r>
        <w:t xml:space="preserve">Consultation </w:t>
      </w:r>
      <w:r w:rsidR="00A93ABB">
        <w:t>w</w:t>
      </w:r>
      <w:r>
        <w:t xml:space="preserve">ith </w:t>
      </w:r>
      <w:r w:rsidR="00BA630D">
        <w:t>Aboriginal or Torres Strait Islander Parties</w:t>
      </w:r>
      <w:r w:rsidR="00EF5350">
        <w:t> </w:t>
      </w:r>
      <w:r>
        <w:t>(</w:t>
      </w:r>
      <w:r w:rsidR="00A93ABB">
        <w:t>i</w:t>
      </w:r>
      <w:r>
        <w:t xml:space="preserve">f </w:t>
      </w:r>
      <w:r w:rsidR="00A93ABB">
        <w:t>o</w:t>
      </w:r>
      <w:r>
        <w:t>rdered)</w:t>
      </w:r>
      <w:bookmarkEnd w:id="30"/>
    </w:p>
    <w:tbl>
      <w:tblPr>
        <w:tblStyle w:val="Commentary"/>
        <w:tblW w:w="0" w:type="auto"/>
        <w:tblLook w:val="04A0" w:firstRow="1" w:lastRow="0" w:firstColumn="1" w:lastColumn="0" w:noHBand="0" w:noVBand="1"/>
      </w:tblPr>
      <w:tblGrid>
        <w:gridCol w:w="9024"/>
      </w:tblGrid>
      <w:tr w:rsidR="00A93ABB" w:rsidRPr="00A93ABB" w14:paraId="592BD408" w14:textId="77777777" w:rsidTr="00A93ABB">
        <w:trPr>
          <w:trHeight w:val="1515"/>
        </w:trPr>
        <w:tc>
          <w:tcPr>
            <w:tcW w:w="9024" w:type="dxa"/>
          </w:tcPr>
          <w:p w14:paraId="199712A3" w14:textId="398859DB" w:rsidR="006B6563" w:rsidRDefault="00BA630D" w:rsidP="00BA630D">
            <w:pPr>
              <w:pStyle w:val="BodyText"/>
            </w:pPr>
            <w:r>
              <w:t>Project Manager: please ensure Aboriginal or Torres Strait Islander Parties are mentioned in the Consultation Planner. Depending on the project, responsibility will generally rest with the department</w:t>
            </w:r>
            <w:r w:rsidR="00D01250">
              <w:t>'s</w:t>
            </w:r>
            <w:r>
              <w:t xml:space="preserve"> District Cultural Heritage Officer, however, the Consultant's representatives may need to attend meetings or provide information. Allow for </w:t>
            </w:r>
            <w:r w:rsidR="00B91174">
              <w:t>2</w:t>
            </w:r>
            <w:r>
              <w:t xml:space="preserve">, </w:t>
            </w:r>
            <w:r w:rsidR="00B91174">
              <w:t>2 </w:t>
            </w:r>
            <w:r>
              <w:t>hour meetings with each party.</w:t>
            </w:r>
          </w:p>
          <w:p w14:paraId="61A846DE" w14:textId="3A9FA559" w:rsidR="00BA630D" w:rsidRDefault="00BA630D" w:rsidP="00BA630D">
            <w:pPr>
              <w:pStyle w:val="BodyText"/>
            </w:pPr>
            <w:r>
              <w:t xml:space="preserve">Delete the following </w:t>
            </w:r>
            <w:r w:rsidR="00E1070D">
              <w:t>P</w:t>
            </w:r>
            <w:r>
              <w:t xml:space="preserve">ayment </w:t>
            </w:r>
            <w:r w:rsidR="00765CFD">
              <w:t>C</w:t>
            </w:r>
            <w:r>
              <w:t>lause and the following sentence if a</w:t>
            </w:r>
            <w:r w:rsidR="00EF5350">
              <w:t> </w:t>
            </w:r>
            <w:r>
              <w:t>CHFA or Cultural Heritage Management Agreement is not to be ordered.</w:t>
            </w:r>
          </w:p>
          <w:p w14:paraId="73BA9D27" w14:textId="57915B10" w:rsidR="00A93ABB" w:rsidRPr="00A93ABB" w:rsidRDefault="00BA630D" w:rsidP="00BA630D">
            <w:pPr>
              <w:pStyle w:val="BodyText"/>
            </w:pPr>
            <w:r>
              <w:fldChar w:fldCharType="begin">
                <w:ffData>
                  <w:name w:val="Text1"/>
                  <w:enabled/>
                  <w:calcOnExit w:val="0"/>
                  <w:textInput>
                    <w:default w:val="@ Type here"/>
                  </w:textInput>
                </w:ffData>
              </w:fldChar>
            </w:r>
            <w:r>
              <w:instrText xml:space="preserve"> FORMTEXT </w:instrText>
            </w:r>
            <w:r>
              <w:fldChar w:fldCharType="separate"/>
            </w:r>
            <w:r>
              <w:rPr>
                <w:noProof/>
              </w:rPr>
              <w:t>@ Type here</w:t>
            </w:r>
            <w:r>
              <w:fldChar w:fldCharType="end"/>
            </w:r>
            <w:r>
              <w:t xml:space="preserve"> consultation with Aboriginal or Torres Strait Islander Parties is only to be undertaken by departmental District Cultural Heritage Officers.</w:t>
            </w:r>
          </w:p>
        </w:tc>
      </w:tr>
    </w:tbl>
    <w:p w14:paraId="6D71196C" w14:textId="0B42B17F" w:rsidR="00FF1A57" w:rsidRDefault="00FF1A57" w:rsidP="00DF6565">
      <w:pPr>
        <w:pStyle w:val="Heading4"/>
        <w:spacing w:before="240"/>
        <w:ind w:left="862" w:hanging="862"/>
      </w:pPr>
      <w:r>
        <w:t>Payment</w:t>
      </w:r>
    </w:p>
    <w:p w14:paraId="26E93B13" w14:textId="1483C544" w:rsidR="00FF1A57" w:rsidRDefault="00FF1A57" w:rsidP="00FF1A57">
      <w:pPr>
        <w:pStyle w:val="BodyText"/>
      </w:pPr>
      <w:r>
        <w:t>Payment for this part of the consultation process shall be made under the Fixed Fee Item</w:t>
      </w:r>
      <w:r w:rsidR="006C04A2">
        <w:t> </w:t>
      </w:r>
      <w:r>
        <w:t>BC</w:t>
      </w:r>
      <w:r w:rsidR="00A93ABB">
        <w:t> </w:t>
      </w:r>
      <w:r>
        <w:t>03 Environmental</w:t>
      </w:r>
      <w:r w:rsidR="001E0B35">
        <w:t xml:space="preserve"> and Cultural Heritage</w:t>
      </w:r>
      <w:r>
        <w:t xml:space="preserve"> Management.</w:t>
      </w:r>
    </w:p>
    <w:p w14:paraId="5C8BFEAC" w14:textId="77777777" w:rsidR="00FF1A57" w:rsidRDefault="00FF1A57" w:rsidP="00FF1A57">
      <w:pPr>
        <w:pStyle w:val="BodyText"/>
      </w:pPr>
      <w:r>
        <w:t>The Principal will undertake consultation directly with representatives of the Traditional Owners. The Project Manager will take minutes or notes of conversations for inclusion in the Consultation Report.</w:t>
      </w:r>
    </w:p>
    <w:p w14:paraId="01B60439" w14:textId="5029190D" w:rsidR="00FF1A57" w:rsidRDefault="00FF1A57" w:rsidP="00A93ABB">
      <w:pPr>
        <w:pStyle w:val="Heading3"/>
      </w:pPr>
      <w:bookmarkStart w:id="31" w:name="_Toc199789531"/>
      <w:r>
        <w:t xml:space="preserve">Project </w:t>
      </w:r>
      <w:r w:rsidR="00A93ABB">
        <w:t>s</w:t>
      </w:r>
      <w:r>
        <w:t>tages</w:t>
      </w:r>
      <w:bookmarkEnd w:id="31"/>
    </w:p>
    <w:p w14:paraId="3ECCBC39" w14:textId="423BC819" w:rsidR="00FF1A57" w:rsidRDefault="00FF1A57" w:rsidP="00FF1A57">
      <w:pPr>
        <w:pStyle w:val="BodyText"/>
      </w:pPr>
      <w:r>
        <w:t xml:space="preserve">Public </w:t>
      </w:r>
      <w:r w:rsidR="001A29E5">
        <w:t>c</w:t>
      </w:r>
      <w:r>
        <w:t>onsultation must be structured to mesh with the various stages of the project</w:t>
      </w:r>
      <w:r w:rsidR="00E80C65">
        <w:t>'s</w:t>
      </w:r>
      <w:r>
        <w:t xml:space="preserve"> implementation.</w:t>
      </w:r>
    </w:p>
    <w:p w14:paraId="4F5DB56B" w14:textId="29F79F4B" w:rsidR="00FF1A57" w:rsidRDefault="00FF1A57" w:rsidP="00111D06">
      <w:pPr>
        <w:pStyle w:val="BodyText"/>
        <w:numPr>
          <w:ilvl w:val="0"/>
          <w:numId w:val="23"/>
        </w:numPr>
      </w:pPr>
      <w:r>
        <w:t xml:space="preserve">Options Analysis </w:t>
      </w:r>
      <w:r w:rsidR="00A93ABB">
        <w:t>s</w:t>
      </w:r>
      <w:r>
        <w:t xml:space="preserve">tage </w:t>
      </w:r>
      <w:r w:rsidR="00CB6044" w:rsidRPr="00066A16">
        <w:fldChar w:fldCharType="begin">
          <w:ffData>
            <w:name w:val="Text1"/>
            <w:enabled/>
            <w:calcOnExit w:val="0"/>
            <w:textInput>
              <w:default w:val="@ Type here"/>
            </w:textInput>
          </w:ffData>
        </w:fldChar>
      </w:r>
      <w:r w:rsidR="00CB6044" w:rsidRPr="00066A16">
        <w:instrText xml:space="preserve"> FORMTEXT </w:instrText>
      </w:r>
      <w:r w:rsidR="00CB6044" w:rsidRPr="00066A16">
        <w:fldChar w:fldCharType="separate"/>
      </w:r>
      <w:r w:rsidR="00CB6044" w:rsidRPr="00066A16">
        <w:t>@ Type here</w:t>
      </w:r>
      <w:r w:rsidR="00CB6044" w:rsidRPr="00066A16">
        <w:fldChar w:fldCharType="end"/>
      </w:r>
      <w:r>
        <w:t xml:space="preserve"> </w:t>
      </w:r>
      <w:r w:rsidR="00CB6044">
        <w:t>(n</w:t>
      </w:r>
      <w:r>
        <w:t xml:space="preserve">ot in </w:t>
      </w:r>
      <w:r w:rsidR="00CB6044">
        <w:t>t</w:t>
      </w:r>
      <w:r>
        <w:t>his Contract)</w:t>
      </w:r>
    </w:p>
    <w:p w14:paraId="5905AB20" w14:textId="799D0D85" w:rsidR="00FF1A57" w:rsidRDefault="00FF1A57" w:rsidP="00A93ABB">
      <w:pPr>
        <w:pStyle w:val="BodyText"/>
        <w:ind w:left="709"/>
      </w:pPr>
      <w:r>
        <w:t xml:space="preserve">Throughout the Options Analysis </w:t>
      </w:r>
      <w:r w:rsidR="006C04A2">
        <w:t>s</w:t>
      </w:r>
      <w:r>
        <w:t xml:space="preserve">tage, </w:t>
      </w:r>
      <w:r w:rsidR="00CB6044">
        <w:t>t</w:t>
      </w:r>
      <w:r>
        <w:t>argeted</w:t>
      </w:r>
      <w:r w:rsidR="0081263F">
        <w:t> </w:t>
      </w:r>
      <w:r>
        <w:t>/</w:t>
      </w:r>
      <w:r w:rsidR="0081263F">
        <w:t> </w:t>
      </w:r>
      <w:r w:rsidR="00CB6044">
        <w:t>p</w:t>
      </w:r>
      <w:r>
        <w:t xml:space="preserve">ublic </w:t>
      </w:r>
      <w:r w:rsidR="00CB6044">
        <w:t>c</w:t>
      </w:r>
      <w:r>
        <w:t>onsultation shall focus on identifying stakeholders, obtaining input from targeted sources</w:t>
      </w:r>
      <w:r w:rsidR="00EF5350">
        <w:t> </w:t>
      </w:r>
      <w:r>
        <w:t xml:space="preserve">(such as </w:t>
      </w:r>
      <w:r w:rsidR="00E80C65">
        <w:t>the department</w:t>
      </w:r>
      <w:r>
        <w:t>, shire councils).</w:t>
      </w:r>
    </w:p>
    <w:p w14:paraId="4982E1FC" w14:textId="47097208" w:rsidR="00FF1A57" w:rsidRDefault="00FF1A57" w:rsidP="006B6563">
      <w:pPr>
        <w:pStyle w:val="BodyText"/>
        <w:keepNext/>
        <w:keepLines/>
        <w:numPr>
          <w:ilvl w:val="0"/>
          <w:numId w:val="23"/>
        </w:numPr>
      </w:pPr>
      <w:r>
        <w:lastRenderedPageBreak/>
        <w:t xml:space="preserve">Business Case </w:t>
      </w:r>
      <w:r w:rsidR="006C04A2">
        <w:t>s</w:t>
      </w:r>
      <w:r>
        <w:t>tage</w:t>
      </w:r>
    </w:p>
    <w:p w14:paraId="3D2467F3" w14:textId="19167228" w:rsidR="00FF1A57" w:rsidRDefault="00FF1A57" w:rsidP="006B6563">
      <w:pPr>
        <w:pStyle w:val="BodyText"/>
        <w:keepNext/>
        <w:keepLines/>
        <w:ind w:left="709"/>
      </w:pPr>
      <w:r>
        <w:t xml:space="preserve">Throughout the Business Case </w:t>
      </w:r>
      <w:r w:rsidR="00A93ABB">
        <w:t>s</w:t>
      </w:r>
      <w:r>
        <w:t xml:space="preserve">tage, </w:t>
      </w:r>
      <w:r w:rsidR="00A93ABB">
        <w:t>t</w:t>
      </w:r>
      <w:r>
        <w:t>argeted</w:t>
      </w:r>
      <w:r w:rsidR="0081263F">
        <w:t> </w:t>
      </w:r>
      <w:r>
        <w:t>/</w:t>
      </w:r>
      <w:r w:rsidR="0081263F">
        <w:t> </w:t>
      </w:r>
      <w:r w:rsidR="00A93ABB">
        <w:t>p</w:t>
      </w:r>
      <w:r>
        <w:t xml:space="preserve">ublic </w:t>
      </w:r>
      <w:r w:rsidR="00A93ABB">
        <w:t>c</w:t>
      </w:r>
      <w:r>
        <w:t>onsultation shall refine the consultation</w:t>
      </w:r>
      <w:r w:rsidR="00EF5350">
        <w:t> </w:t>
      </w:r>
      <w:r>
        <w:t>(if any)</w:t>
      </w:r>
      <w:r w:rsidR="00E80C65">
        <w:t>,</w:t>
      </w:r>
      <w:r>
        <w:t xml:space="preserve"> undertaken during the Options Analysis </w:t>
      </w:r>
      <w:r w:rsidR="006C04A2">
        <w:t>s</w:t>
      </w:r>
      <w:r>
        <w:t>tage</w:t>
      </w:r>
      <w:r w:rsidR="00E80C65">
        <w:t>,</w:t>
      </w:r>
      <w:r>
        <w:t xml:space="preserve"> focusing on issues relating to the Approved Recommended Option.</w:t>
      </w:r>
      <w:r w:rsidR="00AB1734">
        <w:t xml:space="preserve"> </w:t>
      </w:r>
      <w:r>
        <w:t xml:space="preserve">Possible mitigation measures may be discussed in general terms </w:t>
      </w:r>
      <w:r w:rsidR="00CB6044" w:rsidRPr="00066A16">
        <w:fldChar w:fldCharType="begin">
          <w:ffData>
            <w:name w:val="Text1"/>
            <w:enabled/>
            <w:calcOnExit w:val="0"/>
            <w:textInput>
              <w:default w:val="@ Type here"/>
            </w:textInput>
          </w:ffData>
        </w:fldChar>
      </w:r>
      <w:r w:rsidR="00CB6044" w:rsidRPr="00066A16">
        <w:instrText xml:space="preserve"> FORMTEXT </w:instrText>
      </w:r>
      <w:r w:rsidR="00CB6044" w:rsidRPr="00066A16">
        <w:fldChar w:fldCharType="separate"/>
      </w:r>
      <w:r w:rsidR="00CB6044" w:rsidRPr="00066A16">
        <w:t>@ Type here</w:t>
      </w:r>
      <w:r w:rsidR="00CB6044" w:rsidRPr="00066A16">
        <w:fldChar w:fldCharType="end"/>
      </w:r>
      <w:r>
        <w:t>.</w:t>
      </w:r>
      <w:r w:rsidR="00AB1734">
        <w:t xml:space="preserve"> </w:t>
      </w:r>
      <w:r>
        <w:t xml:space="preserve">Where </w:t>
      </w:r>
      <w:r w:rsidRPr="00EF5350">
        <w:t>an IAS is</w:t>
      </w:r>
      <w:r>
        <w:t xml:space="preserve"> nec</w:t>
      </w:r>
      <w:r w:rsidR="00CB6044">
        <w:t xml:space="preserve">essary, seeking comment on the </w:t>
      </w:r>
      <w:r>
        <w:t>Terms of Reference should happen in this stage.</w:t>
      </w:r>
    </w:p>
    <w:p w14:paraId="38B4A23B" w14:textId="36DFF669" w:rsidR="00FF1A57" w:rsidRDefault="00FF1A57" w:rsidP="00111D06">
      <w:pPr>
        <w:pStyle w:val="BodyText"/>
        <w:numPr>
          <w:ilvl w:val="0"/>
          <w:numId w:val="23"/>
        </w:numPr>
      </w:pPr>
      <w:r>
        <w:t xml:space="preserve">Preliminary Design </w:t>
      </w:r>
      <w:r w:rsidR="006C04A2">
        <w:t>s</w:t>
      </w:r>
      <w:r>
        <w:t xml:space="preserve">tage </w:t>
      </w:r>
      <w:r w:rsidR="00CB6044" w:rsidRPr="00066A16">
        <w:fldChar w:fldCharType="begin">
          <w:ffData>
            <w:name w:val="Text1"/>
            <w:enabled/>
            <w:calcOnExit w:val="0"/>
            <w:textInput>
              <w:default w:val="@ Type here"/>
            </w:textInput>
          </w:ffData>
        </w:fldChar>
      </w:r>
      <w:r w:rsidR="00CB6044" w:rsidRPr="00066A16">
        <w:instrText xml:space="preserve"> FORMTEXT </w:instrText>
      </w:r>
      <w:r w:rsidR="00CB6044" w:rsidRPr="00066A16">
        <w:fldChar w:fldCharType="separate"/>
      </w:r>
      <w:r w:rsidR="00CB6044" w:rsidRPr="00066A16">
        <w:t>@ Type here</w:t>
      </w:r>
      <w:r w:rsidR="00CB6044" w:rsidRPr="00066A16">
        <w:fldChar w:fldCharType="end"/>
      </w:r>
      <w:r w:rsidR="00CB6044">
        <w:t xml:space="preserve"> (n</w:t>
      </w:r>
      <w:r>
        <w:t>ot in this Contract)</w:t>
      </w:r>
    </w:p>
    <w:p w14:paraId="04C079D1" w14:textId="191CB1B6" w:rsidR="00FF1A57" w:rsidRDefault="00FF1A57" w:rsidP="00A93ABB">
      <w:pPr>
        <w:pStyle w:val="BodyText"/>
        <w:ind w:left="709"/>
      </w:pPr>
      <w:r>
        <w:t xml:space="preserve">Throughout the Preliminary Design </w:t>
      </w:r>
      <w:r w:rsidR="006C04A2">
        <w:t>s</w:t>
      </w:r>
      <w:r>
        <w:t xml:space="preserve">tage, </w:t>
      </w:r>
      <w:r w:rsidR="006C04A2">
        <w:t>p</w:t>
      </w:r>
      <w:r>
        <w:t xml:space="preserve">ublic </w:t>
      </w:r>
      <w:r w:rsidR="006C04A2">
        <w:t>c</w:t>
      </w:r>
      <w:r>
        <w:t>onsultation shall focus on identifying additional stakeholders, obtaining public input, identifying issues</w:t>
      </w:r>
      <w:r w:rsidR="00E80C65">
        <w:t xml:space="preserve"> and</w:t>
      </w:r>
      <w:r>
        <w:t xml:space="preserve"> identifying public perception of impacts. Public </w:t>
      </w:r>
      <w:r w:rsidR="006C04A2">
        <w:t>e</w:t>
      </w:r>
      <w:r>
        <w:t xml:space="preserve">ducation </w:t>
      </w:r>
      <w:r w:rsidR="00600C75">
        <w:t>may</w:t>
      </w:r>
      <w:r>
        <w:t xml:space="preserve"> be most cost effective during this stage.</w:t>
      </w:r>
    </w:p>
    <w:p w14:paraId="670E0C3B" w14:textId="69FE5911" w:rsidR="00FF1A57" w:rsidRDefault="00FF1A57" w:rsidP="00111D06">
      <w:pPr>
        <w:pStyle w:val="BodyText"/>
        <w:numPr>
          <w:ilvl w:val="0"/>
          <w:numId w:val="23"/>
        </w:numPr>
      </w:pPr>
      <w:r>
        <w:t xml:space="preserve">Detailed Design </w:t>
      </w:r>
      <w:r w:rsidR="006C04A2">
        <w:t>s</w:t>
      </w:r>
      <w:r>
        <w:t xml:space="preserve">tage </w:t>
      </w:r>
      <w:r w:rsidR="00CB6044" w:rsidRPr="00066A16">
        <w:fldChar w:fldCharType="begin">
          <w:ffData>
            <w:name w:val="Text1"/>
            <w:enabled/>
            <w:calcOnExit w:val="0"/>
            <w:textInput>
              <w:default w:val="@ Type here"/>
            </w:textInput>
          </w:ffData>
        </w:fldChar>
      </w:r>
      <w:r w:rsidR="00CB6044" w:rsidRPr="00066A16">
        <w:instrText xml:space="preserve"> FORMTEXT </w:instrText>
      </w:r>
      <w:r w:rsidR="00CB6044" w:rsidRPr="00066A16">
        <w:fldChar w:fldCharType="separate"/>
      </w:r>
      <w:r w:rsidR="00CB6044" w:rsidRPr="00066A16">
        <w:t>@ Type here</w:t>
      </w:r>
      <w:r w:rsidR="00CB6044" w:rsidRPr="00066A16">
        <w:fldChar w:fldCharType="end"/>
      </w:r>
      <w:r>
        <w:t xml:space="preserve"> (</w:t>
      </w:r>
      <w:r w:rsidR="00CB6044">
        <w:t>n</w:t>
      </w:r>
      <w:r>
        <w:t>ot in this Contract)</w:t>
      </w:r>
    </w:p>
    <w:p w14:paraId="20F83450" w14:textId="5324A4A0" w:rsidR="00FF1A57" w:rsidRDefault="00FF1A57" w:rsidP="00A93ABB">
      <w:pPr>
        <w:pStyle w:val="BodyText"/>
        <w:ind w:left="709"/>
      </w:pPr>
      <w:r>
        <w:t xml:space="preserve">A focus of the design </w:t>
      </w:r>
      <w:r w:rsidR="00A93ABB">
        <w:t>s</w:t>
      </w:r>
      <w:r>
        <w:t xml:space="preserve">tage will be to provide feedback and obtain public acceptance of decisions made during project planning and to provide general information to the public on the proposed </w:t>
      </w:r>
      <w:r w:rsidR="00EF5B14">
        <w:t>W</w:t>
      </w:r>
      <w:r>
        <w:t>orks.</w:t>
      </w:r>
    </w:p>
    <w:p w14:paraId="6CFBA4B8" w14:textId="20445A54" w:rsidR="00FF1A57" w:rsidRDefault="00FF1A57" w:rsidP="00A93ABB">
      <w:pPr>
        <w:pStyle w:val="BodyText"/>
        <w:ind w:left="709"/>
      </w:pPr>
      <w:r>
        <w:t xml:space="preserve">This </w:t>
      </w:r>
      <w:r w:rsidR="006C04A2">
        <w:t>s</w:t>
      </w:r>
      <w:r>
        <w:t>tage will also focus on liaison with the local government, PUP</w:t>
      </w:r>
      <w:r w:rsidR="00EF5350">
        <w:t> </w:t>
      </w:r>
      <w:r>
        <w:t xml:space="preserve">providers, contiguous and other affected property owners to achieve practicable solutions, particularly on access, construction impacts and accommodation </w:t>
      </w:r>
      <w:r w:rsidR="00EF5B14">
        <w:t>W</w:t>
      </w:r>
      <w:r>
        <w:t>orks issues.</w:t>
      </w:r>
    </w:p>
    <w:p w14:paraId="0CEB27E0" w14:textId="31B21164" w:rsidR="00FF1A57" w:rsidRDefault="00FF1A57" w:rsidP="00111D06">
      <w:pPr>
        <w:pStyle w:val="BodyText"/>
        <w:numPr>
          <w:ilvl w:val="0"/>
          <w:numId w:val="23"/>
        </w:numPr>
      </w:pPr>
      <w:r>
        <w:t xml:space="preserve">Construction </w:t>
      </w:r>
      <w:r w:rsidR="00CB6044" w:rsidRPr="00066A16">
        <w:fldChar w:fldCharType="begin">
          <w:ffData>
            <w:name w:val="Text1"/>
            <w:enabled/>
            <w:calcOnExit w:val="0"/>
            <w:textInput>
              <w:default w:val="@ Type here"/>
            </w:textInput>
          </w:ffData>
        </w:fldChar>
      </w:r>
      <w:r w:rsidR="00CB6044" w:rsidRPr="00066A16">
        <w:instrText xml:space="preserve"> FORMTEXT </w:instrText>
      </w:r>
      <w:r w:rsidR="00CB6044" w:rsidRPr="00066A16">
        <w:fldChar w:fldCharType="separate"/>
      </w:r>
      <w:r w:rsidR="00CB6044" w:rsidRPr="00066A16">
        <w:t>@ Type here</w:t>
      </w:r>
      <w:r w:rsidR="00CB6044" w:rsidRPr="00066A16">
        <w:fldChar w:fldCharType="end"/>
      </w:r>
      <w:r>
        <w:t xml:space="preserve"> (</w:t>
      </w:r>
      <w:r w:rsidR="00CB6044">
        <w:t>n</w:t>
      </w:r>
      <w:r>
        <w:t>ot in this Contract)</w:t>
      </w:r>
    </w:p>
    <w:p w14:paraId="346567C2" w14:textId="0804EF72" w:rsidR="00FF1A57" w:rsidRDefault="00FF1A57" w:rsidP="00BB6AA2">
      <w:pPr>
        <w:pStyle w:val="BodyText"/>
        <w:spacing w:after="240"/>
        <w:ind w:left="709"/>
      </w:pPr>
      <w:r>
        <w:t>The Construction Contractor will be responsible for public relations concerning the construction of the project.</w:t>
      </w:r>
    </w:p>
    <w:tbl>
      <w:tblPr>
        <w:tblStyle w:val="Commentary"/>
        <w:tblW w:w="0" w:type="auto"/>
        <w:tblLook w:val="04A0" w:firstRow="1" w:lastRow="0" w:firstColumn="1" w:lastColumn="0" w:noHBand="0" w:noVBand="1"/>
      </w:tblPr>
      <w:tblGrid>
        <w:gridCol w:w="9024"/>
      </w:tblGrid>
      <w:tr w:rsidR="006C04A2" w:rsidRPr="006C04A2" w14:paraId="66A88B45" w14:textId="77777777" w:rsidTr="006C04A2">
        <w:tc>
          <w:tcPr>
            <w:tcW w:w="9024" w:type="dxa"/>
          </w:tcPr>
          <w:p w14:paraId="59E2A388" w14:textId="205DA2A4" w:rsidR="006C04A2" w:rsidRPr="006C04A2" w:rsidRDefault="006C04A2" w:rsidP="00CB6044">
            <w:pPr>
              <w:pStyle w:val="BodyText"/>
            </w:pPr>
            <w:r w:rsidRPr="006C04A2">
              <w:t>Project Manager:</w:t>
            </w:r>
            <w:r w:rsidR="00EF5350">
              <w:t> </w:t>
            </w:r>
            <w:r>
              <w:t>g</w:t>
            </w:r>
            <w:r w:rsidRPr="006C04A2">
              <w:t xml:space="preserve">enerally the </w:t>
            </w:r>
            <w:r>
              <w:t>p</w:t>
            </w:r>
            <w:r w:rsidRPr="006C04A2">
              <w:t xml:space="preserve">ublic </w:t>
            </w:r>
            <w:r>
              <w:t>c</w:t>
            </w:r>
            <w:r w:rsidRPr="006C04A2">
              <w:t xml:space="preserve">onsultation shall not extend past the Detailed Design </w:t>
            </w:r>
            <w:r>
              <w:t>s</w:t>
            </w:r>
            <w:r w:rsidRPr="006C04A2">
              <w:t>tage</w:t>
            </w:r>
            <w:r w:rsidR="00E80C65">
              <w:t>,</w:t>
            </w:r>
            <w:r>
              <w:t xml:space="preserve"> </w:t>
            </w:r>
            <w:r w:rsidRPr="006C04A2">
              <w:t>however</w:t>
            </w:r>
            <w:r>
              <w:t xml:space="preserve"> </w:t>
            </w:r>
            <w:r w:rsidRPr="006C04A2">
              <w:t>public education may need to extend into this phase where unusual or different traffic operations are incorporated into the design</w:t>
            </w:r>
            <w:r w:rsidR="00EF5350">
              <w:t> </w:t>
            </w:r>
            <w:r w:rsidRPr="006C04A2">
              <w:t>(for example</w:t>
            </w:r>
            <w:r w:rsidR="00EF5350">
              <w:t>,</w:t>
            </w:r>
            <w:r>
              <w:t xml:space="preserve"> </w:t>
            </w:r>
            <w:r w:rsidRPr="006C04A2">
              <w:t>some median closures</w:t>
            </w:r>
            <w:r>
              <w:t xml:space="preserve"> </w:t>
            </w:r>
            <w:r w:rsidRPr="006C04A2">
              <w:t>removal or U</w:t>
            </w:r>
            <w:r w:rsidR="00EF5350">
              <w:noBreakHyphen/>
            </w:r>
            <w:r w:rsidRPr="006C04A2">
              <w:t>turn facilities</w:t>
            </w:r>
            <w:r>
              <w:t xml:space="preserve"> </w:t>
            </w:r>
            <w:r w:rsidRPr="006C04A2">
              <w:t xml:space="preserve">roundabouts in towns without existing roundabouts). </w:t>
            </w:r>
            <w:r w:rsidR="00CB6044">
              <w:fldChar w:fldCharType="begin">
                <w:ffData>
                  <w:name w:val=""/>
                  <w:enabled/>
                  <w:calcOnExit w:val="0"/>
                  <w:textInput>
                    <w:default w:val="@ Add text if this applies"/>
                  </w:textInput>
                </w:ffData>
              </w:fldChar>
            </w:r>
            <w:r w:rsidR="00CB6044">
              <w:instrText xml:space="preserve"> FORMTEXT </w:instrText>
            </w:r>
            <w:r w:rsidR="00CB6044">
              <w:fldChar w:fldCharType="separate"/>
            </w:r>
            <w:r w:rsidR="00CB6044">
              <w:rPr>
                <w:noProof/>
              </w:rPr>
              <w:t>@ Add text if this applies</w:t>
            </w:r>
            <w:r w:rsidR="00CB6044">
              <w:fldChar w:fldCharType="end"/>
            </w:r>
          </w:p>
        </w:tc>
      </w:tr>
    </w:tbl>
    <w:p w14:paraId="2006E4F6" w14:textId="7B0555D8" w:rsidR="00FF1A57" w:rsidRDefault="00FF1A57" w:rsidP="009A3501">
      <w:pPr>
        <w:pStyle w:val="Heading3"/>
        <w:spacing w:before="240"/>
      </w:pPr>
      <w:bookmarkStart w:id="32" w:name="_Toc199789532"/>
      <w:r>
        <w:t>Queensland Rail</w:t>
      </w:r>
      <w:bookmarkEnd w:id="32"/>
    </w:p>
    <w:p w14:paraId="438A79D3" w14:textId="35EDAC92" w:rsidR="00FF1A57" w:rsidRDefault="00600C75" w:rsidP="00FF1A57">
      <w:pPr>
        <w:pStyle w:val="BodyText"/>
      </w:pPr>
      <w:r>
        <w:t>If t</w:t>
      </w:r>
      <w:r w:rsidR="00FF1A57">
        <w:t xml:space="preserve">his project is close to a Queensland Rail </w:t>
      </w:r>
      <w:r w:rsidR="006C04A2">
        <w:t>l</w:t>
      </w:r>
      <w:r w:rsidR="00FF1A57">
        <w:t>ine</w:t>
      </w:r>
      <w:r w:rsidR="004417A7">
        <w:t>, t</w:t>
      </w:r>
      <w:r w:rsidR="00FF1A57">
        <w:t xml:space="preserve">he Consultant shall consult with the </w:t>
      </w:r>
      <w:r w:rsidR="00346662">
        <w:t>department’s</w:t>
      </w:r>
      <w:r w:rsidR="006C7033">
        <w:br/>
      </w:r>
      <w:r w:rsidR="00CB6044">
        <w:fldChar w:fldCharType="begin">
          <w:ffData>
            <w:name w:val="Text1"/>
            <w:enabled/>
            <w:calcOnExit w:val="0"/>
            <w:textInput>
              <w:default w:val="@ Type here"/>
            </w:textInput>
          </w:ffData>
        </w:fldChar>
      </w:r>
      <w:r w:rsidR="00CB6044">
        <w:instrText xml:space="preserve"> FORMTEXT </w:instrText>
      </w:r>
      <w:r w:rsidR="00CB6044">
        <w:fldChar w:fldCharType="separate"/>
      </w:r>
      <w:r w:rsidR="00CB6044">
        <w:rPr>
          <w:noProof/>
        </w:rPr>
        <w:t>@ Type here</w:t>
      </w:r>
      <w:r w:rsidR="00CB6044">
        <w:fldChar w:fldCharType="end"/>
      </w:r>
      <w:r w:rsidR="00FF1A57">
        <w:t xml:space="preserve"> area</w:t>
      </w:r>
      <w:r w:rsidR="00EF5350">
        <w:t> </w:t>
      </w:r>
      <w:r w:rsidR="00FF1A57">
        <w:t xml:space="preserve">(contact name is </w:t>
      </w:r>
      <w:r w:rsidR="00CB6044">
        <w:fldChar w:fldCharType="begin">
          <w:ffData>
            <w:name w:val="Text1"/>
            <w:enabled/>
            <w:calcOnExit w:val="0"/>
            <w:textInput>
              <w:default w:val="@ Type here"/>
            </w:textInput>
          </w:ffData>
        </w:fldChar>
      </w:r>
      <w:r w:rsidR="00CB6044">
        <w:instrText xml:space="preserve"> FORMTEXT </w:instrText>
      </w:r>
      <w:r w:rsidR="00CB6044">
        <w:fldChar w:fldCharType="separate"/>
      </w:r>
      <w:r w:rsidR="00CB6044">
        <w:rPr>
          <w:noProof/>
        </w:rPr>
        <w:t>@ Type here</w:t>
      </w:r>
      <w:r w:rsidR="00CB6044">
        <w:fldChar w:fldCharType="end"/>
      </w:r>
      <w:r w:rsidR="00FF1A57">
        <w:t>) to determine if Queensland Rail has any requirements in the area.</w:t>
      </w:r>
    </w:p>
    <w:p w14:paraId="32705FEE" w14:textId="358BC2BD" w:rsidR="00FF1A57" w:rsidRDefault="00FF1A57" w:rsidP="006C04A2">
      <w:pPr>
        <w:pStyle w:val="Heading3"/>
      </w:pPr>
      <w:bookmarkStart w:id="33" w:name="_Toc199789533"/>
      <w:r>
        <w:t>Monitoring</w:t>
      </w:r>
      <w:bookmarkEnd w:id="33"/>
    </w:p>
    <w:p w14:paraId="1C1D03DB" w14:textId="2B834AB8" w:rsidR="00FF1A57" w:rsidRDefault="00FF1A57" w:rsidP="00FF1A57">
      <w:pPr>
        <w:pStyle w:val="BodyText"/>
      </w:pPr>
      <w:r>
        <w:t>The Consultant shall monitor the effectiveness of the public consultation.</w:t>
      </w:r>
      <w:r w:rsidR="00AB1734">
        <w:t xml:space="preserve"> </w:t>
      </w:r>
      <w:r>
        <w:t>The extent of monitoring shall reflect the size and importance of the project.</w:t>
      </w:r>
      <w:r w:rsidR="00AB1734">
        <w:t xml:space="preserve"> </w:t>
      </w:r>
      <w:r>
        <w:t>Suitable methods may be:</w:t>
      </w:r>
    </w:p>
    <w:p w14:paraId="2029AC99" w14:textId="6D24CA42" w:rsidR="00FF1A57" w:rsidRDefault="006C04A2" w:rsidP="00111D06">
      <w:pPr>
        <w:pStyle w:val="BodyText"/>
        <w:numPr>
          <w:ilvl w:val="0"/>
          <w:numId w:val="24"/>
        </w:numPr>
      </w:pPr>
      <w:r>
        <w:t>p</w:t>
      </w:r>
      <w:r w:rsidR="00FF1A57">
        <w:t>hone sampling of residents in the nearby area</w:t>
      </w:r>
    </w:p>
    <w:p w14:paraId="79CF1A5B" w14:textId="681911B4" w:rsidR="00FF1A57" w:rsidRDefault="006C04A2" w:rsidP="00111D06">
      <w:pPr>
        <w:pStyle w:val="BodyText"/>
        <w:numPr>
          <w:ilvl w:val="0"/>
          <w:numId w:val="24"/>
        </w:numPr>
      </w:pPr>
      <w:r>
        <w:t>l</w:t>
      </w:r>
      <w:r w:rsidR="00FF1A57">
        <w:t>etter box drops</w:t>
      </w:r>
      <w:r>
        <w:t>,</w:t>
      </w:r>
      <w:r w:rsidR="00FF1A57">
        <w:t xml:space="preserve"> or</w:t>
      </w:r>
    </w:p>
    <w:p w14:paraId="19331EC8" w14:textId="63F5CA3A" w:rsidR="00FF1A57" w:rsidRDefault="006C04A2" w:rsidP="00111D06">
      <w:pPr>
        <w:pStyle w:val="BodyText"/>
        <w:numPr>
          <w:ilvl w:val="0"/>
          <w:numId w:val="24"/>
        </w:numPr>
      </w:pPr>
      <w:r>
        <w:t>a</w:t>
      </w:r>
      <w:r w:rsidR="00FF1A57">
        <w:t>s per consultation manager.</w:t>
      </w:r>
    </w:p>
    <w:p w14:paraId="59308CBC" w14:textId="5C09F041" w:rsidR="00FF1A57" w:rsidRDefault="00FF1A57" w:rsidP="006C04A2">
      <w:pPr>
        <w:pStyle w:val="Heading3"/>
      </w:pPr>
      <w:bookmarkStart w:id="34" w:name="_Toc199789534"/>
      <w:r>
        <w:lastRenderedPageBreak/>
        <w:t xml:space="preserve">Public </w:t>
      </w:r>
      <w:r w:rsidR="006C04A2">
        <w:t>c</w:t>
      </w:r>
      <w:r>
        <w:t xml:space="preserve">onsultation </w:t>
      </w:r>
      <w:r w:rsidR="006C04A2">
        <w:t>r</w:t>
      </w:r>
      <w:r>
        <w:t>eport</w:t>
      </w:r>
      <w:bookmarkEnd w:id="34"/>
    </w:p>
    <w:p w14:paraId="3693FD56" w14:textId="7610FF42" w:rsidR="00FF1A57" w:rsidRDefault="00CB6044" w:rsidP="00FF1A57">
      <w:pPr>
        <w:pStyle w:val="BodyText"/>
      </w:pPr>
      <w:r>
        <w:fldChar w:fldCharType="begin">
          <w:ffData>
            <w:name w:val="Text1"/>
            <w:enabled/>
            <w:calcOnExit w:val="0"/>
            <w:textInput>
              <w:default w:val="@ Type here"/>
            </w:textInput>
          </w:ffData>
        </w:fldChar>
      </w:r>
      <w:r>
        <w:instrText xml:space="preserve"> FORMTEXT </w:instrText>
      </w:r>
      <w:r>
        <w:fldChar w:fldCharType="separate"/>
      </w:r>
      <w:r>
        <w:rPr>
          <w:noProof/>
        </w:rPr>
        <w:t>@ Type here</w:t>
      </w:r>
      <w:r>
        <w:fldChar w:fldCharType="end"/>
      </w:r>
      <w:r w:rsidR="00FF1A57">
        <w:t xml:space="preserve">The Consultant shall review the report on the </w:t>
      </w:r>
      <w:r w:rsidR="006C04A2">
        <w:t>t</w:t>
      </w:r>
      <w:r w:rsidR="00FF1A57">
        <w:t>arget</w:t>
      </w:r>
      <w:r w:rsidR="0081263F">
        <w:t> </w:t>
      </w:r>
      <w:r w:rsidR="00FF1A57">
        <w:t>/</w:t>
      </w:r>
      <w:r w:rsidR="0081263F">
        <w:t> </w:t>
      </w:r>
      <w:r w:rsidR="006C04A2">
        <w:t>p</w:t>
      </w:r>
      <w:r w:rsidR="00FF1A57">
        <w:t xml:space="preserve">ublic </w:t>
      </w:r>
      <w:r w:rsidR="006C04A2">
        <w:t>c</w:t>
      </w:r>
      <w:r w:rsidR="00FF1A57">
        <w:t xml:space="preserve">onsultation undertaken during the Options Analysis </w:t>
      </w:r>
      <w:r w:rsidR="006C04A2">
        <w:t>s</w:t>
      </w:r>
      <w:r w:rsidR="00FF1A57">
        <w:t>tage and update where necessary for the Approved Recommended Option.</w:t>
      </w:r>
    </w:p>
    <w:p w14:paraId="666A9B70" w14:textId="5A0873BF" w:rsidR="00FF1A57" w:rsidRDefault="00CB6044" w:rsidP="00FF1A57">
      <w:pPr>
        <w:pStyle w:val="BodyText"/>
      </w:pPr>
      <w:r>
        <w:fldChar w:fldCharType="begin">
          <w:ffData>
            <w:name w:val="Text1"/>
            <w:enabled/>
            <w:calcOnExit w:val="0"/>
            <w:textInput>
              <w:default w:val="@ Type here"/>
            </w:textInput>
          </w:ffData>
        </w:fldChar>
      </w:r>
      <w:r>
        <w:instrText xml:space="preserve"> FORMTEXT </w:instrText>
      </w:r>
      <w:r>
        <w:fldChar w:fldCharType="separate"/>
      </w:r>
      <w:r>
        <w:rPr>
          <w:noProof/>
        </w:rPr>
        <w:t>@ Type here</w:t>
      </w:r>
      <w:r>
        <w:fldChar w:fldCharType="end"/>
      </w:r>
      <w:r w:rsidR="00FF1A57">
        <w:t xml:space="preserve">The Consultant shall produce a report on the </w:t>
      </w:r>
      <w:r w:rsidR="006C04A2">
        <w:t>t</w:t>
      </w:r>
      <w:r w:rsidR="00FF1A57">
        <w:t>arget</w:t>
      </w:r>
      <w:r w:rsidR="0081263F">
        <w:t> </w:t>
      </w:r>
      <w:r w:rsidR="00FF1A57">
        <w:t>/</w:t>
      </w:r>
      <w:r w:rsidR="0081263F">
        <w:t> </w:t>
      </w:r>
      <w:r w:rsidR="006C04A2">
        <w:t>p</w:t>
      </w:r>
      <w:r w:rsidR="00FF1A57">
        <w:t xml:space="preserve">ublic </w:t>
      </w:r>
      <w:r w:rsidR="006C04A2">
        <w:t>c</w:t>
      </w:r>
      <w:r w:rsidR="00FF1A57">
        <w:t xml:space="preserve">onsultation undertaken during the Business Case </w:t>
      </w:r>
      <w:r w:rsidR="006C04A2">
        <w:t>s</w:t>
      </w:r>
      <w:r w:rsidR="00FF1A57">
        <w:t>tage detailing:</w:t>
      </w:r>
    </w:p>
    <w:p w14:paraId="22DA17AB" w14:textId="35BE6FA2" w:rsidR="00FF1A57" w:rsidRDefault="006C04A2" w:rsidP="00111D06">
      <w:pPr>
        <w:pStyle w:val="BodyText"/>
        <w:numPr>
          <w:ilvl w:val="0"/>
          <w:numId w:val="25"/>
        </w:numPr>
      </w:pPr>
      <w:r>
        <w:t>a</w:t>
      </w:r>
      <w:r w:rsidR="00FF1A57">
        <w:t>n outline of the Public Consultation Model and Program</w:t>
      </w:r>
    </w:p>
    <w:p w14:paraId="23CAB7E4" w14:textId="60266EE1" w:rsidR="00FF1A57" w:rsidRDefault="006C04A2" w:rsidP="00111D06">
      <w:pPr>
        <w:pStyle w:val="BodyText"/>
        <w:numPr>
          <w:ilvl w:val="0"/>
          <w:numId w:val="25"/>
        </w:numPr>
      </w:pPr>
      <w:r>
        <w:t>i</w:t>
      </w:r>
      <w:r w:rsidR="00FF1A57">
        <w:t>nformation on how the model was implemented and amended throughout the process to address the stakeholder’s</w:t>
      </w:r>
      <w:r w:rsidR="0081263F">
        <w:t> </w:t>
      </w:r>
      <w:r w:rsidR="00FF1A57">
        <w:t>/</w:t>
      </w:r>
      <w:r w:rsidR="0081263F">
        <w:t> </w:t>
      </w:r>
      <w:r w:rsidR="00FF1A57">
        <w:t>public's needs</w:t>
      </w:r>
    </w:p>
    <w:p w14:paraId="32FD6538" w14:textId="73A1AE8B" w:rsidR="00FF1A57" w:rsidRDefault="006C04A2" w:rsidP="00111D06">
      <w:pPr>
        <w:pStyle w:val="BodyText"/>
        <w:numPr>
          <w:ilvl w:val="0"/>
          <w:numId w:val="25"/>
        </w:numPr>
      </w:pPr>
      <w:r>
        <w:t>d</w:t>
      </w:r>
      <w:r w:rsidR="00FF1A57">
        <w:t>etails of stakeholder</w:t>
      </w:r>
      <w:r w:rsidR="0081263F">
        <w:t> </w:t>
      </w:r>
      <w:r w:rsidR="00FF1A57">
        <w:t>/</w:t>
      </w:r>
      <w:r w:rsidR="0081263F">
        <w:t> </w:t>
      </w:r>
      <w:r w:rsidR="00FF1A57">
        <w:t xml:space="preserve">public involvement, how input was </w:t>
      </w:r>
      <w:r w:rsidR="00EF5350">
        <w:t>considered</w:t>
      </w:r>
    </w:p>
    <w:p w14:paraId="3E20E272" w14:textId="09FE9CFA" w:rsidR="00FF1A57" w:rsidRDefault="006C04A2" w:rsidP="00111D06">
      <w:pPr>
        <w:pStyle w:val="BodyText"/>
        <w:numPr>
          <w:ilvl w:val="0"/>
          <w:numId w:val="25"/>
        </w:numPr>
      </w:pPr>
      <w:r>
        <w:t>d</w:t>
      </w:r>
      <w:r w:rsidR="00FF1A57">
        <w:t>etails of specific issues raised and amount of interest in each issue</w:t>
      </w:r>
      <w:r>
        <w:t>,</w:t>
      </w:r>
      <w:r w:rsidR="00FF1A57">
        <w:t xml:space="preserve"> and</w:t>
      </w:r>
    </w:p>
    <w:p w14:paraId="0E9C05BC" w14:textId="25656A7D" w:rsidR="00FF1A57" w:rsidRDefault="006C04A2" w:rsidP="00111D06">
      <w:pPr>
        <w:pStyle w:val="BodyText"/>
        <w:numPr>
          <w:ilvl w:val="0"/>
          <w:numId w:val="25"/>
        </w:numPr>
      </w:pPr>
      <w:r>
        <w:t>d</w:t>
      </w:r>
      <w:r w:rsidR="00FF1A57">
        <w:t>etails of the outcomes and conclusions.</w:t>
      </w:r>
    </w:p>
    <w:p w14:paraId="1294BA5E" w14:textId="77777777" w:rsidR="00FF1A57" w:rsidRDefault="00FF1A57" w:rsidP="00FF1A57">
      <w:pPr>
        <w:pStyle w:val="BodyText"/>
      </w:pPr>
      <w:r>
        <w:t>(Tables may be an effective method of providing some of the information).</w:t>
      </w:r>
    </w:p>
    <w:p w14:paraId="6EBE5D0C" w14:textId="29833F7C" w:rsidR="00FF1A57" w:rsidRDefault="00FF1A57" w:rsidP="006C04A2">
      <w:pPr>
        <w:pStyle w:val="Heading3"/>
      </w:pPr>
      <w:bookmarkStart w:id="35" w:name="_Toc199789535"/>
      <w:r>
        <w:t>Payment</w:t>
      </w:r>
      <w:bookmarkEnd w:id="35"/>
    </w:p>
    <w:p w14:paraId="18047858" w14:textId="65CBCC2C" w:rsidR="00FF1A57" w:rsidRDefault="00FF1A57" w:rsidP="00FF1A57">
      <w:pPr>
        <w:pStyle w:val="BodyText"/>
      </w:pPr>
      <w:r>
        <w:t xml:space="preserve">The </w:t>
      </w:r>
      <w:r w:rsidR="00CB6044">
        <w:t>d</w:t>
      </w:r>
      <w:r>
        <w:t xml:space="preserve">raft </w:t>
      </w:r>
      <w:r w:rsidR="006D42A1">
        <w:t>Consultation Planner</w:t>
      </w:r>
      <w:r>
        <w:t xml:space="preserve"> identifies which aspects of target</w:t>
      </w:r>
      <w:r w:rsidR="0081263F">
        <w:t> </w:t>
      </w:r>
      <w:r>
        <w:t>/</w:t>
      </w:r>
      <w:r w:rsidR="0081263F">
        <w:t> </w:t>
      </w:r>
      <w:r>
        <w:t>public consultation shall be deemed to be covered in Item</w:t>
      </w:r>
      <w:r w:rsidR="00EF5350">
        <w:t> </w:t>
      </w:r>
      <w:r>
        <w:t>No.</w:t>
      </w:r>
      <w:r w:rsidR="00EF5350">
        <w:t> </w:t>
      </w:r>
      <w:r>
        <w:t>BC</w:t>
      </w:r>
      <w:r w:rsidR="006C04A2">
        <w:t> </w:t>
      </w:r>
      <w:r>
        <w:t>04 Public Consultation</w:t>
      </w:r>
      <w:r w:rsidR="00EF5350">
        <w:t> </w:t>
      </w:r>
      <w:r>
        <w:t>(Fixed Fee), and which aspects are deemed to be covered in Item</w:t>
      </w:r>
      <w:r w:rsidR="00EF5350">
        <w:t> </w:t>
      </w:r>
      <w:r>
        <w:t>No.</w:t>
      </w:r>
      <w:r w:rsidR="00EF5350">
        <w:t> </w:t>
      </w:r>
      <w:r>
        <w:t>BC</w:t>
      </w:r>
      <w:r w:rsidR="006C04A2">
        <w:t> </w:t>
      </w:r>
      <w:r>
        <w:t>05 Public Consultation</w:t>
      </w:r>
      <w:r w:rsidR="00EF5350">
        <w:t> </w:t>
      </w:r>
      <w:r>
        <w:t>(Time Rate).</w:t>
      </w:r>
    </w:p>
    <w:p w14:paraId="7E89797E" w14:textId="6B2CBE2F" w:rsidR="00FF1A57" w:rsidRDefault="00FF1A57" w:rsidP="00FF1A57">
      <w:pPr>
        <w:pStyle w:val="BodyText"/>
      </w:pPr>
      <w:r>
        <w:t xml:space="preserve">The following </w:t>
      </w:r>
      <w:r w:rsidR="00D311B6">
        <w:t>C</w:t>
      </w:r>
      <w:r>
        <w:t xml:space="preserve">lause of the Functional Specification </w:t>
      </w:r>
      <w:r w:rsidR="00CB6044">
        <w:t xml:space="preserve">- </w:t>
      </w:r>
      <w:r>
        <w:t>Business Case include</w:t>
      </w:r>
      <w:r w:rsidR="00D15FB6">
        <w:t>s</w:t>
      </w:r>
      <w:r>
        <w:t xml:space="preserve"> other consultation that is included in the Fixed Fee Item</w:t>
      </w:r>
      <w:r w:rsidR="00EF5350">
        <w:t> </w:t>
      </w:r>
      <w:r>
        <w:t>No</w:t>
      </w:r>
      <w:r w:rsidR="006C04A2">
        <w:t>.</w:t>
      </w:r>
      <w:r w:rsidR="00EF5350">
        <w:t> </w:t>
      </w:r>
      <w:r>
        <w:t>BC</w:t>
      </w:r>
      <w:r w:rsidR="006C04A2">
        <w:t> </w:t>
      </w:r>
      <w:r>
        <w:t>04:</w:t>
      </w:r>
    </w:p>
    <w:p w14:paraId="7B06D972" w14:textId="18008609" w:rsidR="00FF1A57" w:rsidRDefault="00FF1A57" w:rsidP="00111D06">
      <w:pPr>
        <w:pStyle w:val="BodyText"/>
        <w:numPr>
          <w:ilvl w:val="0"/>
          <w:numId w:val="26"/>
        </w:numPr>
      </w:pPr>
      <w:r>
        <w:t>Clause</w:t>
      </w:r>
      <w:r w:rsidR="006C04A2">
        <w:t> </w:t>
      </w:r>
      <w:r>
        <w:t>2.6</w:t>
      </w:r>
      <w:r>
        <w:tab/>
        <w:t>Property Access</w:t>
      </w:r>
    </w:p>
    <w:p w14:paraId="50D0E239" w14:textId="1988D631" w:rsidR="00FF1A57" w:rsidRDefault="00FF1A57" w:rsidP="00FF1A57">
      <w:pPr>
        <w:pStyle w:val="BodyText"/>
      </w:pPr>
      <w:r>
        <w:t xml:space="preserve">The following clauses of this Functional Specification </w:t>
      </w:r>
      <w:r w:rsidR="00CB6044">
        <w:t xml:space="preserve">- </w:t>
      </w:r>
      <w:r>
        <w:t>Business Case may include other consultation that is to be included in the Time Rate Item</w:t>
      </w:r>
      <w:r w:rsidR="00EF5350">
        <w:t> </w:t>
      </w:r>
      <w:r>
        <w:t>No</w:t>
      </w:r>
      <w:r w:rsidR="00EF5350">
        <w:t> </w:t>
      </w:r>
      <w:r>
        <w:t>BC 05:</w:t>
      </w:r>
    </w:p>
    <w:p w14:paraId="78838FA0" w14:textId="01F56B32" w:rsidR="00FF1A57" w:rsidRDefault="00FF1A57" w:rsidP="00111D06">
      <w:pPr>
        <w:pStyle w:val="BodyText"/>
        <w:numPr>
          <w:ilvl w:val="0"/>
          <w:numId w:val="26"/>
        </w:numPr>
      </w:pPr>
      <w:r>
        <w:t>Clause</w:t>
      </w:r>
      <w:r w:rsidR="006C04A2">
        <w:t> </w:t>
      </w:r>
      <w:r>
        <w:t>2.6</w:t>
      </w:r>
      <w:r>
        <w:tab/>
        <w:t>Property Access</w:t>
      </w:r>
    </w:p>
    <w:p w14:paraId="6A29F50B" w14:textId="0131A115" w:rsidR="00FF1A57" w:rsidRDefault="00FF1A57" w:rsidP="00111D06">
      <w:pPr>
        <w:pStyle w:val="BodyText"/>
        <w:numPr>
          <w:ilvl w:val="0"/>
          <w:numId w:val="26"/>
        </w:numPr>
      </w:pPr>
      <w:r>
        <w:t>Clause</w:t>
      </w:r>
      <w:r w:rsidR="006C04A2">
        <w:t> </w:t>
      </w:r>
      <w:r>
        <w:t>2.7</w:t>
      </w:r>
      <w:r>
        <w:tab/>
        <w:t>Hydraulic Analysis</w:t>
      </w:r>
    </w:p>
    <w:p w14:paraId="66AA9404" w14:textId="47E91F6C" w:rsidR="00FF1A57" w:rsidRDefault="00FF1A57" w:rsidP="006C04A2">
      <w:pPr>
        <w:pStyle w:val="Heading4"/>
      </w:pPr>
      <w:r>
        <w:t>Payment</w:t>
      </w:r>
    </w:p>
    <w:p w14:paraId="38FD424F" w14:textId="363669CE" w:rsidR="00FF1A57" w:rsidRDefault="00FF1A57" w:rsidP="00FF1A57">
      <w:pPr>
        <w:pStyle w:val="BodyText"/>
      </w:pPr>
      <w:r>
        <w:t>All costs associated with the consultation shall be allowed for in Item</w:t>
      </w:r>
      <w:r w:rsidR="00EF5350">
        <w:t> </w:t>
      </w:r>
      <w:r>
        <w:t>No.</w:t>
      </w:r>
      <w:r w:rsidR="00EF5350">
        <w:t> </w:t>
      </w:r>
      <w:r>
        <w:t>BC</w:t>
      </w:r>
      <w:r w:rsidR="006C04A2">
        <w:t> </w:t>
      </w:r>
      <w:r>
        <w:t>04</w:t>
      </w:r>
      <w:r w:rsidR="00EF5350">
        <w:t> </w:t>
      </w:r>
      <w:r>
        <w:t>or</w:t>
      </w:r>
      <w:r w:rsidR="00EF5350">
        <w:t> </w:t>
      </w:r>
      <w:r>
        <w:t>BC</w:t>
      </w:r>
      <w:r w:rsidR="006C04A2">
        <w:t> </w:t>
      </w:r>
      <w:r>
        <w:t>05 Public Consultation as specified elsewhere.</w:t>
      </w:r>
    </w:p>
    <w:p w14:paraId="66E596E8" w14:textId="24AF62F9" w:rsidR="00FF1A57" w:rsidRDefault="006C04A2" w:rsidP="004842AF">
      <w:pPr>
        <w:pStyle w:val="Heading2"/>
      </w:pPr>
      <w:bookmarkStart w:id="36" w:name="_Toc199789536"/>
      <w:r>
        <w:t xml:space="preserve">Traffic </w:t>
      </w:r>
      <w:r w:rsidR="00CB6044">
        <w:t>C</w:t>
      </w:r>
      <w:r>
        <w:t xml:space="preserve">ounting and </w:t>
      </w:r>
      <w:r w:rsidR="00CB6044">
        <w:t>A</w:t>
      </w:r>
      <w:r>
        <w:t>nalysis</w:t>
      </w:r>
      <w:r w:rsidR="00EF5350">
        <w:t> </w:t>
      </w:r>
      <w:r>
        <w:t>(Item</w:t>
      </w:r>
      <w:r w:rsidR="00EF5350">
        <w:t> </w:t>
      </w:r>
      <w:r>
        <w:t>No.</w:t>
      </w:r>
      <w:r w:rsidR="00EF5350">
        <w:t> </w:t>
      </w:r>
      <w:r>
        <w:t>BC 06)</w:t>
      </w:r>
      <w:bookmarkEnd w:id="36"/>
    </w:p>
    <w:p w14:paraId="10DB23B1" w14:textId="3791699E" w:rsidR="00FF1A57" w:rsidRDefault="00FF1A57" w:rsidP="004842AF">
      <w:pPr>
        <w:pStyle w:val="BodyText"/>
        <w:keepNext/>
        <w:keepLines/>
        <w:spacing w:after="240"/>
      </w:pPr>
      <w:r>
        <w:t xml:space="preserve">The Principal has provided </w:t>
      </w:r>
      <w:r w:rsidR="006C04A2">
        <w:t>t</w:t>
      </w:r>
      <w:r>
        <w:t xml:space="preserve">raffic </w:t>
      </w:r>
      <w:r w:rsidR="006C04A2">
        <w:t>c</w:t>
      </w:r>
      <w:r>
        <w:t>ounts as detailed on:</w:t>
      </w:r>
    </w:p>
    <w:tbl>
      <w:tblPr>
        <w:tblStyle w:val="Commentary"/>
        <w:tblW w:w="0" w:type="auto"/>
        <w:tblLook w:val="04A0" w:firstRow="1" w:lastRow="0" w:firstColumn="1" w:lastColumn="0" w:noHBand="0" w:noVBand="1"/>
      </w:tblPr>
      <w:tblGrid>
        <w:gridCol w:w="9024"/>
      </w:tblGrid>
      <w:tr w:rsidR="006C04A2" w:rsidRPr="006C04A2" w14:paraId="60C3A481" w14:textId="77777777" w:rsidTr="00D311B6">
        <w:trPr>
          <w:trHeight w:val="162"/>
        </w:trPr>
        <w:tc>
          <w:tcPr>
            <w:tcW w:w="9024" w:type="dxa"/>
          </w:tcPr>
          <w:p w14:paraId="1C115A58" w14:textId="53FD7BE7" w:rsidR="006C04A2" w:rsidRPr="006C04A2" w:rsidRDefault="006C04A2" w:rsidP="004842AF">
            <w:pPr>
              <w:pStyle w:val="BodyText"/>
              <w:keepNext/>
              <w:keepLines/>
            </w:pPr>
            <w:r w:rsidRPr="006C04A2">
              <w:t>Project Manager:</w:t>
            </w:r>
            <w:r w:rsidR="00EF5350">
              <w:t> </w:t>
            </w:r>
            <w:r>
              <w:t>i</w:t>
            </w:r>
            <w:r w:rsidRPr="006C04A2">
              <w:t>nclude references to any counts.</w:t>
            </w:r>
          </w:p>
        </w:tc>
      </w:tr>
    </w:tbl>
    <w:p w14:paraId="6D894B2B" w14:textId="22A12F96" w:rsidR="00FF1A57" w:rsidRDefault="00FF1A57" w:rsidP="00DF6565">
      <w:pPr>
        <w:pStyle w:val="BodyText"/>
        <w:keepNext/>
        <w:keepLines/>
        <w:spacing w:before="240"/>
      </w:pPr>
      <w:r>
        <w:t>and is currently obtaining traffic counts at:</w:t>
      </w:r>
    </w:p>
    <w:p w14:paraId="4715A4AF" w14:textId="7018E5F9" w:rsidR="00FF1A57" w:rsidRDefault="00CB6044" w:rsidP="00111D06">
      <w:pPr>
        <w:pStyle w:val="BodyText"/>
        <w:numPr>
          <w:ilvl w:val="0"/>
          <w:numId w:val="27"/>
        </w:numPr>
      </w:pPr>
      <w:r>
        <w:fldChar w:fldCharType="begin">
          <w:ffData>
            <w:name w:val="Text1"/>
            <w:enabled/>
            <w:calcOnExit w:val="0"/>
            <w:textInput>
              <w:default w:val="@ Type here"/>
            </w:textInput>
          </w:ffData>
        </w:fldChar>
      </w:r>
      <w:r>
        <w:instrText xml:space="preserve"> FORMTEXT </w:instrText>
      </w:r>
      <w:r>
        <w:fldChar w:fldCharType="separate"/>
      </w:r>
      <w:r>
        <w:rPr>
          <w:noProof/>
        </w:rPr>
        <w:t>@ Type here</w:t>
      </w:r>
      <w:r>
        <w:fldChar w:fldCharType="end"/>
      </w:r>
      <w:r w:rsidR="006C04A2">
        <w:t>,</w:t>
      </w:r>
      <w:r w:rsidR="00FF1A57">
        <w:t xml:space="preserve"> and</w:t>
      </w:r>
    </w:p>
    <w:p w14:paraId="245BB55A" w14:textId="32B66FE8" w:rsidR="00FF1A57" w:rsidRDefault="00CB6044" w:rsidP="00111D06">
      <w:pPr>
        <w:pStyle w:val="BodyText"/>
        <w:numPr>
          <w:ilvl w:val="0"/>
          <w:numId w:val="27"/>
        </w:numPr>
      </w:pPr>
      <w:r>
        <w:fldChar w:fldCharType="begin">
          <w:ffData>
            <w:name w:val="Text1"/>
            <w:enabled/>
            <w:calcOnExit w:val="0"/>
            <w:textInput>
              <w:default w:val="@ Type here"/>
            </w:textInput>
          </w:ffData>
        </w:fldChar>
      </w:r>
      <w:r>
        <w:instrText xml:space="preserve"> FORMTEXT </w:instrText>
      </w:r>
      <w:r>
        <w:fldChar w:fldCharType="separate"/>
      </w:r>
      <w:r>
        <w:rPr>
          <w:noProof/>
        </w:rPr>
        <w:t>@ Type here</w:t>
      </w:r>
      <w:r>
        <w:fldChar w:fldCharType="end"/>
      </w:r>
      <w:r w:rsidR="00FF1A57">
        <w:t>.</w:t>
      </w:r>
    </w:p>
    <w:p w14:paraId="6D49071F" w14:textId="2E891433" w:rsidR="00FF1A57" w:rsidRDefault="00FF1A57" w:rsidP="00FF1A57">
      <w:pPr>
        <w:pStyle w:val="BodyText"/>
      </w:pPr>
      <w:r>
        <w:lastRenderedPageBreak/>
        <w:t xml:space="preserve">The Consultant is responsible </w:t>
      </w:r>
      <w:r w:rsidR="00D15FB6">
        <w:t>for determining</w:t>
      </w:r>
      <w:r>
        <w:t xml:space="preserve"> if any additional traffic information is required.</w:t>
      </w:r>
      <w:r w:rsidR="00AB1734">
        <w:t xml:space="preserve"> </w:t>
      </w:r>
      <w:r>
        <w:t>The Principal will not unreasonably reject requests for additional traffic information.</w:t>
      </w:r>
    </w:p>
    <w:p w14:paraId="25A330C4" w14:textId="7CB3136D" w:rsidR="00FF1A57" w:rsidRDefault="00FF1A57" w:rsidP="00FF1A57">
      <w:pPr>
        <w:pStyle w:val="BodyText"/>
      </w:pPr>
      <w:r>
        <w:t xml:space="preserve">When additional traffic counting is required, the Principal will generally supply such traffic information within </w:t>
      </w:r>
      <w:r w:rsidR="00B91174">
        <w:t>2</w:t>
      </w:r>
      <w:r w:rsidR="008A0E8D">
        <w:t> </w:t>
      </w:r>
      <w:r>
        <w:t>weeks.</w:t>
      </w:r>
      <w:r w:rsidR="00AB1734">
        <w:t xml:space="preserve"> </w:t>
      </w:r>
      <w:r>
        <w:t xml:space="preserve">The Consultant is responsible </w:t>
      </w:r>
      <w:r w:rsidR="00D15FB6">
        <w:t>for providing</w:t>
      </w:r>
      <w:r>
        <w:t xml:space="preserve"> adequate and timely requests to the Principal</w:t>
      </w:r>
      <w:r w:rsidR="00D15FB6">
        <w:t>,</w:t>
      </w:r>
      <w:r>
        <w:t xml:space="preserve"> to ensure that the Contract can be completed on time.</w:t>
      </w:r>
    </w:p>
    <w:p w14:paraId="00929677" w14:textId="77777777" w:rsidR="00FF1A57" w:rsidRDefault="00FF1A57" w:rsidP="00FF1A57">
      <w:pPr>
        <w:pStyle w:val="BodyText"/>
      </w:pPr>
      <w:r>
        <w:t>Where the Principal considers that additional traffic counts are unwarranted or impracticable for any reason, the Consultant shall estimate the traffic volumes.</w:t>
      </w:r>
    </w:p>
    <w:p w14:paraId="12A2FCBE" w14:textId="02469776" w:rsidR="00FF1A57" w:rsidRDefault="00FF1A57" w:rsidP="00BB6AA2">
      <w:pPr>
        <w:pStyle w:val="Heading3"/>
        <w:spacing w:after="240"/>
      </w:pPr>
      <w:bookmarkStart w:id="37" w:name="_Toc199789537"/>
      <w:r>
        <w:t xml:space="preserve">Traffic </w:t>
      </w:r>
      <w:r w:rsidR="006C04A2">
        <w:t>a</w:t>
      </w:r>
      <w:r>
        <w:t>nalysis</w:t>
      </w:r>
      <w:bookmarkEnd w:id="37"/>
    </w:p>
    <w:tbl>
      <w:tblPr>
        <w:tblStyle w:val="Commentary"/>
        <w:tblW w:w="0" w:type="auto"/>
        <w:tblLook w:val="04A0" w:firstRow="1" w:lastRow="0" w:firstColumn="1" w:lastColumn="0" w:noHBand="0" w:noVBand="1"/>
      </w:tblPr>
      <w:tblGrid>
        <w:gridCol w:w="9024"/>
      </w:tblGrid>
      <w:tr w:rsidR="006C04A2" w:rsidRPr="006C04A2" w14:paraId="64EA4B48" w14:textId="77777777" w:rsidTr="006C04A2">
        <w:tc>
          <w:tcPr>
            <w:tcW w:w="9024" w:type="dxa"/>
          </w:tcPr>
          <w:p w14:paraId="722DDFA9" w14:textId="1638590C" w:rsidR="006C04A2" w:rsidRPr="006C04A2" w:rsidRDefault="006C04A2" w:rsidP="006C04A2">
            <w:pPr>
              <w:pStyle w:val="BodyText"/>
            </w:pPr>
            <w:r w:rsidRPr="006C04A2">
              <w:t>Project Manager:</w:t>
            </w:r>
            <w:r w:rsidR="00EF5350">
              <w:t> </w:t>
            </w:r>
            <w:r>
              <w:t>t</w:t>
            </w:r>
            <w:r w:rsidRPr="006C04A2">
              <w:t>he following is for a simple traffic analysis. A more rigorous approach is usually appropriate on major projects or projects that will significantly alter the traffic regime. These will require a detailed traffic model and so on and the following</w:t>
            </w:r>
            <w:r w:rsidR="00D77594">
              <w:t xml:space="preserve"> </w:t>
            </w:r>
            <w:r w:rsidRPr="006C04A2">
              <w:t>is not appropriate in such situations.</w:t>
            </w:r>
          </w:p>
        </w:tc>
      </w:tr>
    </w:tbl>
    <w:p w14:paraId="133E7A09" w14:textId="77777777" w:rsidR="00FF1A57" w:rsidRDefault="00FF1A57" w:rsidP="00DF6565">
      <w:pPr>
        <w:pStyle w:val="BodyText"/>
        <w:spacing w:before="240"/>
      </w:pPr>
      <w:r>
        <w:t>The Consultant shall be responsible for all traffic analysis and interpretation of results.</w:t>
      </w:r>
    </w:p>
    <w:p w14:paraId="5EDC5650" w14:textId="3A0E6B8F" w:rsidR="00FF1A57" w:rsidRPr="00850653" w:rsidRDefault="00FF1A57" w:rsidP="00FF1A57">
      <w:pPr>
        <w:pStyle w:val="BodyText"/>
      </w:pPr>
      <w:r>
        <w:t xml:space="preserve">The Consultant shall consult with and obtain from the </w:t>
      </w:r>
      <w:r w:rsidR="006C04A2">
        <w:t>l</w:t>
      </w:r>
      <w:r>
        <w:t xml:space="preserve">ocal </w:t>
      </w:r>
      <w:r w:rsidR="006C04A2">
        <w:t>g</w:t>
      </w:r>
      <w:r>
        <w:t xml:space="preserve">overnment, future traffic management </w:t>
      </w:r>
      <w:r w:rsidRPr="00850653">
        <w:t>proposals that may affect the project.</w:t>
      </w:r>
    </w:p>
    <w:p w14:paraId="45E8359C" w14:textId="034D8555" w:rsidR="00FF1A57" w:rsidRPr="00887479" w:rsidRDefault="00FF1A57" w:rsidP="00FF1A57">
      <w:pPr>
        <w:pStyle w:val="BodyText"/>
      </w:pPr>
      <w:r w:rsidRPr="00887479">
        <w:t xml:space="preserve">The Consultant shall predict growth rates and </w:t>
      </w:r>
      <w:r w:rsidRPr="00945523">
        <w:t xml:space="preserve">percentage heavy vehicles by analysing historic traffic figures, </w:t>
      </w:r>
      <w:r w:rsidR="00CB6044" w:rsidRPr="00850653">
        <w:t>L</w:t>
      </w:r>
      <w:r w:rsidRPr="00850653">
        <w:t xml:space="preserve">ocal </w:t>
      </w:r>
      <w:r w:rsidR="00CB6044" w:rsidRPr="00887479">
        <w:t>G</w:t>
      </w:r>
      <w:r w:rsidRPr="00887479">
        <w:t xml:space="preserve">overnment's </w:t>
      </w:r>
      <w:r w:rsidR="00CB6044" w:rsidRPr="00887479">
        <w:t>S</w:t>
      </w:r>
      <w:r w:rsidRPr="00887479">
        <w:t xml:space="preserve">trategic </w:t>
      </w:r>
      <w:r w:rsidR="00CB6044" w:rsidRPr="00887479">
        <w:t>P</w:t>
      </w:r>
      <w:r w:rsidRPr="00887479">
        <w:t>lan and previous traffic studies of the area where these are available.</w:t>
      </w:r>
      <w:r w:rsidR="00AB1734" w:rsidRPr="00887479">
        <w:t xml:space="preserve"> </w:t>
      </w:r>
      <w:r w:rsidRPr="00887479">
        <w:t xml:space="preserve">The traffic analysis shall make allowance for traffic likely to be generated by possible future developments and </w:t>
      </w:r>
      <w:r w:rsidR="006C04A2" w:rsidRPr="00887479">
        <w:t>l</w:t>
      </w:r>
      <w:r w:rsidRPr="00887479">
        <w:t xml:space="preserve">ocal </w:t>
      </w:r>
      <w:r w:rsidR="006C04A2" w:rsidRPr="00887479">
        <w:t>g</w:t>
      </w:r>
      <w:r w:rsidRPr="00887479">
        <w:t>overnment's future traffic management proposals.</w:t>
      </w:r>
    </w:p>
    <w:p w14:paraId="785D6B19" w14:textId="05DE27C3" w:rsidR="00FF1A57" w:rsidRPr="00887479" w:rsidRDefault="00FF1A57" w:rsidP="00FF1A57">
      <w:pPr>
        <w:pStyle w:val="BodyText"/>
      </w:pPr>
      <w:r w:rsidRPr="00887479">
        <w:t>The required design life is specified in Clause</w:t>
      </w:r>
      <w:r w:rsidR="00461329" w:rsidRPr="00887479">
        <w:t> </w:t>
      </w:r>
      <w:r w:rsidRPr="00887479">
        <w:t>3 of this Functional Specification Annexure.</w:t>
      </w:r>
    </w:p>
    <w:p w14:paraId="32E29E96" w14:textId="77777777" w:rsidR="00FF1A57" w:rsidRPr="00887479" w:rsidRDefault="00FF1A57" w:rsidP="00FF1A57">
      <w:pPr>
        <w:pStyle w:val="BodyText"/>
      </w:pPr>
      <w:r w:rsidRPr="00A071F4">
        <w:t>SIDRA</w:t>
      </w:r>
      <w:r w:rsidRPr="00850653">
        <w:t xml:space="preserve"> or a similar computer program shall be used to analyse intersections.</w:t>
      </w:r>
    </w:p>
    <w:p w14:paraId="3AEAA7C0" w14:textId="6ECFD1A0" w:rsidR="00FF1A57" w:rsidRPr="00887479" w:rsidRDefault="00FF1A57" w:rsidP="00461329">
      <w:pPr>
        <w:pStyle w:val="Heading3"/>
      </w:pPr>
      <w:bookmarkStart w:id="38" w:name="_Toc199789538"/>
      <w:r w:rsidRPr="00887479">
        <w:t xml:space="preserve">Traffic </w:t>
      </w:r>
      <w:r w:rsidR="00461329" w:rsidRPr="00887479">
        <w:t>r</w:t>
      </w:r>
      <w:r w:rsidRPr="00887479">
        <w:t>eport</w:t>
      </w:r>
      <w:bookmarkEnd w:id="38"/>
    </w:p>
    <w:p w14:paraId="5732409F" w14:textId="0B160C60" w:rsidR="00FF1A57" w:rsidRDefault="00FF1A57" w:rsidP="00FF1A57">
      <w:pPr>
        <w:pStyle w:val="BodyText"/>
      </w:pPr>
      <w:r w:rsidRPr="00887479">
        <w:t>The Consultant shall produce</w:t>
      </w:r>
      <w:r>
        <w:t xml:space="preserve"> a </w:t>
      </w:r>
      <w:r w:rsidR="00CB6044">
        <w:t>t</w:t>
      </w:r>
      <w:r w:rsidR="00461329">
        <w:t>r</w:t>
      </w:r>
      <w:r>
        <w:t xml:space="preserve">affic </w:t>
      </w:r>
      <w:r w:rsidR="00461329">
        <w:t>r</w:t>
      </w:r>
      <w:r>
        <w:t>eport that:</w:t>
      </w:r>
    </w:p>
    <w:p w14:paraId="3DE605BA" w14:textId="063BEE56" w:rsidR="00FF1A57" w:rsidRDefault="00FF1A57" w:rsidP="006B6563">
      <w:pPr>
        <w:pStyle w:val="BodyText"/>
        <w:numPr>
          <w:ilvl w:val="0"/>
          <w:numId w:val="28"/>
        </w:numPr>
      </w:pPr>
      <w:r>
        <w:t xml:space="preserve">details traffic issues raised during the </w:t>
      </w:r>
      <w:r w:rsidR="00461329">
        <w:t>p</w:t>
      </w:r>
      <w:r>
        <w:t xml:space="preserve">ublic </w:t>
      </w:r>
      <w:r w:rsidR="00461329">
        <w:t>c</w:t>
      </w:r>
      <w:r>
        <w:t>onsultation</w:t>
      </w:r>
    </w:p>
    <w:p w14:paraId="3C7694FA" w14:textId="44330EAB" w:rsidR="00FF1A57" w:rsidRDefault="00FF1A57" w:rsidP="006B6563">
      <w:pPr>
        <w:pStyle w:val="BodyText"/>
        <w:numPr>
          <w:ilvl w:val="0"/>
          <w:numId w:val="28"/>
        </w:numPr>
      </w:pPr>
      <w:r>
        <w:t>justifies adopted growth rates and other assumptions</w:t>
      </w:r>
    </w:p>
    <w:p w14:paraId="2C3DFD95" w14:textId="12C98C2B" w:rsidR="00FF1A57" w:rsidRDefault="00FF1A57" w:rsidP="006B6563">
      <w:pPr>
        <w:pStyle w:val="BodyText"/>
        <w:numPr>
          <w:ilvl w:val="0"/>
          <w:numId w:val="28"/>
        </w:numPr>
      </w:pPr>
      <w:r>
        <w:t>includes all traffic calculations</w:t>
      </w:r>
      <w:r w:rsidR="00EF5350">
        <w:t> </w:t>
      </w:r>
      <w:r>
        <w:t>(degree of saturation, signal phasing, and so on)</w:t>
      </w:r>
    </w:p>
    <w:p w14:paraId="613610E6" w14:textId="7E84608A" w:rsidR="00FF1A57" w:rsidRDefault="00FF1A57" w:rsidP="006B6563">
      <w:pPr>
        <w:pStyle w:val="BodyText"/>
        <w:numPr>
          <w:ilvl w:val="0"/>
          <w:numId w:val="28"/>
        </w:numPr>
        <w:ind w:left="714" w:hanging="357"/>
      </w:pPr>
      <w:r>
        <w:t>details the outcomes of the investigation</w:t>
      </w:r>
      <w:r w:rsidR="00461329">
        <w:t>,</w:t>
      </w:r>
      <w:r>
        <w:t xml:space="preserve"> and</w:t>
      </w:r>
    </w:p>
    <w:p w14:paraId="7233243D" w14:textId="40B3913F" w:rsidR="00FF1A57" w:rsidRDefault="00FF1A57" w:rsidP="006B6563">
      <w:pPr>
        <w:pStyle w:val="BodyText"/>
        <w:numPr>
          <w:ilvl w:val="0"/>
          <w:numId w:val="28"/>
        </w:numPr>
      </w:pPr>
      <w:r>
        <w:t>lists the advantages and disadvantages in terms of future traffic management, of the various options considered.</w:t>
      </w:r>
    </w:p>
    <w:p w14:paraId="2F022C73" w14:textId="77777777" w:rsidR="00FF1A57" w:rsidRDefault="00FF1A57" w:rsidP="00FF1A57">
      <w:pPr>
        <w:pStyle w:val="BodyText"/>
      </w:pPr>
      <w:r>
        <w:t>The Traffic Analysis Report shall be appended to the Business Case.</w:t>
      </w:r>
    </w:p>
    <w:p w14:paraId="3A0C056B" w14:textId="36F96734" w:rsidR="00FF1A57" w:rsidRDefault="00FF1A57" w:rsidP="00461329">
      <w:pPr>
        <w:pStyle w:val="Heading3"/>
      </w:pPr>
      <w:bookmarkStart w:id="39" w:name="_Toc199789539"/>
      <w:r>
        <w:t>Payment</w:t>
      </w:r>
      <w:bookmarkEnd w:id="39"/>
    </w:p>
    <w:p w14:paraId="7A38AD30" w14:textId="25FBF4F5" w:rsidR="00FF1A57" w:rsidRDefault="00FF1A57" w:rsidP="00FF1A57">
      <w:pPr>
        <w:pStyle w:val="BodyText"/>
      </w:pPr>
      <w:r>
        <w:t>The Lump Sum for Item</w:t>
      </w:r>
      <w:r w:rsidR="00EF5350">
        <w:t> </w:t>
      </w:r>
      <w:r>
        <w:t>No.</w:t>
      </w:r>
      <w:r w:rsidR="00EF5350">
        <w:t> </w:t>
      </w:r>
      <w:r>
        <w:t>BC</w:t>
      </w:r>
      <w:r w:rsidR="00461329">
        <w:t> </w:t>
      </w:r>
      <w:r>
        <w:t>0</w:t>
      </w:r>
      <w:r w:rsidR="00D450C9">
        <w:t>5</w:t>
      </w:r>
      <w:r>
        <w:t xml:space="preserve"> Traffic Counting and Analysis shall include all </w:t>
      </w:r>
      <w:r w:rsidR="00EF5B14">
        <w:t>W</w:t>
      </w:r>
      <w:r>
        <w:t>orks necessary to complete the Traffic Analysis Report as specified in Clause</w:t>
      </w:r>
      <w:r w:rsidR="00461329">
        <w:t> </w:t>
      </w:r>
      <w:r>
        <w:t>2.5 of this Functional Specification</w:t>
      </w:r>
      <w:r w:rsidR="00EF5350">
        <w:t> </w:t>
      </w:r>
      <w:r w:rsidR="00CB6044">
        <w:t xml:space="preserve">- </w:t>
      </w:r>
      <w:r>
        <w:t>Business Case.</w:t>
      </w:r>
      <w:r w:rsidR="00AB1734">
        <w:t xml:space="preserve"> </w:t>
      </w:r>
      <w:r>
        <w:t xml:space="preserve">This includes consultation with the </w:t>
      </w:r>
      <w:r w:rsidR="00461329">
        <w:t>l</w:t>
      </w:r>
      <w:r>
        <w:t xml:space="preserve">ocal </w:t>
      </w:r>
      <w:r w:rsidR="00461329">
        <w:t>g</w:t>
      </w:r>
      <w:r>
        <w:t>overnment.</w:t>
      </w:r>
    </w:p>
    <w:p w14:paraId="51E3085C" w14:textId="75758117" w:rsidR="00FF1A57" w:rsidRDefault="00461329" w:rsidP="00F45503">
      <w:pPr>
        <w:pStyle w:val="Heading2"/>
        <w:spacing w:after="240"/>
        <w:ind w:left="578" w:hanging="578"/>
      </w:pPr>
      <w:bookmarkStart w:id="40" w:name="_Toc199789540"/>
      <w:r>
        <w:lastRenderedPageBreak/>
        <w:t xml:space="preserve">Property </w:t>
      </w:r>
      <w:r w:rsidR="00CB6044">
        <w:t>A</w:t>
      </w:r>
      <w:r>
        <w:t>ccess</w:t>
      </w:r>
      <w:r w:rsidR="00EF5350">
        <w:t> </w:t>
      </w:r>
      <w:r>
        <w:t>(included in Item</w:t>
      </w:r>
      <w:r w:rsidR="00EF5350">
        <w:t> </w:t>
      </w:r>
      <w:r>
        <w:t>No.</w:t>
      </w:r>
      <w:r w:rsidR="00EF5350">
        <w:t> </w:t>
      </w:r>
      <w:r>
        <w:t>BC 04,</w:t>
      </w:r>
      <w:r w:rsidR="00EF5350">
        <w:t> </w:t>
      </w:r>
      <w:r>
        <w:t>BC 05</w:t>
      </w:r>
      <w:r w:rsidR="00EF5350">
        <w:t> </w:t>
      </w:r>
      <w:r>
        <w:t>and</w:t>
      </w:r>
      <w:r w:rsidR="00EF5350">
        <w:t> </w:t>
      </w:r>
      <w:r>
        <w:t>BC 12)</w:t>
      </w:r>
      <w:bookmarkEnd w:id="40"/>
    </w:p>
    <w:tbl>
      <w:tblPr>
        <w:tblStyle w:val="Commentary"/>
        <w:tblW w:w="0" w:type="auto"/>
        <w:tblLook w:val="04A0" w:firstRow="1" w:lastRow="0" w:firstColumn="1" w:lastColumn="0" w:noHBand="0" w:noVBand="1"/>
      </w:tblPr>
      <w:tblGrid>
        <w:gridCol w:w="9024"/>
      </w:tblGrid>
      <w:tr w:rsidR="00461329" w:rsidRPr="00461329" w14:paraId="4F5C3619" w14:textId="77777777" w:rsidTr="00461329">
        <w:tc>
          <w:tcPr>
            <w:tcW w:w="9024" w:type="dxa"/>
          </w:tcPr>
          <w:p w14:paraId="2944CC3E" w14:textId="6DE8EC74" w:rsidR="00461329" w:rsidRPr="00461329" w:rsidRDefault="00461329" w:rsidP="0016137F">
            <w:pPr>
              <w:pStyle w:val="BodyText"/>
            </w:pPr>
            <w:r w:rsidRPr="00461329">
              <w:t>Project Manager:</w:t>
            </w:r>
            <w:r w:rsidR="00EF5350">
              <w:t> </w:t>
            </w:r>
            <w:r w:rsidRPr="00461329">
              <w:t xml:space="preserve">only use this </w:t>
            </w:r>
            <w:r w:rsidR="00765CFD">
              <w:t>C</w:t>
            </w:r>
            <w:r w:rsidRPr="00461329">
              <w:t>lause in projects where access issues are likely to influence the viability of the option</w:t>
            </w:r>
            <w:r w:rsidR="00B010BB">
              <w:t>(</w:t>
            </w:r>
            <w:r w:rsidRPr="00461329">
              <w:t>s</w:t>
            </w:r>
            <w:r w:rsidR="00B010BB">
              <w:t>)</w:t>
            </w:r>
            <w:r w:rsidRPr="00461329">
              <w:t xml:space="preserve"> investigated. A shopping centre entrance</w:t>
            </w:r>
            <w:r w:rsidR="0081263F">
              <w:t> </w:t>
            </w:r>
            <w:r w:rsidRPr="00461329">
              <w:t>/</w:t>
            </w:r>
            <w:r w:rsidR="0081263F">
              <w:t> </w:t>
            </w:r>
            <w:r w:rsidRPr="00461329">
              <w:t>exit is an example of this.</w:t>
            </w:r>
          </w:p>
        </w:tc>
      </w:tr>
    </w:tbl>
    <w:p w14:paraId="484D58F1" w14:textId="48AB2425" w:rsidR="00FF1A57" w:rsidRDefault="00FF1A57" w:rsidP="00DF6565">
      <w:pPr>
        <w:pStyle w:val="BodyText"/>
        <w:spacing w:before="240"/>
      </w:pPr>
      <w:r>
        <w:t xml:space="preserve">The Consultant must negotiate with property owners regarding access to </w:t>
      </w:r>
      <w:r w:rsidR="00CB6044">
        <w:fldChar w:fldCharType="begin">
          <w:ffData>
            <w:name w:val="Text1"/>
            <w:enabled/>
            <w:calcOnExit w:val="0"/>
            <w:textInput>
              <w:default w:val="@ Type here"/>
            </w:textInput>
          </w:ffData>
        </w:fldChar>
      </w:r>
      <w:r w:rsidR="00CB6044">
        <w:instrText xml:space="preserve"> FORMTEXT </w:instrText>
      </w:r>
      <w:r w:rsidR="00CB6044">
        <w:fldChar w:fldCharType="separate"/>
      </w:r>
      <w:r w:rsidR="00CB6044">
        <w:rPr>
          <w:noProof/>
        </w:rPr>
        <w:t>@ Type here</w:t>
      </w:r>
      <w:r w:rsidR="00CB6044">
        <w:fldChar w:fldCharType="end"/>
      </w:r>
      <w:r>
        <w:t xml:space="preserve"> to ensure </w:t>
      </w:r>
      <w:r w:rsidR="00A071F4">
        <w:t>that property owners' needs</w:t>
      </w:r>
      <w:r>
        <w:t xml:space="preserve"> are considered and can be incorporated in the Approved Recommended Option.</w:t>
      </w:r>
    </w:p>
    <w:p w14:paraId="5A59F9BB" w14:textId="0187BE7D" w:rsidR="00FF1A57" w:rsidRDefault="00FF1A57" w:rsidP="00FF1A57">
      <w:pPr>
        <w:pStyle w:val="BodyText"/>
      </w:pPr>
      <w:r>
        <w:t xml:space="preserve">The Consultant shall communicate to </w:t>
      </w:r>
      <w:r w:rsidR="00CB6044">
        <w:t>p</w:t>
      </w:r>
      <w:r>
        <w:t xml:space="preserve">roperty </w:t>
      </w:r>
      <w:r w:rsidR="00CB6044">
        <w:t>o</w:t>
      </w:r>
      <w:r>
        <w:t>wners that</w:t>
      </w:r>
      <w:r w:rsidR="00A071F4">
        <w:t>,</w:t>
      </w:r>
      <w:r>
        <w:t xml:space="preserve"> upon completion of the Construction </w:t>
      </w:r>
      <w:r w:rsidR="00F153CD">
        <w:t>phase</w:t>
      </w:r>
      <w:r>
        <w:t xml:space="preserve"> of the Project, all legal property accesses shall be reinstated to a standard at least equivalent to that which existed prior to the commencement of construction.</w:t>
      </w:r>
    </w:p>
    <w:p w14:paraId="48CE4F27" w14:textId="77777777" w:rsidR="00FF1A57" w:rsidRDefault="00FF1A57" w:rsidP="00FF1A57">
      <w:pPr>
        <w:pStyle w:val="BodyText"/>
      </w:pPr>
      <w:r>
        <w:t>Details of these communications shall form part of the Business Case.</w:t>
      </w:r>
    </w:p>
    <w:p w14:paraId="2DBF6B4D" w14:textId="1A59EEBA" w:rsidR="00FF1A57" w:rsidRDefault="00FF1A57" w:rsidP="00461329">
      <w:pPr>
        <w:pStyle w:val="Heading3"/>
      </w:pPr>
      <w:bookmarkStart w:id="41" w:name="_Toc199789541"/>
      <w:r>
        <w:t xml:space="preserve">Property </w:t>
      </w:r>
      <w:r w:rsidR="00461329">
        <w:t>o</w:t>
      </w:r>
      <w:r>
        <w:t>wners</w:t>
      </w:r>
      <w:bookmarkEnd w:id="41"/>
    </w:p>
    <w:p w14:paraId="23844489" w14:textId="4997AA62" w:rsidR="00FF1A57" w:rsidRDefault="00FF1A57" w:rsidP="00FF1A57">
      <w:pPr>
        <w:pStyle w:val="BodyText"/>
      </w:pPr>
      <w:r>
        <w:t xml:space="preserve">The Principal will obtain, and supply to the consultant, </w:t>
      </w:r>
      <w:r w:rsidR="00461329">
        <w:t>n</w:t>
      </w:r>
      <w:r>
        <w:t xml:space="preserve">ames and </w:t>
      </w:r>
      <w:r w:rsidR="00461329">
        <w:t>a</w:t>
      </w:r>
      <w:r>
        <w:t xml:space="preserve">ddresses of </w:t>
      </w:r>
      <w:r w:rsidR="00461329">
        <w:t>p</w:t>
      </w:r>
      <w:r>
        <w:t xml:space="preserve">roperty </w:t>
      </w:r>
      <w:r w:rsidR="00461329">
        <w:t>o</w:t>
      </w:r>
      <w:r>
        <w:t>wners and lessees unless these have been supplied with the Invitation Documents.</w:t>
      </w:r>
    </w:p>
    <w:p w14:paraId="24461443" w14:textId="269C9A14" w:rsidR="00FF1A57" w:rsidRDefault="00FF1A57" w:rsidP="00461329">
      <w:pPr>
        <w:pStyle w:val="Heading3"/>
      </w:pPr>
      <w:bookmarkStart w:id="42" w:name="_Toc199789542"/>
      <w:r>
        <w:t xml:space="preserve">Existing </w:t>
      </w:r>
      <w:r w:rsidR="00461329">
        <w:t>a</w:t>
      </w:r>
      <w:r>
        <w:t xml:space="preserve">ccesses </w:t>
      </w:r>
      <w:r w:rsidR="00461329">
        <w:t>a</w:t>
      </w:r>
      <w:r>
        <w:t xml:space="preserve">nd </w:t>
      </w:r>
      <w:r w:rsidR="00461329">
        <w:t>c</w:t>
      </w:r>
      <w:r>
        <w:t xml:space="preserve">onsultation </w:t>
      </w:r>
      <w:r w:rsidR="00461329">
        <w:t>w</w:t>
      </w:r>
      <w:r>
        <w:t xml:space="preserve">ith </w:t>
      </w:r>
      <w:r w:rsidR="00461329">
        <w:t>p</w:t>
      </w:r>
      <w:r>
        <w:t xml:space="preserve">roperty </w:t>
      </w:r>
      <w:r w:rsidR="00461329">
        <w:t>o</w:t>
      </w:r>
      <w:r>
        <w:t xml:space="preserve">wners </w:t>
      </w:r>
      <w:r w:rsidR="00461329">
        <w:t>a</w:t>
      </w:r>
      <w:r>
        <w:t xml:space="preserve">nd </w:t>
      </w:r>
      <w:r w:rsidR="00461329">
        <w:t>l</w:t>
      </w:r>
      <w:r>
        <w:t xml:space="preserve">essees </w:t>
      </w:r>
      <w:r w:rsidR="00461329">
        <w:t>c</w:t>
      </w:r>
      <w:r>
        <w:t xml:space="preserve">oncerning </w:t>
      </w:r>
      <w:r w:rsidR="00461329">
        <w:t>a</w:t>
      </w:r>
      <w:r>
        <w:t>ccess</w:t>
      </w:r>
      <w:bookmarkEnd w:id="42"/>
    </w:p>
    <w:p w14:paraId="2F8415AC" w14:textId="77777777" w:rsidR="00FF1A57" w:rsidRDefault="00FF1A57" w:rsidP="00FF1A57">
      <w:pPr>
        <w:pStyle w:val="BodyText"/>
      </w:pPr>
      <w:r>
        <w:t>Should the Consultant find the need to modify or relocate an existing access remaining within the completed project, the Consultant shall evaluate the existing access and modify as practicable observing the following:</w:t>
      </w:r>
    </w:p>
    <w:p w14:paraId="79403E53" w14:textId="5EDF8BBF" w:rsidR="00FF1A57" w:rsidRDefault="00FF1A57" w:rsidP="00111D06">
      <w:pPr>
        <w:pStyle w:val="BodyText"/>
        <w:numPr>
          <w:ilvl w:val="0"/>
          <w:numId w:val="29"/>
        </w:numPr>
      </w:pPr>
      <w:r>
        <w:t xml:space="preserve">Available visibility to all existing accesses </w:t>
      </w:r>
      <w:r w:rsidRPr="00EF5350">
        <w:t>shall be determined</w:t>
      </w:r>
      <w:r w:rsidR="00EF5350" w:rsidRPr="00EF5350">
        <w:t> </w:t>
      </w:r>
      <w:r w:rsidRPr="00EF5350">
        <w:t>(ASD,</w:t>
      </w:r>
      <w:r w:rsidR="00EF5350" w:rsidRPr="00EF5350">
        <w:t> </w:t>
      </w:r>
      <w:r w:rsidRPr="00EF5350">
        <w:t>SISD</w:t>
      </w:r>
      <w:r w:rsidR="00EF5350" w:rsidRPr="00EF5350">
        <w:t> </w:t>
      </w:r>
      <w:r w:rsidRPr="00EF5350">
        <w:t>and</w:t>
      </w:r>
      <w:r w:rsidR="00EF5350" w:rsidRPr="00EF5350">
        <w:t> </w:t>
      </w:r>
      <w:r w:rsidRPr="00EF5350">
        <w:t xml:space="preserve">MGSD) and, where practicable, maximised or increased to meet minimum visibility standards or greater. Design for sight lines must address requirements of </w:t>
      </w:r>
      <w:r w:rsidRPr="00EF5350">
        <w:rPr>
          <w:rStyle w:val="BodyTextitalic"/>
        </w:rPr>
        <w:t>Austroads Guide to</w:t>
      </w:r>
      <w:r w:rsidRPr="00461329">
        <w:rPr>
          <w:rStyle w:val="BodyTextitalic"/>
        </w:rPr>
        <w:t xml:space="preserve"> Road Design</w:t>
      </w:r>
      <w:r w:rsidR="00EF5350">
        <w:t> </w:t>
      </w:r>
      <w:r>
        <w:t>4A</w:t>
      </w:r>
      <w:r w:rsidR="00EF5350">
        <w:t> </w:t>
      </w:r>
      <w:r>
        <w:t>– Chapter</w:t>
      </w:r>
      <w:r w:rsidR="00461329">
        <w:t> </w:t>
      </w:r>
      <w:r>
        <w:t>3, (design speeds where the, 85</w:t>
      </w:r>
      <w:r w:rsidRPr="00EF5350">
        <w:rPr>
          <w:vertAlign w:val="superscript"/>
        </w:rPr>
        <w:t>th</w:t>
      </w:r>
      <w:r w:rsidR="00EF5350">
        <w:t> </w:t>
      </w:r>
      <w:r>
        <w:t>percentile is not known shall be taken as posted speed plus 10</w:t>
      </w:r>
      <w:r w:rsidR="00461329">
        <w:t> </w:t>
      </w:r>
      <w:r>
        <w:t>km/h).</w:t>
      </w:r>
    </w:p>
    <w:p w14:paraId="30A3E400" w14:textId="4BEAA418" w:rsidR="00FF1A57" w:rsidRDefault="00FF1A57" w:rsidP="00111D06">
      <w:pPr>
        <w:pStyle w:val="BodyText"/>
        <w:numPr>
          <w:ilvl w:val="0"/>
          <w:numId w:val="29"/>
        </w:numPr>
      </w:pPr>
      <w:r>
        <w:t>This may involve shifting access locations, gates, and so on and connecting to the existing access</w:t>
      </w:r>
      <w:r w:rsidR="00A071F4">
        <w:t>,</w:t>
      </w:r>
      <w:r>
        <w:t xml:space="preserve"> either within the property</w:t>
      </w:r>
      <w:r w:rsidR="00A071F4">
        <w:t>,</w:t>
      </w:r>
      <w:r>
        <w:t xml:space="preserve"> or within the road reserve.</w:t>
      </w:r>
      <w:r w:rsidR="00AB1734">
        <w:t xml:space="preserve"> </w:t>
      </w:r>
      <w:r>
        <w:t>Any other safety issues concerning accesses will also be considered.</w:t>
      </w:r>
      <w:r w:rsidR="00AB1734">
        <w:t xml:space="preserve"> </w:t>
      </w:r>
      <w:r>
        <w:t>Note the requirements of Clause</w:t>
      </w:r>
      <w:r w:rsidR="00461329">
        <w:t> </w:t>
      </w:r>
      <w:r>
        <w:t>2.6.4 below.</w:t>
      </w:r>
    </w:p>
    <w:p w14:paraId="1A6E9291" w14:textId="728350A0" w:rsidR="00FF1A57" w:rsidRDefault="00FF1A57" w:rsidP="00111D06">
      <w:pPr>
        <w:pStyle w:val="BodyText"/>
        <w:numPr>
          <w:ilvl w:val="0"/>
          <w:numId w:val="29"/>
        </w:numPr>
      </w:pPr>
      <w:r>
        <w:t>The Consultant shall determine the maximum</w:t>
      </w:r>
      <w:r w:rsidR="00A071F4">
        <w:noBreakHyphen/>
      </w:r>
      <w:r>
        <w:t>sized vehicle that regularly uses the access requiring modification.</w:t>
      </w:r>
      <w:r w:rsidR="00AB1734">
        <w:t xml:space="preserve"> </w:t>
      </w:r>
      <w:r>
        <w:t xml:space="preserve">Where this vehicle is larger than the design vehicle indicated in the </w:t>
      </w:r>
      <w:r w:rsidRPr="00461329">
        <w:rPr>
          <w:rStyle w:val="BodyTextitalic"/>
        </w:rPr>
        <w:t>Road Planning and Design Manual</w:t>
      </w:r>
      <w:r>
        <w:t>, the larger vehicle shall be the design vehicle.</w:t>
      </w:r>
    </w:p>
    <w:p w14:paraId="675D357B" w14:textId="197E879F" w:rsidR="00FF1A57" w:rsidRDefault="00FF1A57" w:rsidP="00461329">
      <w:pPr>
        <w:pStyle w:val="Heading3"/>
      </w:pPr>
      <w:bookmarkStart w:id="43" w:name="_Toc199789543"/>
      <w:r>
        <w:t xml:space="preserve">Advice </w:t>
      </w:r>
      <w:r w:rsidR="00461329">
        <w:t>t</w:t>
      </w:r>
      <w:r>
        <w:t>o Project Manager</w:t>
      </w:r>
      <w:bookmarkEnd w:id="43"/>
    </w:p>
    <w:p w14:paraId="7DD98EFD" w14:textId="173B1704" w:rsidR="00FF1A57" w:rsidRDefault="00FF1A57" w:rsidP="00FF1A57">
      <w:pPr>
        <w:pStyle w:val="BodyText"/>
      </w:pPr>
      <w:r>
        <w:t xml:space="preserve">The Consultant shall advise the Project Manager at least </w:t>
      </w:r>
      <w:r w:rsidR="00B91174">
        <w:t>2</w:t>
      </w:r>
      <w:r w:rsidR="00461329">
        <w:t> </w:t>
      </w:r>
      <w:r>
        <w:t xml:space="preserve">business days before any </w:t>
      </w:r>
      <w:r w:rsidR="00461329">
        <w:t>c</w:t>
      </w:r>
      <w:r>
        <w:t xml:space="preserve">onsultation with </w:t>
      </w:r>
      <w:r w:rsidR="00461329">
        <w:t>p</w:t>
      </w:r>
      <w:r>
        <w:t xml:space="preserve">roperty </w:t>
      </w:r>
      <w:r w:rsidR="00461329">
        <w:t>o</w:t>
      </w:r>
      <w:r>
        <w:t>wners occurs.</w:t>
      </w:r>
      <w:r w:rsidR="00AB1734">
        <w:t xml:space="preserve"> </w:t>
      </w:r>
      <w:r>
        <w:t xml:space="preserve">The Project Manager may choose to attend any </w:t>
      </w:r>
      <w:r w:rsidR="00461329">
        <w:t>c</w:t>
      </w:r>
      <w:r>
        <w:t>onsultation meeting concerning access.</w:t>
      </w:r>
    </w:p>
    <w:p w14:paraId="1E4F81EA" w14:textId="2269343B" w:rsidR="00FF1A57" w:rsidRDefault="00FF1A57" w:rsidP="00FF1A57">
      <w:pPr>
        <w:pStyle w:val="BodyText"/>
      </w:pPr>
      <w:r>
        <w:t>An interim written advice of the outcome shall be forwarded to the Project Manager within 24</w:t>
      </w:r>
      <w:r w:rsidR="00461329">
        <w:t> </w:t>
      </w:r>
      <w:r>
        <w:t xml:space="preserve">hours of consultation with each </w:t>
      </w:r>
      <w:r w:rsidR="00461329">
        <w:t>p</w:t>
      </w:r>
      <w:r>
        <w:t xml:space="preserve">roperty </w:t>
      </w:r>
      <w:r w:rsidR="00461329">
        <w:t>o</w:t>
      </w:r>
      <w:r>
        <w:t>wner.</w:t>
      </w:r>
    </w:p>
    <w:p w14:paraId="6B37A72D" w14:textId="3BF4A11F" w:rsidR="00FF1A57" w:rsidRDefault="00FF1A57" w:rsidP="006B6563">
      <w:pPr>
        <w:pStyle w:val="Heading3"/>
        <w:keepLines/>
      </w:pPr>
      <w:bookmarkStart w:id="44" w:name="_Toc199789544"/>
      <w:r>
        <w:lastRenderedPageBreak/>
        <w:t xml:space="preserve">Property </w:t>
      </w:r>
      <w:r w:rsidR="00461329">
        <w:t>a</w:t>
      </w:r>
      <w:r>
        <w:t xml:space="preserve">ccess </w:t>
      </w:r>
      <w:r w:rsidR="00461329">
        <w:t>r</w:t>
      </w:r>
      <w:r>
        <w:t>eport</w:t>
      </w:r>
      <w:bookmarkEnd w:id="44"/>
    </w:p>
    <w:p w14:paraId="511559E4" w14:textId="7B78F778" w:rsidR="00FF1A57" w:rsidRDefault="00FF1A57" w:rsidP="006B6563">
      <w:pPr>
        <w:pStyle w:val="BodyText"/>
        <w:keepNext/>
        <w:keepLines/>
      </w:pPr>
      <w:r>
        <w:t xml:space="preserve">The results of the </w:t>
      </w:r>
      <w:r w:rsidR="00461329">
        <w:t>c</w:t>
      </w:r>
      <w:r>
        <w:t>onsultation on accesses</w:t>
      </w:r>
      <w:r w:rsidR="00EF5350">
        <w:t> </w:t>
      </w:r>
      <w:r>
        <w:t xml:space="preserve">(including any written </w:t>
      </w:r>
      <w:r w:rsidR="00435D18">
        <w:t>A</w:t>
      </w:r>
      <w:r>
        <w:t>greements) will be included in the Property Access Report that shall be appended to the Business Case.</w:t>
      </w:r>
      <w:r w:rsidR="00AB1734">
        <w:t xml:space="preserve"> </w:t>
      </w:r>
      <w:r>
        <w:t xml:space="preserve">The Property Access Report shall include information on the maximum </w:t>
      </w:r>
      <w:r w:rsidR="00A071F4">
        <w:t xml:space="preserve">number of </w:t>
      </w:r>
      <w:r>
        <w:t>vehicle</w:t>
      </w:r>
      <w:r w:rsidR="00A071F4">
        <w:t>s</w:t>
      </w:r>
      <w:r>
        <w:t xml:space="preserve"> regularly using the access, available visibility distances, safety at all </w:t>
      </w:r>
      <w:r w:rsidR="00461329">
        <w:t>p</w:t>
      </w:r>
      <w:r>
        <w:t xml:space="preserve">roperty </w:t>
      </w:r>
      <w:r w:rsidR="00461329">
        <w:t>a</w:t>
      </w:r>
      <w:r>
        <w:t xml:space="preserve">ccesses and the results of the </w:t>
      </w:r>
      <w:r w:rsidR="00461329">
        <w:t>c</w:t>
      </w:r>
      <w:r>
        <w:t>onsultation.</w:t>
      </w:r>
      <w:r w:rsidR="00AB1734">
        <w:t xml:space="preserve"> </w:t>
      </w:r>
      <w:r>
        <w:t>A table with provision for comments may be a suitable presentation method.</w:t>
      </w:r>
    </w:p>
    <w:p w14:paraId="484DD22C" w14:textId="170538C6" w:rsidR="00FF1A57" w:rsidRDefault="00FF1A57" w:rsidP="00F45503">
      <w:pPr>
        <w:pStyle w:val="Heading3"/>
        <w:spacing w:after="240"/>
      </w:pPr>
      <w:bookmarkStart w:id="45" w:name="_Toc199789545"/>
      <w:r>
        <w:t>Payment</w:t>
      </w:r>
      <w:bookmarkEnd w:id="45"/>
    </w:p>
    <w:tbl>
      <w:tblPr>
        <w:tblStyle w:val="Commentary"/>
        <w:tblW w:w="0" w:type="auto"/>
        <w:tblLook w:val="04A0" w:firstRow="1" w:lastRow="0" w:firstColumn="1" w:lastColumn="0" w:noHBand="0" w:noVBand="1"/>
      </w:tblPr>
      <w:tblGrid>
        <w:gridCol w:w="9024"/>
      </w:tblGrid>
      <w:tr w:rsidR="00461329" w:rsidRPr="00461329" w14:paraId="251AEB69" w14:textId="77777777" w:rsidTr="00FE13D7">
        <w:trPr>
          <w:trHeight w:val="1348"/>
        </w:trPr>
        <w:tc>
          <w:tcPr>
            <w:tcW w:w="9024" w:type="dxa"/>
          </w:tcPr>
          <w:p w14:paraId="104AEAB5" w14:textId="456855EA" w:rsidR="00461329" w:rsidRPr="00461329" w:rsidRDefault="00461329" w:rsidP="00461329">
            <w:pPr>
              <w:pStyle w:val="BodyText"/>
            </w:pPr>
            <w:r w:rsidRPr="00461329">
              <w:t>Project Manager:</w:t>
            </w:r>
            <w:r w:rsidR="00EF5350">
              <w:t> </w:t>
            </w:r>
            <w:r>
              <w:t>c</w:t>
            </w:r>
            <w:r w:rsidRPr="00461329">
              <w:t xml:space="preserve">onsider the impact of the proposed </w:t>
            </w:r>
            <w:r w:rsidR="00EF5B14">
              <w:t>W</w:t>
            </w:r>
            <w:r w:rsidRPr="00461329">
              <w:t>ork on accesses before nominating the amount of consultation to be done as time rate work</w:t>
            </w:r>
            <w:r w:rsidR="00EF5350">
              <w:t> </w:t>
            </w:r>
            <w:r w:rsidRPr="00461329">
              <w:t xml:space="preserve">(suggest nil for an asphalt overlay or similar minor </w:t>
            </w:r>
            <w:r w:rsidR="00EF5B14">
              <w:t>W</w:t>
            </w:r>
            <w:r w:rsidRPr="00461329">
              <w:t>orks</w:t>
            </w:r>
            <w:r w:rsidR="00A071F4">
              <w:t>,</w:t>
            </w:r>
            <w:r>
              <w:t xml:space="preserve"> </w:t>
            </w:r>
            <w:r w:rsidRPr="00461329">
              <w:t>but a major project that involves new service roads</w:t>
            </w:r>
            <w:r>
              <w:t xml:space="preserve"> </w:t>
            </w:r>
            <w:r w:rsidRPr="00461329">
              <w:t>and so on</w:t>
            </w:r>
            <w:r w:rsidR="00A071F4">
              <w:t>,</w:t>
            </w:r>
            <w:r w:rsidRPr="00461329">
              <w:t xml:space="preserve"> may require a substantial amount)</w:t>
            </w:r>
            <w:r w:rsidR="00A071F4">
              <w:t>.</w:t>
            </w:r>
            <w:r w:rsidRPr="00461329">
              <w:t xml:space="preserve"> Aim to get the maximum reasonable amount</w:t>
            </w:r>
            <w:r w:rsidR="00EF5350">
              <w:t> </w:t>
            </w:r>
            <w:r w:rsidRPr="00461329">
              <w:t xml:space="preserve">(but not all) of the consultation that can be defined </w:t>
            </w:r>
            <w:r w:rsidR="00FE13D7">
              <w:t>recorded</w:t>
            </w:r>
            <w:r w:rsidRPr="00461329">
              <w:t xml:space="preserve"> as fixed fee.</w:t>
            </w:r>
          </w:p>
        </w:tc>
      </w:tr>
    </w:tbl>
    <w:p w14:paraId="244D47D5" w14:textId="1DB84E94" w:rsidR="00FF1A57" w:rsidRDefault="00FF1A57" w:rsidP="009A3501">
      <w:pPr>
        <w:pStyle w:val="BodyText"/>
        <w:spacing w:before="240"/>
      </w:pPr>
      <w:r>
        <w:t xml:space="preserve">The Consultant shall allow the cost of </w:t>
      </w:r>
      <w:r w:rsidR="00B91174">
        <w:t>2</w:t>
      </w:r>
      <w:r>
        <w:t xml:space="preserve">, </w:t>
      </w:r>
      <w:r w:rsidR="00601428">
        <w:t>one</w:t>
      </w:r>
      <w:r w:rsidR="00B91174">
        <w:t> </w:t>
      </w:r>
      <w:r w:rsidR="004955CD">
        <w:t>hour</w:t>
      </w:r>
      <w:r>
        <w:t xml:space="preserve"> meetings on </w:t>
      </w:r>
      <w:r w:rsidR="00146993">
        <w:t>S</w:t>
      </w:r>
      <w:r>
        <w:t xml:space="preserve">ite with the owner of </w:t>
      </w:r>
      <w:r w:rsidR="0087601C">
        <w:fldChar w:fldCharType="begin">
          <w:ffData>
            <w:name w:val="Text1"/>
            <w:enabled/>
            <w:calcOnExit w:val="0"/>
            <w:textInput>
              <w:default w:val="@ Type here"/>
            </w:textInput>
          </w:ffData>
        </w:fldChar>
      </w:r>
      <w:r w:rsidR="0087601C">
        <w:instrText xml:space="preserve"> FORMTEXT </w:instrText>
      </w:r>
      <w:r w:rsidR="0087601C">
        <w:fldChar w:fldCharType="separate"/>
      </w:r>
      <w:r w:rsidR="0087601C">
        <w:rPr>
          <w:noProof/>
        </w:rPr>
        <w:t>@ Type here</w:t>
      </w:r>
      <w:r w:rsidR="0087601C">
        <w:fldChar w:fldCharType="end"/>
      </w:r>
      <w:r>
        <w:t xml:space="preserve"> property</w:t>
      </w:r>
      <w:r w:rsidR="006F4A9E">
        <w:t>(</w:t>
      </w:r>
      <w:r>
        <w:t>ies</w:t>
      </w:r>
      <w:r w:rsidR="006F4A9E">
        <w:t>)</w:t>
      </w:r>
      <w:r>
        <w:t xml:space="preserve"> that may have an impact upon the viability of the options investigated.</w:t>
      </w:r>
      <w:r w:rsidR="00AB1734">
        <w:t xml:space="preserve"> </w:t>
      </w:r>
      <w:r>
        <w:t>These costs shall be included in the Fixed Fee Item BC</w:t>
      </w:r>
      <w:r w:rsidR="00461329">
        <w:t> </w:t>
      </w:r>
      <w:r>
        <w:t>04 Public Consultation and are deemed to include all travel and other expenses.</w:t>
      </w:r>
    </w:p>
    <w:p w14:paraId="43C98C8C" w14:textId="70FF08C4" w:rsidR="00FF1A57" w:rsidRDefault="00EF5350" w:rsidP="00FF1A57">
      <w:pPr>
        <w:pStyle w:val="BodyText"/>
      </w:pPr>
      <w:r>
        <w:t>For</w:t>
      </w:r>
      <w:r w:rsidR="00461329">
        <w:t xml:space="preserve"> the o</w:t>
      </w:r>
      <w:r w:rsidR="00FF1A57">
        <w:t>ffer</w:t>
      </w:r>
      <w:r>
        <w:t>,</w:t>
      </w:r>
      <w:r w:rsidR="00FF1A57">
        <w:t xml:space="preserve"> the Consultant shall allow travel and other costs for an additional on</w:t>
      </w:r>
      <w:r w:rsidR="00146993">
        <w:t>site</w:t>
      </w:r>
      <w:r w:rsidR="00FF1A57">
        <w:t xml:space="preserve"> meeting of </w:t>
      </w:r>
      <w:r w:rsidR="00601428">
        <w:t>one</w:t>
      </w:r>
      <w:r w:rsidR="00461329">
        <w:t> </w:t>
      </w:r>
      <w:r w:rsidR="00FF1A57">
        <w:t>hour duration with the property owners</w:t>
      </w:r>
      <w:r w:rsidR="006F4A9E">
        <w:t>,</w:t>
      </w:r>
      <w:r w:rsidR="00FF1A57">
        <w:t xml:space="preserve"> on access issues in the Time Rate Item</w:t>
      </w:r>
      <w:r>
        <w:t> No.</w:t>
      </w:r>
      <w:r w:rsidR="00D77594">
        <w:t xml:space="preserve"> </w:t>
      </w:r>
      <w:r w:rsidR="00FF1A57">
        <w:t>BC</w:t>
      </w:r>
      <w:r w:rsidR="00461329">
        <w:t> </w:t>
      </w:r>
      <w:r w:rsidR="00FF1A57">
        <w:t>05 Public Consultation.</w:t>
      </w:r>
    </w:p>
    <w:p w14:paraId="2621AC5B" w14:textId="325D67B1" w:rsidR="00FF1A57" w:rsidRDefault="00FF1A57" w:rsidP="00FF1A57">
      <w:pPr>
        <w:pStyle w:val="BodyText"/>
      </w:pPr>
      <w:r>
        <w:t>The costs associated with the layout development, preparation of letters and reporting on property access</w:t>
      </w:r>
      <w:r w:rsidR="006F4A9E">
        <w:t>,</w:t>
      </w:r>
      <w:r>
        <w:t xml:space="preserve"> shall be included in Item</w:t>
      </w:r>
      <w:r w:rsidR="00EF5350">
        <w:t> No.</w:t>
      </w:r>
      <w:r w:rsidR="00D77594">
        <w:t xml:space="preserve"> </w:t>
      </w:r>
      <w:r>
        <w:t>BC</w:t>
      </w:r>
      <w:r w:rsidR="00461329">
        <w:t> </w:t>
      </w:r>
      <w:r>
        <w:t>12 Progressing Approved Recommended Option.</w:t>
      </w:r>
    </w:p>
    <w:p w14:paraId="7E5572C1" w14:textId="0DFA90ED" w:rsidR="00FF1A57" w:rsidRDefault="00461329" w:rsidP="00F45503">
      <w:pPr>
        <w:pStyle w:val="Heading2"/>
        <w:spacing w:after="240"/>
        <w:ind w:left="578" w:hanging="578"/>
      </w:pPr>
      <w:bookmarkStart w:id="46" w:name="_Toc199789546"/>
      <w:r>
        <w:t xml:space="preserve">Hydraulic </w:t>
      </w:r>
      <w:r w:rsidR="0087601C">
        <w:t>A</w:t>
      </w:r>
      <w:r>
        <w:t>nalysis</w:t>
      </w:r>
      <w:r w:rsidR="00EF5350">
        <w:t> </w:t>
      </w:r>
      <w:r>
        <w:t>(Item</w:t>
      </w:r>
      <w:r w:rsidR="00EF5350">
        <w:t> </w:t>
      </w:r>
      <w:r>
        <w:t>No.</w:t>
      </w:r>
      <w:r w:rsidR="00EF5350">
        <w:t> </w:t>
      </w:r>
      <w:r>
        <w:t>BC 0</w:t>
      </w:r>
      <w:r w:rsidR="00261D1C">
        <w:t>7</w:t>
      </w:r>
      <w:r>
        <w:t>)</w:t>
      </w:r>
      <w:bookmarkEnd w:id="46"/>
    </w:p>
    <w:tbl>
      <w:tblPr>
        <w:tblStyle w:val="Commentary"/>
        <w:tblW w:w="0" w:type="auto"/>
        <w:tblLook w:val="04A0" w:firstRow="1" w:lastRow="0" w:firstColumn="1" w:lastColumn="0" w:noHBand="0" w:noVBand="1"/>
      </w:tblPr>
      <w:tblGrid>
        <w:gridCol w:w="9024"/>
      </w:tblGrid>
      <w:tr w:rsidR="00461329" w:rsidRPr="00461329" w14:paraId="41C84548" w14:textId="77777777" w:rsidTr="00EF5350">
        <w:trPr>
          <w:trHeight w:val="952"/>
        </w:trPr>
        <w:tc>
          <w:tcPr>
            <w:tcW w:w="9024" w:type="dxa"/>
          </w:tcPr>
          <w:p w14:paraId="26D7D9B9" w14:textId="1E6B1F3B" w:rsidR="00461329" w:rsidRPr="00461329" w:rsidRDefault="00461329" w:rsidP="00461329">
            <w:pPr>
              <w:pStyle w:val="BodyText"/>
            </w:pPr>
            <w:r w:rsidRPr="00461329">
              <w:t>Project Manager:</w:t>
            </w:r>
            <w:r w:rsidR="00EF5350">
              <w:t> </w:t>
            </w:r>
            <w:r>
              <w:t>t</w:t>
            </w:r>
            <w:r w:rsidRPr="00461329">
              <w:t>his item is only needed where several different options may need to be considered</w:t>
            </w:r>
            <w:r w:rsidR="00AF23C6">
              <w:t>,</w:t>
            </w:r>
            <w:r>
              <w:t xml:space="preserve"> </w:t>
            </w:r>
            <w:r w:rsidRPr="00461329">
              <w:t>for example</w:t>
            </w:r>
            <w:r w:rsidR="00AF23C6">
              <w:t>,</w:t>
            </w:r>
            <w:r>
              <w:t xml:space="preserve"> </w:t>
            </w:r>
            <w:r w:rsidRPr="00461329">
              <w:t>bridge versus culvert</w:t>
            </w:r>
            <w:r w:rsidR="006F4A9E">
              <w:t>,</w:t>
            </w:r>
            <w:r w:rsidRPr="00461329">
              <w:t xml:space="preserve"> or where the hydrology impacts on the viability of an option. This item may be required to increase the certainty of the cost of the Approved Recommended Option presented in the Business Case.</w:t>
            </w:r>
          </w:p>
        </w:tc>
      </w:tr>
    </w:tbl>
    <w:p w14:paraId="075FAA62" w14:textId="6576ECDC" w:rsidR="00FF1A57" w:rsidRDefault="00FF1A57" w:rsidP="00DF6565">
      <w:pPr>
        <w:pStyle w:val="BodyText"/>
        <w:spacing w:before="240"/>
      </w:pPr>
      <w:r>
        <w:t xml:space="preserve">Drainage shall meet the requirements of the </w:t>
      </w:r>
      <w:r w:rsidR="00346662">
        <w:t>department’s</w:t>
      </w:r>
      <w:r>
        <w:t xml:space="preserve"> current </w:t>
      </w:r>
      <w:r w:rsidRPr="005C67DF">
        <w:rPr>
          <w:rStyle w:val="BodyTextitalic"/>
        </w:rPr>
        <w:t xml:space="preserve">Road </w:t>
      </w:r>
      <w:r w:rsidR="00D12540">
        <w:rPr>
          <w:rStyle w:val="BodyTextitalic"/>
        </w:rPr>
        <w:t>Planning Design</w:t>
      </w:r>
      <w:r w:rsidRPr="005C67DF">
        <w:rPr>
          <w:rStyle w:val="BodyTextitalic"/>
        </w:rPr>
        <w:t xml:space="preserve"> Manual</w:t>
      </w:r>
      <w:r w:rsidR="00D12540">
        <w:rPr>
          <w:rStyle w:val="BodyTextitalic"/>
        </w:rPr>
        <w:t xml:space="preserve"> 2nd edition</w:t>
      </w:r>
      <w:r>
        <w:t>.</w:t>
      </w:r>
    </w:p>
    <w:p w14:paraId="7C181FE7" w14:textId="6A7A230F" w:rsidR="00FF1A57" w:rsidRDefault="00FF1A57" w:rsidP="00FF1A57">
      <w:pPr>
        <w:pStyle w:val="BodyText"/>
      </w:pPr>
      <w:r>
        <w:t xml:space="preserve">The Consultant shall consult with local </w:t>
      </w:r>
      <w:r w:rsidR="005C67DF">
        <w:t>p</w:t>
      </w:r>
      <w:r>
        <w:t xml:space="preserve">roperty </w:t>
      </w:r>
      <w:r w:rsidR="005C67DF">
        <w:t>o</w:t>
      </w:r>
      <w:r>
        <w:t xml:space="preserve">wners and </w:t>
      </w:r>
      <w:r w:rsidR="005C67DF">
        <w:t>l</w:t>
      </w:r>
      <w:r>
        <w:t xml:space="preserve">ocal </w:t>
      </w:r>
      <w:r w:rsidR="005C67DF">
        <w:t>g</w:t>
      </w:r>
      <w:r>
        <w:t>overnment to discover all available information on flooding in the area including flow paths, dates of significant events and extent of flooding.</w:t>
      </w:r>
      <w:r w:rsidR="00AB1734">
        <w:t xml:space="preserve"> </w:t>
      </w:r>
      <w:r>
        <w:t xml:space="preserve">Where </w:t>
      </w:r>
      <w:r w:rsidR="005C67DF">
        <w:t>p</w:t>
      </w:r>
      <w:r>
        <w:t xml:space="preserve">roperty </w:t>
      </w:r>
      <w:r w:rsidR="005C67DF">
        <w:t>o</w:t>
      </w:r>
      <w:r>
        <w:t xml:space="preserve">wners </w:t>
      </w:r>
      <w:r w:rsidR="00EF5350">
        <w:t>can</w:t>
      </w:r>
      <w:r>
        <w:t xml:space="preserve"> define flood extents, the Consultant shall request the points be levelled through the Project Manager.</w:t>
      </w:r>
      <w:r w:rsidR="00AB1734">
        <w:t xml:space="preserve"> </w:t>
      </w:r>
      <w:r>
        <w:t xml:space="preserve">Flood </w:t>
      </w:r>
      <w:r w:rsidR="0087601C">
        <w:t>l</w:t>
      </w:r>
      <w:r>
        <w:t>evels</w:t>
      </w:r>
      <w:r w:rsidR="00EF5350">
        <w:t> </w:t>
      </w:r>
      <w:r>
        <w:t xml:space="preserve">(if available) will be surveyed by the </w:t>
      </w:r>
      <w:r w:rsidR="005C67DF">
        <w:t>d</w:t>
      </w:r>
      <w:r>
        <w:t>epartment at no cost to the Consultant.</w:t>
      </w:r>
    </w:p>
    <w:p w14:paraId="448CEADC" w14:textId="024282A5" w:rsidR="00FF1A57" w:rsidRDefault="00FF1A57" w:rsidP="00FF1A57">
      <w:pPr>
        <w:pStyle w:val="BodyText"/>
      </w:pPr>
      <w:r>
        <w:t xml:space="preserve">If flooding is an issue or is raised as an issue during </w:t>
      </w:r>
      <w:r w:rsidR="005C67DF">
        <w:t>t</w:t>
      </w:r>
      <w:r>
        <w:t>arget</w:t>
      </w:r>
      <w:r w:rsidR="0081263F">
        <w:t> </w:t>
      </w:r>
      <w:r>
        <w:t>/</w:t>
      </w:r>
      <w:r w:rsidR="0081263F">
        <w:t> </w:t>
      </w:r>
      <w:r w:rsidR="005C67DF">
        <w:t>p</w:t>
      </w:r>
      <w:r>
        <w:t xml:space="preserve">ublic </w:t>
      </w:r>
      <w:r w:rsidR="005C67DF">
        <w:t>c</w:t>
      </w:r>
      <w:r>
        <w:t xml:space="preserve">onsultation, the Consultant shall ensure that there is close liaison between staff performing the </w:t>
      </w:r>
      <w:r w:rsidR="0087601C">
        <w:t>h</w:t>
      </w:r>
      <w:r>
        <w:t xml:space="preserve">ydraulic </w:t>
      </w:r>
      <w:r w:rsidR="0087601C">
        <w:t>a</w:t>
      </w:r>
      <w:r>
        <w:t xml:space="preserve">ssessment and </w:t>
      </w:r>
      <w:r w:rsidR="0087601C">
        <w:t>c</w:t>
      </w:r>
      <w:r>
        <w:t>onsultation staff.</w:t>
      </w:r>
    </w:p>
    <w:p w14:paraId="6D1AE332" w14:textId="3D43B7E7" w:rsidR="00FF1A57" w:rsidRDefault="00FF1A57" w:rsidP="00FF1A57">
      <w:pPr>
        <w:pStyle w:val="BodyText"/>
      </w:pPr>
      <w:r>
        <w:lastRenderedPageBreak/>
        <w:t>The Consultant shall assess drainage requirements to the extent necessary</w:t>
      </w:r>
      <w:r w:rsidR="006F4A9E">
        <w:t>,</w:t>
      </w:r>
      <w:r>
        <w:t xml:space="preserve"> to ensure that the proposed </w:t>
      </w:r>
      <w:r w:rsidR="00EF5B14">
        <w:t>W</w:t>
      </w:r>
      <w:r>
        <w:t>orks are feasible and a reasonable estimate of the cost of structures can be made.</w:t>
      </w:r>
    </w:p>
    <w:p w14:paraId="3B8AD6DF" w14:textId="70672959" w:rsidR="00FF1A57" w:rsidRDefault="00FF1A57" w:rsidP="00FF1A57">
      <w:pPr>
        <w:pStyle w:val="BodyText"/>
      </w:pPr>
      <w:r>
        <w:t>Where flooding of the road or adjacent properties is a significant issue</w:t>
      </w:r>
      <w:r w:rsidR="00EF5350">
        <w:t> </w:t>
      </w:r>
      <w:r>
        <w:t>(for example, road over a flood plain, road downstream of developed areas, and so on) or a bridge is required, the Consultant shall notify the Project Manager and provide details of investigations.</w:t>
      </w:r>
    </w:p>
    <w:p w14:paraId="5861FD74" w14:textId="77777777" w:rsidR="00FF1A57" w:rsidRDefault="00FF1A57" w:rsidP="00FF1A57">
      <w:pPr>
        <w:pStyle w:val="BodyText"/>
      </w:pPr>
      <w:r>
        <w:t>The following solutions are normally not acceptable for any drainage structure:</w:t>
      </w:r>
    </w:p>
    <w:p w14:paraId="4245402E" w14:textId="44E5B924" w:rsidR="00FF1A57" w:rsidRDefault="00C628E4" w:rsidP="00111D06">
      <w:pPr>
        <w:pStyle w:val="BodyText"/>
        <w:numPr>
          <w:ilvl w:val="0"/>
          <w:numId w:val="30"/>
        </w:numPr>
      </w:pPr>
      <w:r>
        <w:t>r</w:t>
      </w:r>
      <w:r w:rsidR="00FF1A57">
        <w:t>oad approaches lower than the bridge deck</w:t>
      </w:r>
    </w:p>
    <w:p w14:paraId="75BBF3E8" w14:textId="11A55E91" w:rsidR="00FF1A57" w:rsidRDefault="00C628E4" w:rsidP="00111D06">
      <w:pPr>
        <w:pStyle w:val="BodyText"/>
        <w:numPr>
          <w:ilvl w:val="0"/>
          <w:numId w:val="30"/>
        </w:numPr>
      </w:pPr>
      <w:r>
        <w:t>b</w:t>
      </w:r>
      <w:r w:rsidR="00FF1A57">
        <w:t>ridges that do not meet environmental requirements</w:t>
      </w:r>
      <w:r w:rsidR="00EF5350">
        <w:t> </w:t>
      </w:r>
      <w:r w:rsidR="00FF1A57">
        <w:t>(stream disturbance, fauna corridors, and so on) either in their proposed final layout or during construction (temporary damming, bunding and so on)</w:t>
      </w:r>
    </w:p>
    <w:p w14:paraId="46890B42" w14:textId="4B3E7166" w:rsidR="00FF1A57" w:rsidRDefault="00C628E4" w:rsidP="006B6563">
      <w:pPr>
        <w:pStyle w:val="BodyText"/>
        <w:numPr>
          <w:ilvl w:val="0"/>
          <w:numId w:val="30"/>
        </w:numPr>
      </w:pPr>
      <w:r>
        <w:t>b</w:t>
      </w:r>
      <w:r w:rsidR="00FF1A57">
        <w:t>ridges that require significant excavation under the structure</w:t>
      </w:r>
    </w:p>
    <w:p w14:paraId="1281C61C" w14:textId="3E62A614" w:rsidR="00FF1A57" w:rsidRDefault="00C628E4" w:rsidP="006B6563">
      <w:pPr>
        <w:pStyle w:val="BodyText"/>
        <w:numPr>
          <w:ilvl w:val="0"/>
          <w:numId w:val="30"/>
        </w:numPr>
      </w:pPr>
      <w:r>
        <w:t>s</w:t>
      </w:r>
      <w:r w:rsidR="00FF1A57">
        <w:t>tream diversions</w:t>
      </w:r>
    </w:p>
    <w:p w14:paraId="1799DF90" w14:textId="733931EB" w:rsidR="00FF1A57" w:rsidRDefault="00C628E4" w:rsidP="006B6563">
      <w:pPr>
        <w:pStyle w:val="BodyText"/>
        <w:numPr>
          <w:ilvl w:val="0"/>
          <w:numId w:val="30"/>
        </w:numPr>
        <w:ind w:hanging="357"/>
      </w:pPr>
      <w:r>
        <w:t>d</w:t>
      </w:r>
      <w:r w:rsidR="00FF1A57">
        <w:t>esigns that are likely to cause excessive afflux when floods greater than the design immunity occur.</w:t>
      </w:r>
      <w:r w:rsidR="00AB1734">
        <w:t xml:space="preserve"> </w:t>
      </w:r>
      <w:r w:rsidR="00FF1A57">
        <w:t>Allowable afflux will be determined by @</w:t>
      </w:r>
      <w:r w:rsidR="00EF5350">
        <w:t> </w:t>
      </w:r>
      <w:r w:rsidR="00FF1A57">
        <w:t>Shire requirements when the road is downstream of</w:t>
      </w:r>
      <w:r w:rsidR="005C67DF">
        <w:t>:</w:t>
      </w:r>
    </w:p>
    <w:p w14:paraId="0522646B" w14:textId="68B213D3" w:rsidR="00FF1A57" w:rsidRDefault="00FF1A57" w:rsidP="006B6563">
      <w:pPr>
        <w:pStyle w:val="BodyText"/>
        <w:numPr>
          <w:ilvl w:val="0"/>
          <w:numId w:val="31"/>
        </w:numPr>
        <w:ind w:hanging="357"/>
      </w:pPr>
      <w:r>
        <w:t>a development</w:t>
      </w:r>
    </w:p>
    <w:p w14:paraId="0B72D5A3" w14:textId="77777777" w:rsidR="006B6563" w:rsidRDefault="00FF1A57" w:rsidP="006B6563">
      <w:pPr>
        <w:pStyle w:val="BodyText"/>
        <w:numPr>
          <w:ilvl w:val="0"/>
          <w:numId w:val="31"/>
        </w:numPr>
        <w:ind w:hanging="357"/>
      </w:pPr>
      <w:r>
        <w:t>an area which has development potential</w:t>
      </w:r>
      <w:r w:rsidR="005C67DF">
        <w:t>,</w:t>
      </w:r>
      <w:r>
        <w:t xml:space="preserve"> or</w:t>
      </w:r>
    </w:p>
    <w:p w14:paraId="3FBFDE15" w14:textId="53B2BFBF" w:rsidR="00FF1A57" w:rsidRDefault="00FF1A57" w:rsidP="006B6563">
      <w:pPr>
        <w:pStyle w:val="BodyText"/>
        <w:numPr>
          <w:ilvl w:val="0"/>
          <w:numId w:val="31"/>
        </w:numPr>
        <w:ind w:hanging="357"/>
      </w:pPr>
      <w:r>
        <w:t>any other area sensitive to flooding</w:t>
      </w:r>
      <w:r w:rsidR="005C67DF">
        <w:t>.</w:t>
      </w:r>
    </w:p>
    <w:p w14:paraId="3EB7A6E4" w14:textId="786FA6A4" w:rsidR="00FF1A57" w:rsidRDefault="00C628E4" w:rsidP="006B6563">
      <w:pPr>
        <w:pStyle w:val="BodyText"/>
        <w:numPr>
          <w:ilvl w:val="0"/>
          <w:numId w:val="32"/>
        </w:numPr>
      </w:pPr>
      <w:r>
        <w:t>d</w:t>
      </w:r>
      <w:r w:rsidR="00FF1A57">
        <w:t>esigns which are likely to:</w:t>
      </w:r>
    </w:p>
    <w:p w14:paraId="268A5BCF" w14:textId="06473724" w:rsidR="00FF1A57" w:rsidRDefault="00FF1A57" w:rsidP="00111D06">
      <w:pPr>
        <w:pStyle w:val="BodyText"/>
        <w:numPr>
          <w:ilvl w:val="0"/>
          <w:numId w:val="33"/>
        </w:numPr>
      </w:pPr>
      <w:r>
        <w:t>cause scouring and/or erosion during the life of the structure</w:t>
      </w:r>
    </w:p>
    <w:p w14:paraId="24F0EC04" w14:textId="112A371B" w:rsidR="00FF1A57" w:rsidRDefault="00FF1A57" w:rsidP="00111D06">
      <w:pPr>
        <w:pStyle w:val="BodyText"/>
        <w:numPr>
          <w:ilvl w:val="0"/>
          <w:numId w:val="33"/>
        </w:numPr>
      </w:pPr>
      <w:r>
        <w:t>expose the road or bridge to potential damage during floods greater than the design immunity</w:t>
      </w:r>
      <w:r w:rsidR="00C628E4">
        <w:t>, and</w:t>
      </w:r>
    </w:p>
    <w:p w14:paraId="499B2ACC" w14:textId="1B90CBBF" w:rsidR="00FF1A57" w:rsidRDefault="00FF1A57" w:rsidP="00111D06">
      <w:pPr>
        <w:pStyle w:val="BodyText"/>
        <w:numPr>
          <w:ilvl w:val="0"/>
          <w:numId w:val="33"/>
        </w:numPr>
      </w:pPr>
      <w:r>
        <w:t>increase flooding frequency or severity in developed areas</w:t>
      </w:r>
      <w:r w:rsidR="00C628E4">
        <w:t>.</w:t>
      </w:r>
    </w:p>
    <w:p w14:paraId="60C5A9AD" w14:textId="1B8C15B8" w:rsidR="00FF1A57" w:rsidRDefault="00C628E4" w:rsidP="00111D06">
      <w:pPr>
        <w:pStyle w:val="BodyText"/>
        <w:numPr>
          <w:ilvl w:val="0"/>
          <w:numId w:val="34"/>
        </w:numPr>
      </w:pPr>
      <w:r>
        <w:t>d</w:t>
      </w:r>
      <w:r w:rsidR="00FF1A57">
        <w:t>esigns that place piers in the low or normal stream flow</w:t>
      </w:r>
      <w:r w:rsidR="005C67DF">
        <w:t>,</w:t>
      </w:r>
      <w:r w:rsidR="00FF1A57">
        <w:t xml:space="preserve"> and</w:t>
      </w:r>
    </w:p>
    <w:p w14:paraId="1A0B3C53" w14:textId="2A73C846" w:rsidR="00FF1A57" w:rsidRDefault="00C628E4" w:rsidP="00111D06">
      <w:pPr>
        <w:pStyle w:val="BodyText"/>
        <w:numPr>
          <w:ilvl w:val="0"/>
          <w:numId w:val="34"/>
        </w:numPr>
      </w:pPr>
      <w:r>
        <w:t>d</w:t>
      </w:r>
      <w:r w:rsidR="00FF1A57">
        <w:t>esigns that are predicted to change the stream flow characteristics.</w:t>
      </w:r>
    </w:p>
    <w:p w14:paraId="5BD033DF" w14:textId="4122D15E" w:rsidR="00B71754" w:rsidRDefault="00B71754" w:rsidP="00B71754">
      <w:pPr>
        <w:pStyle w:val="BodyText"/>
      </w:pPr>
      <w:r>
        <w:t xml:space="preserve">For major projects undertaking a sustainability assessment (using the Infrastructure Sustainability Council (ISC) rating scheme), the hydraulic analysis shall incorporate the Env-1, and hydraulic-related elements of Res-1 and Res-2 credits, credit into the methodology and deliverables where they are additional to those outlined in the hydraulic analysis. These requirements are addressed in the </w:t>
      </w:r>
      <w:r w:rsidR="002F77D2">
        <w:t>C7522</w:t>
      </w:r>
      <w:r w:rsidR="006C7033">
        <w:t> </w:t>
      </w:r>
      <w:r w:rsidR="002F77D2">
        <w:rPr>
          <w:rStyle w:val="BodyTextitalic"/>
        </w:rPr>
        <w:t>Infrastructure Sustainability Business Case Requirements Addendum</w:t>
      </w:r>
      <w:r>
        <w:t>.</w:t>
      </w:r>
    </w:p>
    <w:p w14:paraId="3C15F3E6" w14:textId="3B1C551C" w:rsidR="00FF1A57" w:rsidRDefault="00FF1A57" w:rsidP="00F45503">
      <w:pPr>
        <w:pStyle w:val="Heading3"/>
        <w:spacing w:after="240"/>
      </w:pPr>
      <w:bookmarkStart w:id="47" w:name="_Toc199789547"/>
      <w:r>
        <w:t>Bridge</w:t>
      </w:r>
      <w:bookmarkEnd w:id="47"/>
    </w:p>
    <w:tbl>
      <w:tblPr>
        <w:tblStyle w:val="Commentary"/>
        <w:tblW w:w="0" w:type="auto"/>
        <w:tblLook w:val="04A0" w:firstRow="1" w:lastRow="0" w:firstColumn="1" w:lastColumn="0" w:noHBand="0" w:noVBand="1"/>
      </w:tblPr>
      <w:tblGrid>
        <w:gridCol w:w="9024"/>
      </w:tblGrid>
      <w:tr w:rsidR="005C67DF" w:rsidRPr="005C67DF" w14:paraId="564FBDB9" w14:textId="77777777" w:rsidTr="005C67DF">
        <w:trPr>
          <w:trHeight w:val="1259"/>
        </w:trPr>
        <w:tc>
          <w:tcPr>
            <w:tcW w:w="9024" w:type="dxa"/>
          </w:tcPr>
          <w:p w14:paraId="549932E3" w14:textId="6A9FE8F0" w:rsidR="005C67DF" w:rsidRPr="005C67DF" w:rsidRDefault="005C67DF" w:rsidP="0016137F">
            <w:pPr>
              <w:pStyle w:val="BodyText"/>
            </w:pPr>
            <w:r w:rsidRPr="005C67DF">
              <w:t>Project Manager:</w:t>
            </w:r>
            <w:r w:rsidR="00EF5350">
              <w:t> </w:t>
            </w:r>
            <w:r>
              <w:t>c</w:t>
            </w:r>
            <w:r w:rsidRPr="005C67DF">
              <w:t xml:space="preserve">onsider the issue of flooding and </w:t>
            </w:r>
            <w:r w:rsidR="00EF5350" w:rsidRPr="005C67DF">
              <w:t>whether</w:t>
            </w:r>
            <w:r w:rsidRPr="005C67DF">
              <w:t xml:space="preserve"> a separate hydraulic study is required If required</w:t>
            </w:r>
            <w:r w:rsidR="00C628E4">
              <w:t>,</w:t>
            </w:r>
            <w:r w:rsidRPr="005C67DF">
              <w:t xml:space="preserve"> cross reference here.</w:t>
            </w:r>
          </w:p>
          <w:p w14:paraId="558E7C9F" w14:textId="1698A1B3" w:rsidR="005C67DF" w:rsidRPr="005C67DF" w:rsidRDefault="005C67DF" w:rsidP="0016137F">
            <w:pPr>
              <w:pStyle w:val="BodyText"/>
            </w:pPr>
            <w:r w:rsidRPr="005C67DF">
              <w:t>For a wide flat flood plain a</w:t>
            </w:r>
            <w:r w:rsidR="00EF5350">
              <w:t> </w:t>
            </w:r>
            <w:r w:rsidRPr="005C67DF">
              <w:t>1:2000 and a Probable Maximum Flood is normally not required. For a well-defined channel that does not overtop, consider including both.</w:t>
            </w:r>
          </w:p>
        </w:tc>
      </w:tr>
    </w:tbl>
    <w:p w14:paraId="6F818D4D" w14:textId="6E206D5C" w:rsidR="00FF1A57" w:rsidRDefault="00FF1A57" w:rsidP="00DF6565">
      <w:pPr>
        <w:pStyle w:val="BodyText"/>
        <w:spacing w:before="240"/>
      </w:pPr>
      <w:r>
        <w:lastRenderedPageBreak/>
        <w:t xml:space="preserve">This project requires cross drainage at </w:t>
      </w:r>
      <w:r w:rsidR="0087601C">
        <w:fldChar w:fldCharType="begin">
          <w:ffData>
            <w:name w:val="Text1"/>
            <w:enabled/>
            <w:calcOnExit w:val="0"/>
            <w:textInput>
              <w:default w:val="@ Type here"/>
            </w:textInput>
          </w:ffData>
        </w:fldChar>
      </w:r>
      <w:r w:rsidR="0087601C">
        <w:instrText xml:space="preserve"> FORMTEXT </w:instrText>
      </w:r>
      <w:r w:rsidR="0087601C">
        <w:fldChar w:fldCharType="separate"/>
      </w:r>
      <w:r w:rsidR="0087601C">
        <w:rPr>
          <w:noProof/>
        </w:rPr>
        <w:t>@ Type here</w:t>
      </w:r>
      <w:r w:rsidR="0087601C">
        <w:fldChar w:fldCharType="end"/>
      </w:r>
      <w:r>
        <w:t xml:space="preserve"> Creek which is expected to be a bridge.</w:t>
      </w:r>
      <w:r w:rsidR="00AB1734">
        <w:t xml:space="preserve"> </w:t>
      </w:r>
      <w:r>
        <w:t>The Consultant shall undertake hydraulic investigations and calculations, sufficient to allow the bridge geometry</w:t>
      </w:r>
      <w:r w:rsidR="00EF5350">
        <w:t> </w:t>
      </w:r>
      <w:r>
        <w:t>(height, waterway area, spans and so on) to be determined.</w:t>
      </w:r>
    </w:p>
    <w:p w14:paraId="5816AC2C" w14:textId="2EAD1B9D" w:rsidR="00FF1A57" w:rsidRDefault="00FF1A57" w:rsidP="005C67DF">
      <w:pPr>
        <w:pStyle w:val="Heading3"/>
      </w:pPr>
      <w:bookmarkStart w:id="48" w:name="_Toc199789548"/>
      <w:r>
        <w:t>Reporting</w:t>
      </w:r>
      <w:bookmarkEnd w:id="48"/>
    </w:p>
    <w:p w14:paraId="78D7EEB8" w14:textId="1BD87A6B" w:rsidR="00FF1A57" w:rsidRDefault="00FF1A57" w:rsidP="00FF1A57">
      <w:pPr>
        <w:pStyle w:val="BodyText"/>
      </w:pPr>
      <w:r>
        <w:t xml:space="preserve">The results of the </w:t>
      </w:r>
      <w:r w:rsidR="0087601C">
        <w:t>h</w:t>
      </w:r>
      <w:r>
        <w:t xml:space="preserve">ydraulic </w:t>
      </w:r>
      <w:r w:rsidR="0087601C">
        <w:t>a</w:t>
      </w:r>
      <w:r>
        <w:t>nalysis shall be appended to the Business Case.</w:t>
      </w:r>
    </w:p>
    <w:p w14:paraId="0EEE07C7" w14:textId="649E05F0" w:rsidR="00FF1A57" w:rsidRDefault="00FF1A57" w:rsidP="005C67DF">
      <w:pPr>
        <w:pStyle w:val="Heading3"/>
      </w:pPr>
      <w:bookmarkStart w:id="49" w:name="_Toc199789549"/>
      <w:r>
        <w:t>Payment</w:t>
      </w:r>
      <w:bookmarkEnd w:id="49"/>
    </w:p>
    <w:p w14:paraId="5CAD0561" w14:textId="2ACA2CB3" w:rsidR="00FF1A57" w:rsidRDefault="00FF1A57" w:rsidP="00FF1A57">
      <w:pPr>
        <w:pStyle w:val="BodyText"/>
      </w:pPr>
      <w:r>
        <w:t>All costs associated with preparation of the report shall be allowed for in Item</w:t>
      </w:r>
      <w:r w:rsidR="00EF5350">
        <w:t> No.</w:t>
      </w:r>
      <w:r w:rsidR="00D77594">
        <w:t xml:space="preserve"> </w:t>
      </w:r>
      <w:r>
        <w:t>BC</w:t>
      </w:r>
      <w:r w:rsidR="005C67DF">
        <w:t> </w:t>
      </w:r>
      <w:r>
        <w:t>07 Hydraulic Analysis.</w:t>
      </w:r>
    </w:p>
    <w:p w14:paraId="74B43AE5" w14:textId="084A4180" w:rsidR="00FF1A57" w:rsidRDefault="00FF1A57" w:rsidP="00FF1A57">
      <w:pPr>
        <w:pStyle w:val="BodyText"/>
      </w:pPr>
      <w:r>
        <w:t xml:space="preserve">All </w:t>
      </w:r>
      <w:r w:rsidR="0087601C">
        <w:t>p</w:t>
      </w:r>
      <w:r>
        <w:t xml:space="preserve">ublic </w:t>
      </w:r>
      <w:r w:rsidR="0087601C">
        <w:t>c</w:t>
      </w:r>
      <w:r>
        <w:t>onsultation costs associated with determining flood levels shall be paid for under the Time Rate Item</w:t>
      </w:r>
      <w:r w:rsidR="00EF5350">
        <w:t> No.</w:t>
      </w:r>
      <w:r w:rsidR="00D77594">
        <w:t xml:space="preserve"> </w:t>
      </w:r>
      <w:r>
        <w:t>BC</w:t>
      </w:r>
      <w:r w:rsidR="005C67DF">
        <w:t> </w:t>
      </w:r>
      <w:r>
        <w:t>05 Public Consultation.</w:t>
      </w:r>
      <w:r w:rsidR="00AB1734">
        <w:t xml:space="preserve"> </w:t>
      </w:r>
      <w:r>
        <w:t>The Consultant should allow @</w:t>
      </w:r>
      <w:r w:rsidR="00EF5350">
        <w:t> </w:t>
      </w:r>
      <w:r>
        <w:t>on</w:t>
      </w:r>
      <w:r w:rsidR="00146993">
        <w:t>s</w:t>
      </w:r>
      <w:r>
        <w:t>ite meetings in the offer.</w:t>
      </w:r>
    </w:p>
    <w:p w14:paraId="73B7D8B3" w14:textId="2700DD7F" w:rsidR="00FF1A57" w:rsidRDefault="005C67DF" w:rsidP="00F45503">
      <w:pPr>
        <w:pStyle w:val="Heading2"/>
        <w:spacing w:after="240"/>
        <w:ind w:left="578" w:hanging="578"/>
      </w:pPr>
      <w:bookmarkStart w:id="50" w:name="_Toc199789550"/>
      <w:r>
        <w:t xml:space="preserve">Geotechnical </w:t>
      </w:r>
      <w:r w:rsidR="0087601C">
        <w:t>I</w:t>
      </w:r>
      <w:r>
        <w:t>nvestigation</w:t>
      </w:r>
      <w:r w:rsidR="000E160F">
        <w:t> </w:t>
      </w:r>
      <w:r>
        <w:t>(Item</w:t>
      </w:r>
      <w:r w:rsidR="000E160F">
        <w:t> </w:t>
      </w:r>
      <w:r>
        <w:t>No.</w:t>
      </w:r>
      <w:r w:rsidR="000E160F">
        <w:t> </w:t>
      </w:r>
      <w:r>
        <w:t>BC </w:t>
      </w:r>
      <w:r w:rsidR="00FF1A57">
        <w:t>08)</w:t>
      </w:r>
      <w:bookmarkEnd w:id="50"/>
    </w:p>
    <w:tbl>
      <w:tblPr>
        <w:tblStyle w:val="Commentary"/>
        <w:tblW w:w="0" w:type="auto"/>
        <w:tblLook w:val="04A0" w:firstRow="1" w:lastRow="0" w:firstColumn="1" w:lastColumn="0" w:noHBand="0" w:noVBand="1"/>
      </w:tblPr>
      <w:tblGrid>
        <w:gridCol w:w="9024"/>
      </w:tblGrid>
      <w:tr w:rsidR="005C67DF" w:rsidRPr="005C67DF" w14:paraId="68B6C8BA" w14:textId="77777777" w:rsidTr="000E160F">
        <w:trPr>
          <w:trHeight w:val="698"/>
        </w:trPr>
        <w:tc>
          <w:tcPr>
            <w:tcW w:w="9024" w:type="dxa"/>
          </w:tcPr>
          <w:p w14:paraId="1644CE9B" w14:textId="419297EB" w:rsidR="005C67DF" w:rsidRPr="005C67DF" w:rsidRDefault="005C67DF" w:rsidP="0016137F">
            <w:pPr>
              <w:pStyle w:val="BodyText"/>
            </w:pPr>
            <w:r w:rsidRPr="005C67DF">
              <w:t>Project Manager:</w:t>
            </w:r>
            <w:r w:rsidR="000E160F">
              <w:t> </w:t>
            </w:r>
            <w:r w:rsidRPr="005C67DF">
              <w:t>depending on the nature of the project</w:t>
            </w:r>
            <w:r w:rsidR="00C628E4">
              <w:t>,</w:t>
            </w:r>
            <w:r w:rsidRPr="005C67DF">
              <w:t xml:space="preserve"> the amount of geotechnical investigation and analysis required can vary from a simple desktop study to a requirement for undertaking testing. Specify testing requirements in the annexure to this Functional Specification.</w:t>
            </w:r>
          </w:p>
        </w:tc>
      </w:tr>
    </w:tbl>
    <w:p w14:paraId="77ACF448" w14:textId="7041F05A" w:rsidR="00FF1A57" w:rsidRDefault="0087601C" w:rsidP="00DF6565">
      <w:pPr>
        <w:pStyle w:val="BodyText"/>
        <w:spacing w:before="240"/>
      </w:pPr>
      <w:r>
        <w:fldChar w:fldCharType="begin">
          <w:ffData>
            <w:name w:val="Text1"/>
            <w:enabled/>
            <w:calcOnExit w:val="0"/>
            <w:textInput>
              <w:default w:val="@ Type here"/>
            </w:textInput>
          </w:ffData>
        </w:fldChar>
      </w:r>
      <w:r>
        <w:instrText xml:space="preserve"> FORMTEXT </w:instrText>
      </w:r>
      <w:r>
        <w:fldChar w:fldCharType="separate"/>
      </w:r>
      <w:r>
        <w:rPr>
          <w:noProof/>
        </w:rPr>
        <w:t>@ Type here</w:t>
      </w:r>
      <w:r>
        <w:fldChar w:fldCharType="end"/>
      </w:r>
      <w:r>
        <w:t xml:space="preserve"> </w:t>
      </w:r>
      <w:r w:rsidR="00FF1A57">
        <w:t>It is expected that sufficient detail can be obtained from the Consultant undertaking a review of existing documentation and studies. No allowance has been made for undertaking testing during this phase.</w:t>
      </w:r>
    </w:p>
    <w:p w14:paraId="4124637F" w14:textId="2BE6B2B7" w:rsidR="00FF1A57" w:rsidRDefault="0087601C" w:rsidP="00FF1A57">
      <w:pPr>
        <w:pStyle w:val="BodyText"/>
      </w:pPr>
      <w:r>
        <w:fldChar w:fldCharType="begin">
          <w:ffData>
            <w:name w:val="Text1"/>
            <w:enabled/>
            <w:calcOnExit w:val="0"/>
            <w:textInput>
              <w:default w:val="@ Type here"/>
            </w:textInput>
          </w:ffData>
        </w:fldChar>
      </w:r>
      <w:r>
        <w:instrText xml:space="preserve"> FORMTEXT </w:instrText>
      </w:r>
      <w:r>
        <w:fldChar w:fldCharType="separate"/>
      </w:r>
      <w:r>
        <w:rPr>
          <w:noProof/>
        </w:rPr>
        <w:t>@ Type here</w:t>
      </w:r>
      <w:r>
        <w:fldChar w:fldCharType="end"/>
      </w:r>
      <w:r>
        <w:t xml:space="preserve"> </w:t>
      </w:r>
      <w:r w:rsidR="00FF1A57">
        <w:t xml:space="preserve">The Consultant shall consult with the property owners, </w:t>
      </w:r>
      <w:r w:rsidR="005C67DF">
        <w:t>l</w:t>
      </w:r>
      <w:r w:rsidR="00FF1A57">
        <w:t xml:space="preserve">ocal </w:t>
      </w:r>
      <w:r w:rsidR="005C67DF">
        <w:t>g</w:t>
      </w:r>
      <w:r w:rsidR="00FF1A57">
        <w:t xml:space="preserve">overnment and the </w:t>
      </w:r>
      <w:r w:rsidR="005C67DF">
        <w:t>r</w:t>
      </w:r>
      <w:r w:rsidR="00FF1A57">
        <w:t xml:space="preserve">oad </w:t>
      </w:r>
      <w:r w:rsidR="005C67DF">
        <w:t>m</w:t>
      </w:r>
      <w:r w:rsidR="00FF1A57">
        <w:t xml:space="preserve">aintenance </w:t>
      </w:r>
      <w:r w:rsidR="005C67DF">
        <w:t>c</w:t>
      </w:r>
      <w:r w:rsidR="00FF1A57">
        <w:t>ontractor</w:t>
      </w:r>
      <w:r w:rsidR="00C628E4">
        <w:t>,</w:t>
      </w:r>
      <w:r w:rsidR="00FF1A57">
        <w:t xml:space="preserve"> to assist in determining any areas where past </w:t>
      </w:r>
      <w:r w:rsidR="00EF5B14">
        <w:t>W</w:t>
      </w:r>
      <w:r w:rsidR="00FF1A57">
        <w:t>orks or natural features may have an impact on the Business Case</w:t>
      </w:r>
      <w:r w:rsidR="000E160F">
        <w:t> </w:t>
      </w:r>
      <w:r w:rsidR="00FF1A57">
        <w:t>(for example, previous land use</w:t>
      </w:r>
      <w:r w:rsidR="000E160F">
        <w:t> </w:t>
      </w:r>
      <w:r w:rsidR="00FF1A57">
        <w:t>[rubbish dump, saw mill waste disposal areas and so on] springs, landslides and so on).</w:t>
      </w:r>
    </w:p>
    <w:p w14:paraId="2C09C3FF" w14:textId="684CC741" w:rsidR="00FF1A57" w:rsidRDefault="0087601C" w:rsidP="00FF1A57">
      <w:pPr>
        <w:pStyle w:val="BodyText"/>
      </w:pPr>
      <w:r>
        <w:fldChar w:fldCharType="begin">
          <w:ffData>
            <w:name w:val="Text1"/>
            <w:enabled/>
            <w:calcOnExit w:val="0"/>
            <w:textInput>
              <w:default w:val="@ Type here"/>
            </w:textInput>
          </w:ffData>
        </w:fldChar>
      </w:r>
      <w:r>
        <w:instrText xml:space="preserve"> FORMTEXT </w:instrText>
      </w:r>
      <w:r>
        <w:fldChar w:fldCharType="separate"/>
      </w:r>
      <w:r>
        <w:rPr>
          <w:noProof/>
        </w:rPr>
        <w:t>@ Type here</w:t>
      </w:r>
      <w:r>
        <w:fldChar w:fldCharType="end"/>
      </w:r>
      <w:r w:rsidR="005F2F83">
        <w:t xml:space="preserve"> </w:t>
      </w:r>
      <w:r w:rsidR="00FF1A57">
        <w:t>The Consultant shall carry out at least the testing defined in Clause</w:t>
      </w:r>
      <w:r w:rsidR="005C67DF">
        <w:t> </w:t>
      </w:r>
      <w:r w:rsidR="00FF1A57">
        <w:t>4 of this Functional Specification Annexure.</w:t>
      </w:r>
    </w:p>
    <w:p w14:paraId="0DB0E4B5" w14:textId="55E6E105" w:rsidR="00FF1A57" w:rsidRDefault="00FF1A57" w:rsidP="00F45503">
      <w:pPr>
        <w:pStyle w:val="BodyText"/>
        <w:keepNext/>
        <w:keepLines/>
        <w:spacing w:after="240"/>
      </w:pPr>
      <w:r>
        <w:t>The Consultant's attention is drawn to Clause</w:t>
      </w:r>
      <w:r w:rsidR="005C67DF">
        <w:t> </w:t>
      </w:r>
      <w:r>
        <w:t xml:space="preserve">12 </w:t>
      </w:r>
      <w:r w:rsidRPr="00FC7B49">
        <w:rPr>
          <w:rStyle w:val="BodyTextitalic"/>
        </w:rPr>
        <w:t>Supplementary Conditions of Contract</w:t>
      </w:r>
      <w:r w:rsidR="000E160F">
        <w:rPr>
          <w:rStyle w:val="BodyTextitalic"/>
        </w:rPr>
        <w:t> </w:t>
      </w:r>
      <w:r w:rsidRPr="00FC7B49">
        <w:rPr>
          <w:rStyle w:val="BodyTextitalic"/>
        </w:rPr>
        <w:t>–</w:t>
      </w:r>
      <w:r w:rsidR="000E160F">
        <w:rPr>
          <w:rStyle w:val="BodyTextitalic"/>
        </w:rPr>
        <w:t> </w:t>
      </w:r>
      <w:r w:rsidRPr="00FC7B49">
        <w:rPr>
          <w:rStyle w:val="BodyTextitalic"/>
        </w:rPr>
        <w:t>Prequalified Consultants</w:t>
      </w:r>
      <w:r w:rsidR="000E160F">
        <w:t> </w:t>
      </w:r>
      <w:r>
        <w:t>(Form</w:t>
      </w:r>
      <w:r w:rsidR="005C67DF">
        <w:t> </w:t>
      </w:r>
      <w:r>
        <w:t>C7554) and the following local standards:</w:t>
      </w:r>
    </w:p>
    <w:tbl>
      <w:tblPr>
        <w:tblStyle w:val="Commentary"/>
        <w:tblW w:w="0" w:type="auto"/>
        <w:tblLook w:val="04A0" w:firstRow="1" w:lastRow="0" w:firstColumn="1" w:lastColumn="0" w:noHBand="0" w:noVBand="1"/>
      </w:tblPr>
      <w:tblGrid>
        <w:gridCol w:w="9024"/>
      </w:tblGrid>
      <w:tr w:rsidR="005C67DF" w:rsidRPr="005C67DF" w14:paraId="61D0C717" w14:textId="77777777" w:rsidTr="000E160F">
        <w:trPr>
          <w:trHeight w:val="323"/>
        </w:trPr>
        <w:tc>
          <w:tcPr>
            <w:tcW w:w="9024" w:type="dxa"/>
          </w:tcPr>
          <w:p w14:paraId="7AF9F249" w14:textId="375FB0E9" w:rsidR="005C67DF" w:rsidRPr="005C67DF" w:rsidRDefault="005C67DF" w:rsidP="0087601C">
            <w:pPr>
              <w:pStyle w:val="BodyText"/>
            </w:pPr>
            <w:r w:rsidRPr="005C67DF">
              <w:t>Project Manager:</w:t>
            </w:r>
            <w:r w:rsidR="000E160F">
              <w:t> </w:t>
            </w:r>
            <w:r>
              <w:t>i</w:t>
            </w:r>
            <w:r w:rsidRPr="005C67DF">
              <w:t>nclude any local references</w:t>
            </w:r>
            <w:r>
              <w:t>,</w:t>
            </w:r>
            <w:r w:rsidRPr="005C67DF">
              <w:t xml:space="preserve"> for example</w:t>
            </w:r>
            <w:r>
              <w:t xml:space="preserve"> </w:t>
            </w:r>
            <w:r w:rsidRPr="005C67DF">
              <w:t>Environmental Management Preconstruction Strategy.</w:t>
            </w:r>
          </w:p>
        </w:tc>
      </w:tr>
    </w:tbl>
    <w:p w14:paraId="56780FB5" w14:textId="29C66AB9" w:rsidR="00FF1A57" w:rsidRDefault="00FF1A57" w:rsidP="00DF6565">
      <w:pPr>
        <w:pStyle w:val="BodyText"/>
        <w:spacing w:before="240"/>
      </w:pPr>
      <w:r>
        <w:t xml:space="preserve">Testing shall be in accordance with the </w:t>
      </w:r>
      <w:r w:rsidR="00346662">
        <w:t>department’s</w:t>
      </w:r>
      <w:r>
        <w:t xml:space="preserve"> current </w:t>
      </w:r>
      <w:hyperlink r:id="rId27" w:history="1">
        <w:r w:rsidRPr="00EF3964">
          <w:rPr>
            <w:rStyle w:val="Hyperlink"/>
            <w:i/>
            <w:iCs/>
          </w:rPr>
          <w:t>Material Testing Manua</w:t>
        </w:r>
        <w:r w:rsidR="000E160F" w:rsidRPr="00EF3964">
          <w:rPr>
            <w:rStyle w:val="Hyperlink"/>
            <w:i/>
            <w:iCs/>
          </w:rPr>
          <w:t>l</w:t>
        </w:r>
      </w:hyperlink>
      <w:r w:rsidR="006B6563">
        <w:rPr>
          <w:rStyle w:val="BodyTextitalic"/>
        </w:rPr>
        <w:t>.</w:t>
      </w:r>
    </w:p>
    <w:p w14:paraId="56FF797B" w14:textId="6915FE9D" w:rsidR="00FF1A57" w:rsidRDefault="00FF1A57" w:rsidP="00242EB1">
      <w:pPr>
        <w:pStyle w:val="Heading3"/>
      </w:pPr>
      <w:bookmarkStart w:id="51" w:name="_Toc199789551"/>
      <w:r>
        <w:t>Payment</w:t>
      </w:r>
      <w:bookmarkEnd w:id="51"/>
    </w:p>
    <w:p w14:paraId="21E43EA6" w14:textId="257A4E69" w:rsidR="00FF1A57" w:rsidRDefault="00FF1A57" w:rsidP="00FF1A57">
      <w:pPr>
        <w:pStyle w:val="BodyText"/>
      </w:pPr>
      <w:r>
        <w:t xml:space="preserve">All costs associated with the </w:t>
      </w:r>
      <w:r w:rsidR="0087601C">
        <w:t>g</w:t>
      </w:r>
      <w:r>
        <w:t xml:space="preserve">eotechnical </w:t>
      </w:r>
      <w:r w:rsidR="0087601C">
        <w:t>i</w:t>
      </w:r>
      <w:r>
        <w:t>nvestigation shall be allowed for in Item</w:t>
      </w:r>
      <w:r w:rsidR="000E160F">
        <w:t> </w:t>
      </w:r>
      <w:r>
        <w:t>No.</w:t>
      </w:r>
      <w:r w:rsidR="000E160F">
        <w:t> </w:t>
      </w:r>
      <w:r>
        <w:t>BC</w:t>
      </w:r>
      <w:r w:rsidR="00242EB1">
        <w:t> </w:t>
      </w:r>
      <w:r>
        <w:t>08 Geotechnical Investigation.</w:t>
      </w:r>
    </w:p>
    <w:p w14:paraId="4C442D69" w14:textId="13B82E02" w:rsidR="00FF1A57" w:rsidRDefault="00FF1A57" w:rsidP="00FF1A57">
      <w:pPr>
        <w:pStyle w:val="BodyText"/>
      </w:pPr>
      <w:r>
        <w:t>Implementing the Environmental Management Preconstruction Strategy</w:t>
      </w:r>
      <w:r w:rsidR="00C628E4">
        <w:t>,</w:t>
      </w:r>
      <w:r>
        <w:t xml:space="preserve"> so far as it relates to geotechnical investigation in accordance with Clause</w:t>
      </w:r>
      <w:r w:rsidR="00242EB1">
        <w:t> </w:t>
      </w:r>
      <w:r>
        <w:t>12 of the Supplementary Conditions of Contract –</w:t>
      </w:r>
      <w:r w:rsidR="000E160F">
        <w:t> </w:t>
      </w:r>
      <w:r>
        <w:t>Prequalified Consultants</w:t>
      </w:r>
      <w:r w:rsidR="000E160F">
        <w:t> </w:t>
      </w:r>
      <w:r>
        <w:t>(Form</w:t>
      </w:r>
      <w:r w:rsidR="00242EB1">
        <w:t> </w:t>
      </w:r>
      <w:r>
        <w:t>C7554)</w:t>
      </w:r>
      <w:r w:rsidR="00C628E4">
        <w:t>,</w:t>
      </w:r>
      <w:r>
        <w:t xml:space="preserve"> shall also be included in Item</w:t>
      </w:r>
      <w:r w:rsidR="000E160F">
        <w:t> </w:t>
      </w:r>
      <w:r>
        <w:t>No.</w:t>
      </w:r>
      <w:r w:rsidR="000E160F">
        <w:t> </w:t>
      </w:r>
      <w:r>
        <w:t>BC</w:t>
      </w:r>
      <w:r w:rsidR="00242EB1">
        <w:t> </w:t>
      </w:r>
      <w:r>
        <w:t>08 Geotechnical Investigation.</w:t>
      </w:r>
    </w:p>
    <w:p w14:paraId="7E9DD241" w14:textId="490145E3" w:rsidR="00FF1A57" w:rsidRDefault="0016137F" w:rsidP="006B6563">
      <w:pPr>
        <w:pStyle w:val="Heading2"/>
      </w:pPr>
      <w:bookmarkStart w:id="52" w:name="_Toc199789552"/>
      <w:r>
        <w:lastRenderedPageBreak/>
        <w:t xml:space="preserve">Pavement </w:t>
      </w:r>
      <w:r w:rsidR="0087601C">
        <w:t>D</w:t>
      </w:r>
      <w:r>
        <w:t xml:space="preserve">esign </w:t>
      </w:r>
      <w:r w:rsidR="0087601C">
        <w:t>R</w:t>
      </w:r>
      <w:r>
        <w:t>eport</w:t>
      </w:r>
      <w:r w:rsidR="000E160F">
        <w:t> </w:t>
      </w:r>
      <w:r>
        <w:t>(Item</w:t>
      </w:r>
      <w:r w:rsidR="000E160F">
        <w:t> </w:t>
      </w:r>
      <w:r>
        <w:t>No.</w:t>
      </w:r>
      <w:r w:rsidR="000E160F">
        <w:t> </w:t>
      </w:r>
      <w:r>
        <w:t>BC </w:t>
      </w:r>
      <w:r w:rsidR="00FF1A57">
        <w:t>09)</w:t>
      </w:r>
      <w:bookmarkEnd w:id="52"/>
    </w:p>
    <w:p w14:paraId="079811B6" w14:textId="2A01C655" w:rsidR="00FF1A57" w:rsidRDefault="00FF1A57" w:rsidP="006B6563">
      <w:pPr>
        <w:pStyle w:val="BodyText"/>
        <w:keepNext/>
        <w:keepLines/>
      </w:pPr>
      <w:r>
        <w:t xml:space="preserve">The Consultant shall undertake </w:t>
      </w:r>
      <w:r w:rsidR="0016137F">
        <w:t>p</w:t>
      </w:r>
      <w:r>
        <w:t xml:space="preserve">avement </w:t>
      </w:r>
      <w:r w:rsidR="0016137F">
        <w:t>d</w:t>
      </w:r>
      <w:r>
        <w:t>esign for the</w:t>
      </w:r>
      <w:r w:rsidR="009F0A8A">
        <w:t xml:space="preserve"> Approved Recommended Option</w:t>
      </w:r>
      <w:r>
        <w:t xml:space="preserve"> identifying the following:</w:t>
      </w:r>
    </w:p>
    <w:p w14:paraId="6FEC1D99" w14:textId="5B12FF97" w:rsidR="00FF1A57" w:rsidRDefault="0016137F" w:rsidP="006B6563">
      <w:pPr>
        <w:pStyle w:val="BodyText"/>
        <w:keepNext/>
        <w:keepLines/>
        <w:numPr>
          <w:ilvl w:val="0"/>
          <w:numId w:val="35"/>
        </w:numPr>
      </w:pPr>
      <w:r>
        <w:t>t</w:t>
      </w:r>
      <w:r w:rsidR="00FF1A57">
        <w:t>esting results if undertaken, or assumptions made during th</w:t>
      </w:r>
      <w:r>
        <w:t>e desktop study</w:t>
      </w:r>
    </w:p>
    <w:p w14:paraId="50387669" w14:textId="7F9EF887" w:rsidR="00FF1A57" w:rsidRDefault="0016137F" w:rsidP="00111D06">
      <w:pPr>
        <w:pStyle w:val="BodyText"/>
        <w:numPr>
          <w:ilvl w:val="0"/>
          <w:numId w:val="35"/>
        </w:numPr>
      </w:pPr>
      <w:r>
        <w:t>t</w:t>
      </w:r>
      <w:r w:rsidR="00FF1A57">
        <w:t xml:space="preserve">he various pavement configurations considered (minimum of </w:t>
      </w:r>
      <w:r w:rsidR="00B91174">
        <w:t>3 </w:t>
      </w:r>
      <w:r w:rsidR="00FF1A57">
        <w:t>pavement configurations are to be evaluated)</w:t>
      </w:r>
      <w:r w:rsidR="008F3AD1">
        <w:t>, and</w:t>
      </w:r>
    </w:p>
    <w:p w14:paraId="21236F7D" w14:textId="3F335B92" w:rsidR="00FF1A57" w:rsidRDefault="0016137F" w:rsidP="00111D06">
      <w:pPr>
        <w:pStyle w:val="BodyText"/>
        <w:numPr>
          <w:ilvl w:val="0"/>
          <w:numId w:val="35"/>
        </w:numPr>
      </w:pPr>
      <w:r>
        <w:t>c</w:t>
      </w:r>
      <w:r w:rsidR="00FF1A57">
        <w:t>ost comparison of the pavement options.</w:t>
      </w:r>
    </w:p>
    <w:p w14:paraId="6778E3FA" w14:textId="77777777" w:rsidR="00FF1A57" w:rsidRDefault="00FF1A57" w:rsidP="00FF1A57">
      <w:pPr>
        <w:pStyle w:val="BodyText"/>
      </w:pPr>
      <w:r>
        <w:t>The above is to be reported in tabular format suitable for inclusion in the Business Case.</w:t>
      </w:r>
    </w:p>
    <w:p w14:paraId="23CED84C" w14:textId="79FB0E6E" w:rsidR="00FF1A57" w:rsidRDefault="00FF1A57" w:rsidP="00FF1A57">
      <w:pPr>
        <w:pStyle w:val="BodyText"/>
      </w:pPr>
      <w:r>
        <w:t>The preliminary pavement design shall be a practical, economical pavement structure designed in accordance with Part</w:t>
      </w:r>
      <w:r w:rsidR="0016137F">
        <w:t> </w:t>
      </w:r>
      <w:r>
        <w:t xml:space="preserve">2: Pavement Structural Design of the </w:t>
      </w:r>
      <w:r w:rsidRPr="0016137F">
        <w:rPr>
          <w:rStyle w:val="BodyTextitalic"/>
        </w:rPr>
        <w:t>Austroads Guide to Pavement Technology</w:t>
      </w:r>
      <w:r>
        <w:t xml:space="preserve"> (Austroads,</w:t>
      </w:r>
      <w:r w:rsidR="000E160F">
        <w:t> </w:t>
      </w:r>
      <w:r>
        <w:t>201</w:t>
      </w:r>
      <w:r w:rsidR="002F0CB2">
        <w:t>9</w:t>
      </w:r>
      <w:r>
        <w:t xml:space="preserve">) and the </w:t>
      </w:r>
      <w:hyperlink r:id="rId28" w:history="1">
        <w:r w:rsidRPr="00EF3964">
          <w:rPr>
            <w:rStyle w:val="Hyperlink"/>
            <w:i/>
            <w:iCs/>
          </w:rPr>
          <w:t>Pavement Design Supplement</w:t>
        </w:r>
      </w:hyperlink>
      <w:r w:rsidR="00AB1734">
        <w:t xml:space="preserve"> </w:t>
      </w:r>
      <w:r>
        <w:t>and local requirements:</w:t>
      </w:r>
    </w:p>
    <w:p w14:paraId="514C935B" w14:textId="2472E680" w:rsidR="00FF1A57" w:rsidRDefault="0087601C" w:rsidP="00F45503">
      <w:pPr>
        <w:pStyle w:val="BodyText"/>
        <w:spacing w:after="240"/>
      </w:pPr>
      <w:r>
        <w:fldChar w:fldCharType="begin">
          <w:ffData>
            <w:name w:val="Text1"/>
            <w:enabled/>
            <w:calcOnExit w:val="0"/>
            <w:textInput>
              <w:default w:val="@ Type here"/>
            </w:textInput>
          </w:ffData>
        </w:fldChar>
      </w:r>
      <w:r>
        <w:instrText xml:space="preserve"> FORMTEXT </w:instrText>
      </w:r>
      <w:r>
        <w:fldChar w:fldCharType="separate"/>
      </w:r>
      <w:r>
        <w:rPr>
          <w:noProof/>
        </w:rPr>
        <w:t>@ Type here</w:t>
      </w:r>
      <w:r>
        <w:fldChar w:fldCharType="end"/>
      </w:r>
    </w:p>
    <w:tbl>
      <w:tblPr>
        <w:tblStyle w:val="Commentary"/>
        <w:tblW w:w="0" w:type="auto"/>
        <w:tblLook w:val="04A0" w:firstRow="1" w:lastRow="0" w:firstColumn="1" w:lastColumn="0" w:noHBand="0" w:noVBand="1"/>
      </w:tblPr>
      <w:tblGrid>
        <w:gridCol w:w="9024"/>
      </w:tblGrid>
      <w:tr w:rsidR="0016137F" w:rsidRPr="0016137F" w14:paraId="05A51F6B" w14:textId="77777777" w:rsidTr="0016137F">
        <w:tc>
          <w:tcPr>
            <w:tcW w:w="9024" w:type="dxa"/>
          </w:tcPr>
          <w:p w14:paraId="39F84CBF" w14:textId="1B7B1009" w:rsidR="0016137F" w:rsidRPr="0016137F" w:rsidRDefault="0016137F" w:rsidP="0016137F">
            <w:pPr>
              <w:pStyle w:val="BodyText"/>
            </w:pPr>
            <w:r w:rsidRPr="0016137F">
              <w:t>Project Manager:</w:t>
            </w:r>
            <w:r w:rsidR="000E160F">
              <w:t> </w:t>
            </w:r>
            <w:r>
              <w:t>i</w:t>
            </w:r>
            <w:r w:rsidRPr="0016137F">
              <w:t>nclude any reference to local standards.</w:t>
            </w:r>
          </w:p>
        </w:tc>
      </w:tr>
    </w:tbl>
    <w:p w14:paraId="14ED2CE5" w14:textId="3C99D641" w:rsidR="00B71754" w:rsidRDefault="00B71754" w:rsidP="00B71754">
      <w:pPr>
        <w:pStyle w:val="BodyText"/>
        <w:spacing w:before="240"/>
      </w:pPr>
      <w:r w:rsidRPr="00B71754">
        <w:t xml:space="preserve">For major projects undertaking a sustainability assessment (using the Infrastructure Sustainability Council (ISC) rating scheme), the Pavement Design Report shall incorporate the feasibility assessment requirements of the Rso-1 and Ecn-1 credits into the options assessment methodology and deliverables where they are additional to those outlined in the Pavement Design Report. These requirements are addressed in the </w:t>
      </w:r>
      <w:r w:rsidR="002F77D2">
        <w:t>C7522</w:t>
      </w:r>
      <w:r w:rsidR="006C7033">
        <w:t> </w:t>
      </w:r>
      <w:r w:rsidR="002F77D2">
        <w:rPr>
          <w:rStyle w:val="BodyTextitalic"/>
        </w:rPr>
        <w:t>Infrastructure Sustainability Business Case Requirements Addendum</w:t>
      </w:r>
      <w:r w:rsidRPr="00B71754">
        <w:t>.</w:t>
      </w:r>
    </w:p>
    <w:p w14:paraId="6DABB6EA" w14:textId="15DE86FC" w:rsidR="00FF1A57" w:rsidRDefault="00FF1A57" w:rsidP="00DF6565">
      <w:pPr>
        <w:pStyle w:val="Heading3"/>
        <w:spacing w:before="240"/>
      </w:pPr>
      <w:bookmarkStart w:id="53" w:name="_Toc199789553"/>
      <w:r>
        <w:t>Payment</w:t>
      </w:r>
      <w:bookmarkEnd w:id="53"/>
    </w:p>
    <w:p w14:paraId="6F951296" w14:textId="48182F02" w:rsidR="00FF1A57" w:rsidRDefault="00FF1A57" w:rsidP="00FF1A57">
      <w:pPr>
        <w:pStyle w:val="BodyText"/>
      </w:pPr>
      <w:r>
        <w:t>All costs associated with the Pavement Design Report</w:t>
      </w:r>
      <w:r w:rsidR="00850653">
        <w:t>,</w:t>
      </w:r>
      <w:r>
        <w:t xml:space="preserve"> including consultation with the maintenance contractor</w:t>
      </w:r>
      <w:r w:rsidR="00850653">
        <w:t>,</w:t>
      </w:r>
      <w:r>
        <w:t xml:space="preserve"> shall be allowed for in Item</w:t>
      </w:r>
      <w:r w:rsidR="000E160F">
        <w:t> </w:t>
      </w:r>
      <w:r>
        <w:t>No.</w:t>
      </w:r>
      <w:r w:rsidR="000E160F">
        <w:t> </w:t>
      </w:r>
      <w:r>
        <w:t>BC</w:t>
      </w:r>
      <w:r w:rsidR="0016137F">
        <w:t> </w:t>
      </w:r>
      <w:r>
        <w:t>09 Pavement Design Report.</w:t>
      </w:r>
    </w:p>
    <w:p w14:paraId="537BF269" w14:textId="05A7C0CA" w:rsidR="00FF1A57" w:rsidRDefault="0016137F" w:rsidP="00F45503">
      <w:pPr>
        <w:pStyle w:val="Heading2"/>
        <w:spacing w:after="240"/>
        <w:ind w:left="578" w:hanging="578"/>
      </w:pPr>
      <w:bookmarkStart w:id="54" w:name="_Toc199789554"/>
      <w:r>
        <w:t xml:space="preserve">Bridge </w:t>
      </w:r>
      <w:r w:rsidR="0087601C">
        <w:t>F</w:t>
      </w:r>
      <w:r>
        <w:t xml:space="preserve">oundation </w:t>
      </w:r>
      <w:r w:rsidR="0087601C">
        <w:t>D</w:t>
      </w:r>
      <w:r>
        <w:t>esign</w:t>
      </w:r>
      <w:r w:rsidR="00D77594">
        <w:t xml:space="preserve"> </w:t>
      </w:r>
      <w:r>
        <w:t>(Item</w:t>
      </w:r>
      <w:r w:rsidR="000E160F">
        <w:t> </w:t>
      </w:r>
      <w:r>
        <w:t>No.</w:t>
      </w:r>
      <w:r w:rsidR="000E160F">
        <w:t> </w:t>
      </w:r>
      <w:r>
        <w:t>BC 10)</w:t>
      </w:r>
      <w:bookmarkEnd w:id="54"/>
    </w:p>
    <w:tbl>
      <w:tblPr>
        <w:tblStyle w:val="Commentary"/>
        <w:tblW w:w="0" w:type="auto"/>
        <w:tblLook w:val="04A0" w:firstRow="1" w:lastRow="0" w:firstColumn="1" w:lastColumn="0" w:noHBand="0" w:noVBand="1"/>
      </w:tblPr>
      <w:tblGrid>
        <w:gridCol w:w="9024"/>
      </w:tblGrid>
      <w:tr w:rsidR="0016137F" w:rsidRPr="0016137F" w14:paraId="133229D6" w14:textId="77777777" w:rsidTr="000E160F">
        <w:trPr>
          <w:trHeight w:val="818"/>
        </w:trPr>
        <w:tc>
          <w:tcPr>
            <w:tcW w:w="9024" w:type="dxa"/>
          </w:tcPr>
          <w:p w14:paraId="77625A61" w14:textId="33BEF852" w:rsidR="0016137F" w:rsidRPr="0016137F" w:rsidRDefault="0016137F" w:rsidP="0016137F">
            <w:pPr>
              <w:pStyle w:val="BodyText"/>
            </w:pPr>
            <w:r w:rsidRPr="0016137F">
              <w:t>Project Manager:</w:t>
            </w:r>
            <w:r w:rsidR="000E160F">
              <w:t> </w:t>
            </w:r>
            <w:r w:rsidRPr="0016137F">
              <w:t>it is expected that this item will be used on rare occasions. There may be cases where bridge foundations will impact on the viability of an option and need some detail</w:t>
            </w:r>
            <w:r w:rsidR="00850653">
              <w:t>ed</w:t>
            </w:r>
            <w:r w:rsidRPr="0016137F">
              <w:t xml:space="preserve"> investigation.</w:t>
            </w:r>
          </w:p>
        </w:tc>
      </w:tr>
    </w:tbl>
    <w:p w14:paraId="4FA7CCF7" w14:textId="21226540" w:rsidR="00FF1A57" w:rsidRDefault="00FF1A57" w:rsidP="00C23AC0">
      <w:pPr>
        <w:pStyle w:val="BodyText"/>
        <w:spacing w:before="240"/>
      </w:pPr>
      <w:r>
        <w:t xml:space="preserve">The Consultant shall conduct sufficient </w:t>
      </w:r>
      <w:r w:rsidR="0016137F">
        <w:t>b</w:t>
      </w:r>
      <w:r>
        <w:t xml:space="preserve">ridge </w:t>
      </w:r>
      <w:r w:rsidR="0016137F">
        <w:t>f</w:t>
      </w:r>
      <w:r>
        <w:t xml:space="preserve">oundation </w:t>
      </w:r>
      <w:r w:rsidR="0016137F">
        <w:t>d</w:t>
      </w:r>
      <w:r>
        <w:t>esign to confirm the viability or otherwise of the</w:t>
      </w:r>
      <w:r w:rsidR="009F0A8A">
        <w:t xml:space="preserve"> Approved Recommended Option</w:t>
      </w:r>
      <w:r>
        <w:t>.</w:t>
      </w:r>
    </w:p>
    <w:p w14:paraId="736F1238" w14:textId="37B7A50C" w:rsidR="00FF1A57" w:rsidRDefault="0087601C" w:rsidP="00C23AC0">
      <w:pPr>
        <w:pStyle w:val="BodyText"/>
      </w:pPr>
      <w:r>
        <w:fldChar w:fldCharType="begin">
          <w:ffData>
            <w:name w:val="Text1"/>
            <w:enabled/>
            <w:calcOnExit w:val="0"/>
            <w:textInput>
              <w:default w:val="@ Type here"/>
            </w:textInput>
          </w:ffData>
        </w:fldChar>
      </w:r>
      <w:r>
        <w:instrText xml:space="preserve"> FORMTEXT </w:instrText>
      </w:r>
      <w:r>
        <w:fldChar w:fldCharType="separate"/>
      </w:r>
      <w:r>
        <w:rPr>
          <w:noProof/>
        </w:rPr>
        <w:t>@ Type here</w:t>
      </w:r>
      <w:r>
        <w:fldChar w:fldCharType="end"/>
      </w:r>
      <w:r w:rsidR="00FF1A57">
        <w:t xml:space="preserve"> Add specific requirements.</w:t>
      </w:r>
    </w:p>
    <w:p w14:paraId="2CA3609C" w14:textId="7C76DF62" w:rsidR="00FF1A57" w:rsidRDefault="0016137F" w:rsidP="00C23AC0">
      <w:pPr>
        <w:pStyle w:val="Heading2"/>
        <w:spacing w:after="240"/>
        <w:ind w:left="578" w:hanging="578"/>
      </w:pPr>
      <w:bookmarkStart w:id="55" w:name="_Toc199789555"/>
      <w:r>
        <w:lastRenderedPageBreak/>
        <w:t xml:space="preserve">Geotechnical </w:t>
      </w:r>
      <w:r w:rsidR="0087601C">
        <w:t>A</w:t>
      </w:r>
      <w:r>
        <w:t xml:space="preserve">nalysis </w:t>
      </w:r>
      <w:r w:rsidR="000E160F">
        <w:t>and</w:t>
      </w:r>
      <w:r>
        <w:t xml:space="preserve"> </w:t>
      </w:r>
      <w:r w:rsidR="0087601C">
        <w:t>R</w:t>
      </w:r>
      <w:r>
        <w:t>eport</w:t>
      </w:r>
      <w:r w:rsidR="000E160F">
        <w:t> </w:t>
      </w:r>
      <w:r>
        <w:t>(Item</w:t>
      </w:r>
      <w:r w:rsidR="000E160F">
        <w:t> </w:t>
      </w:r>
      <w:r>
        <w:t>No.</w:t>
      </w:r>
      <w:r w:rsidR="000E160F">
        <w:t> </w:t>
      </w:r>
      <w:r>
        <w:t>BC 11)</w:t>
      </w:r>
      <w:bookmarkEnd w:id="55"/>
    </w:p>
    <w:tbl>
      <w:tblPr>
        <w:tblStyle w:val="Commentary"/>
        <w:tblW w:w="0" w:type="auto"/>
        <w:tblLook w:val="04A0" w:firstRow="1" w:lastRow="0" w:firstColumn="1" w:lastColumn="0" w:noHBand="0" w:noVBand="1"/>
      </w:tblPr>
      <w:tblGrid>
        <w:gridCol w:w="9024"/>
      </w:tblGrid>
      <w:tr w:rsidR="0016137F" w:rsidRPr="0016137F" w14:paraId="7F93E12A" w14:textId="77777777" w:rsidTr="0016137F">
        <w:trPr>
          <w:trHeight w:val="851"/>
        </w:trPr>
        <w:tc>
          <w:tcPr>
            <w:tcW w:w="9024" w:type="dxa"/>
          </w:tcPr>
          <w:p w14:paraId="47897680" w14:textId="66428547" w:rsidR="0016137F" w:rsidRPr="0016137F" w:rsidRDefault="0016137F" w:rsidP="00C23AC0">
            <w:pPr>
              <w:pStyle w:val="BodyText"/>
              <w:keepNext/>
              <w:keepLines/>
            </w:pPr>
            <w:r w:rsidRPr="0016137F">
              <w:t>Project Manager:</w:t>
            </w:r>
            <w:r w:rsidR="000E160F">
              <w:t> </w:t>
            </w:r>
            <w:r w:rsidRPr="0016137F">
              <w:t xml:space="preserve">depending on the nature of the </w:t>
            </w:r>
            <w:r w:rsidR="00850653">
              <w:t>project,</w:t>
            </w:r>
            <w:r w:rsidRPr="0016137F">
              <w:t xml:space="preserve"> the amount of geotechnical investigation and analysis required</w:t>
            </w:r>
            <w:r w:rsidR="00850653">
              <w:t>,</w:t>
            </w:r>
            <w:r w:rsidRPr="0016137F">
              <w:t xml:space="preserve"> can vary from a simple desktop study to a requirement for undertaking testing. Specify testing requirements in the annexure to this Functional Specification.</w:t>
            </w:r>
          </w:p>
        </w:tc>
      </w:tr>
    </w:tbl>
    <w:p w14:paraId="2292FF2F" w14:textId="69F1DF2C" w:rsidR="00FF1A57" w:rsidRDefault="0087601C" w:rsidP="00C23AC0">
      <w:pPr>
        <w:pStyle w:val="BodyText"/>
        <w:keepNext/>
        <w:keepLines/>
        <w:spacing w:before="240"/>
      </w:pPr>
      <w:r>
        <w:fldChar w:fldCharType="begin">
          <w:ffData>
            <w:name w:val="Text1"/>
            <w:enabled/>
            <w:calcOnExit w:val="0"/>
            <w:textInput>
              <w:default w:val="@ Type here"/>
            </w:textInput>
          </w:ffData>
        </w:fldChar>
      </w:r>
      <w:r>
        <w:instrText xml:space="preserve"> FORMTEXT </w:instrText>
      </w:r>
      <w:r>
        <w:fldChar w:fldCharType="separate"/>
      </w:r>
      <w:r>
        <w:rPr>
          <w:noProof/>
        </w:rPr>
        <w:t>@ Type here</w:t>
      </w:r>
      <w:r>
        <w:fldChar w:fldCharType="end"/>
      </w:r>
      <w:r>
        <w:t xml:space="preserve"> </w:t>
      </w:r>
      <w:r w:rsidR="00FF1A57">
        <w:t xml:space="preserve">The aim of the </w:t>
      </w:r>
      <w:r w:rsidR="0016137F">
        <w:t>g</w:t>
      </w:r>
      <w:r w:rsidR="00FF1A57">
        <w:t xml:space="preserve">eotechnical </w:t>
      </w:r>
      <w:r w:rsidR="0016137F">
        <w:t>a</w:t>
      </w:r>
      <w:r w:rsidR="00FF1A57">
        <w:t>nalysis at the Business Case stage</w:t>
      </w:r>
      <w:r w:rsidR="00850653">
        <w:t>,</w:t>
      </w:r>
      <w:r w:rsidR="00FF1A57">
        <w:t xml:space="preserve"> is to conduct sufficient analysis so that the options being evaluated will not present unacceptable geotechnical risks</w:t>
      </w:r>
      <w:r w:rsidR="000E160F">
        <w:t> </w:t>
      </w:r>
      <w:r w:rsidR="00FF1A57">
        <w:t>(</w:t>
      </w:r>
      <w:r w:rsidR="004955CD">
        <w:t>also refer</w:t>
      </w:r>
      <w:r w:rsidR="00FF1A57">
        <w:t xml:space="preserve"> Item</w:t>
      </w:r>
      <w:r w:rsidR="000E160F">
        <w:t> No.</w:t>
      </w:r>
      <w:r w:rsidR="00D77594">
        <w:t xml:space="preserve"> </w:t>
      </w:r>
      <w:r w:rsidR="00FF1A57">
        <w:t>BC</w:t>
      </w:r>
      <w:r w:rsidR="00B75190">
        <w:t> </w:t>
      </w:r>
      <w:r w:rsidR="00FF1A57">
        <w:t>13 Risk Analysis and Record), and comparisons between options can be made.</w:t>
      </w:r>
    </w:p>
    <w:p w14:paraId="7C548596" w14:textId="1422066F" w:rsidR="00FF1A57" w:rsidRDefault="0087601C" w:rsidP="00FF1A57">
      <w:pPr>
        <w:pStyle w:val="BodyText"/>
      </w:pPr>
      <w:r>
        <w:fldChar w:fldCharType="begin">
          <w:ffData>
            <w:name w:val="Text1"/>
            <w:enabled/>
            <w:calcOnExit w:val="0"/>
            <w:textInput>
              <w:default w:val="@ Type here"/>
            </w:textInput>
          </w:ffData>
        </w:fldChar>
      </w:r>
      <w:r>
        <w:instrText xml:space="preserve"> FORMTEXT </w:instrText>
      </w:r>
      <w:r>
        <w:fldChar w:fldCharType="separate"/>
      </w:r>
      <w:r>
        <w:rPr>
          <w:noProof/>
        </w:rPr>
        <w:t>@ Type here</w:t>
      </w:r>
      <w:r>
        <w:fldChar w:fldCharType="end"/>
      </w:r>
      <w:r>
        <w:t xml:space="preserve"> </w:t>
      </w:r>
      <w:r w:rsidR="00FF1A57">
        <w:t xml:space="preserve">The Geotechnical Analysis and Report shall expand upon the </w:t>
      </w:r>
      <w:r w:rsidR="00B75190">
        <w:t>p</w:t>
      </w:r>
      <w:r w:rsidR="00FF1A57">
        <w:t xml:space="preserve">reliminary </w:t>
      </w:r>
      <w:r w:rsidR="00B75190">
        <w:t>g</w:t>
      </w:r>
      <w:r w:rsidR="00FF1A57">
        <w:t xml:space="preserve">eotechnical </w:t>
      </w:r>
      <w:r w:rsidR="00B75190">
        <w:t>a</w:t>
      </w:r>
      <w:r w:rsidR="00FF1A57">
        <w:t>nalysis undertaken during the Options Analysis to the extent necessary</w:t>
      </w:r>
      <w:r w:rsidR="00850653">
        <w:t>,</w:t>
      </w:r>
      <w:r w:rsidR="00FF1A57">
        <w:t xml:space="preserve"> to reduce the geotechnical uncertainty relating to the </w:t>
      </w:r>
      <w:r w:rsidR="009F0A8A">
        <w:t>Approved Recommended Option</w:t>
      </w:r>
      <w:r w:rsidR="00FF1A57">
        <w:t>.</w:t>
      </w:r>
    </w:p>
    <w:p w14:paraId="5195D1B0" w14:textId="77777777" w:rsidR="00FF1A57" w:rsidRDefault="00FF1A57" w:rsidP="00FF1A57">
      <w:pPr>
        <w:pStyle w:val="BodyText"/>
      </w:pPr>
      <w:r>
        <w:t>Such issues as:</w:t>
      </w:r>
    </w:p>
    <w:p w14:paraId="7B9A3310" w14:textId="56F1ED07" w:rsidR="00FF1A57" w:rsidRDefault="00FF1A57" w:rsidP="00111D06">
      <w:pPr>
        <w:pStyle w:val="BodyText"/>
        <w:numPr>
          <w:ilvl w:val="0"/>
          <w:numId w:val="36"/>
        </w:numPr>
      </w:pPr>
      <w:r>
        <w:t>indicative amount of unsuitable materials</w:t>
      </w:r>
    </w:p>
    <w:p w14:paraId="65A5DCC1" w14:textId="1A1EF8F1" w:rsidR="00FF1A57" w:rsidRDefault="00FF1A57" w:rsidP="00111D06">
      <w:pPr>
        <w:pStyle w:val="BodyText"/>
        <w:numPr>
          <w:ilvl w:val="0"/>
          <w:numId w:val="36"/>
        </w:numPr>
      </w:pPr>
      <w:r>
        <w:t>potential settlement areas</w:t>
      </w:r>
    </w:p>
    <w:p w14:paraId="2712C057" w14:textId="3140EF66" w:rsidR="00FF1A57" w:rsidRDefault="00FF1A57" w:rsidP="00111D06">
      <w:pPr>
        <w:pStyle w:val="BodyText"/>
        <w:numPr>
          <w:ilvl w:val="0"/>
          <w:numId w:val="36"/>
        </w:numPr>
      </w:pPr>
      <w:r>
        <w:t>batter slope requirements</w:t>
      </w:r>
    </w:p>
    <w:p w14:paraId="1569967C" w14:textId="232CD839" w:rsidR="00FF1A57" w:rsidRDefault="00FF1A57" w:rsidP="00111D06">
      <w:pPr>
        <w:pStyle w:val="BodyText"/>
        <w:numPr>
          <w:ilvl w:val="0"/>
          <w:numId w:val="36"/>
        </w:numPr>
      </w:pPr>
      <w:r>
        <w:t>acid sulphate soils</w:t>
      </w:r>
    </w:p>
    <w:p w14:paraId="0EBED476" w14:textId="7F9AE1F8" w:rsidR="00FF1A57" w:rsidRDefault="00FF1A57" w:rsidP="00111D06">
      <w:pPr>
        <w:pStyle w:val="BodyText"/>
        <w:numPr>
          <w:ilvl w:val="0"/>
          <w:numId w:val="36"/>
        </w:numPr>
      </w:pPr>
      <w:r>
        <w:t>rippability and workability of any naturally occurring material</w:t>
      </w:r>
      <w:r w:rsidR="00B75190">
        <w:t>,</w:t>
      </w:r>
      <w:r>
        <w:t xml:space="preserve"> and</w:t>
      </w:r>
    </w:p>
    <w:p w14:paraId="49E97C4C" w14:textId="785D9E2C" w:rsidR="00FF1A57" w:rsidRDefault="00FF1A57" w:rsidP="00111D06">
      <w:pPr>
        <w:pStyle w:val="BodyText"/>
        <w:numPr>
          <w:ilvl w:val="0"/>
          <w:numId w:val="36"/>
        </w:numPr>
      </w:pPr>
      <w:r>
        <w:t xml:space="preserve">any other issue including issues raised in the </w:t>
      </w:r>
      <w:r w:rsidR="00B75190">
        <w:t>t</w:t>
      </w:r>
      <w:r>
        <w:t>argeted</w:t>
      </w:r>
      <w:r w:rsidR="0081263F">
        <w:t> </w:t>
      </w:r>
      <w:r>
        <w:t>/</w:t>
      </w:r>
      <w:r w:rsidR="0081263F">
        <w:t> </w:t>
      </w:r>
      <w:r w:rsidR="00B75190">
        <w:t>p</w:t>
      </w:r>
      <w:r>
        <w:t xml:space="preserve">ublic </w:t>
      </w:r>
      <w:r w:rsidR="00B75190">
        <w:t>c</w:t>
      </w:r>
      <w:r>
        <w:t>onsultation likely to have significant construction ramifications</w:t>
      </w:r>
      <w:r w:rsidR="000E160F">
        <w:t> </w:t>
      </w:r>
      <w:r>
        <w:t>(for example, settlement, springs, rock, retaining structures, and so on) may need to be considered further.</w:t>
      </w:r>
    </w:p>
    <w:p w14:paraId="78E411EE" w14:textId="01BB2768" w:rsidR="00FF1A57" w:rsidRDefault="00B75190" w:rsidP="00F45503">
      <w:pPr>
        <w:pStyle w:val="Heading2"/>
        <w:spacing w:after="240"/>
        <w:ind w:left="578" w:hanging="578"/>
      </w:pPr>
      <w:bookmarkStart w:id="56" w:name="_Toc199789556"/>
      <w:r>
        <w:t>Progressing</w:t>
      </w:r>
      <w:r w:rsidR="009F0A8A">
        <w:t xml:space="preserve"> Approved Recommended Option</w:t>
      </w:r>
      <w:r w:rsidR="000E160F">
        <w:t> </w:t>
      </w:r>
      <w:r>
        <w:t>(Item</w:t>
      </w:r>
      <w:r w:rsidR="000E160F">
        <w:t> </w:t>
      </w:r>
      <w:r>
        <w:t>No.</w:t>
      </w:r>
      <w:r w:rsidR="000E160F">
        <w:t> </w:t>
      </w:r>
      <w:r>
        <w:t>BC 12)</w:t>
      </w:r>
      <w:bookmarkEnd w:id="56"/>
    </w:p>
    <w:tbl>
      <w:tblPr>
        <w:tblStyle w:val="Commentary"/>
        <w:tblW w:w="0" w:type="auto"/>
        <w:tblLook w:val="04A0" w:firstRow="1" w:lastRow="0" w:firstColumn="1" w:lastColumn="0" w:noHBand="0" w:noVBand="1"/>
      </w:tblPr>
      <w:tblGrid>
        <w:gridCol w:w="9024"/>
      </w:tblGrid>
      <w:tr w:rsidR="00B75190" w:rsidRPr="00B75190" w14:paraId="25C9A80A" w14:textId="77777777" w:rsidTr="00B75190">
        <w:trPr>
          <w:trHeight w:val="1259"/>
        </w:trPr>
        <w:tc>
          <w:tcPr>
            <w:tcW w:w="9024" w:type="dxa"/>
          </w:tcPr>
          <w:p w14:paraId="1F65F736" w14:textId="1BC40C83" w:rsidR="00B75190" w:rsidRPr="00B75190" w:rsidRDefault="00B75190" w:rsidP="009F0A8A">
            <w:pPr>
              <w:pStyle w:val="BodyText"/>
            </w:pPr>
            <w:r w:rsidRPr="00B75190">
              <w:t>Project Manager:</w:t>
            </w:r>
            <w:r w:rsidR="000E160F">
              <w:t> </w:t>
            </w:r>
            <w:r w:rsidRPr="00B75190">
              <w:t xml:space="preserve">this item is where the </w:t>
            </w:r>
            <w:r w:rsidR="009F0A8A">
              <w:t>Approved Recommended Option</w:t>
            </w:r>
            <w:r w:rsidRPr="00B75190">
              <w:t xml:space="preserve"> is developed to the extent necessary</w:t>
            </w:r>
            <w:r w:rsidR="00850653">
              <w:t>,</w:t>
            </w:r>
            <w:r w:rsidRPr="00B75190">
              <w:t xml:space="preserve"> to give the accuracy required for the estimate of cost. In some cases</w:t>
            </w:r>
            <w:r w:rsidR="00540638">
              <w:t>,</w:t>
            </w:r>
            <w:r w:rsidRPr="00B75190">
              <w:t xml:space="preserve"> this will need to</w:t>
            </w:r>
            <w:r w:rsidR="000E160F">
              <w:t xml:space="preserve"> be</w:t>
            </w:r>
            <w:r w:rsidRPr="00B75190">
              <w:t xml:space="preserve"> detailed to the point of assessing PUP</w:t>
            </w:r>
            <w:r w:rsidR="000E160F">
              <w:t> </w:t>
            </w:r>
            <w:r w:rsidRPr="00B75190">
              <w:t>requirements</w:t>
            </w:r>
            <w:r>
              <w:t xml:space="preserve"> </w:t>
            </w:r>
            <w:r w:rsidRPr="00B75190">
              <w:t>service roads and so on</w:t>
            </w:r>
            <w:r w:rsidR="00540638">
              <w:t>,</w:t>
            </w:r>
            <w:r w:rsidRPr="00B75190">
              <w:t xml:space="preserve"> which can impact considerably on the final cost of the project. Delete </w:t>
            </w:r>
            <w:r w:rsidR="00765CFD">
              <w:t>C</w:t>
            </w:r>
            <w:r w:rsidRPr="00B75190">
              <w:t>lauses and items not required.</w:t>
            </w:r>
          </w:p>
        </w:tc>
      </w:tr>
    </w:tbl>
    <w:p w14:paraId="2D24C3BC" w14:textId="1D658A58" w:rsidR="00FF1A57" w:rsidRDefault="00FF1A57" w:rsidP="00F45503">
      <w:pPr>
        <w:pStyle w:val="Heading3"/>
        <w:spacing w:before="240"/>
      </w:pPr>
      <w:bookmarkStart w:id="57" w:name="_Toc199789557"/>
      <w:r>
        <w:t>General</w:t>
      </w:r>
      <w:bookmarkEnd w:id="57"/>
    </w:p>
    <w:p w14:paraId="7675C7EE" w14:textId="3DC8A074" w:rsidR="00FF1A57" w:rsidRDefault="00FF1A57" w:rsidP="00FF1A57">
      <w:pPr>
        <w:pStyle w:val="BodyText"/>
      </w:pPr>
      <w:r>
        <w:t>The Business Case phase develops the</w:t>
      </w:r>
      <w:r w:rsidR="009F0A8A">
        <w:t xml:space="preserve"> Approved Recommended Option</w:t>
      </w:r>
      <w:r>
        <w:t xml:space="preserve"> to the extent that it can be accurately costed. </w:t>
      </w:r>
      <w:r w:rsidR="000E160F">
        <w:t>Also refer</w:t>
      </w:r>
      <w:r>
        <w:t xml:space="preserve"> Clause</w:t>
      </w:r>
      <w:r w:rsidR="00B75190">
        <w:t> </w:t>
      </w:r>
      <w:r>
        <w:t>2.14</w:t>
      </w:r>
      <w:r w:rsidR="000E160F">
        <w:t xml:space="preserve"> following</w:t>
      </w:r>
      <w:r>
        <w:t>.</w:t>
      </w:r>
    </w:p>
    <w:p w14:paraId="1F83DDFD" w14:textId="5953FB7E" w:rsidR="00FF1A57" w:rsidRDefault="00FF1A57" w:rsidP="00FF1A57">
      <w:pPr>
        <w:pStyle w:val="BodyText"/>
      </w:pPr>
      <w:r>
        <w:t>When developing the layout, the Consultant shall ensure that environmental issues, constructability issues and issues raised during the targeted</w:t>
      </w:r>
      <w:r w:rsidR="0081263F">
        <w:t> </w:t>
      </w:r>
      <w:r>
        <w:t>/</w:t>
      </w:r>
      <w:r w:rsidR="0081263F">
        <w:t> </w:t>
      </w:r>
      <w:r>
        <w:t>public consultation</w:t>
      </w:r>
      <w:r w:rsidR="00850653">
        <w:t>,</w:t>
      </w:r>
      <w:r>
        <w:t xml:space="preserve"> are fully considered and built into the evaluation process.</w:t>
      </w:r>
    </w:p>
    <w:p w14:paraId="7B9D44C0" w14:textId="1C2E2FB7" w:rsidR="00B71754" w:rsidRDefault="00B71754" w:rsidP="00B71754">
      <w:pPr>
        <w:pStyle w:val="BodyText"/>
      </w:pPr>
      <w:r>
        <w:t xml:space="preserve">For major projects undertaking a sustainability assessment (using the Infrastructure Sustainability Council (ISC) rating scheme), the development of the Approved Recommended Option shall incorporate the Ecn-1 credit into the methodology and deliverables where they are additional to those outlined for Progressing Approved Recommended Option. These requirements are addressed in the </w:t>
      </w:r>
      <w:r w:rsidR="002F77D2">
        <w:t>C7522</w:t>
      </w:r>
      <w:r w:rsidR="006C7033">
        <w:t> </w:t>
      </w:r>
      <w:r w:rsidR="002F77D2">
        <w:rPr>
          <w:rStyle w:val="BodyTextitalic"/>
        </w:rPr>
        <w:t>Infrastructure Sustainability Business Case Requirements Addendum</w:t>
      </w:r>
      <w:r>
        <w:t>.</w:t>
      </w:r>
    </w:p>
    <w:p w14:paraId="20E7F560" w14:textId="39BBBB18" w:rsidR="00FF1A57" w:rsidRDefault="00FF1A57" w:rsidP="00B75190">
      <w:pPr>
        <w:pStyle w:val="Heading3"/>
      </w:pPr>
      <w:bookmarkStart w:id="58" w:name="_Toc199789558"/>
      <w:r>
        <w:lastRenderedPageBreak/>
        <w:t>Bridge</w:t>
      </w:r>
      <w:bookmarkEnd w:id="58"/>
    </w:p>
    <w:p w14:paraId="7DBD1BC5" w14:textId="72055B30" w:rsidR="00FF1A57" w:rsidRDefault="00FF1A57" w:rsidP="00FF1A57">
      <w:pPr>
        <w:pStyle w:val="BodyText"/>
      </w:pPr>
      <w:r>
        <w:t>The location, abutment and pier locations, span types, sub and superstructure details for major structures are to be fixed.</w:t>
      </w:r>
    </w:p>
    <w:p w14:paraId="5ADF41BC" w14:textId="757FCC98" w:rsidR="00FF1A57" w:rsidRDefault="00FF1A57" w:rsidP="00B75190">
      <w:pPr>
        <w:pStyle w:val="Heading3"/>
      </w:pPr>
      <w:bookmarkStart w:id="59" w:name="_Toc199789559"/>
      <w:r>
        <w:t xml:space="preserve">Service </w:t>
      </w:r>
      <w:r w:rsidR="00B75190">
        <w:t>r</w:t>
      </w:r>
      <w:r>
        <w:t>oads</w:t>
      </w:r>
      <w:bookmarkEnd w:id="59"/>
    </w:p>
    <w:p w14:paraId="41E9BC2A" w14:textId="748107BD" w:rsidR="00FF1A57" w:rsidRDefault="0006006D" w:rsidP="00FF1A57">
      <w:pPr>
        <w:pStyle w:val="BodyText"/>
      </w:pPr>
      <w:r>
        <w:t>During</w:t>
      </w:r>
      <w:r w:rsidR="00FF1A57">
        <w:t xml:space="preserve"> the Business Case</w:t>
      </w:r>
      <w:r>
        <w:t>,</w:t>
      </w:r>
      <w:r w:rsidR="00FF1A57">
        <w:t xml:space="preserve"> the Consultant shall assess the </w:t>
      </w:r>
      <w:r w:rsidR="00B75190">
        <w:t>s</w:t>
      </w:r>
      <w:r w:rsidR="00FF1A57">
        <w:t xml:space="preserve">ervice </w:t>
      </w:r>
      <w:r w:rsidR="00B75190">
        <w:t>r</w:t>
      </w:r>
      <w:r w:rsidR="00FF1A57">
        <w:t>oad requirements to determine</w:t>
      </w:r>
      <w:r w:rsidR="00B75190">
        <w:t>:</w:t>
      </w:r>
    </w:p>
    <w:p w14:paraId="3EE45C31" w14:textId="1512CF41" w:rsidR="00FF1A57" w:rsidRDefault="00850653" w:rsidP="00111D06">
      <w:pPr>
        <w:pStyle w:val="BodyText"/>
        <w:numPr>
          <w:ilvl w:val="0"/>
          <w:numId w:val="37"/>
        </w:numPr>
      </w:pPr>
      <w:r>
        <w:t>whether</w:t>
      </w:r>
      <w:r w:rsidR="00FF1A57">
        <w:t xml:space="preserve"> existing roads should become service roads</w:t>
      </w:r>
      <w:r w:rsidR="00B75190">
        <w:t>,</w:t>
      </w:r>
      <w:r w:rsidR="00FF1A57">
        <w:t xml:space="preserve"> and</w:t>
      </w:r>
    </w:p>
    <w:p w14:paraId="59B1A1D6" w14:textId="5983FDC8" w:rsidR="00FF1A57" w:rsidRDefault="00FF1A57" w:rsidP="00111D06">
      <w:pPr>
        <w:pStyle w:val="BodyText"/>
        <w:numPr>
          <w:ilvl w:val="0"/>
          <w:numId w:val="37"/>
        </w:numPr>
      </w:pPr>
      <w:r>
        <w:t>where new service roads are required.</w:t>
      </w:r>
    </w:p>
    <w:p w14:paraId="0E9A6703" w14:textId="5EE2E70E" w:rsidR="00FF1A57" w:rsidRDefault="00FF1A57" w:rsidP="00B75190">
      <w:pPr>
        <w:pStyle w:val="Heading3"/>
      </w:pPr>
      <w:bookmarkStart w:id="60" w:name="_Toc199789560"/>
      <w:r>
        <w:t xml:space="preserve">Resumption </w:t>
      </w:r>
      <w:r w:rsidR="00B75190">
        <w:t>r</w:t>
      </w:r>
      <w:r>
        <w:t>equirements</w:t>
      </w:r>
      <w:bookmarkEnd w:id="60"/>
    </w:p>
    <w:p w14:paraId="546E9084" w14:textId="77058665" w:rsidR="00FF1A57" w:rsidRDefault="00FF1A57" w:rsidP="00FF1A57">
      <w:pPr>
        <w:pStyle w:val="BodyText"/>
      </w:pPr>
      <w:r>
        <w:t>The Consultant shall assess the resumption requirements of the</w:t>
      </w:r>
      <w:r w:rsidR="009F0A8A">
        <w:t xml:space="preserve"> Approved Recommended Option</w:t>
      </w:r>
      <w:r>
        <w:t>.</w:t>
      </w:r>
    </w:p>
    <w:p w14:paraId="5F7AF791" w14:textId="7303FDF7" w:rsidR="009C28B4" w:rsidRDefault="00FF1A57" w:rsidP="00FC7B49">
      <w:pPr>
        <w:pStyle w:val="BodyText"/>
      </w:pPr>
      <w:r>
        <w:t xml:space="preserve">Resumption requirements shall be based on </w:t>
      </w:r>
      <w:r w:rsidR="00B91174">
        <w:t>8 </w:t>
      </w:r>
      <w:r>
        <w:t>metre minimum clearance from the cut or fill toe and account for any additional PUP</w:t>
      </w:r>
      <w:r w:rsidR="0006006D">
        <w:t> </w:t>
      </w:r>
      <w:r>
        <w:t>requirement, unless otherwise directed by the Project Manager.</w:t>
      </w:r>
      <w:r w:rsidR="00AB1734">
        <w:t xml:space="preserve"> </w:t>
      </w:r>
      <w:r>
        <w:t>At interchanges, minimum clearance shall be 15</w:t>
      </w:r>
      <w:r w:rsidR="00B75190">
        <w:t> </w:t>
      </w:r>
      <w:r>
        <w:t>metres.</w:t>
      </w:r>
    </w:p>
    <w:p w14:paraId="30AAFB29" w14:textId="2B7EFB1F" w:rsidR="00FF1A57" w:rsidRDefault="00FF1A57" w:rsidP="000B30F1">
      <w:pPr>
        <w:pStyle w:val="BodyText"/>
        <w:spacing w:after="240"/>
      </w:pPr>
      <w:r>
        <w:t>Refer also to local requirements in:</w:t>
      </w:r>
    </w:p>
    <w:tbl>
      <w:tblPr>
        <w:tblStyle w:val="Commentary"/>
        <w:tblW w:w="0" w:type="auto"/>
        <w:tblLook w:val="04A0" w:firstRow="1" w:lastRow="0" w:firstColumn="1" w:lastColumn="0" w:noHBand="0" w:noVBand="1"/>
      </w:tblPr>
      <w:tblGrid>
        <w:gridCol w:w="9024"/>
      </w:tblGrid>
      <w:tr w:rsidR="00B75190" w:rsidRPr="00B75190" w14:paraId="35503001" w14:textId="77777777" w:rsidTr="00B426CC">
        <w:tc>
          <w:tcPr>
            <w:tcW w:w="9024" w:type="dxa"/>
          </w:tcPr>
          <w:p w14:paraId="6B624DD1" w14:textId="582867E0" w:rsidR="00B75190" w:rsidRPr="00B75190" w:rsidRDefault="00B75190" w:rsidP="00B75190">
            <w:pPr>
              <w:pStyle w:val="BodyText"/>
            </w:pPr>
            <w:r w:rsidRPr="00B75190">
              <w:t>Project Manager:</w:t>
            </w:r>
            <w:r w:rsidR="0006006D">
              <w:t> </w:t>
            </w:r>
            <w:r w:rsidRPr="00B75190">
              <w:t>refer to local standards for example, Grade Separated Interchanges</w:t>
            </w:r>
            <w:r w:rsidR="0006006D">
              <w:t> </w:t>
            </w:r>
            <w:r>
              <w:t>-</w:t>
            </w:r>
            <w:r w:rsidR="0006006D">
              <w:t> </w:t>
            </w:r>
            <w:r w:rsidRPr="00B75190">
              <w:t>A Design Guide</w:t>
            </w:r>
            <w:r>
              <w:t>.</w:t>
            </w:r>
          </w:p>
        </w:tc>
      </w:tr>
    </w:tbl>
    <w:p w14:paraId="3019711B" w14:textId="32E93FD8" w:rsidR="000B30F1" w:rsidRDefault="00FF1A57" w:rsidP="00EA0949">
      <w:pPr>
        <w:pStyle w:val="Heading3"/>
        <w:spacing w:before="240" w:after="240"/>
      </w:pPr>
      <w:bookmarkStart w:id="61" w:name="_Toc199789561"/>
      <w:r>
        <w:t xml:space="preserve">Public </w:t>
      </w:r>
      <w:r w:rsidR="00192E99">
        <w:t>U</w:t>
      </w:r>
      <w:r>
        <w:t xml:space="preserve">tility </w:t>
      </w:r>
      <w:r w:rsidR="00192E99">
        <w:t>P</w:t>
      </w:r>
      <w:r>
        <w:t>lant</w:t>
      </w:r>
      <w:r w:rsidR="0006006D">
        <w:t> </w:t>
      </w:r>
      <w:r w:rsidR="00192E99">
        <w:t>(PUP)</w:t>
      </w:r>
      <w:bookmarkEnd w:id="61"/>
    </w:p>
    <w:tbl>
      <w:tblPr>
        <w:tblStyle w:val="Commentary"/>
        <w:tblW w:w="0" w:type="auto"/>
        <w:tblLook w:val="04A0" w:firstRow="1" w:lastRow="0" w:firstColumn="1" w:lastColumn="0" w:noHBand="0" w:noVBand="1"/>
      </w:tblPr>
      <w:tblGrid>
        <w:gridCol w:w="9024"/>
      </w:tblGrid>
      <w:tr w:rsidR="000B30F1" w:rsidRPr="0091767D" w14:paraId="4D0CA338" w14:textId="77777777" w:rsidTr="0081263F">
        <w:trPr>
          <w:trHeight w:val="818"/>
        </w:trPr>
        <w:tc>
          <w:tcPr>
            <w:tcW w:w="9024" w:type="dxa"/>
          </w:tcPr>
          <w:p w14:paraId="5B14EE73" w14:textId="4B20C67F" w:rsidR="000B30F1" w:rsidRPr="0091767D" w:rsidRDefault="000A0845" w:rsidP="0081263F">
            <w:pPr>
              <w:pStyle w:val="BodyText"/>
            </w:pPr>
            <w:r>
              <w:t xml:space="preserve">This </w:t>
            </w:r>
            <w:r w:rsidR="00765CFD">
              <w:t>C</w:t>
            </w:r>
            <w:r>
              <w:t>lause has been replaced by Public Utility Plant</w:t>
            </w:r>
            <w:r w:rsidR="0006006D">
              <w:t> </w:t>
            </w:r>
            <w:r>
              <w:t>(PUP) Addendum to</w:t>
            </w:r>
            <w:r w:rsidR="0006006D">
              <w:t> </w:t>
            </w:r>
            <w:r>
              <w:t xml:space="preserve">C7522 Link: </w:t>
            </w:r>
            <w:r w:rsidRPr="000A0845">
              <w:t>Engineering Consultants webpage</w:t>
            </w:r>
            <w:r>
              <w:t xml:space="preserve"> </w:t>
            </w:r>
            <w:r w:rsidRPr="000E0BF7">
              <w:rPr>
                <w:i/>
                <w:iCs/>
              </w:rPr>
              <w:t>(</w:t>
            </w:r>
            <w:hyperlink r:id="rId29" w:history="1">
              <w:r w:rsidRPr="000E0BF7">
                <w:rPr>
                  <w:rStyle w:val="Hyperlink"/>
                  <w:i/>
                  <w:iCs/>
                </w:rPr>
                <w:t>https://www.tmr.qld.gov.au/business-industry/Technical-standards-publications/Consultants-for-engineering-projects.aspx</w:t>
              </w:r>
            </w:hyperlink>
            <w:r w:rsidRPr="000E0BF7">
              <w:rPr>
                <w:i/>
                <w:iCs/>
              </w:rPr>
              <w:t>)</w:t>
            </w:r>
          </w:p>
        </w:tc>
      </w:tr>
    </w:tbl>
    <w:p w14:paraId="3F1D1262" w14:textId="5F163283" w:rsidR="00FF1A57" w:rsidRDefault="00FF1A57" w:rsidP="000B30F1">
      <w:pPr>
        <w:pStyle w:val="Heading3"/>
        <w:spacing w:before="240"/>
      </w:pPr>
      <w:bookmarkStart w:id="62" w:name="_Toc199789562"/>
      <w:r>
        <w:t xml:space="preserve">Approved </w:t>
      </w:r>
      <w:r w:rsidR="00192E99">
        <w:t>R</w:t>
      </w:r>
      <w:r>
        <w:t xml:space="preserve">ecommended </w:t>
      </w:r>
      <w:r w:rsidR="00192E99">
        <w:t>O</w:t>
      </w:r>
      <w:r>
        <w:t xml:space="preserve">ption </w:t>
      </w:r>
      <w:r w:rsidR="006A7CBB">
        <w:t>l</w:t>
      </w:r>
      <w:r>
        <w:t>ayouts</w:t>
      </w:r>
      <w:bookmarkEnd w:id="62"/>
    </w:p>
    <w:p w14:paraId="59571516" w14:textId="561E2671" w:rsidR="00FF1A57" w:rsidRDefault="00FF1A57" w:rsidP="00FF1A57">
      <w:pPr>
        <w:pStyle w:val="BodyText"/>
      </w:pPr>
      <w:r>
        <w:t xml:space="preserve">The Consultant shall develop the </w:t>
      </w:r>
      <w:r w:rsidR="00192E99">
        <w:t>A</w:t>
      </w:r>
      <w:r w:rsidR="009F0A8A">
        <w:t>pproved Recommended Option</w:t>
      </w:r>
      <w:r>
        <w:t xml:space="preserve"> layouts that consider and show where necessary, the following:</w:t>
      </w:r>
    </w:p>
    <w:p w14:paraId="7CD0E4E0" w14:textId="4DD03F15" w:rsidR="00FF1A57" w:rsidRDefault="00FF1A57" w:rsidP="00111D06">
      <w:pPr>
        <w:pStyle w:val="BodyText"/>
        <w:numPr>
          <w:ilvl w:val="0"/>
          <w:numId w:val="38"/>
        </w:numPr>
      </w:pPr>
      <w:r>
        <w:t>lane configurations</w:t>
      </w:r>
      <w:r w:rsidR="0006006D">
        <w:t> </w:t>
      </w:r>
      <w:r>
        <w:t>(including shoulders, parking lanes, and so on)</w:t>
      </w:r>
    </w:p>
    <w:p w14:paraId="74E95730" w14:textId="6A8EF80C" w:rsidR="00FF1A57" w:rsidRDefault="00FF1A57" w:rsidP="00111D06">
      <w:pPr>
        <w:pStyle w:val="BodyText"/>
        <w:numPr>
          <w:ilvl w:val="0"/>
          <w:numId w:val="38"/>
        </w:numPr>
      </w:pPr>
      <w:r>
        <w:t>median locations</w:t>
      </w:r>
    </w:p>
    <w:p w14:paraId="36C2C958" w14:textId="09CED894" w:rsidR="00FF1A57" w:rsidRDefault="00FF1A57" w:rsidP="00111D06">
      <w:pPr>
        <w:pStyle w:val="BodyText"/>
        <w:numPr>
          <w:ilvl w:val="0"/>
          <w:numId w:val="38"/>
        </w:numPr>
      </w:pPr>
      <w:r>
        <w:t>traffic islands</w:t>
      </w:r>
    </w:p>
    <w:p w14:paraId="69B30703" w14:textId="5F574EAD" w:rsidR="00FF1A57" w:rsidRDefault="00FF1A57" w:rsidP="00111D06">
      <w:pPr>
        <w:pStyle w:val="BodyText"/>
        <w:numPr>
          <w:ilvl w:val="0"/>
          <w:numId w:val="38"/>
        </w:numPr>
      </w:pPr>
      <w:r>
        <w:t>auxiliary, climbing and overtaking lanes</w:t>
      </w:r>
    </w:p>
    <w:p w14:paraId="1420FA53" w14:textId="3372236E" w:rsidR="00FF1A57" w:rsidRDefault="00FF1A57" w:rsidP="00111D06">
      <w:pPr>
        <w:pStyle w:val="BodyText"/>
        <w:numPr>
          <w:ilvl w:val="0"/>
          <w:numId w:val="38"/>
        </w:numPr>
      </w:pPr>
      <w:r>
        <w:t>intersection layouts</w:t>
      </w:r>
    </w:p>
    <w:p w14:paraId="502FFBC6" w14:textId="3CC611F8" w:rsidR="00FF1A57" w:rsidRDefault="00FF1A57" w:rsidP="00111D06">
      <w:pPr>
        <w:pStyle w:val="BodyText"/>
        <w:numPr>
          <w:ilvl w:val="0"/>
          <w:numId w:val="38"/>
        </w:numPr>
      </w:pPr>
      <w:r>
        <w:t>interchange layouts</w:t>
      </w:r>
    </w:p>
    <w:p w14:paraId="5BDAA88E" w14:textId="15AC3D39" w:rsidR="00FF1A57" w:rsidRDefault="00FF1A57" w:rsidP="00111D06">
      <w:pPr>
        <w:pStyle w:val="BodyText"/>
        <w:numPr>
          <w:ilvl w:val="0"/>
          <w:numId w:val="38"/>
        </w:numPr>
      </w:pPr>
      <w:r>
        <w:t>noise barriers</w:t>
      </w:r>
    </w:p>
    <w:p w14:paraId="6E813051" w14:textId="2B03FB6D" w:rsidR="00FF1A57" w:rsidRDefault="00FF1A57" w:rsidP="00111D06">
      <w:pPr>
        <w:pStyle w:val="BodyText"/>
        <w:numPr>
          <w:ilvl w:val="0"/>
          <w:numId w:val="38"/>
        </w:numPr>
      </w:pPr>
      <w:r>
        <w:t>environment</w:t>
      </w:r>
      <w:r w:rsidR="00850653">
        <w:t>al</w:t>
      </w:r>
      <w:r>
        <w:t xml:space="preserve"> and cultural heritage constraints</w:t>
      </w:r>
      <w:r w:rsidR="0006006D">
        <w:t> </w:t>
      </w:r>
      <w:r>
        <w:t xml:space="preserve">(constraints with high </w:t>
      </w:r>
      <w:r w:rsidR="0006006D">
        <w:t>and</w:t>
      </w:r>
      <w:r>
        <w:t xml:space="preserve"> severe risk</w:t>
      </w:r>
      <w:r w:rsidR="00850653">
        <w:t>,</w:t>
      </w:r>
      <w:r>
        <w:t xml:space="preserve"> including offset trigger)</w:t>
      </w:r>
    </w:p>
    <w:p w14:paraId="6D27805E" w14:textId="52D14556" w:rsidR="00FF1A57" w:rsidRDefault="00FF1A57" w:rsidP="00111D06">
      <w:pPr>
        <w:pStyle w:val="BodyText"/>
        <w:numPr>
          <w:ilvl w:val="0"/>
          <w:numId w:val="38"/>
        </w:numPr>
      </w:pPr>
      <w:r>
        <w:lastRenderedPageBreak/>
        <w:t>environmental management mitigation measures</w:t>
      </w:r>
      <w:r w:rsidR="00850653">
        <w:t>,</w:t>
      </w:r>
      <w:r>
        <w:t xml:space="preserve"> including fauna crossings and fauna exclusion fencing</w:t>
      </w:r>
    </w:p>
    <w:p w14:paraId="1F749A8D" w14:textId="698A0F9C" w:rsidR="00FF1A57" w:rsidRDefault="00FF1A57" w:rsidP="00111D06">
      <w:pPr>
        <w:pStyle w:val="BodyText"/>
        <w:numPr>
          <w:ilvl w:val="0"/>
          <w:numId w:val="38"/>
        </w:numPr>
      </w:pPr>
      <w:r>
        <w:t>erosion and sediment control</w:t>
      </w:r>
      <w:r w:rsidR="0006006D">
        <w:t> </w:t>
      </w:r>
      <w:r>
        <w:t>(planning)</w:t>
      </w:r>
    </w:p>
    <w:p w14:paraId="5759C533" w14:textId="5857B2F8" w:rsidR="00FF1A57" w:rsidRDefault="00FF1A57" w:rsidP="00111D06">
      <w:pPr>
        <w:pStyle w:val="BodyText"/>
        <w:numPr>
          <w:ilvl w:val="0"/>
          <w:numId w:val="38"/>
        </w:numPr>
      </w:pPr>
      <w:r>
        <w:t>soil management plan</w:t>
      </w:r>
      <w:r w:rsidR="0006006D">
        <w:t> </w:t>
      </w:r>
      <w:r>
        <w:t>(planning)</w:t>
      </w:r>
    </w:p>
    <w:p w14:paraId="29EF154A" w14:textId="5462A0DB" w:rsidR="00FF1A57" w:rsidRDefault="00FF1A57" w:rsidP="00111D06">
      <w:pPr>
        <w:pStyle w:val="BodyText"/>
        <w:numPr>
          <w:ilvl w:val="0"/>
          <w:numId w:val="38"/>
        </w:numPr>
      </w:pPr>
      <w:r>
        <w:t>safety barrier systems</w:t>
      </w:r>
      <w:r w:rsidR="0006006D">
        <w:t> </w:t>
      </w:r>
      <w:r>
        <w:t>(including nominating type)</w:t>
      </w:r>
    </w:p>
    <w:p w14:paraId="5410709A" w14:textId="32D5E30A" w:rsidR="00FF1A57" w:rsidRDefault="00FF1A57" w:rsidP="00111D06">
      <w:pPr>
        <w:pStyle w:val="BodyText"/>
        <w:numPr>
          <w:ilvl w:val="0"/>
          <w:numId w:val="38"/>
        </w:numPr>
      </w:pPr>
      <w:r>
        <w:t>allowance for information technologies</w:t>
      </w:r>
      <w:r w:rsidR="0006006D">
        <w:t> </w:t>
      </w:r>
      <w:r>
        <w:t>(if any)</w:t>
      </w:r>
    </w:p>
    <w:p w14:paraId="15BCB10B" w14:textId="63931E74" w:rsidR="00FF1A57" w:rsidRDefault="00FF1A57" w:rsidP="00111D06">
      <w:pPr>
        <w:pStyle w:val="BodyText"/>
        <w:numPr>
          <w:ilvl w:val="0"/>
          <w:numId w:val="38"/>
        </w:numPr>
      </w:pPr>
      <w:r>
        <w:t>pedestrian and cyclist facilities</w:t>
      </w:r>
    </w:p>
    <w:p w14:paraId="02E0B875" w14:textId="1E042175" w:rsidR="00FF1A57" w:rsidRDefault="00FF1A57" w:rsidP="00111D06">
      <w:pPr>
        <w:pStyle w:val="BodyText"/>
        <w:numPr>
          <w:ilvl w:val="0"/>
          <w:numId w:val="38"/>
        </w:numPr>
      </w:pPr>
      <w:r>
        <w:t>bus facilities</w:t>
      </w:r>
    </w:p>
    <w:p w14:paraId="02112298" w14:textId="1F844CC3" w:rsidR="00FF1A57" w:rsidRDefault="00FF1A57" w:rsidP="00111D06">
      <w:pPr>
        <w:pStyle w:val="BodyText"/>
        <w:numPr>
          <w:ilvl w:val="0"/>
          <w:numId w:val="38"/>
        </w:numPr>
      </w:pPr>
      <w:r>
        <w:t>landscape and revegetation treatments</w:t>
      </w:r>
    </w:p>
    <w:p w14:paraId="6668DCA3" w14:textId="3E7955FE" w:rsidR="00FF1A57" w:rsidRDefault="00FF1A57" w:rsidP="00111D06">
      <w:pPr>
        <w:pStyle w:val="BodyText"/>
        <w:numPr>
          <w:ilvl w:val="0"/>
          <w:numId w:val="38"/>
        </w:numPr>
      </w:pPr>
      <w:r>
        <w:t xml:space="preserve">existing </w:t>
      </w:r>
      <w:r w:rsidR="009F0A8A">
        <w:t>f</w:t>
      </w:r>
      <w:r>
        <w:t xml:space="preserve">eature and </w:t>
      </w:r>
      <w:r w:rsidR="009F0A8A">
        <w:t>s</w:t>
      </w:r>
      <w:r>
        <w:t>ervices plans detailing active and redundant utility assets</w:t>
      </w:r>
      <w:r w:rsidR="0006006D">
        <w:t> </w:t>
      </w:r>
      <w:r>
        <w:t>(</w:t>
      </w:r>
      <w:r w:rsidR="009F0A8A">
        <w:t>p</w:t>
      </w:r>
      <w:r>
        <w:t xml:space="preserve">ublic and </w:t>
      </w:r>
      <w:r w:rsidR="009F0A8A">
        <w:t>p</w:t>
      </w:r>
      <w:r>
        <w:t>rivate)</w:t>
      </w:r>
    </w:p>
    <w:p w14:paraId="5FE54BA0" w14:textId="415DCBAF" w:rsidR="00FF1A57" w:rsidRDefault="00FF1A57" w:rsidP="00111D06">
      <w:pPr>
        <w:pStyle w:val="BodyText"/>
        <w:numPr>
          <w:ilvl w:val="0"/>
          <w:numId w:val="38"/>
        </w:numPr>
      </w:pPr>
      <w:r>
        <w:t>anticipated PUP</w:t>
      </w:r>
      <w:r w:rsidR="0006006D">
        <w:t> </w:t>
      </w:r>
      <w:r>
        <w:t>relocations</w:t>
      </w:r>
      <w:r w:rsidR="00850653">
        <w:t>,</w:t>
      </w:r>
      <w:r>
        <w:t xml:space="preserve"> including any additional land and clearing that may be required for PUP</w:t>
      </w:r>
      <w:r w:rsidR="0006006D">
        <w:t> </w:t>
      </w:r>
      <w:r>
        <w:t>relocations</w:t>
      </w:r>
    </w:p>
    <w:p w14:paraId="7A931954" w14:textId="7AF0B467" w:rsidR="00FF1A57" w:rsidRDefault="00FF1A57" w:rsidP="00111D06">
      <w:pPr>
        <w:pStyle w:val="BodyText"/>
        <w:numPr>
          <w:ilvl w:val="0"/>
          <w:numId w:val="38"/>
        </w:numPr>
      </w:pPr>
      <w:r>
        <w:t>major and critical drainage structures</w:t>
      </w:r>
    </w:p>
    <w:p w14:paraId="783FB468" w14:textId="7F45DC62" w:rsidR="00FF1A57" w:rsidRDefault="00FF1A57" w:rsidP="00111D06">
      <w:pPr>
        <w:pStyle w:val="BodyText"/>
        <w:numPr>
          <w:ilvl w:val="0"/>
          <w:numId w:val="38"/>
        </w:numPr>
      </w:pPr>
      <w:r>
        <w:t>bridge configurations and approximate deck levels</w:t>
      </w:r>
    </w:p>
    <w:p w14:paraId="3EF8F497" w14:textId="36249D4E" w:rsidR="00FF1A57" w:rsidRDefault="00FF1A57" w:rsidP="00111D06">
      <w:pPr>
        <w:pStyle w:val="BodyText"/>
        <w:numPr>
          <w:ilvl w:val="0"/>
          <w:numId w:val="38"/>
        </w:numPr>
      </w:pPr>
      <w:r>
        <w:t>cross sections at critical locations</w:t>
      </w:r>
    </w:p>
    <w:p w14:paraId="6FCC139A" w14:textId="1EF16464" w:rsidR="00FF1A57" w:rsidRDefault="00FF1A57" w:rsidP="00111D06">
      <w:pPr>
        <w:pStyle w:val="BodyText"/>
        <w:numPr>
          <w:ilvl w:val="0"/>
          <w:numId w:val="38"/>
        </w:numPr>
      </w:pPr>
      <w:r>
        <w:t>cross sections at 50</w:t>
      </w:r>
      <w:r w:rsidR="009F0A8A">
        <w:t> </w:t>
      </w:r>
      <w:r>
        <w:t>metres maximum intervals at</w:t>
      </w:r>
      <w:r w:rsidR="0006006D">
        <w:t> </w:t>
      </w:r>
      <w:r>
        <w:t>1:100/1:100</w:t>
      </w:r>
      <w:r w:rsidR="0006006D">
        <w:t> </w:t>
      </w:r>
      <w:r>
        <w:t>scale</w:t>
      </w:r>
      <w:r w:rsidR="0006006D">
        <w:t> </w:t>
      </w:r>
      <w:r>
        <w:t>(showing services and road boundary location)</w:t>
      </w:r>
    </w:p>
    <w:p w14:paraId="0318F77B" w14:textId="424D8C37" w:rsidR="00FF1A57" w:rsidRDefault="00FF1A57" w:rsidP="00111D06">
      <w:pPr>
        <w:pStyle w:val="BodyText"/>
        <w:numPr>
          <w:ilvl w:val="0"/>
          <w:numId w:val="38"/>
        </w:numPr>
      </w:pPr>
      <w:r>
        <w:t>special features: innovative solutions; retaining wall locations</w:t>
      </w:r>
    </w:p>
    <w:p w14:paraId="6FDAD8F6" w14:textId="2FCED927" w:rsidR="00FF1A57" w:rsidRDefault="00FF1A57" w:rsidP="00111D06">
      <w:pPr>
        <w:pStyle w:val="BodyText"/>
        <w:numPr>
          <w:ilvl w:val="0"/>
          <w:numId w:val="38"/>
        </w:numPr>
      </w:pPr>
      <w:r>
        <w:t>vertical and horizontal geometry</w:t>
      </w:r>
      <w:r w:rsidR="0006006D">
        <w:t> </w:t>
      </w:r>
      <w:r>
        <w:t>(including radii, superelevation)</w:t>
      </w:r>
      <w:r w:rsidR="009F0A8A">
        <w:t>,</w:t>
      </w:r>
      <w:r>
        <w:t xml:space="preserve"> and</w:t>
      </w:r>
    </w:p>
    <w:p w14:paraId="39C246D0" w14:textId="5E400521" w:rsidR="00FF1A57" w:rsidRDefault="00FF1A57" w:rsidP="00111D06">
      <w:pPr>
        <w:pStyle w:val="BodyText"/>
        <w:numPr>
          <w:ilvl w:val="0"/>
          <w:numId w:val="38"/>
        </w:numPr>
      </w:pPr>
      <w:r>
        <w:t>construction of side tracks</w:t>
      </w:r>
      <w:r w:rsidR="0006006D">
        <w:t> </w:t>
      </w:r>
      <w:r>
        <w:t>(if any).</w:t>
      </w:r>
    </w:p>
    <w:p w14:paraId="01CA6238" w14:textId="7812EA75" w:rsidR="00FF1A57" w:rsidRDefault="00FF1A57" w:rsidP="002B0A8B">
      <w:pPr>
        <w:pStyle w:val="BodyText"/>
        <w:keepNext/>
        <w:keepLines/>
        <w:widowControl w:val="0"/>
      </w:pPr>
      <w:r>
        <w:t xml:space="preserve">For simple rural projects, the </w:t>
      </w:r>
      <w:r w:rsidR="009F0A8A">
        <w:t>A</w:t>
      </w:r>
      <w:r>
        <w:t xml:space="preserve">pproved </w:t>
      </w:r>
      <w:r w:rsidR="009F0A8A">
        <w:t>R</w:t>
      </w:r>
      <w:r>
        <w:t>ecommended Option should be presented on the following A3 size plans:</w:t>
      </w:r>
    </w:p>
    <w:p w14:paraId="4C26A5D5" w14:textId="5F69DC50" w:rsidR="00FF1A57" w:rsidRDefault="00FF1A57" w:rsidP="002B0A8B">
      <w:pPr>
        <w:pStyle w:val="BodyText"/>
        <w:keepNext/>
        <w:keepLines/>
        <w:widowControl w:val="0"/>
        <w:numPr>
          <w:ilvl w:val="0"/>
          <w:numId w:val="39"/>
        </w:numPr>
      </w:pPr>
      <w:r>
        <w:t>Type Cross Sections</w:t>
      </w:r>
    </w:p>
    <w:p w14:paraId="01B4ABA9" w14:textId="7B35DC86" w:rsidR="00FF1A57" w:rsidRDefault="00FF1A57" w:rsidP="00111D06">
      <w:pPr>
        <w:pStyle w:val="BodyText"/>
        <w:widowControl w:val="0"/>
        <w:numPr>
          <w:ilvl w:val="0"/>
          <w:numId w:val="39"/>
        </w:numPr>
      </w:pPr>
      <w:r>
        <w:t>Working Plans</w:t>
      </w:r>
    </w:p>
    <w:p w14:paraId="0B2A1D42" w14:textId="035995DB" w:rsidR="00FF1A57" w:rsidRDefault="00FF1A57" w:rsidP="00111D06">
      <w:pPr>
        <w:pStyle w:val="BodyText"/>
        <w:widowControl w:val="0"/>
        <w:numPr>
          <w:ilvl w:val="0"/>
          <w:numId w:val="39"/>
        </w:numPr>
      </w:pPr>
      <w:r>
        <w:t>Drainage Cross Sections</w:t>
      </w:r>
      <w:r w:rsidR="0090565B">
        <w:t>,</w:t>
      </w:r>
      <w:r>
        <w:t xml:space="preserve"> and</w:t>
      </w:r>
    </w:p>
    <w:p w14:paraId="69B11C8E" w14:textId="7872AAB8" w:rsidR="00FF1A57" w:rsidRDefault="00FF1A57" w:rsidP="00111D06">
      <w:pPr>
        <w:pStyle w:val="BodyText"/>
        <w:widowControl w:val="0"/>
        <w:numPr>
          <w:ilvl w:val="0"/>
          <w:numId w:val="39"/>
        </w:numPr>
      </w:pPr>
      <w:r>
        <w:t>Various Detail Plans.</w:t>
      </w:r>
    </w:p>
    <w:p w14:paraId="2E8D45ED" w14:textId="77777777" w:rsidR="00FF1A57" w:rsidRDefault="00FF1A57" w:rsidP="005265BD">
      <w:pPr>
        <w:pStyle w:val="BodyText"/>
        <w:widowControl w:val="0"/>
      </w:pPr>
      <w:r>
        <w:t>For urban projects the plans should include:</w:t>
      </w:r>
    </w:p>
    <w:p w14:paraId="7CC04E90" w14:textId="214100F9" w:rsidR="00FF1A57" w:rsidRDefault="00FF1A57" w:rsidP="00111D06">
      <w:pPr>
        <w:pStyle w:val="BodyText"/>
        <w:widowControl w:val="0"/>
        <w:numPr>
          <w:ilvl w:val="0"/>
          <w:numId w:val="40"/>
        </w:numPr>
      </w:pPr>
      <w:r>
        <w:t>Type Cross Section Plans</w:t>
      </w:r>
    </w:p>
    <w:p w14:paraId="7892F6BA" w14:textId="757209C4" w:rsidR="00FF1A57" w:rsidRDefault="00FF1A57" w:rsidP="00111D06">
      <w:pPr>
        <w:pStyle w:val="BodyText"/>
        <w:widowControl w:val="0"/>
        <w:numPr>
          <w:ilvl w:val="0"/>
          <w:numId w:val="40"/>
        </w:numPr>
      </w:pPr>
      <w:r>
        <w:t>Layout Plans at a scale of</w:t>
      </w:r>
      <w:r w:rsidR="0006006D">
        <w:t> </w:t>
      </w:r>
      <w:r>
        <w:t>1:1000 on A3</w:t>
      </w:r>
      <w:r w:rsidR="0006006D">
        <w:t> </w:t>
      </w:r>
      <w:r>
        <w:t>sheets</w:t>
      </w:r>
    </w:p>
    <w:p w14:paraId="391026B2" w14:textId="043AFDF4" w:rsidR="00FF1A57" w:rsidRDefault="00FF1A57" w:rsidP="00111D06">
      <w:pPr>
        <w:pStyle w:val="BodyText"/>
        <w:widowControl w:val="0"/>
        <w:numPr>
          <w:ilvl w:val="0"/>
          <w:numId w:val="40"/>
        </w:numPr>
      </w:pPr>
      <w:r>
        <w:t>Grading Plans</w:t>
      </w:r>
    </w:p>
    <w:p w14:paraId="3BA94E82" w14:textId="6EC6C274" w:rsidR="00FF1A57" w:rsidRDefault="00FF1A57" w:rsidP="00111D06">
      <w:pPr>
        <w:pStyle w:val="BodyText"/>
        <w:widowControl w:val="0"/>
        <w:numPr>
          <w:ilvl w:val="0"/>
          <w:numId w:val="40"/>
        </w:numPr>
      </w:pPr>
      <w:r>
        <w:t>Cross Section Plans</w:t>
      </w:r>
      <w:r w:rsidR="0090565B">
        <w:t>,</w:t>
      </w:r>
      <w:r>
        <w:t xml:space="preserve"> and</w:t>
      </w:r>
    </w:p>
    <w:p w14:paraId="6935B4E1" w14:textId="613AA01F" w:rsidR="00FF1A57" w:rsidRDefault="00FF1A57" w:rsidP="00111D06">
      <w:pPr>
        <w:pStyle w:val="BodyText"/>
        <w:widowControl w:val="0"/>
        <w:numPr>
          <w:ilvl w:val="0"/>
          <w:numId w:val="40"/>
        </w:numPr>
      </w:pPr>
      <w:r>
        <w:t>Intersection Plans at a scale of</w:t>
      </w:r>
      <w:r w:rsidR="0006006D">
        <w:t> </w:t>
      </w:r>
      <w:r>
        <w:t>1:500 A3</w:t>
      </w:r>
      <w:r w:rsidR="0006006D">
        <w:t> </w:t>
      </w:r>
      <w:r>
        <w:t>sheets</w:t>
      </w:r>
      <w:r w:rsidR="0090565B">
        <w:t>.</w:t>
      </w:r>
    </w:p>
    <w:p w14:paraId="74FA99E5" w14:textId="2172027F" w:rsidR="00FF1A57" w:rsidRDefault="00192E99" w:rsidP="0056397D">
      <w:pPr>
        <w:pStyle w:val="BodyText"/>
        <w:keepNext/>
        <w:keepLines/>
      </w:pPr>
      <w:r>
        <w:lastRenderedPageBreak/>
        <w:fldChar w:fldCharType="begin">
          <w:ffData>
            <w:name w:val="Text1"/>
            <w:enabled/>
            <w:calcOnExit w:val="0"/>
            <w:textInput>
              <w:default w:val="@ Type here"/>
            </w:textInput>
          </w:ffData>
        </w:fldChar>
      </w:r>
      <w:r>
        <w:instrText xml:space="preserve"> FORMTEXT </w:instrText>
      </w:r>
      <w:r>
        <w:fldChar w:fldCharType="separate"/>
      </w:r>
      <w:r>
        <w:rPr>
          <w:noProof/>
        </w:rPr>
        <w:t>@ Type here</w:t>
      </w:r>
      <w:r>
        <w:fldChar w:fldCharType="end"/>
      </w:r>
      <w:r>
        <w:t xml:space="preserve"> f</w:t>
      </w:r>
      <w:r w:rsidR="00FF1A57">
        <w:t>or more complex projects, additional plans may be required:</w:t>
      </w:r>
    </w:p>
    <w:p w14:paraId="4CEEE57E" w14:textId="1656387E" w:rsidR="00FF1A57" w:rsidRPr="00192E99" w:rsidRDefault="00192E99" w:rsidP="0056397D">
      <w:pPr>
        <w:pStyle w:val="BodyText"/>
        <w:keepNext/>
        <w:keepLines/>
      </w:pPr>
      <w:r>
        <w:fldChar w:fldCharType="begin">
          <w:ffData>
            <w:name w:val="Text1"/>
            <w:enabled/>
            <w:calcOnExit w:val="0"/>
            <w:textInput>
              <w:default w:val="@ Type here"/>
            </w:textInput>
          </w:ffData>
        </w:fldChar>
      </w:r>
      <w:r>
        <w:instrText xml:space="preserve"> FORMTEXT </w:instrText>
      </w:r>
      <w:r>
        <w:fldChar w:fldCharType="separate"/>
      </w:r>
      <w:r>
        <w:rPr>
          <w:noProof/>
        </w:rPr>
        <w:t>@ Type here</w:t>
      </w:r>
      <w:r>
        <w:fldChar w:fldCharType="end"/>
      </w:r>
    </w:p>
    <w:p w14:paraId="5090EC5B" w14:textId="156B1A30" w:rsidR="00FF1A57" w:rsidRDefault="00FF1A57" w:rsidP="0056397D">
      <w:pPr>
        <w:pStyle w:val="Heading3"/>
        <w:keepLines/>
      </w:pPr>
      <w:bookmarkStart w:id="63" w:name="_Toc199789563"/>
      <w:r>
        <w:t>Standards</w:t>
      </w:r>
      <w:bookmarkEnd w:id="63"/>
    </w:p>
    <w:p w14:paraId="62C84B07" w14:textId="2C552A18" w:rsidR="00FF1A57" w:rsidRDefault="00FF1A57" w:rsidP="005265BD">
      <w:pPr>
        <w:pStyle w:val="BodyText"/>
        <w:keepNext/>
        <w:keepLines/>
        <w:spacing w:after="240"/>
      </w:pPr>
      <w:r>
        <w:t xml:space="preserve">In addition to the </w:t>
      </w:r>
      <w:r w:rsidR="00346662">
        <w:t>department’s</w:t>
      </w:r>
      <w:r>
        <w:t xml:space="preserve"> standards, the following local standards shall apply:</w:t>
      </w:r>
    </w:p>
    <w:tbl>
      <w:tblPr>
        <w:tblStyle w:val="Commentary"/>
        <w:tblW w:w="0" w:type="auto"/>
        <w:tblLook w:val="04A0" w:firstRow="1" w:lastRow="0" w:firstColumn="1" w:lastColumn="0" w:noHBand="0" w:noVBand="1"/>
      </w:tblPr>
      <w:tblGrid>
        <w:gridCol w:w="9024"/>
      </w:tblGrid>
      <w:tr w:rsidR="0090565B" w:rsidRPr="0090565B" w14:paraId="6683FEE6" w14:textId="77777777" w:rsidTr="00B426CC">
        <w:tc>
          <w:tcPr>
            <w:tcW w:w="9024" w:type="dxa"/>
          </w:tcPr>
          <w:p w14:paraId="22070587" w14:textId="4B7E9FDC" w:rsidR="00192E99" w:rsidRDefault="0090565B" w:rsidP="005265BD">
            <w:pPr>
              <w:pStyle w:val="BodyText"/>
              <w:keepNext/>
              <w:keepLines/>
            </w:pPr>
            <w:r w:rsidRPr="0090565B">
              <w:t>Project Manager:</w:t>
            </w:r>
            <w:r w:rsidR="0006006D">
              <w:t> </w:t>
            </w:r>
            <w:r w:rsidRPr="0090565B">
              <w:t>refer to local standards</w:t>
            </w:r>
            <w:r w:rsidR="00850653">
              <w:t>,</w:t>
            </w:r>
            <w:r w:rsidRPr="0090565B">
              <w:t xml:space="preserve"> for example</w:t>
            </w:r>
            <w:r w:rsidR="00850653">
              <w:t>,</w:t>
            </w:r>
            <w:r>
              <w:t xml:space="preserve"> </w:t>
            </w:r>
            <w:r w:rsidRPr="0090565B">
              <w:t xml:space="preserve">the </w:t>
            </w:r>
            <w:r>
              <w:t>d</w:t>
            </w:r>
            <w:r w:rsidRPr="0090565B">
              <w:t xml:space="preserve">istrict's </w:t>
            </w:r>
            <w:r w:rsidRPr="0090565B">
              <w:rPr>
                <w:rStyle w:val="BodyTextitalic"/>
              </w:rPr>
              <w:t>Preconstruction Administration Code of Practice</w:t>
            </w:r>
            <w:r w:rsidRPr="0090565B">
              <w:t xml:space="preserve"> contains guidance on many issues relating to design. The Consultant shall incorporate the </w:t>
            </w:r>
            <w:r>
              <w:t>d</w:t>
            </w:r>
            <w:r w:rsidRPr="0090565B">
              <w:t xml:space="preserve">istricts' </w:t>
            </w:r>
            <w:r>
              <w:t>p</w:t>
            </w:r>
            <w:r w:rsidRPr="0090565B">
              <w:t>olicies and preferred pr</w:t>
            </w:r>
            <w:r w:rsidR="00192E99">
              <w:t>actices into the Business Case.</w:t>
            </w:r>
          </w:p>
          <w:p w14:paraId="68141C06" w14:textId="2CD91509" w:rsidR="0090565B" w:rsidRPr="0090565B" w:rsidRDefault="0090565B" w:rsidP="005265BD">
            <w:pPr>
              <w:pStyle w:val="BodyText"/>
              <w:keepNext/>
              <w:keepLines/>
            </w:pPr>
            <w:r w:rsidRPr="0090565B">
              <w:t>Where the code indicates a preferred standard and a minimum standard</w:t>
            </w:r>
            <w:r w:rsidR="00850653">
              <w:t>,</w:t>
            </w:r>
            <w:r>
              <w:t xml:space="preserve"> </w:t>
            </w:r>
            <w:r w:rsidRPr="0090565B">
              <w:t xml:space="preserve">the preferred standard shall be used unless the Project Manager approves the use of the minimum standard. Should the </w:t>
            </w:r>
            <w:r>
              <w:t>c</w:t>
            </w:r>
            <w:r w:rsidRPr="0090565B">
              <w:t xml:space="preserve">ode of </w:t>
            </w:r>
            <w:r>
              <w:t>p</w:t>
            </w:r>
            <w:r w:rsidRPr="0090565B">
              <w:t xml:space="preserve">ractice conflict with the department’s current </w:t>
            </w:r>
            <w:r w:rsidRPr="0090565B">
              <w:rPr>
                <w:rStyle w:val="BodyTextitalic"/>
              </w:rPr>
              <w:t>Road Planning and Design Manual</w:t>
            </w:r>
            <w:r w:rsidR="00850653">
              <w:rPr>
                <w:rStyle w:val="BodyTextitalic"/>
              </w:rPr>
              <w:t>,</w:t>
            </w:r>
            <w:r>
              <w:t xml:space="preserve"> </w:t>
            </w:r>
            <w:r w:rsidRPr="0090565B">
              <w:t>the Consultant shall immediately notify the Project Manager for a clarification of the issue</w:t>
            </w:r>
            <w:r>
              <w:t>.</w:t>
            </w:r>
          </w:p>
        </w:tc>
      </w:tr>
    </w:tbl>
    <w:p w14:paraId="7C3FD929" w14:textId="015DD278" w:rsidR="00FF1A57" w:rsidRDefault="00627291" w:rsidP="00BB7830">
      <w:pPr>
        <w:pStyle w:val="Heading2"/>
        <w:spacing w:before="240"/>
        <w:ind w:left="578" w:hanging="578"/>
      </w:pPr>
      <w:bookmarkStart w:id="64" w:name="_Toc199789564"/>
      <w:r>
        <w:t xml:space="preserve">Risk </w:t>
      </w:r>
      <w:r w:rsidR="00192E99">
        <w:t>A</w:t>
      </w:r>
      <w:r>
        <w:t xml:space="preserve">nalysis and </w:t>
      </w:r>
      <w:r w:rsidR="00192E99">
        <w:t>R</w:t>
      </w:r>
      <w:r>
        <w:t>ecord</w:t>
      </w:r>
      <w:r w:rsidR="00672DF5">
        <w:t> </w:t>
      </w:r>
      <w:r>
        <w:t>(Item</w:t>
      </w:r>
      <w:r w:rsidR="00672DF5">
        <w:t> </w:t>
      </w:r>
      <w:r>
        <w:t>No.</w:t>
      </w:r>
      <w:r w:rsidR="00672DF5">
        <w:t> </w:t>
      </w:r>
      <w:r>
        <w:t>BC 13)</w:t>
      </w:r>
      <w:bookmarkEnd w:id="64"/>
    </w:p>
    <w:p w14:paraId="387AE3C5" w14:textId="09DCE274" w:rsidR="00FF1A57" w:rsidRDefault="00FF1A57" w:rsidP="00FF1A57">
      <w:pPr>
        <w:pStyle w:val="BodyText"/>
      </w:pPr>
      <w:r>
        <w:t>Risk Management shall be carried out in accordance with</w:t>
      </w:r>
      <w:r w:rsidR="00672DF5">
        <w:t> </w:t>
      </w:r>
      <w:r>
        <w:t>ISO</w:t>
      </w:r>
      <w:r w:rsidR="00627291">
        <w:t> </w:t>
      </w:r>
      <w:r>
        <w:t>31000:20</w:t>
      </w:r>
      <w:r w:rsidR="0081263F">
        <w:t>18</w:t>
      </w:r>
      <w:r>
        <w:t>.</w:t>
      </w:r>
    </w:p>
    <w:p w14:paraId="5D80C95E" w14:textId="77777777" w:rsidR="00FF1A57" w:rsidRDefault="00FF1A57" w:rsidP="00FF1A57">
      <w:pPr>
        <w:pStyle w:val="BodyText"/>
      </w:pPr>
      <w:r>
        <w:t>The Consultant shall:</w:t>
      </w:r>
    </w:p>
    <w:p w14:paraId="30B9FBF5" w14:textId="52D32D7B" w:rsidR="00FF1A57" w:rsidRDefault="00FF1A57" w:rsidP="00111D06">
      <w:pPr>
        <w:pStyle w:val="BodyText"/>
        <w:numPr>
          <w:ilvl w:val="0"/>
          <w:numId w:val="41"/>
        </w:numPr>
      </w:pPr>
      <w:r>
        <w:t xml:space="preserve">Review and update the risk record compiled as part of the Options Analysis </w:t>
      </w:r>
      <w:r w:rsidR="00627291">
        <w:t>p</w:t>
      </w:r>
      <w:r>
        <w:t>hase. The review shall focus on what has changed in the timeframe since the preparation of the Options Analysis Report, including identifying issues that may have been overlooked at the time.</w:t>
      </w:r>
    </w:p>
    <w:p w14:paraId="6A03B38D" w14:textId="0B45230D" w:rsidR="00FF1A57" w:rsidRDefault="00FF1A57" w:rsidP="00111D06">
      <w:pPr>
        <w:pStyle w:val="BodyText"/>
        <w:numPr>
          <w:ilvl w:val="0"/>
          <w:numId w:val="41"/>
        </w:numPr>
      </w:pPr>
      <w:r>
        <w:t>Manage and protect the Principal's interest during the Business Case phase with regard to:</w:t>
      </w:r>
    </w:p>
    <w:p w14:paraId="2B0C285A" w14:textId="70AE4A28" w:rsidR="00FF1A57" w:rsidRDefault="00627291" w:rsidP="00111D06">
      <w:pPr>
        <w:pStyle w:val="BodyText"/>
        <w:numPr>
          <w:ilvl w:val="0"/>
          <w:numId w:val="42"/>
        </w:numPr>
      </w:pPr>
      <w:r>
        <w:t>Ta</w:t>
      </w:r>
      <w:r w:rsidR="00FF1A57">
        <w:t>rgeted</w:t>
      </w:r>
      <w:r w:rsidR="00B8364A">
        <w:t> </w:t>
      </w:r>
      <w:r w:rsidR="00FF1A57">
        <w:t>/</w:t>
      </w:r>
      <w:r w:rsidR="00B8364A">
        <w:t> </w:t>
      </w:r>
      <w:r>
        <w:t>p</w:t>
      </w:r>
      <w:r w:rsidR="00FF1A57">
        <w:t xml:space="preserve">ublic </w:t>
      </w:r>
      <w:r>
        <w:t>c</w:t>
      </w:r>
      <w:r w:rsidR="00FF1A57">
        <w:t>onsultation</w:t>
      </w:r>
      <w:r w:rsidR="00FF0A28">
        <w:t>,</w:t>
      </w:r>
      <w:r w:rsidR="00FF1A57">
        <w:t xml:space="preserve"> including issues raised, or issues likely to be raised by the stakeholders</w:t>
      </w:r>
      <w:r w:rsidR="00B8364A">
        <w:t> </w:t>
      </w:r>
      <w:r w:rsidR="00FF1A57">
        <w:t>/</w:t>
      </w:r>
      <w:r w:rsidR="00B8364A">
        <w:t> </w:t>
      </w:r>
      <w:r w:rsidR="00FF1A57">
        <w:t>public</w:t>
      </w:r>
      <w:r>
        <w:t>.</w:t>
      </w:r>
    </w:p>
    <w:p w14:paraId="4839A9BB" w14:textId="111950A4" w:rsidR="00E65C02" w:rsidRDefault="004A0E3C" w:rsidP="002B0A8B">
      <w:pPr>
        <w:pStyle w:val="BodyText"/>
        <w:keepNext/>
        <w:keepLines/>
        <w:numPr>
          <w:ilvl w:val="0"/>
          <w:numId w:val="42"/>
        </w:numPr>
        <w:ind w:left="1077" w:hanging="357"/>
      </w:pPr>
      <w:r>
        <w:t xml:space="preserve">Environmental </w:t>
      </w:r>
      <w:r w:rsidR="00381576">
        <w:t>and Cultural Heritage M</w:t>
      </w:r>
      <w:r>
        <w:t>anagement</w:t>
      </w:r>
      <w:r w:rsidR="00FF0A28">
        <w:t>,</w:t>
      </w:r>
      <w:r>
        <w:t xml:space="preserve"> including compliance with relevant sections of the various </w:t>
      </w:r>
      <w:r w:rsidR="00FF0A28">
        <w:t>s</w:t>
      </w:r>
      <w:r>
        <w:t xml:space="preserve">tate and </w:t>
      </w:r>
      <w:r w:rsidR="00FF0A28">
        <w:t>c</w:t>
      </w:r>
      <w:r>
        <w:t xml:space="preserve">ommonwealth </w:t>
      </w:r>
      <w:r w:rsidR="00381576">
        <w:t xml:space="preserve">cultural heritage and </w:t>
      </w:r>
      <w:r>
        <w:t>environmental legislation.</w:t>
      </w:r>
      <w:r w:rsidR="00E65C02">
        <w:t xml:space="preserve"> Risk analysis should consider environmental issues associated with land acquired by the project that may present a delivery risk and / or ongoing maintenance burden, for example, contaminated land, and associated costs must be included in estimates.</w:t>
      </w:r>
    </w:p>
    <w:p w14:paraId="78455990" w14:textId="583FAD52" w:rsidR="00FF1A57" w:rsidRDefault="00FF1A57" w:rsidP="00111D06">
      <w:pPr>
        <w:pStyle w:val="BodyText"/>
        <w:numPr>
          <w:ilvl w:val="0"/>
          <w:numId w:val="42"/>
        </w:numPr>
      </w:pPr>
      <w:r>
        <w:t>Local issues that could lead to delay</w:t>
      </w:r>
      <w:r w:rsidR="00627291">
        <w:t>.</w:t>
      </w:r>
    </w:p>
    <w:p w14:paraId="1789DD87" w14:textId="5DA988C9" w:rsidR="00FF1A57" w:rsidRDefault="00FF1A57" w:rsidP="00111D06">
      <w:pPr>
        <w:pStyle w:val="BodyText"/>
        <w:numPr>
          <w:ilvl w:val="0"/>
          <w:numId w:val="42"/>
        </w:numPr>
      </w:pPr>
      <w:r>
        <w:t>PUP</w:t>
      </w:r>
      <w:r w:rsidR="00672DF5">
        <w:t> </w:t>
      </w:r>
      <w:r>
        <w:t>issues that could lead to delay, including but not limited to materials, resourcing and so on</w:t>
      </w:r>
      <w:r w:rsidR="00627291">
        <w:t>.</w:t>
      </w:r>
    </w:p>
    <w:p w14:paraId="1F045365" w14:textId="0DA5B22E" w:rsidR="00FF1A57" w:rsidRDefault="00FF1A57" w:rsidP="00111D06">
      <w:pPr>
        <w:pStyle w:val="BodyText"/>
        <w:numPr>
          <w:ilvl w:val="0"/>
          <w:numId w:val="42"/>
        </w:numPr>
      </w:pPr>
      <w:r>
        <w:t xml:space="preserve">Safety conditions on the project </w:t>
      </w:r>
      <w:r w:rsidR="00146993">
        <w:t>S</w:t>
      </w:r>
      <w:r>
        <w:t xml:space="preserve">ite so far as the Approved Recommended Option is concerned, including compliance with the provisions of the relevant sections of the Queensland </w:t>
      </w:r>
      <w:r w:rsidRPr="00627291">
        <w:rPr>
          <w:rStyle w:val="BodyTextitalic"/>
        </w:rPr>
        <w:t>Work Health and Safety Act</w:t>
      </w:r>
      <w:r w:rsidR="0081263F">
        <w:rPr>
          <w:rStyle w:val="BodyTextitalic"/>
        </w:rPr>
        <w:t xml:space="preserve"> </w:t>
      </w:r>
      <w:r w:rsidR="00672DF5" w:rsidRPr="007E7AF5">
        <w:rPr>
          <w:rStyle w:val="BodyTextitalic"/>
          <w:i w:val="0"/>
          <w:iCs/>
        </w:rPr>
        <w:t xml:space="preserve">2011 </w:t>
      </w:r>
      <w:r w:rsidR="0081263F" w:rsidRPr="007E7AF5">
        <w:rPr>
          <w:rStyle w:val="BodyTextitalic"/>
          <w:i w:val="0"/>
          <w:iCs/>
        </w:rPr>
        <w:t>(Qld)</w:t>
      </w:r>
      <w:r w:rsidR="00627291" w:rsidRPr="007E7AF5">
        <w:rPr>
          <w:i/>
          <w:iCs/>
        </w:rPr>
        <w:t>.</w:t>
      </w:r>
    </w:p>
    <w:p w14:paraId="04000AE2" w14:textId="3F9D9190" w:rsidR="00FF1A57" w:rsidRDefault="00FF1A57" w:rsidP="00111D06">
      <w:pPr>
        <w:pStyle w:val="BodyText"/>
        <w:numPr>
          <w:ilvl w:val="0"/>
          <w:numId w:val="42"/>
        </w:numPr>
      </w:pPr>
      <w:r>
        <w:t>Conduct ongoing risk assessment analysis paying specific attention to the constructability of the ultimate design.</w:t>
      </w:r>
      <w:r w:rsidR="00AB1734">
        <w:t xml:space="preserve"> </w:t>
      </w:r>
      <w:r>
        <w:t>Risk analysis shall seek to minimise risk associated with construction safety, traffic, claims escalation due to latent conditions, variations, delay, public disquiet, sources of materials and so on</w:t>
      </w:r>
      <w:r w:rsidR="00627291">
        <w:t>.</w:t>
      </w:r>
    </w:p>
    <w:p w14:paraId="10AE34A1" w14:textId="3C9F841C" w:rsidR="00FF1A57" w:rsidRDefault="00FF1A57" w:rsidP="00111D06">
      <w:pPr>
        <w:pStyle w:val="BodyText"/>
        <w:numPr>
          <w:ilvl w:val="0"/>
          <w:numId w:val="42"/>
        </w:numPr>
      </w:pPr>
      <w:r>
        <w:lastRenderedPageBreak/>
        <w:t>Conduct ongoing risk assessment analysis</w:t>
      </w:r>
      <w:r w:rsidR="00465A98">
        <w:t>,</w:t>
      </w:r>
      <w:r>
        <w:t xml:space="preserve"> paying specific attention to the road corridor user safety aspects of the ultimate design.</w:t>
      </w:r>
      <w:r w:rsidR="00AB1734">
        <w:t xml:space="preserve"> </w:t>
      </w:r>
      <w:r>
        <w:t>Risk analysis shall seek to minimise risk associated with pedestrians, traffic, design life of the various elements that make up the ultimate product, and so on</w:t>
      </w:r>
      <w:r w:rsidR="00627291">
        <w:t>.</w:t>
      </w:r>
    </w:p>
    <w:p w14:paraId="0625C4A1" w14:textId="593E5469" w:rsidR="00FF1A57" w:rsidRDefault="00FF1A57" w:rsidP="00BB7830">
      <w:pPr>
        <w:pStyle w:val="BodyText"/>
        <w:numPr>
          <w:ilvl w:val="0"/>
          <w:numId w:val="42"/>
        </w:numPr>
        <w:spacing w:before="240"/>
        <w:ind w:left="1077" w:hanging="357"/>
      </w:pPr>
      <w:r>
        <w:t>Make adequate allowance in the project comparative costings</w:t>
      </w:r>
      <w:r w:rsidR="00627291">
        <w:t>,</w:t>
      </w:r>
      <w:r>
        <w:t xml:space="preserve"> and</w:t>
      </w:r>
    </w:p>
    <w:p w14:paraId="71F51A8B" w14:textId="74D12251" w:rsidR="00FF1A57" w:rsidRDefault="00FF1A57" w:rsidP="00111D06">
      <w:pPr>
        <w:pStyle w:val="BodyText"/>
        <w:numPr>
          <w:ilvl w:val="0"/>
          <w:numId w:val="42"/>
        </w:numPr>
      </w:pPr>
      <w:r>
        <w:t>Identify, analyse and respond to risk factors throughout the life of the Business Case to ensure that the project objectives are achieved.</w:t>
      </w:r>
    </w:p>
    <w:p w14:paraId="7CC416E9" w14:textId="0A424E1E" w:rsidR="00B71754" w:rsidRPr="00B71754" w:rsidRDefault="00B71754" w:rsidP="00B71754">
      <w:pPr>
        <w:pStyle w:val="BodyText"/>
      </w:pPr>
      <w:r>
        <w:t xml:space="preserve">For major projects undertaking a sustainability assessment (using the Infrastructure Sustainability Council (ISC) rating scheme), the risk analysis shall incorporate the risk assessment requirements of the Lea-2 credit, and interfaces with Res-1 and Res-2 credits, into the methodology and deliverables where they are additional to those outlined in the risk analysis. These requirements are addressed in the </w:t>
      </w:r>
      <w:r w:rsidR="002F77D2">
        <w:t xml:space="preserve">C7522 </w:t>
      </w:r>
      <w:r w:rsidR="002F77D2">
        <w:rPr>
          <w:rStyle w:val="BodyTextitalic"/>
        </w:rPr>
        <w:t>Infrastructure Sustainability Business Case Requirements Addendum</w:t>
      </w:r>
      <w:r>
        <w:t>. It is emphasised that risk assessment in the Lea-2 credit context requires consideration of outward risks as a result of the project (e.g., to local businesses and the community), rather than just risks to the project.</w:t>
      </w:r>
    </w:p>
    <w:p w14:paraId="4E98BDD7" w14:textId="1B6DE288" w:rsidR="00FF1A57" w:rsidRDefault="00FF1A57" w:rsidP="00627291">
      <w:pPr>
        <w:pStyle w:val="Heading3"/>
      </w:pPr>
      <w:bookmarkStart w:id="65" w:name="_Toc199789565"/>
      <w:r>
        <w:t>Reporting</w:t>
      </w:r>
      <w:bookmarkEnd w:id="65"/>
    </w:p>
    <w:p w14:paraId="54B7CD73" w14:textId="03E4DABE" w:rsidR="00FF1A57" w:rsidRDefault="00FF1A57" w:rsidP="00FF1A57">
      <w:pPr>
        <w:pStyle w:val="BodyText"/>
      </w:pPr>
      <w:r>
        <w:t>The Consultant shall prepare a report on the issues mentioned above</w:t>
      </w:r>
      <w:r w:rsidR="00465A98">
        <w:t>,</w:t>
      </w:r>
      <w:r>
        <w:t xml:space="preserve"> including the </w:t>
      </w:r>
      <w:r w:rsidR="00346662">
        <w:t>department’s</w:t>
      </w:r>
      <w:r>
        <w:t xml:space="preserve"> current OnQ</w:t>
      </w:r>
      <w:r w:rsidR="00465A98">
        <w:t> </w:t>
      </w:r>
      <w:r>
        <w:t xml:space="preserve">Risk template available at </w:t>
      </w:r>
      <w:hyperlink r:id="rId30" w:history="1">
        <w:r w:rsidR="00F45503" w:rsidRPr="000E0BF7">
          <w:rPr>
            <w:rStyle w:val="Hyperlink"/>
            <w:i/>
            <w:iCs/>
          </w:rPr>
          <w:t>https://www.tmr.qld.gov.au/business-industry/OnQ-Project-Management-Framework/OnQ-tools-and-techniques/OnQ-project-management-proformas-and-worksheets.aspx</w:t>
        </w:r>
      </w:hyperlink>
      <w:r>
        <w:t xml:space="preserve"> (refer Risk Management Plan, Risk Register, and Risk Grid templates). This report shall be a living document and issues will be discussed and updated at progress meetings when necessary.</w:t>
      </w:r>
      <w:r w:rsidR="00AB1734">
        <w:t xml:space="preserve"> </w:t>
      </w:r>
      <w:r>
        <w:t>The final risk assessment will be appended to the Business Case and will form the basis for risk management in the future phases of the project lifecycle.</w:t>
      </w:r>
    </w:p>
    <w:p w14:paraId="2A51A7A5" w14:textId="3F228415" w:rsidR="00FF1A57" w:rsidRDefault="00FF1A57" w:rsidP="007551CA">
      <w:pPr>
        <w:pStyle w:val="Heading3"/>
      </w:pPr>
      <w:bookmarkStart w:id="66" w:name="_Toc199789566"/>
      <w:r>
        <w:t>Payment</w:t>
      </w:r>
      <w:bookmarkEnd w:id="66"/>
    </w:p>
    <w:p w14:paraId="199929E1" w14:textId="72B02E89" w:rsidR="00FF1A57" w:rsidRDefault="00FF1A57" w:rsidP="00FF1A57">
      <w:pPr>
        <w:pStyle w:val="BodyText"/>
      </w:pPr>
      <w:r>
        <w:t xml:space="preserve">All costs associated with </w:t>
      </w:r>
      <w:r w:rsidR="00EB35E8">
        <w:t>r</w:t>
      </w:r>
      <w:r>
        <w:t xml:space="preserve">isk </w:t>
      </w:r>
      <w:r w:rsidR="00EB35E8">
        <w:t>a</w:t>
      </w:r>
      <w:r>
        <w:t xml:space="preserve">nalysis and </w:t>
      </w:r>
      <w:r w:rsidR="00EB35E8">
        <w:t>r</w:t>
      </w:r>
      <w:r>
        <w:t>ecord shal</w:t>
      </w:r>
      <w:r w:rsidR="007551CA">
        <w:t>l be allowed for in Item</w:t>
      </w:r>
      <w:r w:rsidR="00264D80">
        <w:t> </w:t>
      </w:r>
      <w:r w:rsidR="007551CA">
        <w:t>No.</w:t>
      </w:r>
      <w:r w:rsidR="00264D80">
        <w:t> </w:t>
      </w:r>
      <w:r w:rsidR="007551CA">
        <w:t>BC </w:t>
      </w:r>
      <w:r>
        <w:t xml:space="preserve">13 </w:t>
      </w:r>
      <w:r w:rsidR="00EB35E8">
        <w:t>Risk Analysis and Record</w:t>
      </w:r>
      <w:r>
        <w:t>.</w:t>
      </w:r>
    </w:p>
    <w:p w14:paraId="23E85469" w14:textId="2BFA696B" w:rsidR="00FF1A57" w:rsidRDefault="001E0B35" w:rsidP="007551CA">
      <w:pPr>
        <w:pStyle w:val="Heading2"/>
      </w:pPr>
      <w:bookmarkStart w:id="67" w:name="_Toc199789567"/>
      <w:r>
        <w:t>Business Case</w:t>
      </w:r>
      <w:r w:rsidR="007551CA">
        <w:t xml:space="preserve"> </w:t>
      </w:r>
      <w:r w:rsidR="00EB35E8">
        <w:t>E</w:t>
      </w:r>
      <w:r w:rsidR="007551CA">
        <w:t xml:space="preserve">stimate of </w:t>
      </w:r>
      <w:r w:rsidR="00EB35E8">
        <w:t>C</w:t>
      </w:r>
      <w:r w:rsidR="007551CA">
        <w:t>ost</w:t>
      </w:r>
      <w:r w:rsidR="00264D80">
        <w:t> </w:t>
      </w:r>
      <w:r w:rsidR="007551CA">
        <w:t>(Item</w:t>
      </w:r>
      <w:r w:rsidR="00264D80">
        <w:t> </w:t>
      </w:r>
      <w:r w:rsidR="007551CA">
        <w:t>No.</w:t>
      </w:r>
      <w:r w:rsidR="00264D80">
        <w:t> </w:t>
      </w:r>
      <w:r w:rsidR="007551CA">
        <w:t>BC 14)</w:t>
      </w:r>
      <w:bookmarkEnd w:id="67"/>
    </w:p>
    <w:p w14:paraId="22FB186A" w14:textId="2A7B7972" w:rsidR="00FF1A57" w:rsidRDefault="00FF1A57" w:rsidP="00FF1A57">
      <w:pPr>
        <w:pStyle w:val="BodyText"/>
      </w:pPr>
      <w:r>
        <w:t xml:space="preserve">The Consultant shall prepare a </w:t>
      </w:r>
      <w:r w:rsidR="001E0B35">
        <w:t>business case</w:t>
      </w:r>
      <w:r>
        <w:t xml:space="preserve"> </w:t>
      </w:r>
      <w:r w:rsidR="00EB35E8">
        <w:t>e</w:t>
      </w:r>
      <w:r>
        <w:t xml:space="preserve">stimate of </w:t>
      </w:r>
      <w:r w:rsidR="00EB35E8">
        <w:t>c</w:t>
      </w:r>
      <w:r>
        <w:t>ost</w:t>
      </w:r>
      <w:r w:rsidR="00264D80">
        <w:t> </w:t>
      </w:r>
      <w:r>
        <w:t>(</w:t>
      </w:r>
      <w:r w:rsidR="00EB35E8">
        <w:t>t</w:t>
      </w:r>
      <w:r>
        <w:t xml:space="preserve">otal </w:t>
      </w:r>
      <w:r w:rsidR="00EB35E8">
        <w:t>p</w:t>
      </w:r>
      <w:r>
        <w:t xml:space="preserve">roject </w:t>
      </w:r>
      <w:r w:rsidR="00EB35E8">
        <w:t>c</w:t>
      </w:r>
      <w:r>
        <w:t xml:space="preserve">ost) for the Approved Recommended Option, using estimated quantities and historical rates, in accordance with the </w:t>
      </w:r>
      <w:r w:rsidR="00346662">
        <w:t>department’s</w:t>
      </w:r>
      <w:r>
        <w:t xml:space="preserve"> current </w:t>
      </w:r>
      <w:hyperlink r:id="rId31" w:history="1">
        <w:r w:rsidRPr="00EF3964">
          <w:rPr>
            <w:rStyle w:val="Hyperlink"/>
            <w:i/>
            <w:iCs/>
          </w:rPr>
          <w:t>Project Cost Estimating Manu</w:t>
        </w:r>
        <w:r w:rsidR="008A5471" w:rsidRPr="00EF3964">
          <w:rPr>
            <w:rStyle w:val="Hyperlink"/>
            <w:i/>
            <w:iCs/>
          </w:rPr>
          <w:t>al</w:t>
        </w:r>
      </w:hyperlink>
      <w:r w:rsidR="008A5471">
        <w:rPr>
          <w:rStyle w:val="BodyTextitalic"/>
        </w:rPr>
        <w:t>.</w:t>
      </w:r>
    </w:p>
    <w:p w14:paraId="15E44CF0" w14:textId="77777777" w:rsidR="00FF1A57" w:rsidRDefault="00FF1A57" w:rsidP="00FF1A57">
      <w:pPr>
        <w:pStyle w:val="BodyText"/>
      </w:pPr>
      <w:r>
        <w:t>The estimates must consider the following:</w:t>
      </w:r>
    </w:p>
    <w:p w14:paraId="72685007" w14:textId="290B7932" w:rsidR="00FF1A57" w:rsidRDefault="00FF1A57" w:rsidP="00111D06">
      <w:pPr>
        <w:pStyle w:val="BodyText"/>
        <w:numPr>
          <w:ilvl w:val="0"/>
          <w:numId w:val="43"/>
        </w:numPr>
      </w:pPr>
      <w:r>
        <w:t xml:space="preserve">Preconstruction </w:t>
      </w:r>
      <w:r w:rsidR="00D01B17">
        <w:t>c</w:t>
      </w:r>
      <w:r>
        <w:t>ost:</w:t>
      </w:r>
    </w:p>
    <w:p w14:paraId="26D30944" w14:textId="2AEA3467" w:rsidR="00FF1A57" w:rsidRDefault="00FF1A57" w:rsidP="00111D06">
      <w:pPr>
        <w:pStyle w:val="BodyText"/>
        <w:numPr>
          <w:ilvl w:val="0"/>
          <w:numId w:val="44"/>
        </w:numPr>
      </w:pPr>
      <w:r>
        <w:t xml:space="preserve">Concept </w:t>
      </w:r>
      <w:r w:rsidR="00F153CD">
        <w:t>phase</w:t>
      </w:r>
    </w:p>
    <w:p w14:paraId="09173EC3" w14:textId="0B076AD8" w:rsidR="00FF1A57" w:rsidRDefault="00FF1A57" w:rsidP="00111D06">
      <w:pPr>
        <w:pStyle w:val="BodyText"/>
        <w:numPr>
          <w:ilvl w:val="0"/>
          <w:numId w:val="44"/>
        </w:numPr>
      </w:pPr>
      <w:r>
        <w:t xml:space="preserve">Business Case </w:t>
      </w:r>
      <w:r w:rsidR="00F153CD">
        <w:t>phase</w:t>
      </w:r>
    </w:p>
    <w:p w14:paraId="5BCF7623" w14:textId="658061AF" w:rsidR="00FF1A57" w:rsidRDefault="00FF1A57" w:rsidP="00111D06">
      <w:pPr>
        <w:pStyle w:val="BodyText"/>
        <w:numPr>
          <w:ilvl w:val="0"/>
          <w:numId w:val="44"/>
        </w:numPr>
      </w:pPr>
      <w:r>
        <w:t xml:space="preserve">Design Development </w:t>
      </w:r>
      <w:r w:rsidR="00F153CD">
        <w:t>phase</w:t>
      </w:r>
      <w:r w:rsidR="007551CA">
        <w:t>,</w:t>
      </w:r>
      <w:r>
        <w:t xml:space="preserve"> and</w:t>
      </w:r>
    </w:p>
    <w:p w14:paraId="40F3F881" w14:textId="213E5981" w:rsidR="00FF1A57" w:rsidRDefault="00FF1A57" w:rsidP="00111D06">
      <w:pPr>
        <w:pStyle w:val="BodyText"/>
        <w:numPr>
          <w:ilvl w:val="0"/>
          <w:numId w:val="44"/>
        </w:numPr>
      </w:pPr>
      <w:r>
        <w:t xml:space="preserve">Detail Design </w:t>
      </w:r>
      <w:r w:rsidR="00F153CD">
        <w:t>phase</w:t>
      </w:r>
    </w:p>
    <w:p w14:paraId="6A9133E5" w14:textId="42AF0095" w:rsidR="00FF1A57" w:rsidRDefault="00FF1A57" w:rsidP="00111D06">
      <w:pPr>
        <w:pStyle w:val="BodyText"/>
        <w:numPr>
          <w:ilvl w:val="0"/>
          <w:numId w:val="45"/>
        </w:numPr>
      </w:pPr>
      <w:r>
        <w:t xml:space="preserve">Construction </w:t>
      </w:r>
      <w:r w:rsidR="00F153CD">
        <w:t>phase</w:t>
      </w:r>
      <w:r>
        <w:t xml:space="preserve"> Costs</w:t>
      </w:r>
    </w:p>
    <w:p w14:paraId="5F80B986" w14:textId="6847B9FF" w:rsidR="00FF1A57" w:rsidRDefault="00FF1A57" w:rsidP="0056397D">
      <w:pPr>
        <w:pStyle w:val="BodyText"/>
        <w:keepNext/>
        <w:keepLines/>
        <w:numPr>
          <w:ilvl w:val="0"/>
          <w:numId w:val="45"/>
        </w:numPr>
        <w:ind w:hanging="357"/>
      </w:pPr>
      <w:r>
        <w:lastRenderedPageBreak/>
        <w:t xml:space="preserve">Principals </w:t>
      </w:r>
      <w:r w:rsidR="00D01B17">
        <w:t>m</w:t>
      </w:r>
      <w:r>
        <w:t xml:space="preserve">aterials and </w:t>
      </w:r>
      <w:r w:rsidR="00D01B17">
        <w:t>m</w:t>
      </w:r>
      <w:r>
        <w:t xml:space="preserve">anagement </w:t>
      </w:r>
      <w:r w:rsidR="00D01B17">
        <w:t>r</w:t>
      </w:r>
      <w:r>
        <w:t>eserve</w:t>
      </w:r>
      <w:r w:rsidR="00C23AC0">
        <w:t>:</w:t>
      </w:r>
    </w:p>
    <w:p w14:paraId="685A21A5" w14:textId="28B13FB7" w:rsidR="00FF1A57" w:rsidRDefault="00264D80" w:rsidP="0056397D">
      <w:pPr>
        <w:pStyle w:val="BodyText"/>
        <w:keepNext/>
        <w:keepLines/>
        <w:numPr>
          <w:ilvl w:val="0"/>
          <w:numId w:val="46"/>
        </w:numPr>
        <w:ind w:hanging="357"/>
      </w:pPr>
      <w:r>
        <w:t>t</w:t>
      </w:r>
      <w:r w:rsidR="00FF1A57">
        <w:t xml:space="preserve">he requirement for </w:t>
      </w:r>
      <w:r w:rsidR="00D01B17">
        <w:t>c</w:t>
      </w:r>
      <w:r w:rsidR="00FF1A57">
        <w:t xml:space="preserve">oncept </w:t>
      </w:r>
      <w:r w:rsidR="00D01B17">
        <w:t>e</w:t>
      </w:r>
      <w:r w:rsidR="00FF1A57">
        <w:t xml:space="preserve">stimate of </w:t>
      </w:r>
      <w:r w:rsidR="00D01B17">
        <w:t>c</w:t>
      </w:r>
      <w:r w:rsidR="00FF1A57">
        <w:t>ost to have an accuracy of</w:t>
      </w:r>
      <w:r>
        <w:t> </w:t>
      </w:r>
      <w:r w:rsidR="00FF1A57">
        <w:t>+/-</w:t>
      </w:r>
      <w:r w:rsidR="007551CA">
        <w:t> </w:t>
      </w:r>
      <w:r w:rsidR="00FF1A57">
        <w:t>20%</w:t>
      </w:r>
      <w:r w:rsidR="007551CA">
        <w:t>,</w:t>
      </w:r>
      <w:r w:rsidR="00FF1A57">
        <w:t xml:space="preserve"> and</w:t>
      </w:r>
    </w:p>
    <w:p w14:paraId="64C99A38" w14:textId="32E62161" w:rsidR="00FF1A57" w:rsidRDefault="00264D80" w:rsidP="0056397D">
      <w:pPr>
        <w:pStyle w:val="BodyText"/>
        <w:keepNext/>
        <w:keepLines/>
        <w:numPr>
          <w:ilvl w:val="0"/>
          <w:numId w:val="46"/>
        </w:numPr>
        <w:ind w:hanging="357"/>
      </w:pPr>
      <w:r>
        <w:t>t</w:t>
      </w:r>
      <w:r w:rsidR="00FF1A57">
        <w:t xml:space="preserve">he </w:t>
      </w:r>
      <w:r w:rsidR="00346662">
        <w:t>department’s</w:t>
      </w:r>
      <w:r w:rsidR="00FF1A57">
        <w:t xml:space="preserve"> estimating policy of preparation of unlikely to be exceeded but excessively conservative estimates. The estimate has a low probability (15%) of being exceeded by the actual cost of the project.</w:t>
      </w:r>
    </w:p>
    <w:p w14:paraId="252E4A09" w14:textId="77777777" w:rsidR="00FF1A57" w:rsidRDefault="00FF1A57" w:rsidP="00C23AC0">
      <w:pPr>
        <w:pStyle w:val="BodyText"/>
        <w:keepNext/>
        <w:keepLines/>
        <w:spacing w:after="240"/>
      </w:pPr>
      <w:r>
        <w:t>The estimate shall be presented in accordance with the requirements of the local standard as follows:</w:t>
      </w:r>
    </w:p>
    <w:tbl>
      <w:tblPr>
        <w:tblStyle w:val="Commentary"/>
        <w:tblW w:w="0" w:type="auto"/>
        <w:tblLook w:val="04A0" w:firstRow="1" w:lastRow="0" w:firstColumn="1" w:lastColumn="0" w:noHBand="0" w:noVBand="1"/>
      </w:tblPr>
      <w:tblGrid>
        <w:gridCol w:w="9024"/>
      </w:tblGrid>
      <w:tr w:rsidR="007551CA" w:rsidRPr="007551CA" w14:paraId="2ADA7FE4" w14:textId="77777777" w:rsidTr="00B426CC">
        <w:tc>
          <w:tcPr>
            <w:tcW w:w="9024" w:type="dxa"/>
          </w:tcPr>
          <w:p w14:paraId="361A5277" w14:textId="65D43165" w:rsidR="007551CA" w:rsidRPr="007551CA" w:rsidRDefault="007551CA" w:rsidP="00C23AC0">
            <w:pPr>
              <w:pStyle w:val="BodyText"/>
              <w:keepNext/>
              <w:keepLines/>
            </w:pPr>
            <w:r w:rsidRPr="007551CA">
              <w:t>Project Manager: refer to local standards for example</w:t>
            </w:r>
            <w:r>
              <w:t xml:space="preserve"> </w:t>
            </w:r>
            <w:r w:rsidRPr="007551CA">
              <w:t xml:space="preserve">the </w:t>
            </w:r>
            <w:r>
              <w:t>d</w:t>
            </w:r>
            <w:r w:rsidRPr="007551CA">
              <w:t>istrict's Design Guide</w:t>
            </w:r>
            <w:r w:rsidR="00264D80">
              <w:t> </w:t>
            </w:r>
            <w:r w:rsidRPr="007551CA">
              <w:t>–</w:t>
            </w:r>
            <w:r w:rsidR="00264D80">
              <w:t> </w:t>
            </w:r>
            <w:r w:rsidRPr="007551CA">
              <w:t>Estimate and Schedule</w:t>
            </w:r>
            <w:r>
              <w:t>.</w:t>
            </w:r>
          </w:p>
        </w:tc>
      </w:tr>
    </w:tbl>
    <w:p w14:paraId="20BC504A" w14:textId="5EA6956E" w:rsidR="00B71754" w:rsidRDefault="00B71754" w:rsidP="00C23AC0">
      <w:pPr>
        <w:pStyle w:val="BodyText"/>
        <w:keepNext/>
        <w:keepLines/>
        <w:spacing w:before="240"/>
      </w:pPr>
      <w:r w:rsidRPr="00B71754">
        <w:t xml:space="preserve">For major projects undertaking a sustainability assessment (using the Infrastructure Sustainability Council (ISC) rating scheme), the Business Case Estimate of Cost shall incorporate the Inputs to project cost estimate requirements from the </w:t>
      </w:r>
      <w:r w:rsidR="002F77D2">
        <w:t>C7522</w:t>
      </w:r>
      <w:r w:rsidR="006C7033">
        <w:t> </w:t>
      </w:r>
      <w:r w:rsidR="002F77D2">
        <w:rPr>
          <w:rStyle w:val="BodyTextitalic"/>
        </w:rPr>
        <w:t>Infrastructure Sustainability Business Case Requirements Addendum</w:t>
      </w:r>
      <w:r w:rsidRPr="00B71754">
        <w:t>, where they are additional to those outlined in the Business Case Estimate of Cost.</w:t>
      </w:r>
    </w:p>
    <w:p w14:paraId="04948C1E" w14:textId="2B45683A" w:rsidR="00FF1A57" w:rsidRDefault="007551CA" w:rsidP="00BB7830">
      <w:pPr>
        <w:pStyle w:val="Heading2"/>
        <w:spacing w:before="240"/>
        <w:ind w:left="578" w:hanging="578"/>
      </w:pPr>
      <w:bookmarkStart w:id="68" w:name="_Toc199789568"/>
      <w:r>
        <w:t xml:space="preserve">Calculation of </w:t>
      </w:r>
      <w:r w:rsidR="001E0B35">
        <w:t>Benefit Cost Ratio</w:t>
      </w:r>
      <w:r w:rsidR="00264D80">
        <w:t> </w:t>
      </w:r>
      <w:r w:rsidR="001E0B35">
        <w:t>(B</w:t>
      </w:r>
      <w:r>
        <w:t>CR</w:t>
      </w:r>
      <w:r w:rsidR="001E0B35">
        <w:t>)</w:t>
      </w:r>
      <w:r w:rsidR="00264D80">
        <w:t> </w:t>
      </w:r>
      <w:r>
        <w:t>(Item</w:t>
      </w:r>
      <w:r w:rsidR="00264D80">
        <w:t> </w:t>
      </w:r>
      <w:r>
        <w:t>No.</w:t>
      </w:r>
      <w:r w:rsidR="00264D80">
        <w:t> </w:t>
      </w:r>
      <w:r>
        <w:t>BC 15)</w:t>
      </w:r>
      <w:bookmarkEnd w:id="68"/>
    </w:p>
    <w:p w14:paraId="1A947EE2" w14:textId="4B610CF0" w:rsidR="0081263F" w:rsidRPr="0081263F" w:rsidRDefault="0081263F" w:rsidP="0081263F">
      <w:pPr>
        <w:pStyle w:val="BodyText"/>
      </w:pPr>
      <w:r>
        <w:t xml:space="preserve">The Consultant shall complete the activities and deliverables included in the scope of the engagement, using the recommended reference material and principles, as indicated in </w:t>
      </w:r>
      <w:r w:rsidR="00527E0F">
        <w:t>Functional</w:t>
      </w:r>
      <w:r>
        <w:t xml:space="preserve"> </w:t>
      </w:r>
      <w:r w:rsidR="00527E0F">
        <w:t>S</w:t>
      </w:r>
      <w:r>
        <w:t>pecification Economic Analysis</w:t>
      </w:r>
      <w:r w:rsidR="00264D80">
        <w:t> </w:t>
      </w:r>
      <w:r>
        <w:t>(Development and Reporting)</w:t>
      </w:r>
      <w:r w:rsidR="00264D80">
        <w:t> </w:t>
      </w:r>
      <w:r>
        <w:t>(</w:t>
      </w:r>
      <w:r w:rsidR="000A0845">
        <w:t>F</w:t>
      </w:r>
      <w:r>
        <w:t>orm</w:t>
      </w:r>
      <w:r w:rsidR="00264D80">
        <w:t> </w:t>
      </w:r>
      <w:r>
        <w:t xml:space="preserve">C7526). </w:t>
      </w:r>
      <w:bookmarkStart w:id="69" w:name="_Hlk72337791"/>
      <w:r>
        <w:t>Link:</w:t>
      </w:r>
      <w:r w:rsidR="00264D80">
        <w:t> </w:t>
      </w:r>
      <w:r w:rsidRPr="000A0845">
        <w:t>Publications</w:t>
      </w:r>
      <w:r w:rsidR="000A0845">
        <w:t xml:space="preserve"> webpage </w:t>
      </w:r>
      <w:r w:rsidRPr="000E0BF7">
        <w:rPr>
          <w:i/>
          <w:iCs/>
        </w:rPr>
        <w:t>(</w:t>
      </w:r>
      <w:hyperlink r:id="rId32" w:history="1">
        <w:r w:rsidRPr="000E0BF7">
          <w:rPr>
            <w:rStyle w:val="Hyperlink"/>
            <w:i/>
            <w:iCs/>
          </w:rPr>
          <w:t>https://www.tmr.qld.gov.au/business-industry/Technical-standards-publications/Consultants-for-engineering-projects.aspx</w:t>
        </w:r>
      </w:hyperlink>
      <w:r w:rsidRPr="000E0BF7">
        <w:rPr>
          <w:i/>
          <w:iCs/>
        </w:rPr>
        <w:t>)</w:t>
      </w:r>
      <w:bookmarkEnd w:id="69"/>
    </w:p>
    <w:p w14:paraId="7EEC77C0" w14:textId="69C34DBB" w:rsidR="00FF1A57" w:rsidRDefault="007551CA" w:rsidP="007551CA">
      <w:pPr>
        <w:pStyle w:val="Heading2"/>
      </w:pPr>
      <w:bookmarkStart w:id="70" w:name="_Toc199789569"/>
      <w:r>
        <w:t xml:space="preserve">Road </w:t>
      </w:r>
      <w:r w:rsidR="00D01B17">
        <w:t>S</w:t>
      </w:r>
      <w:r>
        <w:t xml:space="preserve">afety </w:t>
      </w:r>
      <w:r w:rsidR="00D01B17">
        <w:t>A</w:t>
      </w:r>
      <w:r>
        <w:t>udit</w:t>
      </w:r>
      <w:r w:rsidR="00264D80">
        <w:t> </w:t>
      </w:r>
      <w:r>
        <w:t>(Item</w:t>
      </w:r>
      <w:r w:rsidR="00264D80">
        <w:t> </w:t>
      </w:r>
      <w:r>
        <w:t>No.</w:t>
      </w:r>
      <w:r w:rsidR="00264D80">
        <w:t> </w:t>
      </w:r>
      <w:r>
        <w:t>BC 16)</w:t>
      </w:r>
      <w:bookmarkEnd w:id="70"/>
    </w:p>
    <w:p w14:paraId="50BB0B4B" w14:textId="755DC492" w:rsidR="00FF1A57" w:rsidRDefault="00FF1A57" w:rsidP="00FF1A57">
      <w:pPr>
        <w:pStyle w:val="BodyText"/>
      </w:pPr>
      <w:r>
        <w:t>The Consultant shall undertake a Road Safety Audit</w:t>
      </w:r>
      <w:r w:rsidR="00264D80">
        <w:t> </w:t>
      </w:r>
      <w:r>
        <w:t>(Stage</w:t>
      </w:r>
      <w:r w:rsidR="005C146E">
        <w:t> </w:t>
      </w:r>
      <w:r>
        <w:t xml:space="preserve">2), in accordance with the </w:t>
      </w:r>
      <w:r w:rsidRPr="005C146E">
        <w:rPr>
          <w:rStyle w:val="BodyTextitalic"/>
        </w:rPr>
        <w:t>Austroads Guide to Road Safety</w:t>
      </w:r>
      <w:r w:rsidR="00264D80">
        <w:t> </w:t>
      </w:r>
      <w:r w:rsidR="005C146E">
        <w:t>AGRS06</w:t>
      </w:r>
      <w:r w:rsidR="00264D80">
        <w:noBreakHyphen/>
      </w:r>
      <w:r w:rsidR="00CF2298">
        <w:t>1</w:t>
      </w:r>
      <w:r w:rsidR="005C146E">
        <w:t>9</w:t>
      </w:r>
      <w:r>
        <w:t xml:space="preserve"> Part</w:t>
      </w:r>
      <w:r w:rsidR="005C146E">
        <w:t> </w:t>
      </w:r>
      <w:r>
        <w:t>6:</w:t>
      </w:r>
      <w:r w:rsidR="00264D80">
        <w:t> </w:t>
      </w:r>
      <w:r>
        <w:t>Road Safety Audit, of the Business Case.</w:t>
      </w:r>
    </w:p>
    <w:p w14:paraId="32AD108B" w14:textId="52D78E83" w:rsidR="00FF1A57" w:rsidRDefault="00FF1A57" w:rsidP="00FF1A57">
      <w:pPr>
        <w:pStyle w:val="BodyText"/>
      </w:pPr>
      <w:r>
        <w:t>In addition to the requirements of the above documents, the Road Safety Audit must include a statement certifying that the layout plans forwarded with the Business Case</w:t>
      </w:r>
      <w:r w:rsidR="00032EB7">
        <w:t>,</w:t>
      </w:r>
      <w:r>
        <w:t xml:space="preserve"> are the plans that were audited.</w:t>
      </w:r>
      <w:r w:rsidR="00AB1734">
        <w:t xml:space="preserve"> </w:t>
      </w:r>
      <w:r>
        <w:t xml:space="preserve">The auditor must also be registered as Senior Safety Auditor on the </w:t>
      </w:r>
      <w:r w:rsidR="00346662">
        <w:t>department’s</w:t>
      </w:r>
      <w:r>
        <w:t xml:space="preserve"> </w:t>
      </w:r>
      <w:hyperlink r:id="rId33" w:history="1">
        <w:r w:rsidRPr="006B6563">
          <w:rPr>
            <w:rStyle w:val="Hyperlink"/>
          </w:rPr>
          <w:t>registration system</w:t>
        </w:r>
      </w:hyperlink>
      <w:r w:rsidR="00264D80">
        <w:t>.</w:t>
      </w:r>
    </w:p>
    <w:p w14:paraId="7118863C" w14:textId="5F7078F5" w:rsidR="00FF1A57" w:rsidRDefault="005C146E" w:rsidP="005C146E">
      <w:pPr>
        <w:pStyle w:val="Heading2"/>
      </w:pPr>
      <w:bookmarkStart w:id="71" w:name="_Toc199789570"/>
      <w:r>
        <w:t>Compiling Business Case</w:t>
      </w:r>
      <w:r w:rsidR="00264D80">
        <w:t> </w:t>
      </w:r>
      <w:r>
        <w:t>(Item No.</w:t>
      </w:r>
      <w:r w:rsidR="00264D80">
        <w:t> </w:t>
      </w:r>
      <w:r>
        <w:t>BC 17)</w:t>
      </w:r>
      <w:bookmarkEnd w:id="71"/>
    </w:p>
    <w:p w14:paraId="54E2AB06" w14:textId="75C739D5" w:rsidR="00FF1A57" w:rsidRDefault="00FF1A57" w:rsidP="00394397">
      <w:pPr>
        <w:pStyle w:val="BodyText"/>
        <w:spacing w:after="240"/>
      </w:pPr>
      <w:r>
        <w:t xml:space="preserve">The Consultant shall compile </w:t>
      </w:r>
      <w:r w:rsidR="00B91174">
        <w:t>2 </w:t>
      </w:r>
      <w:r>
        <w:t>Business Case</w:t>
      </w:r>
      <w:r w:rsidR="00E87CD5">
        <w:t>s (</w:t>
      </w:r>
      <w:r w:rsidR="00601428">
        <w:t>one</w:t>
      </w:r>
      <w:r w:rsidR="00E87CD5">
        <w:t xml:space="preserve"> for internal Transport and Main Roads and another </w:t>
      </w:r>
      <w:r w:rsidR="00601428">
        <w:t>one</w:t>
      </w:r>
      <w:r w:rsidR="00E87CD5">
        <w:t xml:space="preserve"> for external to Transport and Main Roads)</w:t>
      </w:r>
      <w:r>
        <w:t xml:space="preserve"> and all relevant attachments, in accordance with Clause</w:t>
      </w:r>
      <w:r w:rsidR="00D01B17">
        <w:t> </w:t>
      </w:r>
      <w:r>
        <w:t>3 of this Functional Specification.</w:t>
      </w:r>
      <w:r w:rsidR="00AB1734">
        <w:t xml:space="preserve"> </w:t>
      </w:r>
      <w:r w:rsidR="00E87CD5">
        <w:t xml:space="preserve">External Business Case should be the same as internal Business Case with appropriate redaction to remove commercially sensitive information. </w:t>
      </w:r>
      <w:r>
        <w:t>The Business Case Report is to be comp</w:t>
      </w:r>
      <w:r w:rsidR="003C743B">
        <w:t>iled</w:t>
      </w:r>
      <w:r>
        <w:t xml:space="preserve"> using </w:t>
      </w:r>
      <w:hyperlink r:id="rId34" w:history="1">
        <w:r w:rsidRPr="006B6563">
          <w:rPr>
            <w:rStyle w:val="Hyperlink"/>
          </w:rPr>
          <w:t>OnQ</w:t>
        </w:r>
        <w:r w:rsidR="00264D80" w:rsidRPr="006B6563">
          <w:rPr>
            <w:rStyle w:val="Hyperlink"/>
          </w:rPr>
          <w:t> </w:t>
        </w:r>
        <w:r w:rsidRPr="006B6563">
          <w:rPr>
            <w:rStyle w:val="Hyperlink"/>
          </w:rPr>
          <w:t>templates</w:t>
        </w:r>
      </w:hyperlink>
      <w:r w:rsidR="00264D80">
        <w:t>,</w:t>
      </w:r>
      <w:r w:rsidR="00AB1734">
        <w:t xml:space="preserve"> </w:t>
      </w:r>
      <w:r>
        <w:t>or can be made available by the Project Manager.</w:t>
      </w:r>
    </w:p>
    <w:tbl>
      <w:tblPr>
        <w:tblStyle w:val="Commentary"/>
        <w:tblW w:w="0" w:type="auto"/>
        <w:tblLook w:val="04A0" w:firstRow="1" w:lastRow="0" w:firstColumn="1" w:lastColumn="0" w:noHBand="0" w:noVBand="1"/>
      </w:tblPr>
      <w:tblGrid>
        <w:gridCol w:w="9024"/>
      </w:tblGrid>
      <w:tr w:rsidR="005C146E" w:rsidRPr="005C146E" w14:paraId="33E12A85" w14:textId="77777777" w:rsidTr="00E87CD5">
        <w:trPr>
          <w:trHeight w:val="403"/>
        </w:trPr>
        <w:tc>
          <w:tcPr>
            <w:tcW w:w="9024" w:type="dxa"/>
          </w:tcPr>
          <w:p w14:paraId="236AC79B" w14:textId="0D82DBAF" w:rsidR="005C146E" w:rsidRDefault="005C146E" w:rsidP="005C146E">
            <w:pPr>
              <w:pStyle w:val="BodyText"/>
            </w:pPr>
            <w:r w:rsidRPr="005C146E">
              <w:t>Project Manager:</w:t>
            </w:r>
            <w:r w:rsidR="00264D80">
              <w:t> </w:t>
            </w:r>
            <w:r>
              <w:t>k</w:t>
            </w:r>
            <w:r w:rsidRPr="005C146E">
              <w:t>indly confirm the template to be used by the Consultant based on the size of the project or project requirements</w:t>
            </w:r>
            <w:r w:rsidR="00A54E85">
              <w:t>.</w:t>
            </w:r>
          </w:p>
          <w:p w14:paraId="56B3F2B6" w14:textId="025FB0AE" w:rsidR="005C146E" w:rsidRDefault="005C146E" w:rsidP="005C146E">
            <w:pPr>
              <w:pStyle w:val="BodyText"/>
            </w:pPr>
            <w:r w:rsidRPr="005C146E">
              <w:t>The 4</w:t>
            </w:r>
            <w:r w:rsidR="00264D80">
              <w:t> </w:t>
            </w:r>
            <w:r w:rsidRPr="005C146E">
              <w:t>in</w:t>
            </w:r>
            <w:r w:rsidR="00264D80">
              <w:t> </w:t>
            </w:r>
            <w:r w:rsidR="00601428">
              <w:t>one</w:t>
            </w:r>
            <w:r w:rsidRPr="005C146E">
              <w:t xml:space="preserve"> </w:t>
            </w:r>
            <w:r>
              <w:t>t</w:t>
            </w:r>
            <w:r w:rsidRPr="005C146E">
              <w:t>emplate should be typically used.</w:t>
            </w:r>
          </w:p>
          <w:p w14:paraId="4ACCF509" w14:textId="373FD122" w:rsidR="00E87CD5" w:rsidRPr="005C146E" w:rsidRDefault="00E87CD5" w:rsidP="005C146E">
            <w:pPr>
              <w:pStyle w:val="BodyText"/>
            </w:pPr>
            <w:r>
              <w:lastRenderedPageBreak/>
              <w:t xml:space="preserve">Also, please ensure that the consultant delivers </w:t>
            </w:r>
            <w:r w:rsidR="00B91174">
              <w:t>2 </w:t>
            </w:r>
            <w:r>
              <w:t>Business Case reports.</w:t>
            </w:r>
          </w:p>
        </w:tc>
      </w:tr>
    </w:tbl>
    <w:p w14:paraId="51046B4E" w14:textId="5A882912" w:rsidR="00FF1A57" w:rsidRDefault="005C146E" w:rsidP="00394397">
      <w:pPr>
        <w:pStyle w:val="Heading2"/>
        <w:spacing w:before="240"/>
        <w:ind w:left="578" w:hanging="578"/>
      </w:pPr>
      <w:bookmarkStart w:id="72" w:name="_Toc199789571"/>
      <w:r>
        <w:lastRenderedPageBreak/>
        <w:t>Project Proposal Report</w:t>
      </w:r>
      <w:r w:rsidR="00DE389A">
        <w:t> </w:t>
      </w:r>
      <w:r>
        <w:t>(Item</w:t>
      </w:r>
      <w:r w:rsidR="00DE389A">
        <w:t> </w:t>
      </w:r>
      <w:r>
        <w:t>No.</w:t>
      </w:r>
      <w:r w:rsidR="00DE389A">
        <w:t> </w:t>
      </w:r>
      <w:r>
        <w:t>BC 18)</w:t>
      </w:r>
      <w:r w:rsidR="00DE389A">
        <w:t> </w:t>
      </w:r>
      <w:r>
        <w:t>(if ordered)</w:t>
      </w:r>
      <w:bookmarkEnd w:id="72"/>
    </w:p>
    <w:p w14:paraId="319579F6" w14:textId="727113FE" w:rsidR="00FF1A57" w:rsidRDefault="00FF1A57" w:rsidP="00FF1A57">
      <w:pPr>
        <w:pStyle w:val="BodyText"/>
      </w:pPr>
      <w:r>
        <w:t>This is a National Highway Project. The Consultant shall prepare a Project Proposal Report</w:t>
      </w:r>
      <w:r w:rsidR="00DE389A">
        <w:t> </w:t>
      </w:r>
      <w:r>
        <w:t xml:space="preserve">(PPR) which meets the requirements of the </w:t>
      </w:r>
      <w:r w:rsidRPr="00D01B17">
        <w:rPr>
          <w:rStyle w:val="BodyTextitalic"/>
        </w:rPr>
        <w:t>Australian Land Transport Development Program Administrative Procedures</w:t>
      </w:r>
      <w:r>
        <w:t xml:space="preserve"> published by the Federal Department of Transport and Communication during the Business Case Stage of the </w:t>
      </w:r>
      <w:r w:rsidR="005C146E">
        <w:t>p</w:t>
      </w:r>
      <w:r>
        <w:t>roject.</w:t>
      </w:r>
    </w:p>
    <w:p w14:paraId="69FA01B6" w14:textId="5CA356D5" w:rsidR="00FF1A57" w:rsidRDefault="005C146E" w:rsidP="005C146E">
      <w:pPr>
        <w:pStyle w:val="Heading2"/>
      </w:pPr>
      <w:bookmarkStart w:id="73" w:name="_Toc199789572"/>
      <w:r>
        <w:t>Draft Project Plan</w:t>
      </w:r>
      <w:r w:rsidR="00DE389A">
        <w:t> </w:t>
      </w:r>
      <w:r>
        <w:t>(Item</w:t>
      </w:r>
      <w:r w:rsidR="00DE389A">
        <w:t> </w:t>
      </w:r>
      <w:r>
        <w:t>No.</w:t>
      </w:r>
      <w:r w:rsidR="00DE389A">
        <w:t> </w:t>
      </w:r>
      <w:r>
        <w:t>BC 19)</w:t>
      </w:r>
      <w:bookmarkEnd w:id="73"/>
    </w:p>
    <w:p w14:paraId="37209EE6" w14:textId="5304ECB4" w:rsidR="00FF1A57" w:rsidRDefault="00FF1A57" w:rsidP="00394397">
      <w:pPr>
        <w:pStyle w:val="BodyText"/>
        <w:spacing w:after="240"/>
      </w:pPr>
      <w:r>
        <w:t xml:space="preserve">The Consultant shall compile a draft </w:t>
      </w:r>
      <w:r w:rsidR="00D01B17">
        <w:t>p</w:t>
      </w:r>
      <w:r>
        <w:t xml:space="preserve">roject </w:t>
      </w:r>
      <w:r w:rsidR="00D01B17">
        <w:t>p</w:t>
      </w:r>
      <w:r>
        <w:t xml:space="preserve">lan as part of the </w:t>
      </w:r>
      <w:r w:rsidR="00D01B17">
        <w:t>h</w:t>
      </w:r>
      <w:r>
        <w:t xml:space="preserve">andover </w:t>
      </w:r>
      <w:r w:rsidR="00D01B17">
        <w:t>p</w:t>
      </w:r>
      <w:r>
        <w:t>ackage</w:t>
      </w:r>
      <w:r w:rsidR="00D01B17">
        <w:t>. The p</w:t>
      </w:r>
      <w:r>
        <w:t xml:space="preserve">roject </w:t>
      </w:r>
      <w:r w:rsidR="00D01B17">
        <w:t>p</w:t>
      </w:r>
      <w:r>
        <w:t>lan is to be comp</w:t>
      </w:r>
      <w:r w:rsidR="003C743B">
        <w:t>iled</w:t>
      </w:r>
      <w:r>
        <w:t xml:space="preserve"> using OnQ</w:t>
      </w:r>
      <w:r w:rsidR="00472945">
        <w:t> </w:t>
      </w:r>
      <w:r>
        <w:t xml:space="preserve">templates. Electronic copies of these templates are available from the Project Manager. Refer to the following document for the requirements of the </w:t>
      </w:r>
      <w:r w:rsidR="00D01B17">
        <w:t>d</w:t>
      </w:r>
      <w:r>
        <w:t xml:space="preserve">raft </w:t>
      </w:r>
      <w:r w:rsidR="00D01B17">
        <w:t>p</w:t>
      </w:r>
      <w:r>
        <w:t xml:space="preserve">roject </w:t>
      </w:r>
      <w:r w:rsidR="00D01B17">
        <w:t>p</w:t>
      </w:r>
      <w:r>
        <w:t>lan.</w:t>
      </w:r>
    </w:p>
    <w:tbl>
      <w:tblPr>
        <w:tblStyle w:val="Commentary"/>
        <w:tblW w:w="0" w:type="auto"/>
        <w:tblLook w:val="04A0" w:firstRow="1" w:lastRow="0" w:firstColumn="1" w:lastColumn="0" w:noHBand="0" w:noVBand="1"/>
      </w:tblPr>
      <w:tblGrid>
        <w:gridCol w:w="9024"/>
      </w:tblGrid>
      <w:tr w:rsidR="005C146E" w:rsidRPr="005C146E" w14:paraId="1B671083" w14:textId="77777777" w:rsidTr="00B426CC">
        <w:tc>
          <w:tcPr>
            <w:tcW w:w="9024" w:type="dxa"/>
          </w:tcPr>
          <w:p w14:paraId="3331DFE5" w14:textId="6BD99C95" w:rsidR="005C146E" w:rsidRPr="005C146E" w:rsidRDefault="005C146E" w:rsidP="005C146E">
            <w:pPr>
              <w:pStyle w:val="BodyText"/>
            </w:pPr>
            <w:r w:rsidRPr="005C146E">
              <w:t>Project Manager:</w:t>
            </w:r>
            <w:r w:rsidR="00472945">
              <w:t> </w:t>
            </w:r>
            <w:r w:rsidRPr="005C146E">
              <w:t>refer to local standards for example</w:t>
            </w:r>
            <w:r>
              <w:t xml:space="preserve"> </w:t>
            </w:r>
            <w:r w:rsidRPr="005C146E">
              <w:t xml:space="preserve">the </w:t>
            </w:r>
            <w:r>
              <w:t>d</w:t>
            </w:r>
            <w:r w:rsidRPr="005C146E">
              <w:t>istrict's Project Plan Standards</w:t>
            </w:r>
            <w:r>
              <w:t>.</w:t>
            </w:r>
          </w:p>
        </w:tc>
      </w:tr>
    </w:tbl>
    <w:p w14:paraId="1807E782" w14:textId="55080ED0" w:rsidR="001E0B35" w:rsidRDefault="001E0B35" w:rsidP="00BB7830">
      <w:pPr>
        <w:pStyle w:val="Heading2"/>
        <w:spacing w:before="240" w:after="240"/>
        <w:ind w:left="578" w:hanging="578"/>
      </w:pPr>
      <w:bookmarkStart w:id="74" w:name="_Toc199789573"/>
      <w:r>
        <w:t>Building Information Modelling</w:t>
      </w:r>
      <w:r w:rsidR="00715E15">
        <w:t> </w:t>
      </w:r>
      <w:r>
        <w:t>(BIM)</w:t>
      </w:r>
      <w:r w:rsidR="00715E15">
        <w:t> </w:t>
      </w:r>
      <w:r>
        <w:t>(Item</w:t>
      </w:r>
      <w:r w:rsidR="00715E15">
        <w:t> </w:t>
      </w:r>
      <w:r>
        <w:t>No.</w:t>
      </w:r>
      <w:r w:rsidR="00715E15">
        <w:t> </w:t>
      </w:r>
      <w:r>
        <w:t>BC 20)</w:t>
      </w:r>
      <w:bookmarkEnd w:id="74"/>
    </w:p>
    <w:tbl>
      <w:tblPr>
        <w:tblStyle w:val="Commentary"/>
        <w:tblW w:w="0" w:type="auto"/>
        <w:tblLook w:val="04A0" w:firstRow="1" w:lastRow="0" w:firstColumn="1" w:lastColumn="0" w:noHBand="0" w:noVBand="1"/>
      </w:tblPr>
      <w:tblGrid>
        <w:gridCol w:w="9024"/>
      </w:tblGrid>
      <w:tr w:rsidR="00751E0C" w:rsidRPr="00751E0C" w14:paraId="6A3A3EF8" w14:textId="77777777" w:rsidTr="00751E0C">
        <w:tc>
          <w:tcPr>
            <w:tcW w:w="9024" w:type="dxa"/>
          </w:tcPr>
          <w:p w14:paraId="156BF8F3" w14:textId="3AF7EDB4" w:rsidR="00751E0C" w:rsidRPr="00751E0C" w:rsidRDefault="00751E0C" w:rsidP="00E30FF3">
            <w:pPr>
              <w:pStyle w:val="BodyText"/>
            </w:pPr>
            <w:r w:rsidRPr="00751E0C">
              <w:t>Project Manager:</w:t>
            </w:r>
            <w:r w:rsidR="00715E15">
              <w:t> </w:t>
            </w:r>
            <w:r w:rsidRPr="00751E0C">
              <w:t>this item is required where th</w:t>
            </w:r>
            <w:r w:rsidR="00417C17">
              <w:t>e</w:t>
            </w:r>
            <w:r w:rsidRPr="00751E0C">
              <w:t xml:space="preserve"> </w:t>
            </w:r>
            <w:r w:rsidR="00E87CD5">
              <w:t>project has met the</w:t>
            </w:r>
            <w:r w:rsidRPr="00751E0C">
              <w:t xml:space="preserve"> criteria set down by the Queensland Government that states all major government construction projects</w:t>
            </w:r>
            <w:r w:rsidR="00715E15">
              <w:t> </w:t>
            </w:r>
            <w:r w:rsidRPr="00751E0C">
              <w:t>&gt;=$50</w:t>
            </w:r>
            <w:r>
              <w:t>M</w:t>
            </w:r>
            <w:r w:rsidR="00A869C3">
              <w:t>,</w:t>
            </w:r>
            <w:r w:rsidRPr="00751E0C">
              <w:t xml:space="preserve"> are required to use BIM</w:t>
            </w:r>
            <w:r w:rsidR="00715E15">
              <w:t> </w:t>
            </w:r>
            <w:r w:rsidRPr="00751E0C">
              <w:t>processes in line with the BIM</w:t>
            </w:r>
            <w:r w:rsidR="00715E15">
              <w:t> </w:t>
            </w:r>
            <w:r w:rsidRPr="00751E0C">
              <w:t xml:space="preserve">Principles outlined in the Queensland Government’s </w:t>
            </w:r>
            <w:r w:rsidRPr="00751E0C">
              <w:rPr>
                <w:rStyle w:val="BodyTextitalic"/>
              </w:rPr>
              <w:t>Digital enablement for Queensland infrastructure</w:t>
            </w:r>
            <w:r w:rsidR="00715E15">
              <w:rPr>
                <w:rStyle w:val="BodyTextitalic"/>
              </w:rPr>
              <w:t> </w:t>
            </w:r>
            <w:r w:rsidRPr="00751E0C">
              <w:rPr>
                <w:rStyle w:val="BodyTextitalic"/>
              </w:rPr>
              <w:t>–</w:t>
            </w:r>
            <w:r w:rsidR="00715E15">
              <w:rPr>
                <w:rStyle w:val="BodyTextitalic"/>
              </w:rPr>
              <w:t> </w:t>
            </w:r>
            <w:r w:rsidRPr="00751E0C">
              <w:rPr>
                <w:rStyle w:val="BodyTextitalic"/>
              </w:rPr>
              <w:t>principles for BIM implementation</w:t>
            </w:r>
            <w:r w:rsidRPr="00751E0C">
              <w:t xml:space="preserve">, the </w:t>
            </w:r>
            <w:r w:rsidRPr="00751E0C">
              <w:rPr>
                <w:rStyle w:val="BodyTextitalic"/>
              </w:rPr>
              <w:t>Building Information Modelling for Transport and Main Roads</w:t>
            </w:r>
            <w:r w:rsidRPr="00751E0C">
              <w:t xml:space="preserve"> Guideline and the </w:t>
            </w:r>
            <w:r w:rsidR="00A869C3">
              <w:t>department's</w:t>
            </w:r>
            <w:r w:rsidRPr="00751E0C">
              <w:t xml:space="preserve"> </w:t>
            </w:r>
            <w:r w:rsidRPr="00751E0C">
              <w:rPr>
                <w:rStyle w:val="BodyTextitalic"/>
              </w:rPr>
              <w:t>BIM</w:t>
            </w:r>
            <w:r w:rsidR="00715E15">
              <w:rPr>
                <w:rStyle w:val="BodyTextitalic"/>
              </w:rPr>
              <w:t> </w:t>
            </w:r>
            <w:r w:rsidRPr="00751E0C">
              <w:rPr>
                <w:rStyle w:val="BodyTextitalic"/>
              </w:rPr>
              <w:t>for Bridges Design Manual</w:t>
            </w:r>
            <w:r w:rsidRPr="00751E0C">
              <w:t>.</w:t>
            </w:r>
          </w:p>
        </w:tc>
      </w:tr>
    </w:tbl>
    <w:p w14:paraId="6CD33DDA" w14:textId="34520BCB" w:rsidR="00751E0C" w:rsidRDefault="00751E0C" w:rsidP="00751E0C">
      <w:pPr>
        <w:pStyle w:val="Heading3"/>
      </w:pPr>
      <w:bookmarkStart w:id="75" w:name="_Toc199789574"/>
      <w:r>
        <w:t>General</w:t>
      </w:r>
      <w:bookmarkEnd w:id="75"/>
    </w:p>
    <w:p w14:paraId="49EF30B9" w14:textId="216DA01A" w:rsidR="00751E0C" w:rsidRDefault="00715E15" w:rsidP="00715E15">
      <w:r>
        <w:t>The department</w:t>
      </w:r>
      <w:r w:rsidR="00D77594">
        <w:t xml:space="preserve"> </w:t>
      </w:r>
      <w:r w:rsidR="00751E0C">
        <w:t>has</w:t>
      </w:r>
      <w:r w:rsidR="00E87CD5">
        <w:t xml:space="preserve"> implemented Building Information Modelling processes and practices aligned with the international standard ISO 19650</w:t>
      </w:r>
      <w:r w:rsidR="00751E0C">
        <w:t>.</w:t>
      </w:r>
    </w:p>
    <w:p w14:paraId="7484046C" w14:textId="77777777" w:rsidR="00E87CD5" w:rsidRDefault="00E87CD5" w:rsidP="00E87CD5">
      <w:pPr>
        <w:pStyle w:val="BodyText"/>
      </w:pPr>
      <w:r>
        <w:t>The department has published a suite of BIM documentation on the departmental website at Building Information Modelling (Department of Transport and Main Roads).</w:t>
      </w:r>
    </w:p>
    <w:p w14:paraId="07AA8DDC" w14:textId="77777777" w:rsidR="00E87CD5" w:rsidRDefault="00E87CD5" w:rsidP="00E87CD5">
      <w:pPr>
        <w:pStyle w:val="BodyText"/>
        <w:numPr>
          <w:ilvl w:val="0"/>
          <w:numId w:val="56"/>
        </w:numPr>
      </w:pPr>
      <w:r>
        <w:t>Documentation includes the following documents:</w:t>
      </w:r>
    </w:p>
    <w:p w14:paraId="3510F6AE" w14:textId="0CE1800C" w:rsidR="00E87CD5" w:rsidRDefault="00E87CD5" w:rsidP="00E87CD5">
      <w:pPr>
        <w:pStyle w:val="BodyText"/>
        <w:numPr>
          <w:ilvl w:val="0"/>
          <w:numId w:val="56"/>
        </w:numPr>
      </w:pPr>
      <w:r>
        <w:t>Building Information Modelling (BIM) for Transport and Main Roads Guideline</w:t>
      </w:r>
    </w:p>
    <w:p w14:paraId="66D44F2B" w14:textId="2CFB5BE2" w:rsidR="00E87CD5" w:rsidRDefault="00E87CD5" w:rsidP="00E87CD5">
      <w:pPr>
        <w:pStyle w:val="BodyText"/>
        <w:numPr>
          <w:ilvl w:val="0"/>
          <w:numId w:val="56"/>
        </w:numPr>
      </w:pPr>
      <w:r>
        <w:t>Building Information Modelling (BIM) Exchange Information Requirement (EIR)</w:t>
      </w:r>
    </w:p>
    <w:p w14:paraId="79EE1C47" w14:textId="31D4691F" w:rsidR="00E87CD5" w:rsidRDefault="00E87CD5" w:rsidP="00E87CD5">
      <w:pPr>
        <w:pStyle w:val="BodyText"/>
        <w:numPr>
          <w:ilvl w:val="0"/>
          <w:numId w:val="56"/>
        </w:numPr>
      </w:pPr>
      <w:r>
        <w:t>BIM Execution Plan (BEP) Template</w:t>
      </w:r>
    </w:p>
    <w:p w14:paraId="3EBFD311" w14:textId="41B09EC3" w:rsidR="00E87CD5" w:rsidRDefault="00E87CD5" w:rsidP="00E87CD5">
      <w:pPr>
        <w:pStyle w:val="BodyText"/>
        <w:numPr>
          <w:ilvl w:val="0"/>
          <w:numId w:val="56"/>
        </w:numPr>
      </w:pPr>
      <w:r>
        <w:t>Transport and Main Roads BIM File Naming Convention</w:t>
      </w:r>
    </w:p>
    <w:p w14:paraId="60111601" w14:textId="6E3B12B9" w:rsidR="00E87CD5" w:rsidRDefault="00E87CD5" w:rsidP="00E87CD5">
      <w:pPr>
        <w:pStyle w:val="BodyText"/>
        <w:numPr>
          <w:ilvl w:val="0"/>
          <w:numId w:val="56"/>
        </w:numPr>
      </w:pPr>
      <w:r>
        <w:t>Building Information Modelling (BIM) for Bridges Manual</w:t>
      </w:r>
    </w:p>
    <w:p w14:paraId="0A86149C" w14:textId="1942B954" w:rsidR="00E87CD5" w:rsidRDefault="00E87CD5" w:rsidP="00E87CD5">
      <w:pPr>
        <w:pStyle w:val="BodyText"/>
        <w:numPr>
          <w:ilvl w:val="0"/>
          <w:numId w:val="56"/>
        </w:numPr>
      </w:pPr>
      <w:r>
        <w:t>Transport and Main Roads object attributes for bridges</w:t>
      </w:r>
    </w:p>
    <w:p w14:paraId="54D15BE5" w14:textId="7FDDCA05" w:rsidR="00E87CD5" w:rsidRDefault="00E87CD5" w:rsidP="00E87CD5">
      <w:pPr>
        <w:pStyle w:val="BodyText"/>
        <w:numPr>
          <w:ilvl w:val="0"/>
          <w:numId w:val="56"/>
        </w:numPr>
      </w:pPr>
      <w:r>
        <w:t>Transport and Main Roads Revit to Industry Foundation Class (IFC) export pack.</w:t>
      </w:r>
    </w:p>
    <w:p w14:paraId="1E0EA4F5" w14:textId="7EBF3502" w:rsidR="00E87CD5" w:rsidRDefault="00E87CD5" w:rsidP="00E87CD5">
      <w:pPr>
        <w:pStyle w:val="BodyText"/>
      </w:pPr>
      <w:r>
        <w:t>Reference to these documents should be undertaken for compliance with BIM requirements under the contract.</w:t>
      </w:r>
    </w:p>
    <w:p w14:paraId="782D0823" w14:textId="77777777" w:rsidR="00751E0C" w:rsidRDefault="00751E0C" w:rsidP="00751E0C">
      <w:pPr>
        <w:pStyle w:val="BodyText"/>
      </w:pPr>
      <w:r>
        <w:lastRenderedPageBreak/>
        <w:t>Building Information Modelling processes must be implemented during the business case development phase of the project including:</w:t>
      </w:r>
    </w:p>
    <w:p w14:paraId="729E2C3C" w14:textId="1899C881" w:rsidR="00751E0C" w:rsidRDefault="00751E0C" w:rsidP="00111D06">
      <w:pPr>
        <w:pStyle w:val="BodyText"/>
        <w:numPr>
          <w:ilvl w:val="0"/>
          <w:numId w:val="50"/>
        </w:numPr>
      </w:pPr>
      <w:r>
        <w:t>creat</w:t>
      </w:r>
      <w:r w:rsidR="00887479">
        <w:t>ing</w:t>
      </w:r>
      <w:r>
        <w:t>, manag</w:t>
      </w:r>
      <w:r w:rsidR="00887479">
        <w:t>ing</w:t>
      </w:r>
      <w:r>
        <w:t>, and implement</w:t>
      </w:r>
      <w:r w:rsidR="00887479">
        <w:t>ing</w:t>
      </w:r>
      <w:r>
        <w:t xml:space="preserve"> a BIM</w:t>
      </w:r>
      <w:r w:rsidR="00715E15">
        <w:t> </w:t>
      </w:r>
      <w:r>
        <w:t xml:space="preserve">Execution Plan that meets the requirements outlined in the </w:t>
      </w:r>
      <w:r w:rsidR="001169AD">
        <w:t>department's</w:t>
      </w:r>
      <w:r>
        <w:t xml:space="preserve"> BIM Exchange Information Requirements (EIR)</w:t>
      </w:r>
    </w:p>
    <w:p w14:paraId="4A9B28DD" w14:textId="32D6D9E8" w:rsidR="00751E0C" w:rsidRDefault="00887479" w:rsidP="00111D06">
      <w:pPr>
        <w:pStyle w:val="BodyText"/>
        <w:numPr>
          <w:ilvl w:val="0"/>
          <w:numId w:val="50"/>
        </w:numPr>
      </w:pPr>
      <w:r>
        <w:t xml:space="preserve">using </w:t>
      </w:r>
      <w:r w:rsidR="00751E0C">
        <w:t>BIM</w:t>
      </w:r>
      <w:r w:rsidR="00715E15">
        <w:t> </w:t>
      </w:r>
      <w:r w:rsidR="00751E0C">
        <w:t>technology and processes to create and manage a Common Data Environment</w:t>
      </w:r>
      <w:r w:rsidR="00715E15">
        <w:t> </w:t>
      </w:r>
      <w:r w:rsidR="00751E0C">
        <w:t>(CDE) that provides a single source of truth for all project information. The</w:t>
      </w:r>
      <w:r w:rsidR="00715E15">
        <w:t> </w:t>
      </w:r>
      <w:r w:rsidR="00751E0C">
        <w:t>CDE is to be used to collect, manage, and disseminate all relevant project information in a managed process that allows information to be shared between all members of the project team</w:t>
      </w:r>
      <w:r w:rsidR="00E87CD5">
        <w:t>, and</w:t>
      </w:r>
    </w:p>
    <w:p w14:paraId="4B18CB55" w14:textId="11E64215" w:rsidR="00E87CD5" w:rsidRDefault="00E87CD5" w:rsidP="00111D06">
      <w:pPr>
        <w:pStyle w:val="BodyText"/>
        <w:numPr>
          <w:ilvl w:val="0"/>
          <w:numId w:val="50"/>
        </w:numPr>
      </w:pPr>
      <w:r w:rsidRPr="00E87CD5">
        <w:t>the development of the relevant discipline specific BIM models to an agreed level of detail and attribution as required to meet the agreed Business Case contract deliverables and the Exchange Information Requirements</w:t>
      </w:r>
      <w:r>
        <w:t>.</w:t>
      </w:r>
    </w:p>
    <w:p w14:paraId="0016883E" w14:textId="4AC8071A" w:rsidR="00751E0C" w:rsidRDefault="00111D06" w:rsidP="00111D06">
      <w:pPr>
        <w:pStyle w:val="Heading3"/>
      </w:pPr>
      <w:bookmarkStart w:id="76" w:name="_Toc199789575"/>
      <w:r>
        <w:t>BIM</w:t>
      </w:r>
      <w:r w:rsidR="00715E15">
        <w:t> </w:t>
      </w:r>
      <w:r>
        <w:t>Execution Plan</w:t>
      </w:r>
      <w:bookmarkEnd w:id="76"/>
    </w:p>
    <w:p w14:paraId="3DB16530" w14:textId="23CD5EB5" w:rsidR="00111D06" w:rsidRDefault="00111D06" w:rsidP="00111D06">
      <w:pPr>
        <w:pStyle w:val="BodyText"/>
      </w:pPr>
      <w:r>
        <w:t>To meet this requirement</w:t>
      </w:r>
      <w:r w:rsidR="00BC2752">
        <w:t>,</w:t>
      </w:r>
      <w:r>
        <w:t xml:space="preserve"> the Consultant must create, implement and manage the ongoing development of a Business Case BIM</w:t>
      </w:r>
      <w:r w:rsidR="00715E15">
        <w:t> </w:t>
      </w:r>
      <w:r>
        <w:t>Execution Plan that includes the elements outlined below.</w:t>
      </w:r>
    </w:p>
    <w:p w14:paraId="5983ABF1" w14:textId="7803534C" w:rsidR="00111D06" w:rsidRDefault="00111D06" w:rsidP="0056397D">
      <w:pPr>
        <w:pStyle w:val="BodyText"/>
        <w:keepNext/>
        <w:keepLines/>
      </w:pPr>
      <w:r>
        <w:t>General requirements to be covered in the BIM</w:t>
      </w:r>
      <w:r w:rsidR="00715E15">
        <w:t> </w:t>
      </w:r>
      <w:r>
        <w:t>Execution Plan include:</w:t>
      </w:r>
    </w:p>
    <w:p w14:paraId="2B681DA9" w14:textId="2A784386" w:rsidR="00111D06" w:rsidRDefault="00111D06" w:rsidP="0056397D">
      <w:pPr>
        <w:pStyle w:val="BodyText"/>
        <w:keepNext/>
        <w:keepLines/>
        <w:numPr>
          <w:ilvl w:val="0"/>
          <w:numId w:val="51"/>
        </w:numPr>
      </w:pPr>
      <w:r>
        <w:t>Purpose of BIM</w:t>
      </w:r>
      <w:r w:rsidR="00715E15">
        <w:t> </w:t>
      </w:r>
      <w:r>
        <w:t>Execution Plan, Project Background and BIM</w:t>
      </w:r>
      <w:r w:rsidR="00715E15">
        <w:t> </w:t>
      </w:r>
      <w:r>
        <w:t>objectives and goals.</w:t>
      </w:r>
    </w:p>
    <w:p w14:paraId="54469F74" w14:textId="62C328AB" w:rsidR="00111D06" w:rsidRDefault="00111D06" w:rsidP="0056397D">
      <w:pPr>
        <w:pStyle w:val="BodyText"/>
        <w:keepNext/>
        <w:keepLines/>
        <w:numPr>
          <w:ilvl w:val="0"/>
          <w:numId w:val="51"/>
        </w:numPr>
      </w:pPr>
      <w:r>
        <w:t>Building Information Management protocols outlining project team structure, roles, responsibilities and obligations including appointment of a BIM</w:t>
      </w:r>
      <w:r w:rsidR="00715E15">
        <w:t> </w:t>
      </w:r>
      <w:r>
        <w:t>Manager.</w:t>
      </w:r>
    </w:p>
    <w:p w14:paraId="61FF1DDC" w14:textId="2E0D477B" w:rsidR="00751E0C" w:rsidRDefault="00111D06" w:rsidP="00111D06">
      <w:pPr>
        <w:pStyle w:val="BodyText"/>
        <w:numPr>
          <w:ilvl w:val="0"/>
          <w:numId w:val="51"/>
        </w:numPr>
      </w:pPr>
      <w:r>
        <w:t>Project Standards</w:t>
      </w:r>
      <w:r w:rsidR="00715E15">
        <w:t> </w:t>
      </w:r>
      <w:r>
        <w:t>–</w:t>
      </w:r>
      <w:r w:rsidR="00715E15">
        <w:t> </w:t>
      </w:r>
      <w:r>
        <w:t xml:space="preserve">Relevant industry and </w:t>
      </w:r>
      <w:r w:rsidR="00715E15">
        <w:t>departmental</w:t>
      </w:r>
      <w:r>
        <w:t xml:space="preserve"> standards which will be applied in the development and execution of BIM</w:t>
      </w:r>
      <w:r w:rsidR="00715E15">
        <w:t> </w:t>
      </w:r>
      <w:r>
        <w:t>for the project.</w:t>
      </w:r>
    </w:p>
    <w:p w14:paraId="396584A5" w14:textId="2A4CACEA" w:rsidR="00751E0C" w:rsidRDefault="00E30FF3" w:rsidP="00E30FF3">
      <w:pPr>
        <w:pStyle w:val="Heading3"/>
      </w:pPr>
      <w:bookmarkStart w:id="77" w:name="_Toc199789576"/>
      <w:r>
        <w:t>Collaboration / model management</w:t>
      </w:r>
      <w:bookmarkEnd w:id="77"/>
    </w:p>
    <w:p w14:paraId="5969930F" w14:textId="2D85274E" w:rsidR="00111D06" w:rsidRDefault="00E30FF3" w:rsidP="00751E0C">
      <w:pPr>
        <w:pStyle w:val="BodyText"/>
      </w:pPr>
      <w:r>
        <w:t>Collaboration / model management to include:</w:t>
      </w:r>
    </w:p>
    <w:p w14:paraId="0C4829B9" w14:textId="5B268DD8" w:rsidR="00E30FF3" w:rsidRDefault="00E30FF3" w:rsidP="00E30FF3">
      <w:pPr>
        <w:pStyle w:val="BodyText"/>
        <w:numPr>
          <w:ilvl w:val="0"/>
          <w:numId w:val="52"/>
        </w:numPr>
      </w:pPr>
      <w:r>
        <w:t>Procedures, resources, meeting schedules, BIM</w:t>
      </w:r>
      <w:r w:rsidR="00715E15">
        <w:t> </w:t>
      </w:r>
      <w:r>
        <w:t>co</w:t>
      </w:r>
      <w:r w:rsidR="00715E15">
        <w:noBreakHyphen/>
      </w:r>
      <w:r>
        <w:t>ordination meetings.</w:t>
      </w:r>
    </w:p>
    <w:p w14:paraId="47755880" w14:textId="08517943" w:rsidR="00E30FF3" w:rsidRDefault="00E30FF3" w:rsidP="00E30FF3">
      <w:pPr>
        <w:pStyle w:val="BodyText"/>
        <w:numPr>
          <w:ilvl w:val="0"/>
          <w:numId w:val="52"/>
        </w:numPr>
      </w:pPr>
      <w:r>
        <w:t>Hardware requirements and software platforms, including software versions, file formats and agreed file exchange requirements.</w:t>
      </w:r>
    </w:p>
    <w:p w14:paraId="7BD10C79" w14:textId="11F367A5" w:rsidR="00E30FF3" w:rsidRDefault="00E30FF3" w:rsidP="00E30FF3">
      <w:pPr>
        <w:pStyle w:val="BodyText"/>
        <w:numPr>
          <w:ilvl w:val="0"/>
          <w:numId w:val="52"/>
        </w:numPr>
      </w:pPr>
      <w:r>
        <w:t>CDE as the agreed source of information for the project in collecting, managing and disseminating information and data through a managed process.</w:t>
      </w:r>
    </w:p>
    <w:p w14:paraId="1DD88654" w14:textId="6C3B02D5" w:rsidR="00E30FF3" w:rsidRDefault="00E30FF3" w:rsidP="00E30FF3">
      <w:pPr>
        <w:pStyle w:val="BodyText"/>
        <w:numPr>
          <w:ilvl w:val="0"/>
          <w:numId w:val="52"/>
        </w:numPr>
      </w:pPr>
      <w:r>
        <w:t>Outline solution</w:t>
      </w:r>
      <w:r w:rsidR="00715E15">
        <w:t> </w:t>
      </w:r>
      <w:r>
        <w:t>(technology) to support workflow</w:t>
      </w:r>
      <w:r w:rsidR="00715E15">
        <w:t> </w:t>
      </w:r>
      <w:r>
        <w:t>(process) and management of the federated model.</w:t>
      </w:r>
    </w:p>
    <w:p w14:paraId="16A60E79" w14:textId="1C81DA73" w:rsidR="00E30FF3" w:rsidRDefault="00E30FF3" w:rsidP="00E30FF3">
      <w:pPr>
        <w:pStyle w:val="BodyText"/>
        <w:numPr>
          <w:ilvl w:val="0"/>
          <w:numId w:val="52"/>
        </w:numPr>
      </w:pPr>
      <w:r>
        <w:t xml:space="preserve">Communication and collaboration strategies among the Consultant’s design team and with the Consultant’s Building Information Modelling Manager and </w:t>
      </w:r>
      <w:r w:rsidR="00715E15">
        <w:t>departmental</w:t>
      </w:r>
      <w:r>
        <w:t xml:space="preserve"> </w:t>
      </w:r>
      <w:r w:rsidR="00715E15">
        <w:t>r</w:t>
      </w:r>
      <w:r>
        <w:t>epresentatives.</w:t>
      </w:r>
    </w:p>
    <w:p w14:paraId="7B85F625" w14:textId="6E5FE06C" w:rsidR="00E30FF3" w:rsidRDefault="00E30FF3" w:rsidP="00E30FF3">
      <w:pPr>
        <w:pStyle w:val="BodyText"/>
        <w:numPr>
          <w:ilvl w:val="0"/>
          <w:numId w:val="52"/>
        </w:numPr>
      </w:pPr>
      <w:r>
        <w:t>Design Model authoring software and purpose.</w:t>
      </w:r>
    </w:p>
    <w:p w14:paraId="5D40E080" w14:textId="6F3185C5" w:rsidR="00E30FF3" w:rsidRDefault="00E30FF3" w:rsidP="00E30FF3">
      <w:pPr>
        <w:pStyle w:val="BodyText"/>
        <w:numPr>
          <w:ilvl w:val="0"/>
          <w:numId w:val="52"/>
        </w:numPr>
      </w:pPr>
      <w:r>
        <w:t>Modelling sharing, discipline and inter discipline model sharing.</w:t>
      </w:r>
    </w:p>
    <w:p w14:paraId="1CF18078" w14:textId="59E5BE31" w:rsidR="00E30FF3" w:rsidRDefault="00E30FF3" w:rsidP="00E30FF3">
      <w:pPr>
        <w:pStyle w:val="BodyText"/>
        <w:numPr>
          <w:ilvl w:val="0"/>
          <w:numId w:val="52"/>
        </w:numPr>
      </w:pPr>
      <w:r>
        <w:t>Process to communicate the design to project key stakeholders.</w:t>
      </w:r>
    </w:p>
    <w:p w14:paraId="77DA39A2" w14:textId="707C0A2F" w:rsidR="00E30FF3" w:rsidRDefault="00E30FF3" w:rsidP="00E30FF3">
      <w:pPr>
        <w:pStyle w:val="BodyText"/>
        <w:numPr>
          <w:ilvl w:val="0"/>
          <w:numId w:val="52"/>
        </w:numPr>
      </w:pPr>
      <w:r>
        <w:t>Plan for file sharing, storage and retrieval, and data security.</w:t>
      </w:r>
    </w:p>
    <w:p w14:paraId="09E1E4FB" w14:textId="5DBE3FBB" w:rsidR="00E30FF3" w:rsidRDefault="00E30FF3" w:rsidP="00E30FF3">
      <w:pPr>
        <w:pStyle w:val="BodyText"/>
        <w:numPr>
          <w:ilvl w:val="0"/>
          <w:numId w:val="52"/>
        </w:numPr>
      </w:pPr>
      <w:r>
        <w:t>File folder structure and file naming conventions.</w:t>
      </w:r>
    </w:p>
    <w:p w14:paraId="3A1A1EAA" w14:textId="55FF13E6" w:rsidR="00E30FF3" w:rsidRPr="0093404F" w:rsidRDefault="00E30FF3" w:rsidP="00E30FF3">
      <w:pPr>
        <w:pStyle w:val="BodyText"/>
        <w:numPr>
          <w:ilvl w:val="0"/>
          <w:numId w:val="52"/>
        </w:numPr>
      </w:pPr>
      <w:r>
        <w:lastRenderedPageBreak/>
        <w:t>Methodology for ensuring the validation of BIM</w:t>
      </w:r>
      <w:r w:rsidR="0093404F">
        <w:t> </w:t>
      </w:r>
      <w:r w:rsidRPr="0093404F">
        <w:t>and CAD</w:t>
      </w:r>
      <w:r w:rsidR="0093404F" w:rsidRPr="0093404F">
        <w:t> </w:t>
      </w:r>
      <w:r w:rsidRPr="0093404F">
        <w:t>files, project</w:t>
      </w:r>
      <w:r w:rsidR="0093404F" w:rsidRPr="0093404F">
        <w:noBreakHyphen/>
      </w:r>
      <w:r w:rsidRPr="0093404F">
        <w:t>wide.</w:t>
      </w:r>
    </w:p>
    <w:p w14:paraId="7F620C4D" w14:textId="1C52FCD5" w:rsidR="00111D06" w:rsidRPr="0093404F" w:rsidRDefault="00E30FF3" w:rsidP="00E30FF3">
      <w:pPr>
        <w:pStyle w:val="BodyText"/>
        <w:numPr>
          <w:ilvl w:val="0"/>
          <w:numId w:val="52"/>
        </w:numPr>
      </w:pPr>
      <w:r w:rsidRPr="0093404F">
        <w:t>Required elements and outcomes for clash detection.</w:t>
      </w:r>
    </w:p>
    <w:p w14:paraId="72E9772A" w14:textId="0B15D8C8" w:rsidR="00111D06" w:rsidRDefault="00E30FF3" w:rsidP="00E30FF3">
      <w:pPr>
        <w:pStyle w:val="Heading3"/>
      </w:pPr>
      <w:bookmarkStart w:id="78" w:name="_Toc199789577"/>
      <w:r>
        <w:t>BIM</w:t>
      </w:r>
      <w:r w:rsidR="0093404F">
        <w:t> </w:t>
      </w:r>
      <w:r>
        <w:t>Deliverables in the BIM</w:t>
      </w:r>
      <w:r w:rsidR="0093404F">
        <w:t> </w:t>
      </w:r>
      <w:r>
        <w:t>Execution Plan</w:t>
      </w:r>
      <w:bookmarkEnd w:id="78"/>
    </w:p>
    <w:p w14:paraId="2E052C8F" w14:textId="4A0CB14B" w:rsidR="00E30FF3" w:rsidRDefault="00E30FF3" w:rsidP="00751E0C">
      <w:pPr>
        <w:pStyle w:val="BodyText"/>
      </w:pPr>
      <w:r>
        <w:t>BIM deliverables in the BIM</w:t>
      </w:r>
      <w:r w:rsidR="0093404F">
        <w:t> </w:t>
      </w:r>
      <w:r>
        <w:t>Execution Plan are to include:</w:t>
      </w:r>
    </w:p>
    <w:p w14:paraId="14F7079D" w14:textId="2944D308" w:rsidR="00E30FF3" w:rsidRDefault="00E30FF3" w:rsidP="00E30FF3">
      <w:pPr>
        <w:pStyle w:val="BodyText"/>
        <w:numPr>
          <w:ilvl w:val="0"/>
          <w:numId w:val="53"/>
        </w:numPr>
      </w:pPr>
      <w:r>
        <w:t xml:space="preserve">Specific uses of Building Information Modelling applied to the project as listed in </w:t>
      </w:r>
      <w:r w:rsidR="00414D33">
        <w:t>Section 10 of the Exchange Information Requirements</w:t>
      </w:r>
      <w:r w:rsidR="004031C4">
        <w:t>.</w:t>
      </w:r>
    </w:p>
    <w:p w14:paraId="63EBDE29" w14:textId="65CB44FE" w:rsidR="00E30FF3" w:rsidRDefault="00E30FF3" w:rsidP="00E30FF3">
      <w:pPr>
        <w:pStyle w:val="BodyText"/>
        <w:numPr>
          <w:ilvl w:val="0"/>
          <w:numId w:val="53"/>
        </w:numPr>
      </w:pPr>
      <w:r>
        <w:t>Schedule of Building Information Modelling activities</w:t>
      </w:r>
      <w:r w:rsidR="00C6019F">
        <w:t>,</w:t>
      </w:r>
      <w:r>
        <w:t xml:space="preserve"> including milestones and submittals including:</w:t>
      </w:r>
    </w:p>
    <w:p w14:paraId="6AB6B9B6" w14:textId="1F161694" w:rsidR="00E30FF3" w:rsidRDefault="00E30FF3" w:rsidP="004031C4">
      <w:pPr>
        <w:pStyle w:val="BodyText"/>
        <w:numPr>
          <w:ilvl w:val="1"/>
          <w:numId w:val="53"/>
        </w:numPr>
      </w:pPr>
      <w:r>
        <w:t>Design Model delivered at the 15%,</w:t>
      </w:r>
      <w:r w:rsidR="0093404F">
        <w:t> </w:t>
      </w:r>
      <w:r>
        <w:t>50%, 85%</w:t>
      </w:r>
      <w:r w:rsidR="0093404F">
        <w:t> </w:t>
      </w:r>
      <w:r>
        <w:t>and</w:t>
      </w:r>
      <w:r w:rsidR="0093404F">
        <w:t> </w:t>
      </w:r>
      <w:r>
        <w:t>100% milestones</w:t>
      </w:r>
      <w:r w:rsidR="0093404F">
        <w:t> </w:t>
      </w:r>
      <w:r>
        <w:t>(or other milestone submission timeframe as agreed with the Principal to suit the Consultant's delivery programme)</w:t>
      </w:r>
      <w:r w:rsidR="00C6019F">
        <w:t>,</w:t>
      </w:r>
      <w:r>
        <w:t xml:space="preserve"> with client review at these key milestones</w:t>
      </w:r>
      <w:r w:rsidR="004031C4">
        <w:t>.</w:t>
      </w:r>
    </w:p>
    <w:p w14:paraId="7EFF6DC1" w14:textId="3CA62D51" w:rsidR="00E30FF3" w:rsidRDefault="003D1639" w:rsidP="004031C4">
      <w:pPr>
        <w:pStyle w:val="BodyText"/>
        <w:numPr>
          <w:ilvl w:val="1"/>
          <w:numId w:val="53"/>
        </w:numPr>
      </w:pPr>
      <w:r>
        <w:t>the department</w:t>
      </w:r>
      <w:r w:rsidR="00E30FF3">
        <w:t xml:space="preserve"> has access to all digital content at agreed timeframes as the model progresses through the lifecycle of the project. (Note:</w:t>
      </w:r>
      <w:r w:rsidR="0093404F">
        <w:t> </w:t>
      </w:r>
      <w:r w:rsidR="00E30FF3">
        <w:t>Additional monthly data</w:t>
      </w:r>
      <w:r w:rsidR="00C6019F">
        <w:noBreakHyphen/>
      </w:r>
      <w:r w:rsidR="00E30FF3">
        <w:t xml:space="preserve">drops may be required with an understanding that the model is a </w:t>
      </w:r>
      <w:r w:rsidR="0093404F">
        <w:t>'</w:t>
      </w:r>
      <w:r w:rsidR="00E30FF3">
        <w:t>work in progress</w:t>
      </w:r>
      <w:r w:rsidR="0093404F">
        <w:t>'</w:t>
      </w:r>
      <w:r w:rsidR="00E30FF3">
        <w:t xml:space="preserve"> non</w:t>
      </w:r>
      <w:r w:rsidR="00C6019F">
        <w:noBreakHyphen/>
      </w:r>
      <w:r w:rsidR="00E30FF3">
        <w:t>verified data).</w:t>
      </w:r>
    </w:p>
    <w:p w14:paraId="282281DF" w14:textId="4E255777" w:rsidR="00E30FF3" w:rsidRDefault="00E30FF3" w:rsidP="0056397D">
      <w:pPr>
        <w:pStyle w:val="BodyText"/>
        <w:keepLines/>
        <w:numPr>
          <w:ilvl w:val="0"/>
          <w:numId w:val="53"/>
        </w:numPr>
      </w:pPr>
      <w:r>
        <w:t>Model Level of Development for Business Case phase is</w:t>
      </w:r>
      <w:r w:rsidR="0093404F">
        <w:t> </w:t>
      </w:r>
      <w:r>
        <w:t>LOD200, described as a dimensionally</w:t>
      </w:r>
      <w:r w:rsidR="00C6019F">
        <w:noBreakHyphen/>
      </w:r>
      <w:r>
        <w:t xml:space="preserve">correct and coordinated model which communicates the response to the brief, aesthetic intent and some performance information that can be used for analysis and early </w:t>
      </w:r>
      <w:r w:rsidR="00C6019F">
        <w:t>C</w:t>
      </w:r>
      <w:r>
        <w:t>ontractor engagement.</w:t>
      </w:r>
    </w:p>
    <w:p w14:paraId="4EDD0C1F" w14:textId="179467B4" w:rsidR="00E30FF3" w:rsidRDefault="00E30FF3" w:rsidP="00E30FF3">
      <w:pPr>
        <w:pStyle w:val="BodyText"/>
        <w:numPr>
          <w:ilvl w:val="0"/>
          <w:numId w:val="53"/>
        </w:numPr>
      </w:pPr>
      <w:r>
        <w:t>The Consultant must define how they will provide the agreed BIM</w:t>
      </w:r>
      <w:r w:rsidR="0093404F">
        <w:t> </w:t>
      </w:r>
      <w:r>
        <w:t>uses in the BIM</w:t>
      </w:r>
      <w:r w:rsidR="0093404F">
        <w:t> </w:t>
      </w:r>
      <w:r>
        <w:t>Execution Plan</w:t>
      </w:r>
    </w:p>
    <w:p w14:paraId="1126DF60" w14:textId="36044842" w:rsidR="00E30FF3" w:rsidRDefault="00E30FF3" w:rsidP="00C23AC0">
      <w:pPr>
        <w:pStyle w:val="BodyText"/>
        <w:keepNext/>
        <w:keepLines/>
        <w:numPr>
          <w:ilvl w:val="0"/>
          <w:numId w:val="53"/>
        </w:numPr>
      </w:pPr>
      <w:r>
        <w:t>The Consultant shall provide a copy of the following electronic files:</w:t>
      </w:r>
    </w:p>
    <w:p w14:paraId="1B541EC0" w14:textId="4CDA05D0" w:rsidR="00E30FF3" w:rsidRDefault="00E30FF3" w:rsidP="00C23AC0">
      <w:pPr>
        <w:pStyle w:val="BodyText"/>
        <w:keepNext/>
        <w:keepLines/>
        <w:numPr>
          <w:ilvl w:val="1"/>
          <w:numId w:val="53"/>
        </w:numPr>
      </w:pPr>
      <w:r>
        <w:t>BIM</w:t>
      </w:r>
      <w:r w:rsidR="0093404F">
        <w:t> </w:t>
      </w:r>
      <w:r>
        <w:t>Execution Plan in PDF</w:t>
      </w:r>
      <w:r w:rsidR="0093404F">
        <w:t> </w:t>
      </w:r>
      <w:r>
        <w:t>format</w:t>
      </w:r>
    </w:p>
    <w:p w14:paraId="052C5A0F" w14:textId="2557B383" w:rsidR="00E30FF3" w:rsidRDefault="00C6019F" w:rsidP="004031C4">
      <w:pPr>
        <w:pStyle w:val="BodyText"/>
        <w:numPr>
          <w:ilvl w:val="1"/>
          <w:numId w:val="53"/>
        </w:numPr>
      </w:pPr>
      <w:r>
        <w:t>u</w:t>
      </w:r>
      <w:r w:rsidR="00E30FF3">
        <w:t>pdated electronic model(s) provided at key milestones for review</w:t>
      </w:r>
    </w:p>
    <w:p w14:paraId="1187AEAB" w14:textId="1178B54A" w:rsidR="00E30FF3" w:rsidRDefault="00C6019F" w:rsidP="00BB7830">
      <w:pPr>
        <w:pStyle w:val="BodyText"/>
        <w:keepNext/>
        <w:keepLines/>
        <w:numPr>
          <w:ilvl w:val="1"/>
          <w:numId w:val="53"/>
        </w:numPr>
      </w:pPr>
      <w:r>
        <w:t>w</w:t>
      </w:r>
      <w:r w:rsidR="00E30FF3">
        <w:t>ork in progress electronic model(s) provided each month or as requested,</w:t>
      </w:r>
      <w:r w:rsidR="0093404F">
        <w:t xml:space="preserve"> and</w:t>
      </w:r>
    </w:p>
    <w:p w14:paraId="1D4498F6" w14:textId="60C02FCC" w:rsidR="00E30FF3" w:rsidRDefault="00C6019F" w:rsidP="00BB7830">
      <w:pPr>
        <w:pStyle w:val="BodyText"/>
        <w:keepNext/>
        <w:keepLines/>
        <w:numPr>
          <w:ilvl w:val="1"/>
          <w:numId w:val="53"/>
        </w:numPr>
      </w:pPr>
      <w:r>
        <w:t>e</w:t>
      </w:r>
      <w:r w:rsidR="00E30FF3">
        <w:t>lectronic drawings to be provided in accordance with the department</w:t>
      </w:r>
      <w:r>
        <w:t>'</w:t>
      </w:r>
      <w:r w:rsidR="00E30FF3">
        <w:t xml:space="preserve">s </w:t>
      </w:r>
      <w:r w:rsidR="00E30FF3" w:rsidRPr="00C6019F">
        <w:rPr>
          <w:rStyle w:val="BodyTextitalic"/>
        </w:rPr>
        <w:t>Drafting and Design Presentation Standards Manual.</w:t>
      </w:r>
    </w:p>
    <w:p w14:paraId="2C0C80CC" w14:textId="7E01DFB8" w:rsidR="00E30FF3" w:rsidRDefault="00E30FF3" w:rsidP="00E30FF3">
      <w:pPr>
        <w:pStyle w:val="BodyText"/>
        <w:numPr>
          <w:ilvl w:val="0"/>
          <w:numId w:val="53"/>
        </w:numPr>
      </w:pPr>
      <w:r>
        <w:t>The final report(s) and electronic files are to be supplied in accordance with Clause</w:t>
      </w:r>
      <w:r w:rsidR="004031C4">
        <w:t> </w:t>
      </w:r>
      <w:r>
        <w:t>3 Deliverables.</w:t>
      </w:r>
    </w:p>
    <w:p w14:paraId="6590C7F1" w14:textId="461EAAD6" w:rsidR="00E30FF3" w:rsidRPr="00854F44" w:rsidRDefault="004031C4" w:rsidP="004031C4">
      <w:pPr>
        <w:pStyle w:val="Heading3"/>
        <w:spacing w:before="240"/>
      </w:pPr>
      <w:bookmarkStart w:id="79" w:name="_Toc199789578"/>
      <w:r w:rsidRPr="00854F44">
        <w:t>Payment</w:t>
      </w:r>
      <w:bookmarkEnd w:id="79"/>
    </w:p>
    <w:p w14:paraId="1565D6C0" w14:textId="1BD05278" w:rsidR="004031C4" w:rsidRDefault="004031C4" w:rsidP="00751E0C">
      <w:pPr>
        <w:pStyle w:val="BodyText"/>
      </w:pPr>
      <w:r w:rsidRPr="00854F44">
        <w:t xml:space="preserve">All costs associated with consultation and preparation of the BIM Execution Plan and its deliverables shall be allowed for in </w:t>
      </w:r>
      <w:r w:rsidRPr="00854F44">
        <w:rPr>
          <w:rStyle w:val="BodyTextbold"/>
        </w:rPr>
        <w:t>Item</w:t>
      </w:r>
      <w:r w:rsidR="0093404F" w:rsidRPr="00854F44">
        <w:rPr>
          <w:rStyle w:val="BodyTextbold"/>
        </w:rPr>
        <w:t> </w:t>
      </w:r>
      <w:r w:rsidRPr="00854F44">
        <w:rPr>
          <w:rStyle w:val="BodyTextbold"/>
        </w:rPr>
        <w:t>No. BC 20 Building Information Modelling</w:t>
      </w:r>
      <w:r w:rsidR="0093404F" w:rsidRPr="00854F44">
        <w:rPr>
          <w:rStyle w:val="BodyTextbold"/>
        </w:rPr>
        <w:t> </w:t>
      </w:r>
      <w:r w:rsidRPr="00854F44">
        <w:rPr>
          <w:rStyle w:val="BodyTextbold"/>
        </w:rPr>
        <w:t>(BIM)</w:t>
      </w:r>
      <w:r w:rsidR="00C63732" w:rsidRPr="00854F44">
        <w:t>.</w:t>
      </w:r>
    </w:p>
    <w:p w14:paraId="7FE3BF9C" w14:textId="4959547B" w:rsidR="00FF1A57" w:rsidRDefault="005C146E" w:rsidP="00751E0C">
      <w:pPr>
        <w:pStyle w:val="Heading2"/>
        <w:spacing w:before="240"/>
        <w:ind w:left="578" w:hanging="578"/>
      </w:pPr>
      <w:bookmarkStart w:id="80" w:name="_Toc199789579"/>
      <w:r>
        <w:t>Additional Business Case requirements</w:t>
      </w:r>
      <w:r w:rsidR="0093404F">
        <w:t> </w:t>
      </w:r>
      <w:r>
        <w:t>(Item</w:t>
      </w:r>
      <w:r w:rsidR="0093404F">
        <w:t> </w:t>
      </w:r>
      <w:r>
        <w:t>No.</w:t>
      </w:r>
      <w:r w:rsidR="0093404F">
        <w:t> </w:t>
      </w:r>
      <w:r>
        <w:t>BC 2</w:t>
      </w:r>
      <w:r w:rsidR="00B72204">
        <w:t>1</w:t>
      </w:r>
      <w:r>
        <w:t>)</w:t>
      </w:r>
      <w:r w:rsidR="0093404F">
        <w:t> </w:t>
      </w:r>
      <w:r>
        <w:t>(if ordered)</w:t>
      </w:r>
      <w:bookmarkEnd w:id="80"/>
    </w:p>
    <w:p w14:paraId="5F3AC838" w14:textId="5B7071B3" w:rsidR="00FF1A57" w:rsidRDefault="00FF1A57" w:rsidP="00FF1A57">
      <w:pPr>
        <w:pStyle w:val="BodyText"/>
      </w:pPr>
      <w:r>
        <w:t>This item is to provide for issues that are nominated throughout the Functional Specification to be paid as a variation</w:t>
      </w:r>
      <w:r w:rsidR="00854F44">
        <w:t>,</w:t>
      </w:r>
      <w:r>
        <w:t xml:space="preserve"> plus other possible changes in scope</w:t>
      </w:r>
      <w:r w:rsidR="00854F44">
        <w:t>,</w:t>
      </w:r>
      <w:r>
        <w:t xml:space="preserve"> which may or may not occur throughout the project.</w:t>
      </w:r>
    </w:p>
    <w:p w14:paraId="6D1FF29E" w14:textId="342CDD6F" w:rsidR="00FF1A57" w:rsidRDefault="00FF1A57" w:rsidP="00FF1A57">
      <w:pPr>
        <w:pStyle w:val="BodyText"/>
      </w:pPr>
      <w:r>
        <w:t xml:space="preserve">The Consultant shall not undertake </w:t>
      </w:r>
      <w:r w:rsidR="00EF5B14">
        <w:t>W</w:t>
      </w:r>
      <w:r>
        <w:t xml:space="preserve">orks under this item without the written approval of the </w:t>
      </w:r>
      <w:r w:rsidR="005C146E">
        <w:t>d</w:t>
      </w:r>
      <w:r>
        <w:t>epartment</w:t>
      </w:r>
      <w:r w:rsidR="00854F44">
        <w:t>al</w:t>
      </w:r>
      <w:r>
        <w:t xml:space="preserve"> Project Manager.</w:t>
      </w:r>
    </w:p>
    <w:p w14:paraId="7DAB9546" w14:textId="4D96C8B5" w:rsidR="00FF1A57" w:rsidRDefault="00FF1A57" w:rsidP="00394397">
      <w:pPr>
        <w:pStyle w:val="BodyText"/>
        <w:spacing w:after="240"/>
      </w:pPr>
      <w:r>
        <w:lastRenderedPageBreak/>
        <w:t xml:space="preserve">The Consultant shall allow the number of hours of work detailed in the </w:t>
      </w:r>
      <w:r w:rsidR="00854F44">
        <w:t>following table</w:t>
      </w:r>
      <w:r w:rsidR="001B3572">
        <w:t xml:space="preserve"> </w:t>
      </w:r>
      <w:r>
        <w:t>and include the estimated cost of these hours in the Schedule of Fees.</w:t>
      </w:r>
    </w:p>
    <w:tbl>
      <w:tblPr>
        <w:tblStyle w:val="Commentary"/>
        <w:tblW w:w="0" w:type="auto"/>
        <w:tblLook w:val="04A0" w:firstRow="1" w:lastRow="0" w:firstColumn="1" w:lastColumn="0" w:noHBand="0" w:noVBand="1"/>
      </w:tblPr>
      <w:tblGrid>
        <w:gridCol w:w="6781"/>
        <w:gridCol w:w="2243"/>
      </w:tblGrid>
      <w:tr w:rsidR="005C146E" w:rsidRPr="005C146E" w14:paraId="629BA3F5" w14:textId="77777777" w:rsidTr="005C146E">
        <w:tc>
          <w:tcPr>
            <w:tcW w:w="6781" w:type="dxa"/>
          </w:tcPr>
          <w:p w14:paraId="306DC38E" w14:textId="7E254E2D" w:rsidR="005C146E" w:rsidRPr="005C146E" w:rsidRDefault="005C146E" w:rsidP="005C146E">
            <w:pPr>
              <w:pStyle w:val="BodyText"/>
            </w:pPr>
            <w:r w:rsidRPr="005C146E">
              <w:t>BC</w:t>
            </w:r>
            <w:r>
              <w:t> </w:t>
            </w:r>
            <w:r w:rsidRPr="005C146E">
              <w:t>2</w:t>
            </w:r>
            <w:r w:rsidR="00B72204">
              <w:t>1</w:t>
            </w:r>
            <w:r w:rsidR="0093404F">
              <w:t> </w:t>
            </w:r>
            <w:r w:rsidRPr="005C146E">
              <w:t>–</w:t>
            </w:r>
            <w:r w:rsidR="0093404F">
              <w:t> </w:t>
            </w:r>
            <w:r w:rsidRPr="005C146E">
              <w:t>Additional Business Case Requirements (</w:t>
            </w:r>
            <w:r>
              <w:t>i</w:t>
            </w:r>
            <w:r w:rsidRPr="005C146E">
              <w:t xml:space="preserve">f </w:t>
            </w:r>
            <w:r>
              <w:t>o</w:t>
            </w:r>
            <w:r w:rsidRPr="005C146E">
              <w:t>rdered)</w:t>
            </w:r>
            <w:r>
              <w:t xml:space="preserve"> </w:t>
            </w:r>
          </w:p>
        </w:tc>
        <w:tc>
          <w:tcPr>
            <w:tcW w:w="2243" w:type="dxa"/>
          </w:tcPr>
          <w:p w14:paraId="1009CA1E" w14:textId="2614C5F9" w:rsidR="005C146E" w:rsidRPr="005C146E" w:rsidRDefault="005C146E" w:rsidP="005C146E">
            <w:pPr>
              <w:pStyle w:val="BodyText"/>
            </w:pPr>
            <w:r w:rsidRPr="005C146E">
              <w:t>@</w:t>
            </w:r>
            <w:r w:rsidR="0093404F">
              <w:t> </w:t>
            </w:r>
            <w:r w:rsidRPr="005C146E">
              <w:t>hours</w:t>
            </w:r>
          </w:p>
        </w:tc>
      </w:tr>
    </w:tbl>
    <w:p w14:paraId="73DA7440" w14:textId="77777777" w:rsidR="00FF1A57" w:rsidRDefault="00FF1A57" w:rsidP="00CF2298">
      <w:pPr>
        <w:pStyle w:val="BodyText"/>
        <w:spacing w:before="240"/>
      </w:pPr>
      <w:r>
        <w:t>The Consultant shall determine an appropriate split of the hours between its staff and shall nominate such allocation in its offer.</w:t>
      </w:r>
    </w:p>
    <w:p w14:paraId="14765F07" w14:textId="0FB3D07C" w:rsidR="00FF1A57" w:rsidRDefault="005C146E" w:rsidP="00062C95">
      <w:pPr>
        <w:pStyle w:val="Heading1"/>
      </w:pPr>
      <w:bookmarkStart w:id="81" w:name="_Toc199789580"/>
      <w:r>
        <w:t>Deliverables</w:t>
      </w:r>
      <w:bookmarkEnd w:id="81"/>
    </w:p>
    <w:p w14:paraId="1C285C6C" w14:textId="2330BC99" w:rsidR="00FF1A57" w:rsidRDefault="00FF1A57" w:rsidP="00FF1A57">
      <w:pPr>
        <w:pStyle w:val="BodyText"/>
      </w:pPr>
      <w:r>
        <w:t>The Consultant shall produce the following deliverables</w:t>
      </w:r>
      <w:r w:rsidR="0093404F">
        <w:t> </w:t>
      </w:r>
      <w:r>
        <w:t xml:space="preserve">(as applicable) to complete the Business Case </w:t>
      </w:r>
      <w:r w:rsidR="005C146E">
        <w:t>s</w:t>
      </w:r>
      <w:r>
        <w:t>tage for the Approved Recommended Option.</w:t>
      </w:r>
      <w:r w:rsidR="00AB1734">
        <w:t xml:space="preserve"> </w:t>
      </w:r>
      <w:r>
        <w:t>Note that the Options Analysis Report becomes an attachment for the Business Case.</w:t>
      </w:r>
    </w:p>
    <w:p w14:paraId="4BE515BC" w14:textId="6F422151" w:rsidR="00FF1A57" w:rsidRDefault="00906CC4" w:rsidP="00950218">
      <w:pPr>
        <w:pStyle w:val="TableFigureCaption1Tables"/>
      </w:pPr>
      <w:r>
        <w:t>Table 3</w:t>
      </w:r>
      <w:r w:rsidR="00D77594">
        <w:t xml:space="preserve"> </w:t>
      </w:r>
      <w:r>
        <w:t>– </w:t>
      </w:r>
      <w:r w:rsidR="00FF1A57">
        <w:t>Business Case and attachments</w:t>
      </w:r>
    </w:p>
    <w:tbl>
      <w:tblPr>
        <w:tblStyle w:val="TableGrid"/>
        <w:tblW w:w="0" w:type="auto"/>
        <w:tblLook w:val="04A0" w:firstRow="1" w:lastRow="0" w:firstColumn="1" w:lastColumn="0" w:noHBand="0" w:noVBand="1"/>
      </w:tblPr>
      <w:tblGrid>
        <w:gridCol w:w="6091"/>
        <w:gridCol w:w="2969"/>
      </w:tblGrid>
      <w:tr w:rsidR="00C23AC0" w14:paraId="33B399DC" w14:textId="77777777" w:rsidTr="009D5CE6">
        <w:trPr>
          <w:cantSplit/>
          <w:tblHeader/>
        </w:trPr>
        <w:tc>
          <w:tcPr>
            <w:tcW w:w="6091" w:type="dxa"/>
            <w:vAlign w:val="top"/>
          </w:tcPr>
          <w:p w14:paraId="0919FA2E" w14:textId="2E87A378" w:rsidR="00C23AC0" w:rsidRDefault="00C23AC0" w:rsidP="00C23AC0">
            <w:pPr>
              <w:pStyle w:val="TableHeading"/>
            </w:pPr>
            <w:r>
              <w:t>Deliverable</w:t>
            </w:r>
          </w:p>
        </w:tc>
        <w:tc>
          <w:tcPr>
            <w:tcW w:w="2969" w:type="dxa"/>
            <w:vAlign w:val="top"/>
          </w:tcPr>
          <w:p w14:paraId="449F70B5" w14:textId="044B9986" w:rsidR="00C23AC0" w:rsidRDefault="00C23AC0" w:rsidP="00C23AC0">
            <w:pPr>
              <w:pStyle w:val="TableHeading"/>
            </w:pPr>
            <w:r>
              <w:t>Clause</w:t>
            </w:r>
          </w:p>
        </w:tc>
      </w:tr>
      <w:tr w:rsidR="00414D33" w14:paraId="579E5726" w14:textId="77777777" w:rsidTr="009D5CE6">
        <w:trPr>
          <w:cantSplit/>
        </w:trPr>
        <w:tc>
          <w:tcPr>
            <w:tcW w:w="6091" w:type="dxa"/>
            <w:vAlign w:val="top"/>
          </w:tcPr>
          <w:p w14:paraId="3F10464E" w14:textId="0E47790C" w:rsidR="00414D33" w:rsidRDefault="00414D33" w:rsidP="00414D33">
            <w:pPr>
              <w:pStyle w:val="TableBodyText"/>
              <w:keepNext w:val="0"/>
              <w:keepLines w:val="0"/>
              <w:widowControl w:val="0"/>
            </w:pPr>
            <w:r w:rsidRPr="007E1C61">
              <w:t>Business Case Report (for internal T</w:t>
            </w:r>
            <w:r>
              <w:t>ransport and Main Roads</w:t>
            </w:r>
            <w:r w:rsidRPr="007E1C61">
              <w:t>)</w:t>
            </w:r>
          </w:p>
        </w:tc>
        <w:tc>
          <w:tcPr>
            <w:tcW w:w="2969" w:type="dxa"/>
            <w:vAlign w:val="top"/>
          </w:tcPr>
          <w:p w14:paraId="6E65EF68" w14:textId="23388D94" w:rsidR="00414D33" w:rsidRDefault="00414D33" w:rsidP="00414D33">
            <w:pPr>
              <w:pStyle w:val="TableBodyText"/>
              <w:keepNext w:val="0"/>
              <w:keepLines w:val="0"/>
              <w:widowControl w:val="0"/>
            </w:pPr>
            <w:r w:rsidRPr="007E1C61">
              <w:t>(Refer Clause</w:t>
            </w:r>
            <w:r>
              <w:t> </w:t>
            </w:r>
            <w:r w:rsidRPr="007E1C61">
              <w:t>2.17)</w:t>
            </w:r>
          </w:p>
        </w:tc>
      </w:tr>
      <w:tr w:rsidR="00414D33" w14:paraId="26C080EF" w14:textId="77777777" w:rsidTr="009D5CE6">
        <w:trPr>
          <w:cantSplit/>
        </w:trPr>
        <w:tc>
          <w:tcPr>
            <w:tcW w:w="6091" w:type="dxa"/>
            <w:vAlign w:val="top"/>
          </w:tcPr>
          <w:p w14:paraId="2EFCB203" w14:textId="0A0DB015" w:rsidR="00414D33" w:rsidRDefault="00414D33" w:rsidP="00414D33">
            <w:pPr>
              <w:pStyle w:val="TableBodyText"/>
              <w:keepNext w:val="0"/>
              <w:keepLines w:val="0"/>
              <w:widowControl w:val="0"/>
            </w:pPr>
            <w:r w:rsidRPr="007E1C61">
              <w:t xml:space="preserve">Business Case Report (for external to </w:t>
            </w:r>
            <w:r>
              <w:t>Transport and Main Roads</w:t>
            </w:r>
            <w:r w:rsidRPr="007E1C61">
              <w:t>)</w:t>
            </w:r>
          </w:p>
        </w:tc>
        <w:tc>
          <w:tcPr>
            <w:tcW w:w="2969" w:type="dxa"/>
            <w:vAlign w:val="top"/>
          </w:tcPr>
          <w:p w14:paraId="2F45E074" w14:textId="40A4574E" w:rsidR="00414D33" w:rsidRDefault="00414D33" w:rsidP="00414D33">
            <w:pPr>
              <w:pStyle w:val="TableBodyText"/>
              <w:keepNext w:val="0"/>
              <w:keepLines w:val="0"/>
              <w:widowControl w:val="0"/>
            </w:pPr>
            <w:r w:rsidRPr="007E1C61">
              <w:t>(Refer Clause</w:t>
            </w:r>
            <w:r>
              <w:t> </w:t>
            </w:r>
            <w:r w:rsidRPr="007E1C61">
              <w:t>2.17)</w:t>
            </w:r>
          </w:p>
        </w:tc>
      </w:tr>
      <w:tr w:rsidR="005C146E" w14:paraId="11B16D47" w14:textId="77777777" w:rsidTr="00414D33">
        <w:tc>
          <w:tcPr>
            <w:tcW w:w="6091" w:type="dxa"/>
            <w:vAlign w:val="top"/>
          </w:tcPr>
          <w:p w14:paraId="0C913749" w14:textId="510E3250" w:rsidR="005C146E" w:rsidRDefault="00CA726C" w:rsidP="00C23AC0">
            <w:pPr>
              <w:pStyle w:val="TableBodyText"/>
              <w:keepNext w:val="0"/>
              <w:keepLines w:val="0"/>
              <w:widowControl w:val="0"/>
            </w:pPr>
            <w:r>
              <w:t xml:space="preserve">Preliminary </w:t>
            </w:r>
            <w:r w:rsidR="006C1D0A">
              <w:t>Environmental</w:t>
            </w:r>
            <w:r>
              <w:t xml:space="preserve"> Assessment</w:t>
            </w:r>
          </w:p>
        </w:tc>
        <w:tc>
          <w:tcPr>
            <w:tcW w:w="2969" w:type="dxa"/>
            <w:vAlign w:val="top"/>
          </w:tcPr>
          <w:p w14:paraId="3A029F98" w14:textId="336D402E" w:rsidR="005C146E" w:rsidRDefault="006C1D0A" w:rsidP="00C23AC0">
            <w:pPr>
              <w:pStyle w:val="TableBodyText"/>
              <w:keepNext w:val="0"/>
              <w:keepLines w:val="0"/>
              <w:widowControl w:val="0"/>
            </w:pPr>
            <w:r>
              <w:t>(Refer Clause 2.3.</w:t>
            </w:r>
            <w:r w:rsidR="00376789">
              <w:t>3</w:t>
            </w:r>
            <w:r>
              <w:t>)</w:t>
            </w:r>
          </w:p>
        </w:tc>
      </w:tr>
      <w:tr w:rsidR="005C146E" w14:paraId="06D770D6" w14:textId="77777777" w:rsidTr="00414D33">
        <w:tc>
          <w:tcPr>
            <w:tcW w:w="6091" w:type="dxa"/>
            <w:vAlign w:val="top"/>
          </w:tcPr>
          <w:p w14:paraId="5EB9F536" w14:textId="54A0C85B" w:rsidR="005C146E" w:rsidRDefault="006C1D0A" w:rsidP="00C23AC0">
            <w:pPr>
              <w:pStyle w:val="TableBodyText"/>
              <w:keepNext w:val="0"/>
              <w:keepLines w:val="0"/>
              <w:widowControl w:val="0"/>
            </w:pPr>
            <w:r>
              <w:t>Review of Environmental Factors</w:t>
            </w:r>
          </w:p>
        </w:tc>
        <w:tc>
          <w:tcPr>
            <w:tcW w:w="2969" w:type="dxa"/>
            <w:vAlign w:val="top"/>
          </w:tcPr>
          <w:p w14:paraId="1F011034" w14:textId="0143EA66" w:rsidR="005C146E" w:rsidRDefault="006C1D0A" w:rsidP="00C23AC0">
            <w:pPr>
              <w:pStyle w:val="TableBodyText"/>
              <w:keepNext w:val="0"/>
              <w:keepLines w:val="0"/>
              <w:widowControl w:val="0"/>
            </w:pPr>
            <w:r>
              <w:t>(Refer Clause 2.3.</w:t>
            </w:r>
            <w:r w:rsidR="00376789">
              <w:t>4</w:t>
            </w:r>
            <w:r>
              <w:t>)</w:t>
            </w:r>
          </w:p>
        </w:tc>
      </w:tr>
      <w:tr w:rsidR="005C146E" w14:paraId="1A3550B6" w14:textId="77777777" w:rsidTr="00414D33">
        <w:tc>
          <w:tcPr>
            <w:tcW w:w="6091" w:type="dxa"/>
            <w:vAlign w:val="top"/>
          </w:tcPr>
          <w:p w14:paraId="12108255" w14:textId="560C7C87" w:rsidR="005C146E" w:rsidRDefault="006C1D0A" w:rsidP="00C23AC0">
            <w:pPr>
              <w:pStyle w:val="TableBodyText"/>
              <w:keepNext w:val="0"/>
              <w:keepLines w:val="0"/>
              <w:widowControl w:val="0"/>
            </w:pPr>
            <w:r>
              <w:t>Cultural Heritage Risk Assessment</w:t>
            </w:r>
          </w:p>
        </w:tc>
        <w:tc>
          <w:tcPr>
            <w:tcW w:w="2969" w:type="dxa"/>
            <w:vAlign w:val="top"/>
          </w:tcPr>
          <w:p w14:paraId="1E64C063" w14:textId="2583FBAF" w:rsidR="005C146E" w:rsidRDefault="006C1D0A" w:rsidP="00C23AC0">
            <w:pPr>
              <w:pStyle w:val="TableBodyText"/>
              <w:keepNext w:val="0"/>
              <w:keepLines w:val="0"/>
              <w:widowControl w:val="0"/>
            </w:pPr>
            <w:r>
              <w:t>(Refer Clause 2.</w:t>
            </w:r>
            <w:r w:rsidR="00376789">
              <w:t>3.</w:t>
            </w:r>
            <w:r w:rsidR="00164D39">
              <w:t>9</w:t>
            </w:r>
            <w:r>
              <w:t>)</w:t>
            </w:r>
          </w:p>
        </w:tc>
      </w:tr>
      <w:tr w:rsidR="00E06506" w14:paraId="6C605F0F" w14:textId="77777777" w:rsidTr="00414D33">
        <w:tc>
          <w:tcPr>
            <w:tcW w:w="6091" w:type="dxa"/>
            <w:vAlign w:val="top"/>
          </w:tcPr>
          <w:p w14:paraId="6701E383" w14:textId="39C6CC4E" w:rsidR="00E06506" w:rsidRDefault="00E06506" w:rsidP="00C23AC0">
            <w:pPr>
              <w:pStyle w:val="TableBodyText"/>
              <w:keepNext w:val="0"/>
              <w:keepLines w:val="0"/>
              <w:widowControl w:val="0"/>
            </w:pPr>
            <w:r>
              <w:t>Cultural Heritage Field Assessment</w:t>
            </w:r>
          </w:p>
        </w:tc>
        <w:tc>
          <w:tcPr>
            <w:tcW w:w="2969" w:type="dxa"/>
            <w:vAlign w:val="top"/>
          </w:tcPr>
          <w:p w14:paraId="4E8200AA" w14:textId="52382390" w:rsidR="00E06506" w:rsidRDefault="00E06506" w:rsidP="00C23AC0">
            <w:pPr>
              <w:pStyle w:val="TableBodyText"/>
              <w:keepNext w:val="0"/>
              <w:keepLines w:val="0"/>
              <w:widowControl w:val="0"/>
            </w:pPr>
            <w:r>
              <w:t>(Refer Clause </w:t>
            </w:r>
            <w:r w:rsidR="00ED23C1">
              <w:t>2.3.10)</w:t>
            </w:r>
          </w:p>
        </w:tc>
      </w:tr>
      <w:tr w:rsidR="005C146E" w14:paraId="0EA5567B" w14:textId="77777777" w:rsidTr="00414D33">
        <w:tc>
          <w:tcPr>
            <w:tcW w:w="6091" w:type="dxa"/>
            <w:vAlign w:val="top"/>
          </w:tcPr>
          <w:p w14:paraId="0A66192E" w14:textId="22045DF7" w:rsidR="005C146E" w:rsidRDefault="006C1D0A" w:rsidP="00C23AC0">
            <w:pPr>
              <w:pStyle w:val="TableBodyText"/>
              <w:keepNext w:val="0"/>
              <w:keepLines w:val="0"/>
              <w:widowControl w:val="0"/>
            </w:pPr>
            <w:r>
              <w:t>Environmental Management Plan</w:t>
            </w:r>
            <w:r w:rsidR="0093404F">
              <w:t> </w:t>
            </w:r>
            <w:r>
              <w:t>(Planning)</w:t>
            </w:r>
          </w:p>
        </w:tc>
        <w:tc>
          <w:tcPr>
            <w:tcW w:w="2969" w:type="dxa"/>
            <w:vAlign w:val="top"/>
          </w:tcPr>
          <w:p w14:paraId="09E0C2FF" w14:textId="535B3DFE" w:rsidR="005C146E" w:rsidRDefault="006C1D0A" w:rsidP="00C23AC0">
            <w:pPr>
              <w:pStyle w:val="TableBodyText"/>
              <w:keepNext w:val="0"/>
              <w:keepLines w:val="0"/>
              <w:widowControl w:val="0"/>
            </w:pPr>
            <w:r>
              <w:t>(Refer Clause 2.3.</w:t>
            </w:r>
            <w:r w:rsidR="00AF3D98">
              <w:t>5</w:t>
            </w:r>
            <w:r>
              <w:t>)</w:t>
            </w:r>
          </w:p>
        </w:tc>
      </w:tr>
      <w:tr w:rsidR="00AF3D98" w14:paraId="78239FE6" w14:textId="77777777" w:rsidTr="00414D33">
        <w:tc>
          <w:tcPr>
            <w:tcW w:w="6091" w:type="dxa"/>
            <w:vAlign w:val="top"/>
          </w:tcPr>
          <w:p w14:paraId="4C83C22E" w14:textId="338307F4" w:rsidR="00AF3D98" w:rsidRDefault="00AF3D98" w:rsidP="00C23AC0">
            <w:pPr>
              <w:pStyle w:val="TableBodyText"/>
              <w:keepNext w:val="0"/>
              <w:keepLines w:val="0"/>
              <w:widowControl w:val="0"/>
            </w:pPr>
            <w:r>
              <w:t>Environmental Management Plan</w:t>
            </w:r>
            <w:r w:rsidR="0093404F">
              <w:t> </w:t>
            </w:r>
            <w:r>
              <w:t>(Site Investigation)</w:t>
            </w:r>
          </w:p>
        </w:tc>
        <w:tc>
          <w:tcPr>
            <w:tcW w:w="2969" w:type="dxa"/>
            <w:vAlign w:val="top"/>
          </w:tcPr>
          <w:p w14:paraId="75BD3EEA" w14:textId="64192B57" w:rsidR="00AF3D98" w:rsidRDefault="00AF3D98" w:rsidP="00C23AC0">
            <w:pPr>
              <w:pStyle w:val="TableBodyText"/>
              <w:keepNext w:val="0"/>
              <w:keepLines w:val="0"/>
              <w:widowControl w:val="0"/>
            </w:pPr>
            <w:r>
              <w:t>(Refer Clause </w:t>
            </w:r>
            <w:r w:rsidR="00B94D53">
              <w:t>2.3.7)</w:t>
            </w:r>
          </w:p>
        </w:tc>
      </w:tr>
      <w:tr w:rsidR="00CA726C" w14:paraId="7EB0B53A" w14:textId="77777777" w:rsidTr="00414D33">
        <w:tc>
          <w:tcPr>
            <w:tcW w:w="6091" w:type="dxa"/>
            <w:vAlign w:val="top"/>
          </w:tcPr>
          <w:p w14:paraId="3972F111" w14:textId="616C4B09" w:rsidR="00CA726C" w:rsidRDefault="00CA726C" w:rsidP="00C23AC0">
            <w:pPr>
              <w:pStyle w:val="TableBodyText"/>
              <w:keepNext w:val="0"/>
              <w:keepLines w:val="0"/>
              <w:widowControl w:val="0"/>
            </w:pPr>
            <w:r>
              <w:t>Road Traffic Noise Assessment Report</w:t>
            </w:r>
          </w:p>
        </w:tc>
        <w:tc>
          <w:tcPr>
            <w:tcW w:w="2969" w:type="dxa"/>
            <w:vAlign w:val="top"/>
          </w:tcPr>
          <w:p w14:paraId="0996F138" w14:textId="36F3F7B8" w:rsidR="00CA726C" w:rsidRDefault="00CA726C" w:rsidP="00C23AC0">
            <w:pPr>
              <w:pStyle w:val="TableBodyText"/>
              <w:keepNext w:val="0"/>
              <w:keepLines w:val="0"/>
              <w:widowControl w:val="0"/>
            </w:pPr>
            <w:r>
              <w:t>(Refer Clause 2.3.12)</w:t>
            </w:r>
          </w:p>
        </w:tc>
      </w:tr>
      <w:tr w:rsidR="005C146E" w14:paraId="5D44D356" w14:textId="77777777" w:rsidTr="00414D33">
        <w:tc>
          <w:tcPr>
            <w:tcW w:w="6091" w:type="dxa"/>
            <w:vAlign w:val="top"/>
          </w:tcPr>
          <w:p w14:paraId="77F355BE" w14:textId="0FE73CFE" w:rsidR="005C146E" w:rsidRDefault="006C1D0A" w:rsidP="00C23AC0">
            <w:pPr>
              <w:pStyle w:val="TableBodyText"/>
              <w:keepNext w:val="0"/>
              <w:keepLines w:val="0"/>
              <w:widowControl w:val="0"/>
            </w:pPr>
            <w:r>
              <w:t>Public Consultation Report</w:t>
            </w:r>
          </w:p>
        </w:tc>
        <w:tc>
          <w:tcPr>
            <w:tcW w:w="2969" w:type="dxa"/>
            <w:vAlign w:val="top"/>
          </w:tcPr>
          <w:p w14:paraId="4D2D488B" w14:textId="334EFB39" w:rsidR="005C146E" w:rsidRDefault="006C1D0A" w:rsidP="00C23AC0">
            <w:pPr>
              <w:pStyle w:val="TableBodyText"/>
              <w:keepNext w:val="0"/>
              <w:keepLines w:val="0"/>
              <w:widowControl w:val="0"/>
            </w:pPr>
            <w:r>
              <w:t>(Refer Clause 2.4)</w:t>
            </w:r>
          </w:p>
        </w:tc>
      </w:tr>
      <w:tr w:rsidR="005C146E" w14:paraId="1CEE132C" w14:textId="77777777" w:rsidTr="00414D33">
        <w:tc>
          <w:tcPr>
            <w:tcW w:w="6091" w:type="dxa"/>
            <w:vAlign w:val="top"/>
          </w:tcPr>
          <w:p w14:paraId="346C7817" w14:textId="198C53C9" w:rsidR="005C146E" w:rsidRDefault="006C1D0A" w:rsidP="00C23AC0">
            <w:pPr>
              <w:pStyle w:val="TableBodyText"/>
              <w:keepNext w:val="0"/>
              <w:keepLines w:val="0"/>
              <w:widowControl w:val="0"/>
            </w:pPr>
            <w:r>
              <w:t>Traffic Report</w:t>
            </w:r>
          </w:p>
        </w:tc>
        <w:tc>
          <w:tcPr>
            <w:tcW w:w="2969" w:type="dxa"/>
            <w:vAlign w:val="top"/>
          </w:tcPr>
          <w:p w14:paraId="4047C8C5" w14:textId="7CB50C28" w:rsidR="005C146E" w:rsidRDefault="006C1D0A" w:rsidP="00C23AC0">
            <w:pPr>
              <w:pStyle w:val="TableBodyText"/>
              <w:keepNext w:val="0"/>
              <w:keepLines w:val="0"/>
              <w:widowControl w:val="0"/>
            </w:pPr>
            <w:r>
              <w:t>(Refer Clause 2.5)</w:t>
            </w:r>
          </w:p>
        </w:tc>
      </w:tr>
      <w:tr w:rsidR="005C146E" w14:paraId="5D21D09D" w14:textId="77777777" w:rsidTr="00414D33">
        <w:tc>
          <w:tcPr>
            <w:tcW w:w="6091" w:type="dxa"/>
            <w:vAlign w:val="top"/>
          </w:tcPr>
          <w:p w14:paraId="74623E25" w14:textId="574C0097" w:rsidR="005C146E" w:rsidRDefault="006C1D0A" w:rsidP="00C23AC0">
            <w:pPr>
              <w:pStyle w:val="TableBodyText"/>
              <w:keepNext w:val="0"/>
              <w:keepLines w:val="0"/>
              <w:widowControl w:val="0"/>
            </w:pPr>
            <w:r>
              <w:t>Property Access Report</w:t>
            </w:r>
          </w:p>
        </w:tc>
        <w:tc>
          <w:tcPr>
            <w:tcW w:w="2969" w:type="dxa"/>
            <w:vAlign w:val="top"/>
          </w:tcPr>
          <w:p w14:paraId="77F7165C" w14:textId="4A0238D6" w:rsidR="005C146E" w:rsidRDefault="006C1D0A" w:rsidP="00C23AC0">
            <w:pPr>
              <w:pStyle w:val="TableBodyText"/>
              <w:keepNext w:val="0"/>
              <w:keepLines w:val="0"/>
              <w:widowControl w:val="0"/>
            </w:pPr>
            <w:r>
              <w:t>(Refer Clause 2.6)</w:t>
            </w:r>
          </w:p>
        </w:tc>
      </w:tr>
      <w:tr w:rsidR="005C146E" w14:paraId="0EB7241A" w14:textId="77777777" w:rsidTr="00414D33">
        <w:tc>
          <w:tcPr>
            <w:tcW w:w="6091" w:type="dxa"/>
            <w:vAlign w:val="top"/>
          </w:tcPr>
          <w:p w14:paraId="754D075A" w14:textId="0C66E3FC" w:rsidR="005C146E" w:rsidRDefault="006C1D0A" w:rsidP="00C23AC0">
            <w:pPr>
              <w:pStyle w:val="TableBodyText"/>
              <w:keepNext w:val="0"/>
              <w:keepLines w:val="0"/>
              <w:widowControl w:val="0"/>
            </w:pPr>
            <w:r>
              <w:t>Hydraulic Analysis</w:t>
            </w:r>
          </w:p>
        </w:tc>
        <w:tc>
          <w:tcPr>
            <w:tcW w:w="2969" w:type="dxa"/>
            <w:vAlign w:val="top"/>
          </w:tcPr>
          <w:p w14:paraId="271FEC40" w14:textId="2F26FD60" w:rsidR="005C146E" w:rsidRDefault="006C1D0A" w:rsidP="00C23AC0">
            <w:pPr>
              <w:pStyle w:val="TableBodyText"/>
              <w:keepNext w:val="0"/>
              <w:keepLines w:val="0"/>
              <w:widowControl w:val="0"/>
            </w:pPr>
            <w:r>
              <w:t>(Refer Clause 2.7)</w:t>
            </w:r>
          </w:p>
        </w:tc>
      </w:tr>
      <w:tr w:rsidR="006C1D0A" w14:paraId="2ED9E243" w14:textId="77777777" w:rsidTr="00414D33">
        <w:tc>
          <w:tcPr>
            <w:tcW w:w="6091" w:type="dxa"/>
            <w:vAlign w:val="top"/>
          </w:tcPr>
          <w:p w14:paraId="674B0D48" w14:textId="05E0A861" w:rsidR="006C1D0A" w:rsidRDefault="006C1D0A" w:rsidP="00C23AC0">
            <w:pPr>
              <w:pStyle w:val="TableBodyText"/>
              <w:keepNext w:val="0"/>
              <w:keepLines w:val="0"/>
              <w:widowControl w:val="0"/>
            </w:pPr>
            <w:r>
              <w:t>Pavement Design Report</w:t>
            </w:r>
          </w:p>
        </w:tc>
        <w:tc>
          <w:tcPr>
            <w:tcW w:w="2969" w:type="dxa"/>
            <w:vAlign w:val="top"/>
          </w:tcPr>
          <w:p w14:paraId="454979FE" w14:textId="0FB116C9" w:rsidR="006C1D0A" w:rsidRDefault="006C1D0A" w:rsidP="00C23AC0">
            <w:pPr>
              <w:pStyle w:val="TableBodyText"/>
              <w:keepNext w:val="0"/>
              <w:keepLines w:val="0"/>
              <w:widowControl w:val="0"/>
            </w:pPr>
            <w:r>
              <w:t>(Refer Clause 2.9)</w:t>
            </w:r>
          </w:p>
        </w:tc>
      </w:tr>
      <w:tr w:rsidR="006C1D0A" w14:paraId="2873FCDA" w14:textId="77777777" w:rsidTr="00414D33">
        <w:tc>
          <w:tcPr>
            <w:tcW w:w="6091" w:type="dxa"/>
            <w:vAlign w:val="top"/>
          </w:tcPr>
          <w:p w14:paraId="14965C87" w14:textId="0316E3DC" w:rsidR="006C1D0A" w:rsidRDefault="006C1D0A" w:rsidP="00C23AC0">
            <w:pPr>
              <w:pStyle w:val="TableBodyText"/>
              <w:keepNext w:val="0"/>
              <w:keepLines w:val="0"/>
              <w:widowControl w:val="0"/>
            </w:pPr>
            <w:r>
              <w:t>Geotechnical Report</w:t>
            </w:r>
            <w:r w:rsidR="0093404F">
              <w:t> </w:t>
            </w:r>
            <w:r>
              <w:t>(inc.</w:t>
            </w:r>
            <w:r w:rsidR="0093404F">
              <w:t> </w:t>
            </w:r>
            <w:r>
              <w:t>Bridge Foundation Report)</w:t>
            </w:r>
          </w:p>
        </w:tc>
        <w:tc>
          <w:tcPr>
            <w:tcW w:w="2969" w:type="dxa"/>
            <w:vAlign w:val="top"/>
          </w:tcPr>
          <w:p w14:paraId="67685439" w14:textId="3D3962D0" w:rsidR="006C1D0A" w:rsidRDefault="006C1D0A" w:rsidP="00C23AC0">
            <w:pPr>
              <w:pStyle w:val="TableBodyText"/>
              <w:keepNext w:val="0"/>
              <w:keepLines w:val="0"/>
              <w:widowControl w:val="0"/>
            </w:pPr>
            <w:r>
              <w:t xml:space="preserve">(Refer Clauses 2.10 </w:t>
            </w:r>
            <w:r w:rsidR="00561EE0">
              <w:t>and</w:t>
            </w:r>
            <w:r>
              <w:t xml:space="preserve"> 2.11)</w:t>
            </w:r>
          </w:p>
        </w:tc>
      </w:tr>
      <w:tr w:rsidR="006C1D0A" w14:paraId="35BBBA9D" w14:textId="77777777" w:rsidTr="00414D33">
        <w:tc>
          <w:tcPr>
            <w:tcW w:w="6091" w:type="dxa"/>
            <w:vAlign w:val="top"/>
          </w:tcPr>
          <w:p w14:paraId="154B6081" w14:textId="6F237191" w:rsidR="006C1D0A" w:rsidRDefault="006C1D0A" w:rsidP="00C23AC0">
            <w:pPr>
              <w:pStyle w:val="TableBodyText"/>
              <w:keepNext w:val="0"/>
              <w:keepLines w:val="0"/>
              <w:widowControl w:val="0"/>
            </w:pPr>
            <w:r>
              <w:t>PUP</w:t>
            </w:r>
            <w:r w:rsidR="0093404F">
              <w:t> </w:t>
            </w:r>
            <w:r>
              <w:t>Report</w:t>
            </w:r>
          </w:p>
        </w:tc>
        <w:tc>
          <w:tcPr>
            <w:tcW w:w="2969" w:type="dxa"/>
            <w:vAlign w:val="top"/>
          </w:tcPr>
          <w:p w14:paraId="07C1ED5D" w14:textId="50027436" w:rsidR="006C1D0A" w:rsidRDefault="006C1D0A" w:rsidP="00C23AC0">
            <w:pPr>
              <w:pStyle w:val="TableBodyText"/>
              <w:keepNext w:val="0"/>
              <w:keepLines w:val="0"/>
              <w:widowControl w:val="0"/>
            </w:pPr>
            <w:r>
              <w:t>(Refer Clause 2.12.5)</w:t>
            </w:r>
          </w:p>
        </w:tc>
      </w:tr>
      <w:tr w:rsidR="00BC6D5C" w14:paraId="7CD4CA82" w14:textId="77777777" w:rsidTr="00414D33">
        <w:tc>
          <w:tcPr>
            <w:tcW w:w="6091" w:type="dxa"/>
            <w:vAlign w:val="top"/>
          </w:tcPr>
          <w:p w14:paraId="00E10132" w14:textId="580832BF" w:rsidR="00BC6D5C" w:rsidRDefault="00BC6D5C" w:rsidP="00C23AC0">
            <w:pPr>
              <w:pStyle w:val="TableBodyText"/>
              <w:keepNext w:val="0"/>
              <w:keepLines w:val="0"/>
              <w:widowControl w:val="0"/>
            </w:pPr>
            <w:r>
              <w:t>BIM</w:t>
            </w:r>
            <w:r w:rsidR="0093404F">
              <w:t> </w:t>
            </w:r>
            <w:r>
              <w:t>Execution Plan</w:t>
            </w:r>
          </w:p>
        </w:tc>
        <w:tc>
          <w:tcPr>
            <w:tcW w:w="2969" w:type="dxa"/>
            <w:vAlign w:val="top"/>
          </w:tcPr>
          <w:p w14:paraId="52F785CC" w14:textId="288E33E2" w:rsidR="00BC6D5C" w:rsidRDefault="00BC6D5C" w:rsidP="00C23AC0">
            <w:pPr>
              <w:pStyle w:val="TableBodyText"/>
              <w:keepNext w:val="0"/>
              <w:keepLines w:val="0"/>
              <w:widowControl w:val="0"/>
            </w:pPr>
            <w:r>
              <w:t>(Refer Clause 2.20)</w:t>
            </w:r>
          </w:p>
        </w:tc>
      </w:tr>
      <w:tr w:rsidR="00BC6D5C" w14:paraId="6FA95B7D" w14:textId="77777777" w:rsidTr="00414D33">
        <w:tc>
          <w:tcPr>
            <w:tcW w:w="6091" w:type="dxa"/>
            <w:vAlign w:val="top"/>
          </w:tcPr>
          <w:p w14:paraId="5745C251" w14:textId="581BEB91" w:rsidR="00BC6D5C" w:rsidRDefault="00BC6D5C" w:rsidP="00C23AC0">
            <w:pPr>
              <w:pStyle w:val="TableBodyText"/>
              <w:keepNext w:val="0"/>
              <w:keepLines w:val="0"/>
              <w:widowControl w:val="0"/>
            </w:pPr>
            <w:r w:rsidRPr="0093404F">
              <w:t>Electronic models, including Survey and Design files, and the IFC federated object</w:t>
            </w:r>
            <w:r w:rsidR="0093404F" w:rsidRPr="0093404F">
              <w:noBreakHyphen/>
            </w:r>
            <w:r w:rsidRPr="0093404F">
              <w:t>based models, are to be supplied to the department via a digital data transfer methodology as agreed with the Principal and defined in</w:t>
            </w:r>
            <w:r w:rsidRPr="00BC6D5C">
              <w:t xml:space="preserve"> the Design BIM</w:t>
            </w:r>
            <w:r w:rsidR="0093404F">
              <w:t> </w:t>
            </w:r>
            <w:r w:rsidRPr="00BC6D5C">
              <w:t>Execution Plan</w:t>
            </w:r>
          </w:p>
        </w:tc>
        <w:tc>
          <w:tcPr>
            <w:tcW w:w="2969" w:type="dxa"/>
            <w:vAlign w:val="top"/>
          </w:tcPr>
          <w:p w14:paraId="2A3C8AE6" w14:textId="2865C3C1" w:rsidR="00BC6D5C" w:rsidRDefault="00BC6D5C" w:rsidP="00C23AC0">
            <w:pPr>
              <w:pStyle w:val="TableBodyText"/>
              <w:keepNext w:val="0"/>
              <w:keepLines w:val="0"/>
              <w:widowControl w:val="0"/>
            </w:pPr>
            <w:r>
              <w:t>(Refer Clause 2.20)</w:t>
            </w:r>
          </w:p>
        </w:tc>
      </w:tr>
      <w:tr w:rsidR="006C1D0A" w14:paraId="7D98D83B" w14:textId="77777777" w:rsidTr="00414D33">
        <w:tc>
          <w:tcPr>
            <w:tcW w:w="6091" w:type="dxa"/>
            <w:vAlign w:val="top"/>
          </w:tcPr>
          <w:p w14:paraId="23432B67" w14:textId="0D192B17" w:rsidR="006C1D0A" w:rsidRDefault="006C1D0A" w:rsidP="00C23AC0">
            <w:pPr>
              <w:pStyle w:val="TableBodyText"/>
              <w:keepNext w:val="0"/>
              <w:keepLines w:val="0"/>
              <w:widowControl w:val="0"/>
            </w:pPr>
            <w:r>
              <w:t>Risk Analysis and Record</w:t>
            </w:r>
          </w:p>
        </w:tc>
        <w:tc>
          <w:tcPr>
            <w:tcW w:w="2969" w:type="dxa"/>
            <w:vAlign w:val="top"/>
          </w:tcPr>
          <w:p w14:paraId="62E4C650" w14:textId="3B58D7F1" w:rsidR="006C1D0A" w:rsidRDefault="006C1D0A" w:rsidP="00C23AC0">
            <w:pPr>
              <w:pStyle w:val="TableBodyText"/>
              <w:keepNext w:val="0"/>
              <w:keepLines w:val="0"/>
              <w:widowControl w:val="0"/>
            </w:pPr>
            <w:r>
              <w:t>(Refer Clause 2.13)</w:t>
            </w:r>
          </w:p>
        </w:tc>
      </w:tr>
      <w:tr w:rsidR="006C1D0A" w14:paraId="39B6F0CD" w14:textId="77777777" w:rsidTr="00414D33">
        <w:tc>
          <w:tcPr>
            <w:tcW w:w="6091" w:type="dxa"/>
            <w:vAlign w:val="top"/>
          </w:tcPr>
          <w:p w14:paraId="2078D8CA" w14:textId="48840A30" w:rsidR="006C1D0A" w:rsidRDefault="006C1D0A" w:rsidP="00C23AC0">
            <w:pPr>
              <w:pStyle w:val="TableBodyText"/>
              <w:keepNext w:val="0"/>
              <w:keepLines w:val="0"/>
              <w:widowControl w:val="0"/>
            </w:pPr>
            <w:r>
              <w:t>Comparative Cost Estimates</w:t>
            </w:r>
            <w:r w:rsidR="00B8364A">
              <w:t> </w:t>
            </w:r>
            <w:r>
              <w:t>/</w:t>
            </w:r>
            <w:r w:rsidR="00B8364A">
              <w:t> </w:t>
            </w:r>
            <w:r>
              <w:t>Concept Estimate of Cost</w:t>
            </w:r>
          </w:p>
        </w:tc>
        <w:tc>
          <w:tcPr>
            <w:tcW w:w="2969" w:type="dxa"/>
            <w:vAlign w:val="top"/>
          </w:tcPr>
          <w:p w14:paraId="572175F4" w14:textId="5AC8E3F4" w:rsidR="006C1D0A" w:rsidRDefault="006C1D0A" w:rsidP="00C23AC0">
            <w:pPr>
              <w:pStyle w:val="TableBodyText"/>
              <w:keepNext w:val="0"/>
              <w:keepLines w:val="0"/>
              <w:widowControl w:val="0"/>
            </w:pPr>
            <w:r>
              <w:t>(Refer Clause 2.14)</w:t>
            </w:r>
          </w:p>
        </w:tc>
      </w:tr>
      <w:tr w:rsidR="006C1D0A" w14:paraId="7ADD8B81" w14:textId="77777777" w:rsidTr="00414D33">
        <w:tc>
          <w:tcPr>
            <w:tcW w:w="6091" w:type="dxa"/>
            <w:vAlign w:val="top"/>
          </w:tcPr>
          <w:p w14:paraId="59E353A9" w14:textId="470462DB" w:rsidR="006C1D0A" w:rsidRDefault="006C1D0A" w:rsidP="00C23AC0">
            <w:pPr>
              <w:pStyle w:val="TableBodyText"/>
              <w:keepNext w:val="0"/>
              <w:keepLines w:val="0"/>
              <w:widowControl w:val="0"/>
            </w:pPr>
            <w:r w:rsidRPr="00C72D77">
              <w:t>BCR</w:t>
            </w:r>
            <w:r w:rsidR="0093404F" w:rsidRPr="00C72D77">
              <w:t> </w:t>
            </w:r>
            <w:r w:rsidRPr="00C72D77">
              <w:t>Analysis</w:t>
            </w:r>
          </w:p>
        </w:tc>
        <w:tc>
          <w:tcPr>
            <w:tcW w:w="2969" w:type="dxa"/>
            <w:vAlign w:val="top"/>
          </w:tcPr>
          <w:p w14:paraId="010D6B64" w14:textId="481146FB" w:rsidR="006C1D0A" w:rsidRDefault="006C1D0A" w:rsidP="00C23AC0">
            <w:pPr>
              <w:pStyle w:val="TableBodyText"/>
              <w:keepNext w:val="0"/>
              <w:keepLines w:val="0"/>
              <w:widowControl w:val="0"/>
            </w:pPr>
            <w:r>
              <w:t>(Refer Clause 2.15)</w:t>
            </w:r>
          </w:p>
        </w:tc>
      </w:tr>
      <w:tr w:rsidR="006C1D0A" w14:paraId="5E59978B" w14:textId="77777777" w:rsidTr="00414D33">
        <w:tc>
          <w:tcPr>
            <w:tcW w:w="6091" w:type="dxa"/>
            <w:vAlign w:val="top"/>
          </w:tcPr>
          <w:p w14:paraId="0EE95E29" w14:textId="337C38F4" w:rsidR="006C1D0A" w:rsidRDefault="006C1D0A" w:rsidP="00C23AC0">
            <w:pPr>
              <w:pStyle w:val="TableBodyText"/>
              <w:keepNext w:val="0"/>
              <w:keepLines w:val="0"/>
              <w:widowControl w:val="0"/>
            </w:pPr>
            <w:r>
              <w:t>Road Safety Audit</w:t>
            </w:r>
          </w:p>
        </w:tc>
        <w:tc>
          <w:tcPr>
            <w:tcW w:w="2969" w:type="dxa"/>
            <w:vAlign w:val="top"/>
          </w:tcPr>
          <w:p w14:paraId="29CDFC6C" w14:textId="0C9DEE16" w:rsidR="006C1D0A" w:rsidRDefault="006C1D0A" w:rsidP="00C23AC0">
            <w:pPr>
              <w:pStyle w:val="TableBodyText"/>
              <w:keepNext w:val="0"/>
              <w:keepLines w:val="0"/>
              <w:widowControl w:val="0"/>
            </w:pPr>
            <w:r>
              <w:t>(Refer Clause 2.16)</w:t>
            </w:r>
          </w:p>
        </w:tc>
      </w:tr>
      <w:tr w:rsidR="006C1D0A" w14:paraId="77DB32FA" w14:textId="77777777" w:rsidTr="00414D33">
        <w:tc>
          <w:tcPr>
            <w:tcW w:w="6091" w:type="dxa"/>
            <w:vAlign w:val="top"/>
          </w:tcPr>
          <w:p w14:paraId="1D623517" w14:textId="7FDA9A12" w:rsidR="006C1D0A" w:rsidRDefault="006C1D0A" w:rsidP="00C23AC0">
            <w:pPr>
              <w:pStyle w:val="TableBodyText"/>
              <w:keepNext w:val="0"/>
              <w:keepLines w:val="0"/>
              <w:widowControl w:val="0"/>
            </w:pPr>
            <w:r>
              <w:t>Draft Project Plan</w:t>
            </w:r>
          </w:p>
        </w:tc>
        <w:tc>
          <w:tcPr>
            <w:tcW w:w="2969" w:type="dxa"/>
            <w:vAlign w:val="top"/>
          </w:tcPr>
          <w:p w14:paraId="5B9B821B" w14:textId="61113EB0" w:rsidR="006C1D0A" w:rsidRDefault="006C1D0A" w:rsidP="00C23AC0">
            <w:pPr>
              <w:pStyle w:val="TableBodyText"/>
              <w:keepNext w:val="0"/>
              <w:keepLines w:val="0"/>
              <w:widowControl w:val="0"/>
            </w:pPr>
            <w:r>
              <w:t>(Refer Clause 2.19)</w:t>
            </w:r>
          </w:p>
        </w:tc>
      </w:tr>
      <w:tr w:rsidR="006C1D0A" w14:paraId="0661A07A" w14:textId="77777777" w:rsidTr="00414D33">
        <w:tc>
          <w:tcPr>
            <w:tcW w:w="6091" w:type="dxa"/>
            <w:vAlign w:val="top"/>
          </w:tcPr>
          <w:p w14:paraId="12492642" w14:textId="6EA7869B" w:rsidR="006C1D0A" w:rsidRDefault="006C1D0A" w:rsidP="00C23AC0">
            <w:pPr>
              <w:pStyle w:val="TableBodyText"/>
              <w:keepNext w:val="0"/>
              <w:keepLines w:val="0"/>
              <w:widowControl w:val="0"/>
            </w:pPr>
            <w:r>
              <w:lastRenderedPageBreak/>
              <w:t>Relevant Correspondence</w:t>
            </w:r>
          </w:p>
        </w:tc>
        <w:tc>
          <w:tcPr>
            <w:tcW w:w="2969" w:type="dxa"/>
            <w:vAlign w:val="top"/>
          </w:tcPr>
          <w:p w14:paraId="1B4D7A82" w14:textId="77777777" w:rsidR="006C1D0A" w:rsidRDefault="006C1D0A" w:rsidP="00C23AC0">
            <w:pPr>
              <w:pStyle w:val="TableBodyText"/>
              <w:keepNext w:val="0"/>
              <w:keepLines w:val="0"/>
              <w:widowControl w:val="0"/>
            </w:pPr>
          </w:p>
        </w:tc>
      </w:tr>
      <w:tr w:rsidR="006C1D0A" w14:paraId="3748750B" w14:textId="77777777" w:rsidTr="00414D33">
        <w:tc>
          <w:tcPr>
            <w:tcW w:w="6091" w:type="dxa"/>
            <w:vAlign w:val="top"/>
          </w:tcPr>
          <w:p w14:paraId="6C85B68C" w14:textId="3E22751F" w:rsidR="006C1D0A" w:rsidRDefault="006C1D0A" w:rsidP="00C23AC0">
            <w:pPr>
              <w:pStyle w:val="TableBodyText"/>
              <w:keepNext w:val="0"/>
              <w:keepLines w:val="0"/>
              <w:widowControl w:val="0"/>
            </w:pPr>
            <w:r>
              <w:t>Other pertinent Data</w:t>
            </w:r>
          </w:p>
        </w:tc>
        <w:tc>
          <w:tcPr>
            <w:tcW w:w="2969" w:type="dxa"/>
            <w:vAlign w:val="top"/>
          </w:tcPr>
          <w:p w14:paraId="60B91431" w14:textId="77777777" w:rsidR="006C1D0A" w:rsidRDefault="006C1D0A" w:rsidP="00C23AC0">
            <w:pPr>
              <w:pStyle w:val="TableBodyText"/>
              <w:keepNext w:val="0"/>
              <w:keepLines w:val="0"/>
              <w:widowControl w:val="0"/>
            </w:pPr>
          </w:p>
        </w:tc>
      </w:tr>
      <w:tr w:rsidR="006C1D0A" w14:paraId="30194D5E" w14:textId="77777777" w:rsidTr="00414D33">
        <w:tc>
          <w:tcPr>
            <w:tcW w:w="6091" w:type="dxa"/>
            <w:vAlign w:val="top"/>
          </w:tcPr>
          <w:p w14:paraId="0605BC76" w14:textId="27834D3F" w:rsidR="006C1D0A" w:rsidRDefault="006C1D0A" w:rsidP="00C23AC0">
            <w:pPr>
              <w:pStyle w:val="TableBodyText"/>
              <w:keepNext w:val="0"/>
              <w:keepLines w:val="0"/>
              <w:widowControl w:val="0"/>
            </w:pPr>
            <w:r>
              <w:t>Options Analysis Report</w:t>
            </w:r>
            <w:r w:rsidR="00C72D77">
              <w:t> </w:t>
            </w:r>
            <w:r>
              <w:t>(see above)</w:t>
            </w:r>
          </w:p>
        </w:tc>
        <w:tc>
          <w:tcPr>
            <w:tcW w:w="2969" w:type="dxa"/>
            <w:vAlign w:val="top"/>
          </w:tcPr>
          <w:p w14:paraId="251BA1C2" w14:textId="77777777" w:rsidR="006C1D0A" w:rsidRDefault="006C1D0A" w:rsidP="00C23AC0">
            <w:pPr>
              <w:pStyle w:val="TableBodyText"/>
              <w:keepNext w:val="0"/>
              <w:keepLines w:val="0"/>
              <w:widowControl w:val="0"/>
            </w:pPr>
          </w:p>
        </w:tc>
      </w:tr>
      <w:tr w:rsidR="006C1D0A" w14:paraId="553C6D0F" w14:textId="77777777" w:rsidTr="00414D33">
        <w:trPr>
          <w:trHeight w:val="495"/>
        </w:trPr>
        <w:tc>
          <w:tcPr>
            <w:tcW w:w="6091" w:type="dxa"/>
            <w:vAlign w:val="top"/>
          </w:tcPr>
          <w:p w14:paraId="0BFBEB50" w14:textId="232FDFCA" w:rsidR="006C1D0A" w:rsidRDefault="006C1D0A" w:rsidP="00C23AC0">
            <w:pPr>
              <w:pStyle w:val="TableBodyText"/>
              <w:keepNext w:val="0"/>
              <w:keepLines w:val="0"/>
              <w:widowControl w:val="0"/>
            </w:pPr>
            <w:r>
              <w:t>Project Proposal Report</w:t>
            </w:r>
            <w:r w:rsidR="009D5CE6">
              <w:br/>
            </w:r>
            <w:r>
              <w:t>(Stage 2 approval for Federally Funded Jobs)</w:t>
            </w:r>
          </w:p>
        </w:tc>
        <w:tc>
          <w:tcPr>
            <w:tcW w:w="2969" w:type="dxa"/>
            <w:vAlign w:val="top"/>
          </w:tcPr>
          <w:p w14:paraId="5A7F0054" w14:textId="77777777" w:rsidR="006C1D0A" w:rsidRDefault="006C1D0A" w:rsidP="00C23AC0">
            <w:pPr>
              <w:pStyle w:val="TableBodyText"/>
              <w:keepNext w:val="0"/>
              <w:keepLines w:val="0"/>
              <w:widowControl w:val="0"/>
            </w:pPr>
          </w:p>
        </w:tc>
      </w:tr>
    </w:tbl>
    <w:p w14:paraId="7EBBD960" w14:textId="44CCF71E" w:rsidR="00FF1A57" w:rsidRDefault="00BC6D5C" w:rsidP="007677F6">
      <w:pPr>
        <w:pStyle w:val="BodyText"/>
        <w:spacing w:before="240"/>
      </w:pPr>
      <w:r w:rsidRPr="00BC6D5C">
        <w:t>In addition to the hard copy of all required documents the Consultant shall also supply an electronic copy of all project files, prototype drawings and supplementary specifications and contract conditions (in MS</w:t>
      </w:r>
      <w:r w:rsidR="00C72D77">
        <w:t> </w:t>
      </w:r>
      <w:r w:rsidRPr="00BC6D5C">
        <w:t>Word) and schedules, and all estimates shall be provided in a 3PCM</w:t>
      </w:r>
      <w:r w:rsidR="00DF6565">
        <w:t> </w:t>
      </w:r>
      <w:r w:rsidRPr="00BC6D5C">
        <w:t>(.csv</w:t>
      </w:r>
      <w:r w:rsidR="00DF6565">
        <w:t> </w:t>
      </w:r>
      <w:r w:rsidRPr="00BC6D5C">
        <w:t>file) estimating import template format supplied to the department via a digital data transfer methodology as agreed with the Principal.</w:t>
      </w:r>
    </w:p>
    <w:p w14:paraId="06310714" w14:textId="77777777" w:rsidR="007677F6" w:rsidRDefault="007677F6" w:rsidP="008A5471">
      <w:pPr>
        <w:pStyle w:val="BodyText"/>
      </w:pPr>
    </w:p>
    <w:p w14:paraId="5E5F1DBC" w14:textId="77777777" w:rsidR="00EA3995" w:rsidRDefault="00EA3995" w:rsidP="008A5471">
      <w:pPr>
        <w:pStyle w:val="BodyText"/>
      </w:pPr>
    </w:p>
    <w:p w14:paraId="13047963" w14:textId="63138400" w:rsidR="00BC6D5C" w:rsidRDefault="00BC6D5C" w:rsidP="00A23970">
      <w:pPr>
        <w:pStyle w:val="BodyText"/>
        <w:spacing w:line="240" w:lineRule="auto"/>
        <w:sectPr w:rsidR="00BC6D5C" w:rsidSect="00275DDB">
          <w:headerReference w:type="default" r:id="rId35"/>
          <w:pgSz w:w="11906" w:h="16838" w:code="9"/>
          <w:pgMar w:top="1418" w:right="1418" w:bottom="1418" w:left="1418" w:header="454" w:footer="454" w:gutter="0"/>
          <w:pgNumType w:start="1"/>
          <w:cols w:space="708"/>
          <w:docGrid w:linePitch="360"/>
        </w:sectPr>
      </w:pPr>
    </w:p>
    <w:p w14:paraId="2438583D" w14:textId="77777777" w:rsidR="00BC68B8" w:rsidRPr="00CE6618" w:rsidRDefault="00BC68B8" w:rsidP="0061185E">
      <w:pPr>
        <w:pStyle w:val="BodyText"/>
      </w:pPr>
    </w:p>
    <w:p w14:paraId="7DEA3EC1" w14:textId="77777777" w:rsidR="0061185E" w:rsidRPr="00CE6618" w:rsidRDefault="0061185E" w:rsidP="0061185E">
      <w:pPr>
        <w:pStyle w:val="BodyText"/>
      </w:pPr>
    </w:p>
    <w:sectPr w:rsidR="0061185E" w:rsidRPr="00CE6618" w:rsidSect="0061185E">
      <w:headerReference w:type="even" r:id="rId36"/>
      <w:headerReference w:type="default" r:id="rId37"/>
      <w:footerReference w:type="default" r:id="rId38"/>
      <w:pgSz w:w="11906" w:h="16838" w:code="9"/>
      <w:pgMar w:top="1418" w:right="1418" w:bottom="1418" w:left="1418"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423586" w14:textId="77777777" w:rsidR="00B010BB" w:rsidRDefault="00B010BB">
      <w:r>
        <w:separator/>
      </w:r>
    </w:p>
    <w:p w14:paraId="2D0C45D9" w14:textId="77777777" w:rsidR="00B010BB" w:rsidRDefault="00B010BB"/>
  </w:endnote>
  <w:endnote w:type="continuationSeparator" w:id="0">
    <w:p w14:paraId="1EAD50B8" w14:textId="77777777" w:rsidR="00B010BB" w:rsidRDefault="00B010BB">
      <w:r>
        <w:continuationSeparator/>
      </w:r>
    </w:p>
    <w:p w14:paraId="79FE6D9E" w14:textId="77777777" w:rsidR="00B010BB" w:rsidRDefault="00B010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42495" w14:textId="77777777" w:rsidR="00B010BB" w:rsidRDefault="00B010BB" w:rsidP="00176CC5">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043C5A79" w14:textId="77777777" w:rsidR="00B010BB" w:rsidRDefault="00B010BB" w:rsidP="00176C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1B2D8" w14:textId="77777777" w:rsidR="00B010BB" w:rsidRPr="00391457" w:rsidRDefault="00B010BB" w:rsidP="00176CC5">
    <w:pPr>
      <w:pStyle w:val="Footer"/>
      <w:rPr>
        <w:rStyle w:val="PageNumber"/>
      </w:rPr>
    </w:pPr>
    <w:r w:rsidRPr="00391457">
      <w:rPr>
        <w:rStyle w:val="PageNumber"/>
      </w:rPr>
      <w:fldChar w:fldCharType="begin"/>
    </w:r>
    <w:r w:rsidRPr="00391457">
      <w:rPr>
        <w:rStyle w:val="PageNumber"/>
      </w:rPr>
      <w:instrText xml:space="preserve">PAGE  </w:instrText>
    </w:r>
    <w:r w:rsidRPr="00391457">
      <w:rPr>
        <w:rStyle w:val="PageNumber"/>
      </w:rPr>
      <w:fldChar w:fldCharType="separate"/>
    </w:r>
    <w:r>
      <w:rPr>
        <w:rStyle w:val="PageNumber"/>
        <w:noProof/>
      </w:rPr>
      <w:t>2</w:t>
    </w:r>
    <w:r w:rsidRPr="00391457">
      <w:rPr>
        <w:rStyle w:val="PageNumber"/>
      </w:rPr>
      <w:fldChar w:fldCharType="end"/>
    </w:r>
  </w:p>
  <w:p w14:paraId="34C6B7C0" w14:textId="77777777" w:rsidR="00B010BB" w:rsidRPr="00391457" w:rsidRDefault="00B010BB" w:rsidP="00176CC5">
    <w:pPr>
      <w:pStyle w:val="Footer"/>
      <w:rPr>
        <w:b/>
      </w:rPr>
    </w:pPr>
    <w:r w:rsidRPr="00391457">
      <w:t>Document title, Trans</w:t>
    </w:r>
    <w:r>
      <w:t>port and Main Roads, Month Year</w:t>
    </w:r>
    <w:r w:rsidRPr="00391457">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FFA3A" w14:textId="2D5724E1" w:rsidR="00B010BB" w:rsidRPr="00176CC5" w:rsidRDefault="00B010BB" w:rsidP="00176CC5">
    <w:pPr>
      <w:pStyle w:val="Footer"/>
    </w:pPr>
    <w:r>
      <w:rPr>
        <w:noProof/>
      </w:rPr>
      <mc:AlternateContent>
        <mc:Choice Requires="wps">
          <w:drawing>
            <wp:anchor distT="0" distB="0" distL="114300" distR="114300" simplePos="0" relativeHeight="251666432" behindDoc="0" locked="0" layoutInCell="1" allowOverlap="1" wp14:anchorId="4009632D" wp14:editId="432E8692">
              <wp:simplePos x="0" y="0"/>
              <wp:positionH relativeFrom="margin">
                <wp:posOffset>4445</wp:posOffset>
              </wp:positionH>
              <wp:positionV relativeFrom="margin">
                <wp:posOffset>3461385</wp:posOffset>
              </wp:positionV>
              <wp:extent cx="5579745" cy="5431155"/>
              <wp:effectExtent l="0" t="0" r="1905" b="17145"/>
              <wp:wrapTopAndBottom/>
              <wp:docPr id="6"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9745" cy="5431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C3A81A" w14:textId="77777777" w:rsidR="00B010BB" w:rsidRPr="001675E4" w:rsidRDefault="00B010BB" w:rsidP="00DE3223">
                          <w:pPr>
                            <w:pStyle w:val="HeadingPartChapter"/>
                            <w:spacing w:after="120"/>
                          </w:pPr>
                          <w:r>
                            <w:t>Copyright</w:t>
                          </w:r>
                        </w:p>
                        <w:p w14:paraId="1814AE09" w14:textId="2FF78BEA" w:rsidR="00B010BB" w:rsidRPr="001675E4" w:rsidRDefault="00B010BB" w:rsidP="00DE3223">
                          <w:pPr>
                            <w:pStyle w:val="BodyText"/>
                            <w:spacing w:after="0"/>
                          </w:pPr>
                          <w:r w:rsidRPr="001675E4">
                            <w:t>© The State of Queensland (Department of Transport and Main Roads) 20</w:t>
                          </w:r>
                          <w:r>
                            <w:t>2</w:t>
                          </w:r>
                          <w:r w:rsidR="00E87CD5">
                            <w:t>5</w:t>
                          </w:r>
                          <w:r>
                            <w:t>.</w:t>
                          </w:r>
                        </w:p>
                        <w:p w14:paraId="6C6558C6" w14:textId="77777777" w:rsidR="00B010BB" w:rsidRPr="001675E4" w:rsidRDefault="00B010BB" w:rsidP="00DE3223">
                          <w:pPr>
                            <w:pStyle w:val="BodyText"/>
                            <w:spacing w:after="0" w:line="240" w:lineRule="auto"/>
                          </w:pPr>
                        </w:p>
                        <w:p w14:paraId="070B850A" w14:textId="77777777" w:rsidR="00B010BB" w:rsidRDefault="00B010BB" w:rsidP="00DE3223">
                          <w:pPr>
                            <w:pStyle w:val="BodyText"/>
                            <w:spacing w:after="0"/>
                            <w:rPr>
                              <w:b/>
                            </w:rPr>
                          </w:pPr>
                          <w:r w:rsidRPr="009407AF">
                            <w:rPr>
                              <w:b/>
                            </w:rPr>
                            <w:t>Licence</w:t>
                          </w:r>
                        </w:p>
                        <w:p w14:paraId="5FFB93B1" w14:textId="77777777" w:rsidR="00B010BB" w:rsidRDefault="00B010BB" w:rsidP="00DE3223">
                          <w:pPr>
                            <w:pStyle w:val="BodyText"/>
                            <w:spacing w:after="0"/>
                            <w:rPr>
                              <w:b/>
                            </w:rPr>
                          </w:pPr>
                          <w:r w:rsidRPr="001675E4">
                            <w:rPr>
                              <w:noProof/>
                            </w:rPr>
                            <w:drawing>
                              <wp:inline distT="0" distB="0" distL="0" distR="0" wp14:anchorId="102BBF93" wp14:editId="26DF07C1">
                                <wp:extent cx="809625" cy="371475"/>
                                <wp:effectExtent l="0" t="0" r="0" b="0"/>
                                <wp:docPr id="23" name="Picture 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809625" cy="371475"/>
                                        </a:xfrm>
                                        <a:prstGeom prst="rect">
                                          <a:avLst/>
                                        </a:prstGeom>
                                      </pic:spPr>
                                    </pic:pic>
                                  </a:graphicData>
                                </a:graphic>
                              </wp:inline>
                            </w:drawing>
                          </w:r>
                        </w:p>
                        <w:p w14:paraId="515DDCF1" w14:textId="77777777" w:rsidR="00B010BB" w:rsidRDefault="00B010BB" w:rsidP="00DE3223">
                          <w:pPr>
                            <w:pStyle w:val="BodyText"/>
                            <w:spacing w:after="0"/>
                            <w:rPr>
                              <w:b/>
                            </w:rPr>
                          </w:pPr>
                          <w:r w:rsidRPr="001675E4">
                            <w:t>This work is licensed by the State of Queensland (Department of Transport and Main Roads) under a Creative Commons Attribution</w:t>
                          </w:r>
                          <w:r>
                            <w:t xml:space="preserve"> (CC BY) 4.0 International</w:t>
                          </w:r>
                          <w:r w:rsidRPr="001675E4">
                            <w:t xml:space="preserve"> licence.</w:t>
                          </w:r>
                        </w:p>
                        <w:p w14:paraId="18F1FC1E" w14:textId="77777777" w:rsidR="00B010BB" w:rsidRPr="009407AF" w:rsidRDefault="00B010BB" w:rsidP="00DE3223">
                          <w:pPr>
                            <w:pStyle w:val="BodyText"/>
                            <w:spacing w:after="0" w:line="240" w:lineRule="auto"/>
                            <w:rPr>
                              <w:b/>
                            </w:rPr>
                          </w:pPr>
                        </w:p>
                        <w:p w14:paraId="1661DA53" w14:textId="77777777" w:rsidR="00B010BB" w:rsidRPr="009407AF" w:rsidRDefault="00B010BB" w:rsidP="00DE3223">
                          <w:pPr>
                            <w:pStyle w:val="BodyText"/>
                            <w:spacing w:after="0"/>
                            <w:rPr>
                              <w:b/>
                            </w:rPr>
                          </w:pPr>
                          <w:r w:rsidRPr="009407AF">
                            <w:rPr>
                              <w:b/>
                            </w:rPr>
                            <w:t>CC BY licence summary statement</w:t>
                          </w:r>
                        </w:p>
                        <w:p w14:paraId="43016A4F" w14:textId="77777777" w:rsidR="00B010BB" w:rsidRPr="001675E4" w:rsidRDefault="00B010BB" w:rsidP="00DE3223">
                          <w:pPr>
                            <w:pStyle w:val="BodyText"/>
                            <w:spacing w:after="0"/>
                          </w:pPr>
                          <w:r w:rsidRPr="001675E4">
                            <w:t xml:space="preserve">In essence, you are free to copy, communicate and adapt this work, as long as you attribute the work to the State of Queensland (Department of Transport and Main Roads). To view a copy of this licence, visit: </w:t>
                          </w:r>
                          <w:hyperlink r:id="rId2" w:history="1">
                            <w:r w:rsidRPr="009407AF">
                              <w:rPr>
                                <w:rStyle w:val="Hyperlink"/>
                                <w:szCs w:val="21"/>
                              </w:rPr>
                              <w:t>https://creativecommons.org/licenses/by/4.0/</w:t>
                            </w:r>
                          </w:hyperlink>
                        </w:p>
                        <w:p w14:paraId="28582F78" w14:textId="77777777" w:rsidR="00B010BB" w:rsidRPr="009407AF" w:rsidRDefault="00B010BB" w:rsidP="00DE3223">
                          <w:pPr>
                            <w:pStyle w:val="BodyText"/>
                            <w:spacing w:after="0" w:line="240" w:lineRule="auto"/>
                          </w:pPr>
                        </w:p>
                        <w:p w14:paraId="5A21CF1B" w14:textId="77777777" w:rsidR="00B010BB" w:rsidRDefault="00B010BB" w:rsidP="00DE3223">
                          <w:pPr>
                            <w:pStyle w:val="BodyText"/>
                            <w:spacing w:after="0"/>
                            <w:rPr>
                              <w:b/>
                            </w:rPr>
                          </w:pPr>
                          <w:r w:rsidRPr="009407AF">
                            <w:rPr>
                              <w:b/>
                            </w:rPr>
                            <w:t>Translating and interpreting assistance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7643"/>
                          </w:tblGrid>
                          <w:tr w:rsidR="00B010BB" w14:paraId="0328993D" w14:textId="77777777" w:rsidTr="00DE3223">
                            <w:tc>
                              <w:tcPr>
                                <w:tcW w:w="1134" w:type="dxa"/>
                                <w:vAlign w:val="top"/>
                              </w:tcPr>
                              <w:p w14:paraId="5E1327B5" w14:textId="77777777" w:rsidR="00B010BB" w:rsidRDefault="00B010BB" w:rsidP="00DE3223">
                                <w:pPr>
                                  <w:pStyle w:val="BodyText"/>
                                  <w:spacing w:before="120" w:after="20"/>
                                  <w:rPr>
                                    <w:b/>
                                  </w:rPr>
                                </w:pPr>
                                <w:r>
                                  <w:rPr>
                                    <w:noProof/>
                                  </w:rPr>
                                  <w:drawing>
                                    <wp:inline distT="0" distB="0" distL="0" distR="0" wp14:anchorId="1CD29D47" wp14:editId="553930A8">
                                      <wp:extent cx="536813" cy="609600"/>
                                      <wp:effectExtent l="0" t="0" r="0" b="0"/>
                                      <wp:docPr id="24" name="Picture 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extLst>
                                                  <a:ext uri="{C183D7F6-B498-43B3-948B-1728B52AA6E4}">
                                                    <adec:decorative xmlns:adec="http://schemas.microsoft.com/office/drawing/2017/decorative" val="1"/>
                                                  </a:ext>
                                                </a:extLst>
                                              </pic:cNvPr>
                                              <pic:cNvPicPr/>
                                            </pic:nvPicPr>
                                            <pic:blipFill>
                                              <a:blip r:embed="rId3">
                                                <a:extLst>
                                                  <a:ext uri="{28A0092B-C50C-407E-A947-70E740481C1C}">
                                                    <a14:useLocalDpi xmlns:a14="http://schemas.microsoft.com/office/drawing/2010/main" val="0"/>
                                                  </a:ext>
                                                </a:extLst>
                                              </a:blip>
                                              <a:stretch>
                                                <a:fillRect/>
                                              </a:stretch>
                                            </pic:blipFill>
                                            <pic:spPr>
                                              <a:xfrm>
                                                <a:off x="0" y="0"/>
                                                <a:ext cx="555533" cy="630859"/>
                                              </a:xfrm>
                                              <a:prstGeom prst="rect">
                                                <a:avLst/>
                                              </a:prstGeom>
                                            </pic:spPr>
                                          </pic:pic>
                                        </a:graphicData>
                                      </a:graphic>
                                    </wp:inline>
                                  </w:drawing>
                                </w:r>
                              </w:p>
                            </w:tc>
                            <w:tc>
                              <w:tcPr>
                                <w:tcW w:w="7643" w:type="dxa"/>
                              </w:tcPr>
                              <w:p w14:paraId="1FE72FFC" w14:textId="77777777" w:rsidR="00B010BB" w:rsidRPr="00F600A5" w:rsidRDefault="00B010BB" w:rsidP="00DE3223">
                                <w:pPr>
                                  <w:spacing w:after="0"/>
                                  <w:rPr>
                                    <w:rFonts w:cs="Arial"/>
                                    <w:szCs w:val="22"/>
                                  </w:rPr>
                                </w:pPr>
                                <w:r w:rsidRPr="00F600A5">
                                  <w:rPr>
                                    <w:rFonts w:cs="Arial"/>
                                    <w:szCs w:val="22"/>
                                  </w:rPr>
                                  <w:t>The Queensland Government is committed to providing accessible services to Queenslanders from all cultural and linguistic backgrounds. If you have difficulty understanding this publication and need a translator, please call the Translating and Interpreting Service (TIS National) on 13 14 50 and ask them to telephone the Queensland Department of Transport and Main Roads on 13 74 68.</w:t>
                                </w:r>
                              </w:p>
                            </w:tc>
                          </w:tr>
                        </w:tbl>
                        <w:p w14:paraId="478B5F99" w14:textId="77777777" w:rsidR="00B010BB" w:rsidRDefault="00B010BB" w:rsidP="00DE3223">
                          <w:pPr>
                            <w:pStyle w:val="BodyText"/>
                            <w:spacing w:after="0" w:line="240" w:lineRule="auto"/>
                          </w:pPr>
                        </w:p>
                        <w:p w14:paraId="48DF5164" w14:textId="77777777" w:rsidR="00B010BB" w:rsidRDefault="00B010BB" w:rsidP="00DE3223">
                          <w:pPr>
                            <w:pStyle w:val="BodyText"/>
                            <w:spacing w:after="0"/>
                          </w:pPr>
                          <w:r w:rsidRPr="009407AF">
                            <w:rPr>
                              <w:b/>
                            </w:rPr>
                            <w:t>Disclaime</w:t>
                          </w:r>
                          <w:r w:rsidRPr="001675E4">
                            <w:t>r</w:t>
                          </w:r>
                        </w:p>
                        <w:p w14:paraId="3A424DE2" w14:textId="77777777" w:rsidR="00B010BB" w:rsidRDefault="00B010BB" w:rsidP="00DE3223">
                          <w:pPr>
                            <w:pStyle w:val="BodyText"/>
                            <w:spacing w:after="0"/>
                          </w:pPr>
                          <w:r w:rsidRPr="001675E4">
                            <w:t>While every care has been taken in preparing this publication, the State of Queensland accepts no</w:t>
                          </w:r>
                          <w:r>
                            <w:t xml:space="preserve"> </w:t>
                          </w:r>
                          <w:r w:rsidRPr="001675E4">
                            <w:t>responsibility for decisions or actions taken as a result of any data, information, statement or advice, expressed</w:t>
                          </w:r>
                          <w:r>
                            <w:t xml:space="preserve"> </w:t>
                          </w:r>
                          <w:r w:rsidRPr="001675E4">
                            <w:t>or implied, contained within. To the best of our knowledge, the content was correct at the time of publishing.</w:t>
                          </w:r>
                        </w:p>
                        <w:p w14:paraId="1CB2A7CD" w14:textId="77777777" w:rsidR="00B010BB" w:rsidRPr="001675E4" w:rsidRDefault="00B010BB" w:rsidP="00DE3223">
                          <w:pPr>
                            <w:pStyle w:val="BodyText"/>
                            <w:spacing w:after="0" w:line="240" w:lineRule="auto"/>
                          </w:pPr>
                        </w:p>
                        <w:p w14:paraId="0CDC2F01" w14:textId="77777777" w:rsidR="00B010BB" w:rsidRPr="009407AF" w:rsidRDefault="00B010BB" w:rsidP="00DE3223">
                          <w:pPr>
                            <w:pStyle w:val="BodyText"/>
                            <w:spacing w:after="0"/>
                            <w:rPr>
                              <w:b/>
                            </w:rPr>
                          </w:pPr>
                          <w:r w:rsidRPr="009407AF">
                            <w:rPr>
                              <w:b/>
                            </w:rPr>
                            <w:t>Feedback</w:t>
                          </w:r>
                        </w:p>
                        <w:p w14:paraId="7603F06F" w14:textId="77777777" w:rsidR="00B010BB" w:rsidRPr="00F322FA" w:rsidRDefault="00B010BB" w:rsidP="00DE3223">
                          <w:pPr>
                            <w:pStyle w:val="BodyText"/>
                          </w:pPr>
                          <w:r w:rsidRPr="001675E4">
                            <w:t>Please send your feedback regarding this document to</w:t>
                          </w:r>
                          <w:r w:rsidRPr="009407AF">
                            <w:rPr>
                              <w:szCs w:val="20"/>
                            </w:rPr>
                            <w:t xml:space="preserve">: </w:t>
                          </w:r>
                          <w:hyperlink r:id="rId4" w:history="1">
                            <w:r w:rsidRPr="009407AF">
                              <w:rPr>
                                <w:rStyle w:val="Hyperlink"/>
                                <w:szCs w:val="20"/>
                              </w:rPr>
                              <w:t>tmr.techdocs@tmr.qld.gov.au</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09632D" id="_x0000_t202" coordsize="21600,21600" o:spt="202" path="m,l,21600r21600,l21600,xe">
              <v:stroke joinstyle="miter"/>
              <v:path gradientshapeok="t" o:connecttype="rect"/>
            </v:shapetype>
            <v:shape id="Text Box 43" o:spid="_x0000_s1027" type="#_x0000_t202" style="position:absolute;margin-left:.35pt;margin-top:272.55pt;width:439.35pt;height:427.6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" filled="f" stroked="f">
              <v:textbox inset="0,0,0,0">
                <w:txbxContent>
                  <w:p w14:paraId="27C3A81A" w14:textId="77777777" w:rsidR="00B010BB" w:rsidRPr="001675E4" w:rsidRDefault="00B010BB" w:rsidP="00DE3223">
                    <w:pPr>
                      <w:pStyle w:val="HeadingPartChapter"/>
                      <w:spacing w:after="120"/>
                    </w:pPr>
                    <w:r>
                      <w:t>Copyright</w:t>
                    </w:r>
                  </w:p>
                  <w:p w14:paraId="1814AE09" w14:textId="2FF78BEA" w:rsidR="00B010BB" w:rsidRPr="001675E4" w:rsidRDefault="00B010BB" w:rsidP="00DE3223">
                    <w:pPr>
                      <w:pStyle w:val="BodyText"/>
                      <w:spacing w:after="0"/>
                    </w:pPr>
                    <w:r w:rsidRPr="001675E4">
                      <w:t>© The State of Queensland (Department of Transport and Main Roads) 20</w:t>
                    </w:r>
                    <w:r>
                      <w:t>2</w:t>
                    </w:r>
                    <w:r w:rsidR="00E87CD5">
                      <w:t>5</w:t>
                    </w:r>
                    <w:r>
                      <w:t>.</w:t>
                    </w:r>
                  </w:p>
                  <w:p w14:paraId="6C6558C6" w14:textId="77777777" w:rsidR="00B010BB" w:rsidRPr="001675E4" w:rsidRDefault="00B010BB" w:rsidP="00DE3223">
                    <w:pPr>
                      <w:pStyle w:val="BodyText"/>
                      <w:spacing w:after="0" w:line="240" w:lineRule="auto"/>
                    </w:pPr>
                  </w:p>
                  <w:p w14:paraId="070B850A" w14:textId="77777777" w:rsidR="00B010BB" w:rsidRDefault="00B010BB" w:rsidP="00DE3223">
                    <w:pPr>
                      <w:pStyle w:val="BodyText"/>
                      <w:spacing w:after="0"/>
                      <w:rPr>
                        <w:b/>
                      </w:rPr>
                    </w:pPr>
                    <w:r w:rsidRPr="009407AF">
                      <w:rPr>
                        <w:b/>
                      </w:rPr>
                      <w:t>Licence</w:t>
                    </w:r>
                  </w:p>
                  <w:p w14:paraId="5FFB93B1" w14:textId="77777777" w:rsidR="00B010BB" w:rsidRDefault="00B010BB" w:rsidP="00DE3223">
                    <w:pPr>
                      <w:pStyle w:val="BodyText"/>
                      <w:spacing w:after="0"/>
                      <w:rPr>
                        <w:b/>
                      </w:rPr>
                    </w:pPr>
                    <w:r w:rsidRPr="001675E4">
                      <w:rPr>
                        <w:noProof/>
                      </w:rPr>
                      <w:drawing>
                        <wp:inline distT="0" distB="0" distL="0" distR="0" wp14:anchorId="102BBF93" wp14:editId="26DF07C1">
                          <wp:extent cx="809625" cy="371475"/>
                          <wp:effectExtent l="0" t="0" r="0" b="0"/>
                          <wp:docPr id="23" name="Picture 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809625" cy="371475"/>
                                  </a:xfrm>
                                  <a:prstGeom prst="rect">
                                    <a:avLst/>
                                  </a:prstGeom>
                                </pic:spPr>
                              </pic:pic>
                            </a:graphicData>
                          </a:graphic>
                        </wp:inline>
                      </w:drawing>
                    </w:r>
                  </w:p>
                  <w:p w14:paraId="515DDCF1" w14:textId="77777777" w:rsidR="00B010BB" w:rsidRDefault="00B010BB" w:rsidP="00DE3223">
                    <w:pPr>
                      <w:pStyle w:val="BodyText"/>
                      <w:spacing w:after="0"/>
                      <w:rPr>
                        <w:b/>
                      </w:rPr>
                    </w:pPr>
                    <w:r w:rsidRPr="001675E4">
                      <w:t>This work is licensed by the State of Queensland (Department of Transport and Main Roads) under a Creative Commons Attribution</w:t>
                    </w:r>
                    <w:r>
                      <w:t xml:space="preserve"> (CC BY) 4.0 International</w:t>
                    </w:r>
                    <w:r w:rsidRPr="001675E4">
                      <w:t xml:space="preserve"> licence.</w:t>
                    </w:r>
                  </w:p>
                  <w:p w14:paraId="18F1FC1E" w14:textId="77777777" w:rsidR="00B010BB" w:rsidRPr="009407AF" w:rsidRDefault="00B010BB" w:rsidP="00DE3223">
                    <w:pPr>
                      <w:pStyle w:val="BodyText"/>
                      <w:spacing w:after="0" w:line="240" w:lineRule="auto"/>
                      <w:rPr>
                        <w:b/>
                      </w:rPr>
                    </w:pPr>
                  </w:p>
                  <w:p w14:paraId="1661DA53" w14:textId="77777777" w:rsidR="00B010BB" w:rsidRPr="009407AF" w:rsidRDefault="00B010BB" w:rsidP="00DE3223">
                    <w:pPr>
                      <w:pStyle w:val="BodyText"/>
                      <w:spacing w:after="0"/>
                      <w:rPr>
                        <w:b/>
                      </w:rPr>
                    </w:pPr>
                    <w:r w:rsidRPr="009407AF">
                      <w:rPr>
                        <w:b/>
                      </w:rPr>
                      <w:t>CC BY licence summary statement</w:t>
                    </w:r>
                  </w:p>
                  <w:p w14:paraId="43016A4F" w14:textId="77777777" w:rsidR="00B010BB" w:rsidRPr="001675E4" w:rsidRDefault="00B010BB" w:rsidP="00DE3223">
                    <w:pPr>
                      <w:pStyle w:val="BodyText"/>
                      <w:spacing w:after="0"/>
                    </w:pPr>
                    <w:r w:rsidRPr="001675E4">
                      <w:t xml:space="preserve">In essence, you are free to copy, communicate and adapt this work, as long as you attribute the work to the State of Queensland (Department of Transport and Main Roads). To view a copy of this licence, visit: </w:t>
                    </w:r>
                    <w:hyperlink r:id="rId5" w:history="1">
                      <w:r w:rsidRPr="009407AF">
                        <w:rPr>
                          <w:rStyle w:val="Hyperlink"/>
                          <w:szCs w:val="21"/>
                        </w:rPr>
                        <w:t>https://creativecommons.org/licenses/by/4.0/</w:t>
                      </w:r>
                    </w:hyperlink>
                  </w:p>
                  <w:p w14:paraId="28582F78" w14:textId="77777777" w:rsidR="00B010BB" w:rsidRPr="009407AF" w:rsidRDefault="00B010BB" w:rsidP="00DE3223">
                    <w:pPr>
                      <w:pStyle w:val="BodyText"/>
                      <w:spacing w:after="0" w:line="240" w:lineRule="auto"/>
                    </w:pPr>
                  </w:p>
                  <w:p w14:paraId="5A21CF1B" w14:textId="77777777" w:rsidR="00B010BB" w:rsidRDefault="00B010BB" w:rsidP="00DE3223">
                    <w:pPr>
                      <w:pStyle w:val="BodyText"/>
                      <w:spacing w:after="0"/>
                      <w:rPr>
                        <w:b/>
                      </w:rPr>
                    </w:pPr>
                    <w:r w:rsidRPr="009407AF">
                      <w:rPr>
                        <w:b/>
                      </w:rPr>
                      <w:t>Translating and interpreting assistance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7643"/>
                    </w:tblGrid>
                    <w:tr w:rsidR="00B010BB" w14:paraId="0328993D" w14:textId="77777777" w:rsidTr="00DE3223">
                      <w:tc>
                        <w:tcPr>
                          <w:tcW w:w="1134" w:type="dxa"/>
                          <w:vAlign w:val="top"/>
                        </w:tcPr>
                        <w:p w14:paraId="5E1327B5" w14:textId="77777777" w:rsidR="00B010BB" w:rsidRDefault="00B010BB" w:rsidP="00DE3223">
                          <w:pPr>
                            <w:pStyle w:val="BodyText"/>
                            <w:spacing w:before="120" w:after="20"/>
                            <w:rPr>
                              <w:b/>
                            </w:rPr>
                          </w:pPr>
                          <w:r>
                            <w:rPr>
                              <w:noProof/>
                            </w:rPr>
                            <w:drawing>
                              <wp:inline distT="0" distB="0" distL="0" distR="0" wp14:anchorId="1CD29D47" wp14:editId="553930A8">
                                <wp:extent cx="536813" cy="609600"/>
                                <wp:effectExtent l="0" t="0" r="0" b="0"/>
                                <wp:docPr id="24" name="Picture 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extLst>
                                            <a:ext uri="{C183D7F6-B498-43B3-948B-1728B52AA6E4}">
                                              <adec:decorative xmlns:adec="http://schemas.microsoft.com/office/drawing/2017/decorative" val="1"/>
                                            </a:ext>
                                          </a:extLst>
                                        </pic:cNvPr>
                                        <pic:cNvPicPr/>
                                      </pic:nvPicPr>
                                      <pic:blipFill>
                                        <a:blip r:embed="rId3">
                                          <a:extLst>
                                            <a:ext uri="{28A0092B-C50C-407E-A947-70E740481C1C}">
                                              <a14:useLocalDpi xmlns:a14="http://schemas.microsoft.com/office/drawing/2010/main" val="0"/>
                                            </a:ext>
                                          </a:extLst>
                                        </a:blip>
                                        <a:stretch>
                                          <a:fillRect/>
                                        </a:stretch>
                                      </pic:blipFill>
                                      <pic:spPr>
                                        <a:xfrm>
                                          <a:off x="0" y="0"/>
                                          <a:ext cx="555533" cy="630859"/>
                                        </a:xfrm>
                                        <a:prstGeom prst="rect">
                                          <a:avLst/>
                                        </a:prstGeom>
                                      </pic:spPr>
                                    </pic:pic>
                                  </a:graphicData>
                                </a:graphic>
                              </wp:inline>
                            </w:drawing>
                          </w:r>
                        </w:p>
                      </w:tc>
                      <w:tc>
                        <w:tcPr>
                          <w:tcW w:w="7643" w:type="dxa"/>
                        </w:tcPr>
                        <w:p w14:paraId="1FE72FFC" w14:textId="77777777" w:rsidR="00B010BB" w:rsidRPr="00F600A5" w:rsidRDefault="00B010BB" w:rsidP="00DE3223">
                          <w:pPr>
                            <w:spacing w:after="0"/>
                            <w:rPr>
                              <w:rFonts w:cs="Arial"/>
                              <w:szCs w:val="22"/>
                            </w:rPr>
                          </w:pPr>
                          <w:r w:rsidRPr="00F600A5">
                            <w:rPr>
                              <w:rFonts w:cs="Arial"/>
                              <w:szCs w:val="22"/>
                            </w:rPr>
                            <w:t>The Queensland Government is committed to providing accessible services to Queenslanders from all cultural and linguistic backgrounds. If you have difficulty understanding this publication and need a translator, please call the Translating and Interpreting Service (TIS National) on 13 14 50 and ask them to telephone the Queensland Department of Transport and Main Roads on 13 74 68.</w:t>
                          </w:r>
                        </w:p>
                      </w:tc>
                    </w:tr>
                  </w:tbl>
                  <w:p w14:paraId="478B5F99" w14:textId="77777777" w:rsidR="00B010BB" w:rsidRDefault="00B010BB" w:rsidP="00DE3223">
                    <w:pPr>
                      <w:pStyle w:val="BodyText"/>
                      <w:spacing w:after="0" w:line="240" w:lineRule="auto"/>
                    </w:pPr>
                  </w:p>
                  <w:p w14:paraId="48DF5164" w14:textId="77777777" w:rsidR="00B010BB" w:rsidRDefault="00B010BB" w:rsidP="00DE3223">
                    <w:pPr>
                      <w:pStyle w:val="BodyText"/>
                      <w:spacing w:after="0"/>
                    </w:pPr>
                    <w:r w:rsidRPr="009407AF">
                      <w:rPr>
                        <w:b/>
                      </w:rPr>
                      <w:t>Disclaime</w:t>
                    </w:r>
                    <w:r w:rsidRPr="001675E4">
                      <w:t>r</w:t>
                    </w:r>
                  </w:p>
                  <w:p w14:paraId="3A424DE2" w14:textId="77777777" w:rsidR="00B010BB" w:rsidRDefault="00B010BB" w:rsidP="00DE3223">
                    <w:pPr>
                      <w:pStyle w:val="BodyText"/>
                      <w:spacing w:after="0"/>
                    </w:pPr>
                    <w:r w:rsidRPr="001675E4">
                      <w:t>While every care has been taken in preparing this publication, the State of Queensland accepts no</w:t>
                    </w:r>
                    <w:r>
                      <w:t xml:space="preserve"> </w:t>
                    </w:r>
                    <w:r w:rsidRPr="001675E4">
                      <w:t>responsibility for decisions or actions taken as a result of any data, information, statement or advice, expressed</w:t>
                    </w:r>
                    <w:r>
                      <w:t xml:space="preserve"> </w:t>
                    </w:r>
                    <w:r w:rsidRPr="001675E4">
                      <w:t>or implied, contained within. To the best of our knowledge, the content was correct at the time of publishing.</w:t>
                    </w:r>
                  </w:p>
                  <w:p w14:paraId="1CB2A7CD" w14:textId="77777777" w:rsidR="00B010BB" w:rsidRPr="001675E4" w:rsidRDefault="00B010BB" w:rsidP="00DE3223">
                    <w:pPr>
                      <w:pStyle w:val="BodyText"/>
                      <w:spacing w:after="0" w:line="240" w:lineRule="auto"/>
                    </w:pPr>
                  </w:p>
                  <w:p w14:paraId="0CDC2F01" w14:textId="77777777" w:rsidR="00B010BB" w:rsidRPr="009407AF" w:rsidRDefault="00B010BB" w:rsidP="00DE3223">
                    <w:pPr>
                      <w:pStyle w:val="BodyText"/>
                      <w:spacing w:after="0"/>
                      <w:rPr>
                        <w:b/>
                      </w:rPr>
                    </w:pPr>
                    <w:r w:rsidRPr="009407AF">
                      <w:rPr>
                        <w:b/>
                      </w:rPr>
                      <w:t>Feedback</w:t>
                    </w:r>
                  </w:p>
                  <w:p w14:paraId="7603F06F" w14:textId="77777777" w:rsidR="00B010BB" w:rsidRPr="00F322FA" w:rsidRDefault="00B010BB" w:rsidP="00DE3223">
                    <w:pPr>
                      <w:pStyle w:val="BodyText"/>
                    </w:pPr>
                    <w:r w:rsidRPr="001675E4">
                      <w:t>Please send your feedback regarding this document to</w:t>
                    </w:r>
                    <w:r w:rsidRPr="009407AF">
                      <w:rPr>
                        <w:szCs w:val="20"/>
                      </w:rPr>
                      <w:t xml:space="preserve">: </w:t>
                    </w:r>
                    <w:hyperlink r:id="rId6" w:history="1">
                      <w:r w:rsidRPr="009407AF">
                        <w:rPr>
                          <w:rStyle w:val="Hyperlink"/>
                          <w:szCs w:val="20"/>
                        </w:rPr>
                        <w:t>tmr.techdocs@tmr.qld.gov.au</w:t>
                      </w:r>
                    </w:hyperlink>
                  </w:p>
                </w:txbxContent>
              </v:textbox>
              <w10:wrap type="topAndBottom" anchorx="margin" anchory="margin"/>
            </v:shape>
          </w:pict>
        </mc:Fallback>
      </mc:AlternateContent>
    </w:r>
    <w:r>
      <w:t>Consultants for Engineering Projects</w:t>
    </w:r>
    <w:r w:rsidRPr="00176CC5">
      <w:t xml:space="preserve">, </w:t>
    </w:r>
    <w:r w:rsidR="0027684F" w:rsidRPr="00391457">
      <w:t>Trans</w:t>
    </w:r>
    <w:r w:rsidR="0027684F">
      <w:t xml:space="preserve">port and Main Roads, </w:t>
    </w:r>
    <w:r w:rsidR="00082781">
      <w:t>June 202</w:t>
    </w:r>
    <w:r w:rsidR="00E87CD5">
      <w:t>5</w:t>
    </w:r>
    <w:r w:rsidRPr="00176CC5">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19EC1" w14:textId="77777777" w:rsidR="00B010BB" w:rsidRPr="00F64B7F" w:rsidRDefault="00B010BB" w:rsidP="00176CC5">
    <w:pPr>
      <w:pStyle w:val="Footer"/>
      <w:rPr>
        <w:b/>
        <w:lang w:val="en-US"/>
      </w:rPr>
    </w:pPr>
    <w:r w:rsidRPr="00F64B7F">
      <w:t>Document title, Transport and Main Roads, Month Year</w:t>
    </w:r>
    <w:r w:rsidRPr="00F64B7F">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EB775" w14:textId="33DD2597" w:rsidR="00B010BB" w:rsidRPr="009E5C89" w:rsidRDefault="00B010BB" w:rsidP="00B36088">
    <w:pPr>
      <w:pStyle w:val="Footer"/>
      <w:tabs>
        <w:tab w:val="clear" w:pos="9540"/>
        <w:tab w:val="right" w:pos="9015"/>
      </w:tabs>
      <w:ind w:right="-43"/>
    </w:pPr>
    <w:r>
      <w:t xml:space="preserve">Consultants for Engineering Projects, </w:t>
    </w:r>
    <w:r w:rsidRPr="00391457">
      <w:t>Trans</w:t>
    </w:r>
    <w:r>
      <w:t xml:space="preserve">port and Main Roads, </w:t>
    </w:r>
    <w:r w:rsidR="00082781">
      <w:t>June 202</w:t>
    </w:r>
    <w:r w:rsidR="00E87CD5">
      <w:t>5</w:t>
    </w:r>
    <w:r>
      <w:tab/>
    </w:r>
    <w:r w:rsidRPr="00BF0295">
      <w:rPr>
        <w:rStyle w:val="PageNumber"/>
      </w:rPr>
      <w:fldChar w:fldCharType="begin"/>
    </w:r>
    <w:r w:rsidRPr="00BF0295">
      <w:rPr>
        <w:rStyle w:val="PageNumber"/>
      </w:rPr>
      <w:instrText xml:space="preserve">PAGE  </w:instrText>
    </w:r>
    <w:r w:rsidRPr="00BF0295">
      <w:rPr>
        <w:rStyle w:val="PageNumber"/>
      </w:rPr>
      <w:fldChar w:fldCharType="separate"/>
    </w:r>
    <w:r>
      <w:rPr>
        <w:rStyle w:val="PageNumber"/>
        <w:noProof/>
      </w:rPr>
      <w:t>9</w:t>
    </w:r>
    <w:r w:rsidRPr="00BF0295">
      <w:rPr>
        <w:rStyle w:val="PageNumber"/>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A3D45" w14:textId="3A2BAB6A" w:rsidR="00B010BB" w:rsidRPr="00391457" w:rsidRDefault="00B010BB" w:rsidP="00176CC5">
    <w:pPr>
      <w:pStyle w:val="Footer"/>
    </w:pPr>
    <w:r>
      <w:rPr>
        <w:noProof/>
      </w:rPr>
      <w:drawing>
        <wp:anchor distT="0" distB="0" distL="114300" distR="114300" simplePos="0" relativeHeight="251668480" behindDoc="1" locked="0" layoutInCell="1" allowOverlap="1" wp14:anchorId="385BD86D" wp14:editId="33D57121">
          <wp:simplePos x="0" y="0"/>
          <wp:positionH relativeFrom="page">
            <wp:align>right</wp:align>
          </wp:positionH>
          <wp:positionV relativeFrom="page">
            <wp:align>bottom</wp:align>
          </wp:positionV>
          <wp:extent cx="4027805" cy="698500"/>
          <wp:effectExtent l="0" t="0" r="0" b="6350"/>
          <wp:wrapNone/>
          <wp:docPr id="1" name="Picture 1" descr="Queensland Government contact number - 13 74 68&#10;Transport and Main Roads webpage - www.tmr.qld.gov.au&#10;Queensland Government webpage - www.qld.gov.au&#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eensland Government contact number - 13 74 68&#10;Transport and Main Roads webpage - www.tmr.qld.gov.au&#10;Queensland Government webpage - www.qld.gov.au&#10;"/>
                  <pic:cNvPicPr>
                    <a:picLocks noChangeAspect="1" noChangeArrowheads="1"/>
                  </pic:cNvPicPr>
                </pic:nvPicPr>
                <pic:blipFill rotWithShape="1">
                  <a:blip r:embed="rId1">
                    <a:extLst>
                      <a:ext uri="{28A0092B-C50C-407E-A947-70E740481C1C}">
                        <a14:useLocalDpi xmlns:a14="http://schemas.microsoft.com/office/drawing/2010/main" val="0"/>
                      </a:ext>
                    </a:extLst>
                  </a:blip>
                  <a:srcRect l="47199"/>
                  <a:stretch/>
                </pic:blipFill>
                <pic:spPr bwMode="auto">
                  <a:xfrm>
                    <a:off x="0" y="0"/>
                    <a:ext cx="4027805" cy="6985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B06AD4" w14:textId="77777777" w:rsidR="00B010BB" w:rsidRDefault="00B010BB">
      <w:r>
        <w:separator/>
      </w:r>
    </w:p>
  </w:footnote>
  <w:footnote w:type="continuationSeparator" w:id="0">
    <w:p w14:paraId="61351EE8" w14:textId="77777777" w:rsidR="00B010BB" w:rsidRDefault="00B010BB">
      <w:r>
        <w:continuationSeparator/>
      </w:r>
    </w:p>
    <w:p w14:paraId="4DEF8338" w14:textId="77777777" w:rsidR="00B010BB" w:rsidRDefault="00B010B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BE92B" w14:textId="77777777" w:rsidR="00B010BB" w:rsidRDefault="00B010BB">
    <w:pPr>
      <w:pStyle w:val="Header"/>
    </w:pPr>
    <w:r>
      <w:rPr>
        <w:noProof/>
      </w:rPr>
      <w:drawing>
        <wp:anchor distT="0" distB="0" distL="114300" distR="114300" simplePos="0" relativeHeight="251655168" behindDoc="1" locked="0" layoutInCell="1" allowOverlap="1" wp14:anchorId="4E182BFB" wp14:editId="105C1ECB">
          <wp:simplePos x="0" y="0"/>
          <wp:positionH relativeFrom="column">
            <wp:posOffset>-398780</wp:posOffset>
          </wp:positionH>
          <wp:positionV relativeFrom="paragraph">
            <wp:posOffset>-210820</wp:posOffset>
          </wp:positionV>
          <wp:extent cx="7456805" cy="10547985"/>
          <wp:effectExtent l="0" t="0" r="0" b="0"/>
          <wp:wrapNone/>
          <wp:docPr id="52" name="Picture 52" descr="Description: T2_Report - TL - A4 - Portrait - Blue - Indesig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Description: T2_Report - TL - A4 - Portrait - Blue - Indesign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56805" cy="105479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69E01" w14:textId="548E261C" w:rsidR="00B010BB" w:rsidRDefault="00E87CD5">
    <w:pPr>
      <w:pStyle w:val="Header"/>
    </w:pPr>
    <w:r>
      <w:rPr>
        <w:noProof/>
      </w:rPr>
      <w:drawing>
        <wp:anchor distT="0" distB="0" distL="114300" distR="114300" simplePos="0" relativeHeight="251669504" behindDoc="1" locked="0" layoutInCell="1" allowOverlap="1" wp14:anchorId="1BD956B1" wp14:editId="4A1F930C">
          <wp:simplePos x="0" y="0"/>
          <wp:positionH relativeFrom="page">
            <wp:align>right</wp:align>
          </wp:positionH>
          <wp:positionV relativeFrom="paragraph">
            <wp:posOffset>-288290</wp:posOffset>
          </wp:positionV>
          <wp:extent cx="7559675" cy="10693400"/>
          <wp:effectExtent l="0" t="0" r="3175" b="0"/>
          <wp:wrapNone/>
          <wp:docPr id="14364048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10693400"/>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3009A" w14:textId="77777777" w:rsidR="00B010BB" w:rsidRDefault="00B010B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AE2F2" w14:textId="77777777" w:rsidR="00B010BB" w:rsidRDefault="00B010BB">
    <w:pPr>
      <w:pStyle w:val="Header"/>
    </w:pPr>
    <w:r>
      <w:rPr>
        <w:noProof/>
      </w:rPr>
      <w:drawing>
        <wp:anchor distT="0" distB="0" distL="114300" distR="114300" simplePos="0" relativeHeight="251654144" behindDoc="1" locked="0" layoutInCell="1" allowOverlap="1" wp14:anchorId="75725D64" wp14:editId="3F75B9B1">
          <wp:simplePos x="0" y="0"/>
          <wp:positionH relativeFrom="column">
            <wp:posOffset>-398780</wp:posOffset>
          </wp:positionH>
          <wp:positionV relativeFrom="paragraph">
            <wp:posOffset>-210820</wp:posOffset>
          </wp:positionV>
          <wp:extent cx="7456805" cy="10547985"/>
          <wp:effectExtent l="0" t="0" r="0" b="0"/>
          <wp:wrapNone/>
          <wp:docPr id="22" name="Picture 22" descr="Description: T2_Report - TL - A4 - Portrait - Blue - Indesig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Description: T2_Report - TL - A4 - Portrait - Blue - Indesign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56805" cy="105479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AB39F" w14:textId="40E3FD27" w:rsidR="00B010BB" w:rsidRPr="00544CE3" w:rsidRDefault="00B010BB" w:rsidP="00544CE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FAD30" w14:textId="77777777" w:rsidR="00544CE3" w:rsidRPr="00125B5A" w:rsidRDefault="00544CE3" w:rsidP="00125B5A">
    <w:pPr>
      <w:pStyle w:val="HeaderChapterpart"/>
    </w:pPr>
    <w:r>
      <w:t>C7522 Functional Specification Template – Business Case</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E8CE9" w14:textId="77777777" w:rsidR="00B010BB" w:rsidRDefault="00B010BB"/>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74897" w14:textId="77777777" w:rsidR="00B010BB" w:rsidRDefault="00B010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A1919"/>
    <w:multiLevelType w:val="hybridMultilevel"/>
    <w:tmpl w:val="13FE37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0EF7D7C"/>
    <w:multiLevelType w:val="hybridMultilevel"/>
    <w:tmpl w:val="B5065A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214D74"/>
    <w:multiLevelType w:val="hybridMultilevel"/>
    <w:tmpl w:val="5106A694"/>
    <w:lvl w:ilvl="0" w:tplc="C1706746">
      <w:start w:val="1"/>
      <w:numFmt w:val="bullet"/>
      <w:lvlText w:val=""/>
      <w:lvlJc w:val="left"/>
      <w:pPr>
        <w:ind w:left="1080" w:hanging="360"/>
      </w:pPr>
      <w:rPr>
        <w:rFonts w:ascii="Symbol" w:hAnsi="Symbol" w:hint="default"/>
        <w:color w:val="auto"/>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62F6103"/>
    <w:multiLevelType w:val="hybridMultilevel"/>
    <w:tmpl w:val="0F3007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7503DCD"/>
    <w:multiLevelType w:val="hybridMultilevel"/>
    <w:tmpl w:val="4EE624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78C318A"/>
    <w:multiLevelType w:val="multilevel"/>
    <w:tmpl w:val="9B0216C0"/>
    <w:numStyleLink w:val="ListAllNum3Level"/>
  </w:abstractNum>
  <w:abstractNum w:abstractNumId="6" w15:restartNumberingAfterBreak="0">
    <w:nsid w:val="0959508B"/>
    <w:multiLevelType w:val="multilevel"/>
    <w:tmpl w:val="B2B20138"/>
    <w:styleLink w:val="TableListAllLetter3level"/>
    <w:lvl w:ilvl="0">
      <w:start w:val="1"/>
      <w:numFmt w:val="lowerLetter"/>
      <w:lvlText w:val="%1)"/>
      <w:lvlJc w:val="left"/>
      <w:pPr>
        <w:tabs>
          <w:tab w:val="num" w:pos="227"/>
        </w:tabs>
        <w:ind w:left="227" w:hanging="227"/>
      </w:pPr>
      <w:rPr>
        <w:rFonts w:ascii="Arial" w:hAnsi="Arial" w:hint="default"/>
        <w:sz w:val="20"/>
      </w:rPr>
    </w:lvl>
    <w:lvl w:ilvl="1">
      <w:start w:val="1"/>
      <w:numFmt w:val="lowerRoman"/>
      <w:lvlText w:val="%2."/>
      <w:lvlJc w:val="left"/>
      <w:pPr>
        <w:tabs>
          <w:tab w:val="num" w:pos="454"/>
        </w:tabs>
        <w:ind w:left="454" w:hanging="227"/>
      </w:pPr>
      <w:rPr>
        <w:rFonts w:hint="default"/>
        <w:sz w:val="20"/>
      </w:rPr>
    </w:lvl>
    <w:lvl w:ilvl="2">
      <w:start w:val="1"/>
      <w:numFmt w:val="bullet"/>
      <w:lvlText w:val=""/>
      <w:lvlJc w:val="left"/>
      <w:pPr>
        <w:tabs>
          <w:tab w:val="num" w:pos="680"/>
        </w:tabs>
        <w:ind w:left="680" w:hanging="226"/>
      </w:pPr>
      <w:rPr>
        <w:rFonts w:ascii="Symbol" w:hAnsi="Symbol" w:hint="default"/>
        <w:sz w:val="20"/>
      </w:rPr>
    </w:lvl>
    <w:lvl w:ilvl="3">
      <w:start w:val="1"/>
      <w:numFmt w:val="lowerRoman"/>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0A4821E8"/>
    <w:multiLevelType w:val="multilevel"/>
    <w:tmpl w:val="620CC31C"/>
    <w:numStyleLink w:val="ListAllBullets3Level"/>
  </w:abstractNum>
  <w:abstractNum w:abstractNumId="8" w15:restartNumberingAfterBreak="0">
    <w:nsid w:val="0AEA59A6"/>
    <w:multiLevelType w:val="hybridMultilevel"/>
    <w:tmpl w:val="D9A4EF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B403C7D"/>
    <w:multiLevelType w:val="hybridMultilevel"/>
    <w:tmpl w:val="7CC03FF4"/>
    <w:lvl w:ilvl="0" w:tplc="C1706746">
      <w:start w:val="1"/>
      <w:numFmt w:val="bullet"/>
      <w:lvlText w:val=""/>
      <w:lvlJc w:val="left"/>
      <w:pPr>
        <w:ind w:left="1080" w:hanging="360"/>
      </w:pPr>
      <w:rPr>
        <w:rFonts w:ascii="Symbol" w:hAnsi="Symbol" w:hint="default"/>
        <w:color w:val="auto"/>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0C34522A"/>
    <w:multiLevelType w:val="hybridMultilevel"/>
    <w:tmpl w:val="CEB44E96"/>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164564E"/>
    <w:multiLevelType w:val="hybridMultilevel"/>
    <w:tmpl w:val="83946C9C"/>
    <w:lvl w:ilvl="0" w:tplc="C1706746">
      <w:start w:val="1"/>
      <w:numFmt w:val="bullet"/>
      <w:lvlText w:val=""/>
      <w:lvlJc w:val="left"/>
      <w:pPr>
        <w:ind w:left="1080" w:hanging="360"/>
      </w:pPr>
      <w:rPr>
        <w:rFonts w:ascii="Symbol" w:hAnsi="Symbol" w:hint="default"/>
        <w:color w:val="auto"/>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118961ED"/>
    <w:multiLevelType w:val="multilevel"/>
    <w:tmpl w:val="236A166A"/>
    <w:styleLink w:val="TableListAllNum3Level"/>
    <w:lvl w:ilvl="0">
      <w:start w:val="1"/>
      <w:numFmt w:val="decimal"/>
      <w:lvlText w:val="%1."/>
      <w:lvlJc w:val="left"/>
      <w:pPr>
        <w:tabs>
          <w:tab w:val="num" w:pos="227"/>
        </w:tabs>
        <w:ind w:left="227" w:hanging="227"/>
      </w:pPr>
      <w:rPr>
        <w:rFonts w:hint="default"/>
        <w:sz w:val="20"/>
      </w:rPr>
    </w:lvl>
    <w:lvl w:ilvl="1">
      <w:start w:val="1"/>
      <w:numFmt w:val="lowerLetter"/>
      <w:lvlText w:val="%2."/>
      <w:lvlJc w:val="left"/>
      <w:pPr>
        <w:tabs>
          <w:tab w:val="num" w:pos="454"/>
        </w:tabs>
        <w:ind w:left="454" w:hanging="227"/>
      </w:pPr>
      <w:rPr>
        <w:rFonts w:hint="default"/>
      </w:rPr>
    </w:lvl>
    <w:lvl w:ilvl="2">
      <w:start w:val="1"/>
      <w:numFmt w:val="lowerRoman"/>
      <w:lvlText w:val="%3."/>
      <w:lvlJc w:val="left"/>
      <w:pPr>
        <w:tabs>
          <w:tab w:val="num" w:pos="680"/>
        </w:tabs>
        <w:ind w:left="680" w:hanging="226"/>
      </w:pPr>
      <w:rPr>
        <w:rFonts w:hint="default"/>
      </w:rPr>
    </w:lvl>
    <w:lvl w:ilvl="3">
      <w:start w:val="1"/>
      <w:numFmt w:val="decimal"/>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135433E0"/>
    <w:multiLevelType w:val="hybridMultilevel"/>
    <w:tmpl w:val="8A0C7BB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4064FE8"/>
    <w:multiLevelType w:val="multilevel"/>
    <w:tmpl w:val="AB2E9E82"/>
    <w:styleLink w:val="TableListSmallLetter"/>
    <w:lvl w:ilvl="0">
      <w:start w:val="1"/>
      <w:numFmt w:val="lowerLetter"/>
      <w:lvlText w:val="%1)"/>
      <w:lvlJc w:val="left"/>
      <w:pPr>
        <w:tabs>
          <w:tab w:val="num" w:pos="227"/>
        </w:tabs>
        <w:ind w:left="227" w:hanging="227"/>
      </w:pPr>
      <w:rPr>
        <w:rFonts w:hint="default"/>
      </w:rPr>
    </w:lvl>
    <w:lvl w:ilvl="1">
      <w:start w:val="1"/>
      <w:numFmt w:val="lowerRoman"/>
      <w:lvlText w:val="%2."/>
      <w:lvlJc w:val="left"/>
      <w:pPr>
        <w:tabs>
          <w:tab w:val="num" w:pos="454"/>
        </w:tabs>
        <w:ind w:left="454" w:hanging="227"/>
      </w:pPr>
      <w:rPr>
        <w:rFonts w:hint="default"/>
      </w:rPr>
    </w:lvl>
    <w:lvl w:ilvl="2">
      <w:start w:val="1"/>
      <w:numFmt w:val="bullet"/>
      <w:lvlText w:val=""/>
      <w:lvlJc w:val="left"/>
      <w:pPr>
        <w:tabs>
          <w:tab w:val="num" w:pos="680"/>
        </w:tabs>
        <w:ind w:left="680" w:hanging="226"/>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154404D9"/>
    <w:multiLevelType w:val="hybridMultilevel"/>
    <w:tmpl w:val="405202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5936E8C"/>
    <w:multiLevelType w:val="multilevel"/>
    <w:tmpl w:val="040EDFC4"/>
    <w:lvl w:ilvl="0">
      <w:start w:val="1"/>
      <w:numFmt w:val="decimal"/>
      <w:pStyle w:val="Heading1"/>
      <w:lvlText w:val="%1"/>
      <w:lvlJc w:val="left"/>
      <w:pPr>
        <w:tabs>
          <w:tab w:val="num" w:pos="574"/>
        </w:tabs>
        <w:ind w:left="574"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15:restartNumberingAfterBreak="0">
    <w:nsid w:val="15FA5C92"/>
    <w:multiLevelType w:val="hybridMultilevel"/>
    <w:tmpl w:val="71903C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8830CBA"/>
    <w:multiLevelType w:val="hybridMultilevel"/>
    <w:tmpl w:val="BFF6C948"/>
    <w:lvl w:ilvl="0" w:tplc="C1706746">
      <w:start w:val="1"/>
      <w:numFmt w:val="bullet"/>
      <w:lvlText w:val=""/>
      <w:lvlJc w:val="left"/>
      <w:pPr>
        <w:ind w:left="1080" w:hanging="360"/>
      </w:pPr>
      <w:rPr>
        <w:rFonts w:ascii="Symbol" w:hAnsi="Symbol" w:hint="default"/>
        <w:color w:val="auto"/>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15:restartNumberingAfterBreak="0">
    <w:nsid w:val="19237C70"/>
    <w:multiLevelType w:val="hybridMultilevel"/>
    <w:tmpl w:val="6D2A3C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1A00256A"/>
    <w:multiLevelType w:val="hybridMultilevel"/>
    <w:tmpl w:val="2D068A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1D4E68CF"/>
    <w:multiLevelType w:val="hybridMultilevel"/>
    <w:tmpl w:val="45A88E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1D667D72"/>
    <w:multiLevelType w:val="multilevel"/>
    <w:tmpl w:val="9B0216C0"/>
    <w:styleLink w:val="ListAllNum3Level"/>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357"/>
        </w:tabs>
        <w:ind w:left="1077" w:hanging="357"/>
      </w:pPr>
      <w:rPr>
        <w:rFonts w:hint="default"/>
      </w:rPr>
    </w:lvl>
    <w:lvl w:ilvl="2">
      <w:start w:val="1"/>
      <w:numFmt w:val="lowerRoman"/>
      <w:lvlText w:val="%3."/>
      <w:lvlJc w:val="right"/>
      <w:pPr>
        <w:tabs>
          <w:tab w:val="num" w:pos="357"/>
        </w:tabs>
        <w:ind w:left="1440" w:hanging="249"/>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3" w15:restartNumberingAfterBreak="0">
    <w:nsid w:val="1DEA5C98"/>
    <w:multiLevelType w:val="hybridMultilevel"/>
    <w:tmpl w:val="E3B43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2046531A"/>
    <w:multiLevelType w:val="hybridMultilevel"/>
    <w:tmpl w:val="9F0278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20F21B62"/>
    <w:multiLevelType w:val="hybridMultilevel"/>
    <w:tmpl w:val="73DE6B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24D832DB"/>
    <w:multiLevelType w:val="multilevel"/>
    <w:tmpl w:val="620CC31C"/>
    <w:lvl w:ilvl="0">
      <w:start w:val="1"/>
      <w:numFmt w:val="bullet"/>
      <w:lvlText w:val=""/>
      <w:lvlJc w:val="left"/>
      <w:pPr>
        <w:tabs>
          <w:tab w:val="num" w:pos="720"/>
        </w:tabs>
        <w:ind w:left="720" w:hanging="363"/>
      </w:pPr>
      <w:rPr>
        <w:rFonts w:ascii="Symbol" w:hAnsi="Symbol" w:hint="default"/>
        <w:sz w:val="20"/>
      </w:rPr>
    </w:lvl>
    <w:lvl w:ilvl="1">
      <w:start w:val="1"/>
      <w:numFmt w:val="bullet"/>
      <w:lvlRestart w:val="0"/>
      <w:lvlText w:val=""/>
      <w:lvlJc w:val="left"/>
      <w:pPr>
        <w:tabs>
          <w:tab w:val="num" w:pos="357"/>
        </w:tabs>
        <w:ind w:left="1077" w:hanging="357"/>
      </w:pPr>
      <w:rPr>
        <w:rFonts w:ascii="Symbol" w:hAnsi="Symbol" w:hint="default"/>
        <w:sz w:val="20"/>
      </w:rPr>
    </w:lvl>
    <w:lvl w:ilvl="2">
      <w:start w:val="1"/>
      <w:numFmt w:val="bullet"/>
      <w:lvlRestart w:val="0"/>
      <w:lvlText w:val=""/>
      <w:lvlJc w:val="left"/>
      <w:pPr>
        <w:tabs>
          <w:tab w:val="num" w:pos="357"/>
        </w:tabs>
        <w:ind w:left="1435" w:hanging="358"/>
      </w:pPr>
      <w:rPr>
        <w:rFonts w:ascii="Wingdings" w:hAnsi="Wingdings" w:hint="default"/>
        <w:sz w:val="20"/>
      </w:rPr>
    </w:lvl>
    <w:lvl w:ilvl="3">
      <w:start w:val="1"/>
      <w:numFmt w:val="bullet"/>
      <w:lvlRestart w:val="0"/>
      <w:lvlText w:val=""/>
      <w:lvlJc w:val="left"/>
      <w:pPr>
        <w:tabs>
          <w:tab w:val="num" w:pos="2898"/>
        </w:tabs>
        <w:ind w:left="2898" w:hanging="360"/>
      </w:pPr>
      <w:rPr>
        <w:rFonts w:ascii="Wingdings" w:hAnsi="Wingdings" w:hint="default"/>
        <w:sz w:val="22"/>
      </w:rPr>
    </w:lvl>
    <w:lvl w:ilvl="4">
      <w:start w:val="1"/>
      <w:numFmt w:val="lowerLetter"/>
      <w:lvlText w:val="(%5)"/>
      <w:lvlJc w:val="left"/>
      <w:pPr>
        <w:tabs>
          <w:tab w:val="num" w:pos="3258"/>
        </w:tabs>
        <w:ind w:left="3258" w:hanging="360"/>
      </w:pPr>
      <w:rPr>
        <w:rFonts w:hint="default"/>
      </w:rPr>
    </w:lvl>
    <w:lvl w:ilvl="5">
      <w:start w:val="1"/>
      <w:numFmt w:val="lowerRoman"/>
      <w:lvlText w:val="(%6)"/>
      <w:lvlJc w:val="left"/>
      <w:pPr>
        <w:tabs>
          <w:tab w:val="num" w:pos="3618"/>
        </w:tabs>
        <w:ind w:left="3618" w:hanging="360"/>
      </w:pPr>
      <w:rPr>
        <w:rFonts w:hint="default"/>
      </w:rPr>
    </w:lvl>
    <w:lvl w:ilvl="6">
      <w:start w:val="1"/>
      <w:numFmt w:val="decimal"/>
      <w:lvlText w:val="%7."/>
      <w:lvlJc w:val="left"/>
      <w:pPr>
        <w:tabs>
          <w:tab w:val="num" w:pos="3978"/>
        </w:tabs>
        <w:ind w:left="3978" w:hanging="360"/>
      </w:pPr>
      <w:rPr>
        <w:rFonts w:hint="default"/>
      </w:rPr>
    </w:lvl>
    <w:lvl w:ilvl="7">
      <w:start w:val="1"/>
      <w:numFmt w:val="lowerLetter"/>
      <w:lvlText w:val="%8."/>
      <w:lvlJc w:val="left"/>
      <w:pPr>
        <w:tabs>
          <w:tab w:val="num" w:pos="4338"/>
        </w:tabs>
        <w:ind w:left="4338" w:hanging="360"/>
      </w:pPr>
      <w:rPr>
        <w:rFonts w:hint="default"/>
      </w:rPr>
    </w:lvl>
    <w:lvl w:ilvl="8">
      <w:start w:val="1"/>
      <w:numFmt w:val="lowerRoman"/>
      <w:lvlText w:val="%9."/>
      <w:lvlJc w:val="left"/>
      <w:pPr>
        <w:tabs>
          <w:tab w:val="num" w:pos="4698"/>
        </w:tabs>
        <w:ind w:left="4698" w:hanging="360"/>
      </w:pPr>
      <w:rPr>
        <w:rFonts w:hint="default"/>
      </w:rPr>
    </w:lvl>
  </w:abstractNum>
  <w:abstractNum w:abstractNumId="27" w15:restartNumberingAfterBreak="0">
    <w:nsid w:val="256A1709"/>
    <w:multiLevelType w:val="multilevel"/>
    <w:tmpl w:val="168C5AE8"/>
    <w:styleLink w:val="ListAllLetter3Level"/>
    <w:lvl w:ilvl="0">
      <w:start w:val="1"/>
      <w:numFmt w:val="lowerLetter"/>
      <w:lvlText w:val="%1)"/>
      <w:lvlJc w:val="left"/>
      <w:pPr>
        <w:tabs>
          <w:tab w:val="num" w:pos="720"/>
        </w:tabs>
        <w:ind w:left="720" w:hanging="360"/>
      </w:pPr>
      <w:rPr>
        <w:rFonts w:hint="default"/>
        <w:sz w:val="20"/>
      </w:rPr>
    </w:lvl>
    <w:lvl w:ilvl="1">
      <w:start w:val="1"/>
      <w:numFmt w:val="lowerRoman"/>
      <w:lvlText w:val="%2."/>
      <w:lvlJc w:val="left"/>
      <w:pPr>
        <w:tabs>
          <w:tab w:val="num" w:pos="1083"/>
        </w:tabs>
        <w:ind w:left="1083" w:hanging="363"/>
      </w:pPr>
      <w:rPr>
        <w:rFonts w:hint="default"/>
      </w:rPr>
    </w:lvl>
    <w:lvl w:ilvl="2">
      <w:start w:val="1"/>
      <w:numFmt w:val="bullet"/>
      <w:lvlText w:val=""/>
      <w:lvlJc w:val="left"/>
      <w:pPr>
        <w:tabs>
          <w:tab w:val="num" w:pos="1440"/>
        </w:tabs>
        <w:ind w:left="1440" w:hanging="357"/>
      </w:pPr>
      <w:rPr>
        <w:rFonts w:ascii="Symbol" w:hAnsi="Symbol" w:hint="default"/>
        <w:sz w:val="2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8" w15:restartNumberingAfterBreak="0">
    <w:nsid w:val="264F7045"/>
    <w:multiLevelType w:val="hybridMultilevel"/>
    <w:tmpl w:val="AF26F52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27EE1129"/>
    <w:multiLevelType w:val="hybridMultilevel"/>
    <w:tmpl w:val="CE4278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36397638"/>
    <w:multiLevelType w:val="hybridMultilevel"/>
    <w:tmpl w:val="0BC4981A"/>
    <w:lvl w:ilvl="0" w:tplc="0C090001">
      <w:start w:val="1"/>
      <w:numFmt w:val="bullet"/>
      <w:lvlText w:val=""/>
      <w:lvlJc w:val="left"/>
      <w:pPr>
        <w:ind w:left="720" w:hanging="360"/>
      </w:pPr>
      <w:rPr>
        <w:rFonts w:ascii="Symbol" w:hAnsi="Symbol" w:hint="default"/>
      </w:rPr>
    </w:lvl>
    <w:lvl w:ilvl="1" w:tplc="CC3811B4">
      <w:numFmt w:val="bullet"/>
      <w:lvlText w:val="•"/>
      <w:lvlJc w:val="left"/>
      <w:pPr>
        <w:ind w:left="1800" w:hanging="72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38B0774F"/>
    <w:multiLevelType w:val="multilevel"/>
    <w:tmpl w:val="620CC31C"/>
    <w:numStyleLink w:val="ListAllBullets3Level"/>
  </w:abstractNum>
  <w:abstractNum w:abstractNumId="32" w15:restartNumberingAfterBreak="0">
    <w:nsid w:val="39BF0630"/>
    <w:multiLevelType w:val="hybridMultilevel"/>
    <w:tmpl w:val="3A3697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3A23084B"/>
    <w:multiLevelType w:val="hybridMultilevel"/>
    <w:tmpl w:val="A74A2BA8"/>
    <w:lvl w:ilvl="0" w:tplc="0C090001">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3B973DEB"/>
    <w:multiLevelType w:val="multilevel"/>
    <w:tmpl w:val="620CC31C"/>
    <w:styleLink w:val="ListAllBullets3Level"/>
    <w:lvl w:ilvl="0">
      <w:start w:val="1"/>
      <w:numFmt w:val="bullet"/>
      <w:pStyle w:val="ListB1dotonly"/>
      <w:lvlText w:val=""/>
      <w:lvlJc w:val="left"/>
      <w:pPr>
        <w:tabs>
          <w:tab w:val="num" w:pos="720"/>
        </w:tabs>
        <w:ind w:left="720" w:hanging="363"/>
      </w:pPr>
      <w:rPr>
        <w:rFonts w:ascii="Symbol" w:hAnsi="Symbol" w:hint="default"/>
        <w:sz w:val="20"/>
      </w:rPr>
    </w:lvl>
    <w:lvl w:ilvl="1">
      <w:start w:val="1"/>
      <w:numFmt w:val="bullet"/>
      <w:lvlRestart w:val="0"/>
      <w:pStyle w:val="ListB2dashonly"/>
      <w:lvlText w:val=""/>
      <w:lvlJc w:val="left"/>
      <w:pPr>
        <w:tabs>
          <w:tab w:val="num" w:pos="357"/>
        </w:tabs>
        <w:ind w:left="1077" w:hanging="357"/>
      </w:pPr>
      <w:rPr>
        <w:rFonts w:ascii="Symbol" w:hAnsi="Symbol" w:hint="default"/>
        <w:sz w:val="20"/>
      </w:rPr>
    </w:lvl>
    <w:lvl w:ilvl="2">
      <w:start w:val="1"/>
      <w:numFmt w:val="bullet"/>
      <w:lvlRestart w:val="0"/>
      <w:pStyle w:val="ListB3squareonly"/>
      <w:lvlText w:val=""/>
      <w:lvlJc w:val="left"/>
      <w:pPr>
        <w:tabs>
          <w:tab w:val="num" w:pos="357"/>
        </w:tabs>
        <w:ind w:left="1435" w:hanging="358"/>
      </w:pPr>
      <w:rPr>
        <w:rFonts w:ascii="Wingdings" w:hAnsi="Wingdings" w:hint="default"/>
        <w:sz w:val="20"/>
      </w:rPr>
    </w:lvl>
    <w:lvl w:ilvl="3">
      <w:start w:val="1"/>
      <w:numFmt w:val="bullet"/>
      <w:lvlRestart w:val="0"/>
      <w:lvlText w:val=""/>
      <w:lvlJc w:val="left"/>
      <w:pPr>
        <w:tabs>
          <w:tab w:val="num" w:pos="2898"/>
        </w:tabs>
        <w:ind w:left="2898" w:hanging="360"/>
      </w:pPr>
      <w:rPr>
        <w:rFonts w:ascii="Wingdings" w:hAnsi="Wingdings" w:hint="default"/>
        <w:sz w:val="22"/>
      </w:rPr>
    </w:lvl>
    <w:lvl w:ilvl="4">
      <w:start w:val="1"/>
      <w:numFmt w:val="lowerLetter"/>
      <w:lvlText w:val="(%5)"/>
      <w:lvlJc w:val="left"/>
      <w:pPr>
        <w:tabs>
          <w:tab w:val="num" w:pos="3258"/>
        </w:tabs>
        <w:ind w:left="3258" w:hanging="360"/>
      </w:pPr>
      <w:rPr>
        <w:rFonts w:hint="default"/>
      </w:rPr>
    </w:lvl>
    <w:lvl w:ilvl="5">
      <w:start w:val="1"/>
      <w:numFmt w:val="lowerRoman"/>
      <w:lvlText w:val="(%6)"/>
      <w:lvlJc w:val="left"/>
      <w:pPr>
        <w:tabs>
          <w:tab w:val="num" w:pos="3618"/>
        </w:tabs>
        <w:ind w:left="3618" w:hanging="360"/>
      </w:pPr>
      <w:rPr>
        <w:rFonts w:hint="default"/>
      </w:rPr>
    </w:lvl>
    <w:lvl w:ilvl="6">
      <w:start w:val="1"/>
      <w:numFmt w:val="decimal"/>
      <w:lvlText w:val="%7."/>
      <w:lvlJc w:val="left"/>
      <w:pPr>
        <w:tabs>
          <w:tab w:val="num" w:pos="3978"/>
        </w:tabs>
        <w:ind w:left="3978" w:hanging="360"/>
      </w:pPr>
      <w:rPr>
        <w:rFonts w:hint="default"/>
      </w:rPr>
    </w:lvl>
    <w:lvl w:ilvl="7">
      <w:start w:val="1"/>
      <w:numFmt w:val="lowerLetter"/>
      <w:lvlText w:val="%8."/>
      <w:lvlJc w:val="left"/>
      <w:pPr>
        <w:tabs>
          <w:tab w:val="num" w:pos="4338"/>
        </w:tabs>
        <w:ind w:left="4338" w:hanging="360"/>
      </w:pPr>
      <w:rPr>
        <w:rFonts w:hint="default"/>
      </w:rPr>
    </w:lvl>
    <w:lvl w:ilvl="8">
      <w:start w:val="1"/>
      <w:numFmt w:val="lowerRoman"/>
      <w:lvlText w:val="%9."/>
      <w:lvlJc w:val="left"/>
      <w:pPr>
        <w:tabs>
          <w:tab w:val="num" w:pos="4698"/>
        </w:tabs>
        <w:ind w:left="4698" w:hanging="360"/>
      </w:pPr>
      <w:rPr>
        <w:rFonts w:hint="default"/>
      </w:rPr>
    </w:lvl>
  </w:abstractNum>
  <w:abstractNum w:abstractNumId="35" w15:restartNumberingAfterBreak="0">
    <w:nsid w:val="3FC1191F"/>
    <w:multiLevelType w:val="hybridMultilevel"/>
    <w:tmpl w:val="DF52D8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410B7B40"/>
    <w:multiLevelType w:val="multilevel"/>
    <w:tmpl w:val="5DAC17FA"/>
    <w:styleLink w:val="TableListSmallNumber"/>
    <w:lvl w:ilvl="0">
      <w:start w:val="1"/>
      <w:numFmt w:val="decimal"/>
      <w:lvlText w:val="%1."/>
      <w:lvlJc w:val="left"/>
      <w:pPr>
        <w:tabs>
          <w:tab w:val="num" w:pos="227"/>
        </w:tabs>
        <w:ind w:left="227" w:hanging="227"/>
      </w:pPr>
      <w:rPr>
        <w:rFonts w:ascii="Arial" w:hAnsi="Arial"/>
        <w:sz w:val="18"/>
      </w:rPr>
    </w:lvl>
    <w:lvl w:ilvl="1">
      <w:start w:val="1"/>
      <w:numFmt w:val="lowerLetter"/>
      <w:lvlText w:val="%2."/>
      <w:lvlJc w:val="left"/>
      <w:pPr>
        <w:tabs>
          <w:tab w:val="num" w:pos="454"/>
        </w:tabs>
        <w:ind w:left="454" w:hanging="227"/>
      </w:pPr>
      <w:rPr>
        <w:rFonts w:hint="default"/>
        <w:sz w:val="18"/>
      </w:rPr>
    </w:lvl>
    <w:lvl w:ilvl="2">
      <w:start w:val="1"/>
      <w:numFmt w:val="lowerRoman"/>
      <w:lvlText w:val="%3."/>
      <w:lvlJc w:val="left"/>
      <w:pPr>
        <w:tabs>
          <w:tab w:val="num" w:pos="680"/>
        </w:tabs>
        <w:ind w:left="680" w:hanging="226"/>
      </w:pPr>
      <w:rPr>
        <w:rFonts w:hint="default"/>
        <w:sz w:val="18"/>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7" w15:restartNumberingAfterBreak="0">
    <w:nsid w:val="43FC5E90"/>
    <w:multiLevelType w:val="hybridMultilevel"/>
    <w:tmpl w:val="3C4C997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517A08AD"/>
    <w:multiLevelType w:val="hybridMultilevel"/>
    <w:tmpl w:val="27CC0F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5AEF5C9D"/>
    <w:multiLevelType w:val="multilevel"/>
    <w:tmpl w:val="620CC31C"/>
    <w:lvl w:ilvl="0">
      <w:start w:val="1"/>
      <w:numFmt w:val="bullet"/>
      <w:lvlText w:val=""/>
      <w:lvlJc w:val="left"/>
      <w:pPr>
        <w:tabs>
          <w:tab w:val="num" w:pos="720"/>
        </w:tabs>
        <w:ind w:left="720" w:hanging="363"/>
      </w:pPr>
      <w:rPr>
        <w:rFonts w:ascii="Symbol" w:hAnsi="Symbol" w:hint="default"/>
        <w:sz w:val="20"/>
      </w:rPr>
    </w:lvl>
    <w:lvl w:ilvl="1">
      <w:start w:val="1"/>
      <w:numFmt w:val="bullet"/>
      <w:lvlRestart w:val="0"/>
      <w:lvlText w:val=""/>
      <w:lvlJc w:val="left"/>
      <w:pPr>
        <w:tabs>
          <w:tab w:val="num" w:pos="357"/>
        </w:tabs>
        <w:ind w:left="1077" w:hanging="357"/>
      </w:pPr>
      <w:rPr>
        <w:rFonts w:ascii="Symbol" w:hAnsi="Symbol" w:hint="default"/>
        <w:sz w:val="20"/>
      </w:rPr>
    </w:lvl>
    <w:lvl w:ilvl="2">
      <w:start w:val="1"/>
      <w:numFmt w:val="bullet"/>
      <w:lvlRestart w:val="0"/>
      <w:lvlText w:val=""/>
      <w:lvlJc w:val="left"/>
      <w:pPr>
        <w:tabs>
          <w:tab w:val="num" w:pos="357"/>
        </w:tabs>
        <w:ind w:left="1435" w:hanging="358"/>
      </w:pPr>
      <w:rPr>
        <w:rFonts w:ascii="Wingdings" w:hAnsi="Wingdings" w:hint="default"/>
        <w:sz w:val="20"/>
      </w:rPr>
    </w:lvl>
    <w:lvl w:ilvl="3">
      <w:start w:val="1"/>
      <w:numFmt w:val="bullet"/>
      <w:lvlRestart w:val="0"/>
      <w:lvlText w:val=""/>
      <w:lvlJc w:val="left"/>
      <w:pPr>
        <w:tabs>
          <w:tab w:val="num" w:pos="2898"/>
        </w:tabs>
        <w:ind w:left="2898" w:hanging="360"/>
      </w:pPr>
      <w:rPr>
        <w:rFonts w:ascii="Wingdings" w:hAnsi="Wingdings" w:hint="default"/>
        <w:sz w:val="22"/>
      </w:rPr>
    </w:lvl>
    <w:lvl w:ilvl="4">
      <w:start w:val="1"/>
      <w:numFmt w:val="lowerLetter"/>
      <w:lvlText w:val="(%5)"/>
      <w:lvlJc w:val="left"/>
      <w:pPr>
        <w:tabs>
          <w:tab w:val="num" w:pos="3258"/>
        </w:tabs>
        <w:ind w:left="3258" w:hanging="360"/>
      </w:pPr>
      <w:rPr>
        <w:rFonts w:hint="default"/>
      </w:rPr>
    </w:lvl>
    <w:lvl w:ilvl="5">
      <w:start w:val="1"/>
      <w:numFmt w:val="lowerRoman"/>
      <w:lvlText w:val="(%6)"/>
      <w:lvlJc w:val="left"/>
      <w:pPr>
        <w:tabs>
          <w:tab w:val="num" w:pos="3618"/>
        </w:tabs>
        <w:ind w:left="3618" w:hanging="360"/>
      </w:pPr>
      <w:rPr>
        <w:rFonts w:hint="default"/>
      </w:rPr>
    </w:lvl>
    <w:lvl w:ilvl="6">
      <w:start w:val="1"/>
      <w:numFmt w:val="decimal"/>
      <w:lvlText w:val="%7."/>
      <w:lvlJc w:val="left"/>
      <w:pPr>
        <w:tabs>
          <w:tab w:val="num" w:pos="3978"/>
        </w:tabs>
        <w:ind w:left="3978" w:hanging="360"/>
      </w:pPr>
      <w:rPr>
        <w:rFonts w:hint="default"/>
      </w:rPr>
    </w:lvl>
    <w:lvl w:ilvl="7">
      <w:start w:val="1"/>
      <w:numFmt w:val="lowerLetter"/>
      <w:lvlText w:val="%8."/>
      <w:lvlJc w:val="left"/>
      <w:pPr>
        <w:tabs>
          <w:tab w:val="num" w:pos="4338"/>
        </w:tabs>
        <w:ind w:left="4338" w:hanging="360"/>
      </w:pPr>
      <w:rPr>
        <w:rFonts w:hint="default"/>
      </w:rPr>
    </w:lvl>
    <w:lvl w:ilvl="8">
      <w:start w:val="1"/>
      <w:numFmt w:val="lowerRoman"/>
      <w:lvlText w:val="%9."/>
      <w:lvlJc w:val="left"/>
      <w:pPr>
        <w:tabs>
          <w:tab w:val="num" w:pos="4698"/>
        </w:tabs>
        <w:ind w:left="4698" w:hanging="360"/>
      </w:pPr>
      <w:rPr>
        <w:rFonts w:hint="default"/>
      </w:rPr>
    </w:lvl>
  </w:abstractNum>
  <w:abstractNum w:abstractNumId="40" w15:restartNumberingAfterBreak="0">
    <w:nsid w:val="5F8D77BC"/>
    <w:multiLevelType w:val="hybridMultilevel"/>
    <w:tmpl w:val="86A253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4585CB5"/>
    <w:multiLevelType w:val="hybridMultilevel"/>
    <w:tmpl w:val="CC9299D6"/>
    <w:lvl w:ilvl="0" w:tplc="C1706746">
      <w:start w:val="1"/>
      <w:numFmt w:val="bullet"/>
      <w:lvlText w:val=""/>
      <w:lvlJc w:val="left"/>
      <w:pPr>
        <w:ind w:left="1080" w:hanging="360"/>
      </w:pPr>
      <w:rPr>
        <w:rFonts w:ascii="Symbol" w:hAnsi="Symbol" w:hint="default"/>
        <w:color w:val="auto"/>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2" w15:restartNumberingAfterBreak="0">
    <w:nsid w:val="679E6C30"/>
    <w:multiLevelType w:val="hybridMultilevel"/>
    <w:tmpl w:val="7374CDC0"/>
    <w:lvl w:ilvl="0" w:tplc="C1706746">
      <w:start w:val="1"/>
      <w:numFmt w:val="bullet"/>
      <w:lvlText w:val=""/>
      <w:lvlJc w:val="left"/>
      <w:pPr>
        <w:ind w:left="1080" w:hanging="360"/>
      </w:pPr>
      <w:rPr>
        <w:rFonts w:ascii="Symbol" w:hAnsi="Symbol" w:hint="default"/>
        <w:color w:val="auto"/>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3" w15:restartNumberingAfterBreak="0">
    <w:nsid w:val="680E2E94"/>
    <w:multiLevelType w:val="hybridMultilevel"/>
    <w:tmpl w:val="5D8091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68763468"/>
    <w:multiLevelType w:val="multilevel"/>
    <w:tmpl w:val="DC821EBC"/>
    <w:styleLink w:val="TableListAllBullets3Level"/>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hint="default"/>
        <w:sz w:val="20"/>
      </w:rPr>
    </w:lvl>
    <w:lvl w:ilvl="2">
      <w:start w:val="1"/>
      <w:numFmt w:val="bullet"/>
      <w:lvlText w:val=""/>
      <w:lvlJc w:val="left"/>
      <w:pPr>
        <w:tabs>
          <w:tab w:val="num" w:pos="680"/>
        </w:tabs>
        <w:ind w:left="680" w:hanging="226"/>
      </w:pPr>
      <w:rPr>
        <w:rFonts w:ascii="Wingdings" w:hAnsi="Wingdings" w:hint="default"/>
        <w:sz w:val="20"/>
      </w:rPr>
    </w:lvl>
    <w:lvl w:ilvl="3">
      <w:start w:val="1"/>
      <w:numFmt w:val="bullet"/>
      <w:lvlText w:val=""/>
      <w:lvlJc w:val="left"/>
      <w:pPr>
        <w:tabs>
          <w:tab w:val="num" w:pos="907"/>
        </w:tabs>
        <w:ind w:left="907" w:hanging="227"/>
      </w:pPr>
      <w:rPr>
        <w:rFonts w:ascii="Wingdings 2" w:hAnsi="Wingdings 2" w:hint="default"/>
        <w:sz w:val="20"/>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5" w15:restartNumberingAfterBreak="0">
    <w:nsid w:val="69605ACD"/>
    <w:multiLevelType w:val="hybridMultilevel"/>
    <w:tmpl w:val="8D5CAE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23709A5"/>
    <w:multiLevelType w:val="hybridMultilevel"/>
    <w:tmpl w:val="4B74F5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C6179E8"/>
    <w:multiLevelType w:val="hybridMultilevel"/>
    <w:tmpl w:val="006448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79188813">
    <w:abstractNumId w:val="16"/>
  </w:num>
  <w:num w:numId="2" w16cid:durableId="1431857342">
    <w:abstractNumId w:val="34"/>
  </w:num>
  <w:num w:numId="3" w16cid:durableId="296952756">
    <w:abstractNumId w:val="44"/>
  </w:num>
  <w:num w:numId="4" w16cid:durableId="1438405075">
    <w:abstractNumId w:val="6"/>
  </w:num>
  <w:num w:numId="5" w16cid:durableId="1278485096">
    <w:abstractNumId w:val="27"/>
  </w:num>
  <w:num w:numId="6" w16cid:durableId="1717123975">
    <w:abstractNumId w:val="22"/>
  </w:num>
  <w:num w:numId="7" w16cid:durableId="1095058876">
    <w:abstractNumId w:val="12"/>
  </w:num>
  <w:num w:numId="8" w16cid:durableId="99108326">
    <w:abstractNumId w:val="31"/>
  </w:num>
  <w:num w:numId="9" w16cid:durableId="116952062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90442761">
    <w:abstractNumId w:val="7"/>
  </w:num>
  <w:num w:numId="11" w16cid:durableId="2010716900">
    <w:abstractNumId w:val="14"/>
  </w:num>
  <w:num w:numId="12" w16cid:durableId="371075613">
    <w:abstractNumId w:val="36"/>
  </w:num>
  <w:num w:numId="13" w16cid:durableId="241916728">
    <w:abstractNumId w:val="19"/>
  </w:num>
  <w:num w:numId="14" w16cid:durableId="698703045">
    <w:abstractNumId w:val="0"/>
  </w:num>
  <w:num w:numId="15" w16cid:durableId="1155224385">
    <w:abstractNumId w:val="46"/>
  </w:num>
  <w:num w:numId="16" w16cid:durableId="9063641">
    <w:abstractNumId w:val="24"/>
  </w:num>
  <w:num w:numId="17" w16cid:durableId="704065616">
    <w:abstractNumId w:val="10"/>
  </w:num>
  <w:num w:numId="18" w16cid:durableId="459035414">
    <w:abstractNumId w:val="38"/>
  </w:num>
  <w:num w:numId="19" w16cid:durableId="824391702">
    <w:abstractNumId w:val="18"/>
  </w:num>
  <w:num w:numId="20" w16cid:durableId="439569325">
    <w:abstractNumId w:val="33"/>
  </w:num>
  <w:num w:numId="21" w16cid:durableId="59913254">
    <w:abstractNumId w:val="35"/>
  </w:num>
  <w:num w:numId="22" w16cid:durableId="799224966">
    <w:abstractNumId w:val="37"/>
  </w:num>
  <w:num w:numId="23" w16cid:durableId="520633332">
    <w:abstractNumId w:val="28"/>
  </w:num>
  <w:num w:numId="24" w16cid:durableId="1387609344">
    <w:abstractNumId w:val="43"/>
  </w:num>
  <w:num w:numId="25" w16cid:durableId="1622374604">
    <w:abstractNumId w:val="1"/>
  </w:num>
  <w:num w:numId="26" w16cid:durableId="1371304492">
    <w:abstractNumId w:val="29"/>
  </w:num>
  <w:num w:numId="27" w16cid:durableId="1982927152">
    <w:abstractNumId w:val="17"/>
  </w:num>
  <w:num w:numId="28" w16cid:durableId="927425958">
    <w:abstractNumId w:val="32"/>
  </w:num>
  <w:num w:numId="29" w16cid:durableId="1292512297">
    <w:abstractNumId w:val="23"/>
  </w:num>
  <w:num w:numId="30" w16cid:durableId="132795687">
    <w:abstractNumId w:val="3"/>
  </w:num>
  <w:num w:numId="31" w16cid:durableId="1124616617">
    <w:abstractNumId w:val="42"/>
  </w:num>
  <w:num w:numId="32" w16cid:durableId="1236547519">
    <w:abstractNumId w:val="25"/>
  </w:num>
  <w:num w:numId="33" w16cid:durableId="1403478879">
    <w:abstractNumId w:val="2"/>
  </w:num>
  <w:num w:numId="34" w16cid:durableId="343244699">
    <w:abstractNumId w:val="20"/>
  </w:num>
  <w:num w:numId="35" w16cid:durableId="161241068">
    <w:abstractNumId w:val="13"/>
  </w:num>
  <w:num w:numId="36" w16cid:durableId="1729036772">
    <w:abstractNumId w:val="40"/>
  </w:num>
  <w:num w:numId="37" w16cid:durableId="154733285">
    <w:abstractNumId w:val="8"/>
  </w:num>
  <w:num w:numId="38" w16cid:durableId="302081559">
    <w:abstractNumId w:val="47"/>
  </w:num>
  <w:num w:numId="39" w16cid:durableId="533035776">
    <w:abstractNumId w:val="4"/>
  </w:num>
  <w:num w:numId="40" w16cid:durableId="174344952">
    <w:abstractNumId w:val="21"/>
  </w:num>
  <w:num w:numId="41" w16cid:durableId="1537809458">
    <w:abstractNumId w:val="15"/>
  </w:num>
  <w:num w:numId="42" w16cid:durableId="657804836">
    <w:abstractNumId w:val="9"/>
  </w:num>
  <w:num w:numId="43" w16cid:durableId="1857304902">
    <w:abstractNumId w:val="45"/>
  </w:num>
  <w:num w:numId="44" w16cid:durableId="1527593015">
    <w:abstractNumId w:val="11"/>
  </w:num>
  <w:num w:numId="45" w16cid:durableId="2087681623">
    <w:abstractNumId w:val="30"/>
  </w:num>
  <w:num w:numId="46" w16cid:durableId="3825750">
    <w:abstractNumId w:val="41"/>
  </w:num>
  <w:num w:numId="47" w16cid:durableId="364410317">
    <w:abstractNumId w:val="39"/>
  </w:num>
  <w:num w:numId="48" w16cid:durableId="1060783303">
    <w:abstractNumId w:val="5"/>
  </w:num>
  <w:num w:numId="49" w16cid:durableId="130057267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60792863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208498494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204717153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36540104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44500138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01449949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05069432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ocumentProtection w:edit="trackedChanges" w:enforcement="1" w:cryptProviderType="rsaAES" w:cryptAlgorithmClass="hash" w:cryptAlgorithmType="typeAny" w:cryptAlgorithmSid="14" w:cryptSpinCount="100000" w:hash="VuzKul+0IQWCkxkLQQOoVKgn6qM6RPphu+bXr+Seodw1ZgtF6ZZ64AnBOY5w/EdCji5unldL9BwRLwIh/8hYEQ==" w:salt="RnFmrcisLRWvhZQnV+Lgxw=="/>
  <w:defaultTabStop w:val="720"/>
  <w:characterSpacingControl w:val="doNotCompress"/>
  <w:hdrShapeDefaults>
    <o:shapedefaults v:ext="edit" spidmax="983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E98"/>
    <w:rsid w:val="000017E7"/>
    <w:rsid w:val="00004C89"/>
    <w:rsid w:val="000068DA"/>
    <w:rsid w:val="000157CD"/>
    <w:rsid w:val="00017708"/>
    <w:rsid w:val="00017E9F"/>
    <w:rsid w:val="00022028"/>
    <w:rsid w:val="00022FEC"/>
    <w:rsid w:val="0002559D"/>
    <w:rsid w:val="000313CD"/>
    <w:rsid w:val="00032EB7"/>
    <w:rsid w:val="00035E65"/>
    <w:rsid w:val="00041F3A"/>
    <w:rsid w:val="00042C52"/>
    <w:rsid w:val="00042CEB"/>
    <w:rsid w:val="00052D46"/>
    <w:rsid w:val="00054D2A"/>
    <w:rsid w:val="0006006D"/>
    <w:rsid w:val="00062C95"/>
    <w:rsid w:val="0006499F"/>
    <w:rsid w:val="00066DBE"/>
    <w:rsid w:val="0006713E"/>
    <w:rsid w:val="00070044"/>
    <w:rsid w:val="0007158B"/>
    <w:rsid w:val="0007165A"/>
    <w:rsid w:val="00077485"/>
    <w:rsid w:val="00082781"/>
    <w:rsid w:val="000876F2"/>
    <w:rsid w:val="000913ED"/>
    <w:rsid w:val="0009671C"/>
    <w:rsid w:val="00096FC7"/>
    <w:rsid w:val="000A0845"/>
    <w:rsid w:val="000A2CC0"/>
    <w:rsid w:val="000A5FB5"/>
    <w:rsid w:val="000B047B"/>
    <w:rsid w:val="000B2E1F"/>
    <w:rsid w:val="000B30F1"/>
    <w:rsid w:val="000B71E8"/>
    <w:rsid w:val="000D2057"/>
    <w:rsid w:val="000D4561"/>
    <w:rsid w:val="000E09C0"/>
    <w:rsid w:val="000E0BF7"/>
    <w:rsid w:val="000E160F"/>
    <w:rsid w:val="000E1CE3"/>
    <w:rsid w:val="000E3419"/>
    <w:rsid w:val="000F0F42"/>
    <w:rsid w:val="0010528D"/>
    <w:rsid w:val="0011110D"/>
    <w:rsid w:val="00111D06"/>
    <w:rsid w:val="00115E98"/>
    <w:rsid w:val="001169AD"/>
    <w:rsid w:val="00125B5A"/>
    <w:rsid w:val="001276D9"/>
    <w:rsid w:val="00127FD7"/>
    <w:rsid w:val="00146993"/>
    <w:rsid w:val="0016137F"/>
    <w:rsid w:val="00164D39"/>
    <w:rsid w:val="0017093D"/>
    <w:rsid w:val="00172FEB"/>
    <w:rsid w:val="00176CC5"/>
    <w:rsid w:val="00185E41"/>
    <w:rsid w:val="00192E99"/>
    <w:rsid w:val="001A0A44"/>
    <w:rsid w:val="001A29E5"/>
    <w:rsid w:val="001A4752"/>
    <w:rsid w:val="001A697D"/>
    <w:rsid w:val="001A7C0A"/>
    <w:rsid w:val="001A7DBF"/>
    <w:rsid w:val="001B1393"/>
    <w:rsid w:val="001B2660"/>
    <w:rsid w:val="001B3572"/>
    <w:rsid w:val="001B7476"/>
    <w:rsid w:val="001C06BB"/>
    <w:rsid w:val="001C6957"/>
    <w:rsid w:val="001C6D5F"/>
    <w:rsid w:val="001D476A"/>
    <w:rsid w:val="001D4F8E"/>
    <w:rsid w:val="001E0B35"/>
    <w:rsid w:val="001E2E94"/>
    <w:rsid w:val="001E3E78"/>
    <w:rsid w:val="001F2035"/>
    <w:rsid w:val="0020486D"/>
    <w:rsid w:val="00215C06"/>
    <w:rsid w:val="00216756"/>
    <w:rsid w:val="00216F79"/>
    <w:rsid w:val="00217457"/>
    <w:rsid w:val="00231903"/>
    <w:rsid w:val="00232573"/>
    <w:rsid w:val="00233DBA"/>
    <w:rsid w:val="00234B98"/>
    <w:rsid w:val="00235F44"/>
    <w:rsid w:val="002405CD"/>
    <w:rsid w:val="002407FF"/>
    <w:rsid w:val="00242C60"/>
    <w:rsid w:val="00242EB1"/>
    <w:rsid w:val="00243E6B"/>
    <w:rsid w:val="00246798"/>
    <w:rsid w:val="00251A83"/>
    <w:rsid w:val="00256A06"/>
    <w:rsid w:val="00261CBB"/>
    <w:rsid w:val="00261D1C"/>
    <w:rsid w:val="00263D02"/>
    <w:rsid w:val="00264D80"/>
    <w:rsid w:val="002669A8"/>
    <w:rsid w:val="002669B1"/>
    <w:rsid w:val="00271868"/>
    <w:rsid w:val="002738CB"/>
    <w:rsid w:val="00273C11"/>
    <w:rsid w:val="00275DDB"/>
    <w:rsid w:val="0027684F"/>
    <w:rsid w:val="00277E0F"/>
    <w:rsid w:val="00287680"/>
    <w:rsid w:val="002A1687"/>
    <w:rsid w:val="002A2CB0"/>
    <w:rsid w:val="002A50A0"/>
    <w:rsid w:val="002B0A8B"/>
    <w:rsid w:val="002B0D45"/>
    <w:rsid w:val="002B1785"/>
    <w:rsid w:val="002B681C"/>
    <w:rsid w:val="002C0D03"/>
    <w:rsid w:val="002C2F25"/>
    <w:rsid w:val="002C3C18"/>
    <w:rsid w:val="002C7EFD"/>
    <w:rsid w:val="002D3DD6"/>
    <w:rsid w:val="002D697D"/>
    <w:rsid w:val="002D7345"/>
    <w:rsid w:val="002E02E6"/>
    <w:rsid w:val="002E0B83"/>
    <w:rsid w:val="002E6EBF"/>
    <w:rsid w:val="002F0A5B"/>
    <w:rsid w:val="002F0CB2"/>
    <w:rsid w:val="002F2356"/>
    <w:rsid w:val="002F63A7"/>
    <w:rsid w:val="002F77D2"/>
    <w:rsid w:val="00300776"/>
    <w:rsid w:val="0030503A"/>
    <w:rsid w:val="003108B7"/>
    <w:rsid w:val="003124C8"/>
    <w:rsid w:val="00314860"/>
    <w:rsid w:val="00315F53"/>
    <w:rsid w:val="00320D34"/>
    <w:rsid w:val="00322F9D"/>
    <w:rsid w:val="003231FA"/>
    <w:rsid w:val="00327B1D"/>
    <w:rsid w:val="00330B8C"/>
    <w:rsid w:val="0033143B"/>
    <w:rsid w:val="003323B1"/>
    <w:rsid w:val="00336228"/>
    <w:rsid w:val="00336ADB"/>
    <w:rsid w:val="003417FC"/>
    <w:rsid w:val="00346662"/>
    <w:rsid w:val="00346941"/>
    <w:rsid w:val="0034711C"/>
    <w:rsid w:val="00350E10"/>
    <w:rsid w:val="00361264"/>
    <w:rsid w:val="00363C04"/>
    <w:rsid w:val="003717FA"/>
    <w:rsid w:val="003739D8"/>
    <w:rsid w:val="00376789"/>
    <w:rsid w:val="00376A0A"/>
    <w:rsid w:val="00381415"/>
    <w:rsid w:val="00381576"/>
    <w:rsid w:val="00383A3B"/>
    <w:rsid w:val="00391457"/>
    <w:rsid w:val="00394397"/>
    <w:rsid w:val="003960ED"/>
    <w:rsid w:val="00397109"/>
    <w:rsid w:val="003A226E"/>
    <w:rsid w:val="003A5033"/>
    <w:rsid w:val="003A7A0C"/>
    <w:rsid w:val="003C2DDF"/>
    <w:rsid w:val="003C340E"/>
    <w:rsid w:val="003C743B"/>
    <w:rsid w:val="003D1639"/>
    <w:rsid w:val="003D1729"/>
    <w:rsid w:val="003D298C"/>
    <w:rsid w:val="003D3A1E"/>
    <w:rsid w:val="003D4EA6"/>
    <w:rsid w:val="003E0E9D"/>
    <w:rsid w:val="003E3C82"/>
    <w:rsid w:val="003E7E07"/>
    <w:rsid w:val="00400CF8"/>
    <w:rsid w:val="00402787"/>
    <w:rsid w:val="004030EB"/>
    <w:rsid w:val="004031C4"/>
    <w:rsid w:val="00403422"/>
    <w:rsid w:val="00405A7A"/>
    <w:rsid w:val="00414D33"/>
    <w:rsid w:val="00417C17"/>
    <w:rsid w:val="00424297"/>
    <w:rsid w:val="00435D18"/>
    <w:rsid w:val="004417A7"/>
    <w:rsid w:val="00441C35"/>
    <w:rsid w:val="004525EA"/>
    <w:rsid w:val="00456933"/>
    <w:rsid w:val="00456A07"/>
    <w:rsid w:val="00461329"/>
    <w:rsid w:val="00465A98"/>
    <w:rsid w:val="00466BB3"/>
    <w:rsid w:val="00472945"/>
    <w:rsid w:val="00477792"/>
    <w:rsid w:val="00477962"/>
    <w:rsid w:val="00480DD3"/>
    <w:rsid w:val="004842AF"/>
    <w:rsid w:val="00485DDC"/>
    <w:rsid w:val="00486851"/>
    <w:rsid w:val="004955CD"/>
    <w:rsid w:val="0049600E"/>
    <w:rsid w:val="00496B2F"/>
    <w:rsid w:val="004A0E3C"/>
    <w:rsid w:val="004B2BB6"/>
    <w:rsid w:val="004B2DF5"/>
    <w:rsid w:val="004C3E91"/>
    <w:rsid w:val="004D0B87"/>
    <w:rsid w:val="004D2E76"/>
    <w:rsid w:val="004D719A"/>
    <w:rsid w:val="004E3F40"/>
    <w:rsid w:val="004E449C"/>
    <w:rsid w:val="004E49B7"/>
    <w:rsid w:val="004F4085"/>
    <w:rsid w:val="00501027"/>
    <w:rsid w:val="005143A1"/>
    <w:rsid w:val="00521D18"/>
    <w:rsid w:val="005233EF"/>
    <w:rsid w:val="00526282"/>
    <w:rsid w:val="005265BD"/>
    <w:rsid w:val="00527E0F"/>
    <w:rsid w:val="00530265"/>
    <w:rsid w:val="005314DF"/>
    <w:rsid w:val="00531F22"/>
    <w:rsid w:val="00540638"/>
    <w:rsid w:val="005424A4"/>
    <w:rsid w:val="00544CE3"/>
    <w:rsid w:val="005529EC"/>
    <w:rsid w:val="00555AB5"/>
    <w:rsid w:val="00556E72"/>
    <w:rsid w:val="00561EE0"/>
    <w:rsid w:val="0056397D"/>
    <w:rsid w:val="00564EE3"/>
    <w:rsid w:val="00566BEC"/>
    <w:rsid w:val="005748A5"/>
    <w:rsid w:val="00575CE8"/>
    <w:rsid w:val="005815CB"/>
    <w:rsid w:val="00582599"/>
    <w:rsid w:val="00582E91"/>
    <w:rsid w:val="00583997"/>
    <w:rsid w:val="0059511F"/>
    <w:rsid w:val="005A5ABD"/>
    <w:rsid w:val="005C146E"/>
    <w:rsid w:val="005C1DF1"/>
    <w:rsid w:val="005C5B4D"/>
    <w:rsid w:val="005C67DF"/>
    <w:rsid w:val="005D3973"/>
    <w:rsid w:val="005D59C0"/>
    <w:rsid w:val="005D5AF5"/>
    <w:rsid w:val="005E3145"/>
    <w:rsid w:val="005E3B68"/>
    <w:rsid w:val="005E4282"/>
    <w:rsid w:val="005F2F83"/>
    <w:rsid w:val="005F31DC"/>
    <w:rsid w:val="0060080E"/>
    <w:rsid w:val="006008E1"/>
    <w:rsid w:val="00600C75"/>
    <w:rsid w:val="00601428"/>
    <w:rsid w:val="0061185E"/>
    <w:rsid w:val="00614210"/>
    <w:rsid w:val="0061430A"/>
    <w:rsid w:val="00617B96"/>
    <w:rsid w:val="00622BC5"/>
    <w:rsid w:val="00627291"/>
    <w:rsid w:val="00627EC8"/>
    <w:rsid w:val="0063291F"/>
    <w:rsid w:val="00634C23"/>
    <w:rsid w:val="00635475"/>
    <w:rsid w:val="00641639"/>
    <w:rsid w:val="00645A39"/>
    <w:rsid w:val="00647714"/>
    <w:rsid w:val="00657973"/>
    <w:rsid w:val="00666E20"/>
    <w:rsid w:val="00672DF5"/>
    <w:rsid w:val="00675E8D"/>
    <w:rsid w:val="00676214"/>
    <w:rsid w:val="00686875"/>
    <w:rsid w:val="006A6908"/>
    <w:rsid w:val="006A7CBB"/>
    <w:rsid w:val="006B6563"/>
    <w:rsid w:val="006B6FD4"/>
    <w:rsid w:val="006C04A2"/>
    <w:rsid w:val="006C1272"/>
    <w:rsid w:val="006C1D0A"/>
    <w:rsid w:val="006C2B1A"/>
    <w:rsid w:val="006C7033"/>
    <w:rsid w:val="006D2668"/>
    <w:rsid w:val="006D2FDF"/>
    <w:rsid w:val="006D42A1"/>
    <w:rsid w:val="006D52CB"/>
    <w:rsid w:val="006D553A"/>
    <w:rsid w:val="006E1CDD"/>
    <w:rsid w:val="006F4A9E"/>
    <w:rsid w:val="006F4C87"/>
    <w:rsid w:val="00715E15"/>
    <w:rsid w:val="0072268E"/>
    <w:rsid w:val="00723F1A"/>
    <w:rsid w:val="00730C95"/>
    <w:rsid w:val="00730DDB"/>
    <w:rsid w:val="00732C36"/>
    <w:rsid w:val="00735D07"/>
    <w:rsid w:val="0073664E"/>
    <w:rsid w:val="007462A6"/>
    <w:rsid w:val="00751E0C"/>
    <w:rsid w:val="007551CA"/>
    <w:rsid w:val="00764580"/>
    <w:rsid w:val="00765CFD"/>
    <w:rsid w:val="007672DC"/>
    <w:rsid w:val="007677F6"/>
    <w:rsid w:val="0077261D"/>
    <w:rsid w:val="00785550"/>
    <w:rsid w:val="00791F2B"/>
    <w:rsid w:val="00793FA9"/>
    <w:rsid w:val="00796D7D"/>
    <w:rsid w:val="007A10CD"/>
    <w:rsid w:val="007A2F56"/>
    <w:rsid w:val="007B07DA"/>
    <w:rsid w:val="007B233E"/>
    <w:rsid w:val="007C4319"/>
    <w:rsid w:val="007C6B68"/>
    <w:rsid w:val="007C7B64"/>
    <w:rsid w:val="007D0963"/>
    <w:rsid w:val="007D299F"/>
    <w:rsid w:val="007D76AC"/>
    <w:rsid w:val="007E01F7"/>
    <w:rsid w:val="007E4B0C"/>
    <w:rsid w:val="007E7AF5"/>
    <w:rsid w:val="007F6E66"/>
    <w:rsid w:val="00811807"/>
    <w:rsid w:val="0081263F"/>
    <w:rsid w:val="00824879"/>
    <w:rsid w:val="00835728"/>
    <w:rsid w:val="008412C5"/>
    <w:rsid w:val="00850653"/>
    <w:rsid w:val="00854F44"/>
    <w:rsid w:val="00857EFA"/>
    <w:rsid w:val="00860D44"/>
    <w:rsid w:val="00861333"/>
    <w:rsid w:val="00863DDA"/>
    <w:rsid w:val="0087601C"/>
    <w:rsid w:val="008807C8"/>
    <w:rsid w:val="00883402"/>
    <w:rsid w:val="008840F2"/>
    <w:rsid w:val="008843E8"/>
    <w:rsid w:val="00886C75"/>
    <w:rsid w:val="00887479"/>
    <w:rsid w:val="0089181B"/>
    <w:rsid w:val="008A0E8D"/>
    <w:rsid w:val="008A19A0"/>
    <w:rsid w:val="008A5471"/>
    <w:rsid w:val="008A76DF"/>
    <w:rsid w:val="008B133F"/>
    <w:rsid w:val="008B3748"/>
    <w:rsid w:val="008B61BF"/>
    <w:rsid w:val="008B6D5C"/>
    <w:rsid w:val="008D02E2"/>
    <w:rsid w:val="008D3781"/>
    <w:rsid w:val="008D750A"/>
    <w:rsid w:val="008F36D9"/>
    <w:rsid w:val="008F3AD1"/>
    <w:rsid w:val="008F47F2"/>
    <w:rsid w:val="00901B00"/>
    <w:rsid w:val="00903661"/>
    <w:rsid w:val="00904118"/>
    <w:rsid w:val="0090565B"/>
    <w:rsid w:val="00906CC4"/>
    <w:rsid w:val="0091452E"/>
    <w:rsid w:val="0091767D"/>
    <w:rsid w:val="00926384"/>
    <w:rsid w:val="00926AFF"/>
    <w:rsid w:val="0093404F"/>
    <w:rsid w:val="00937DB8"/>
    <w:rsid w:val="00940C46"/>
    <w:rsid w:val="00944A3A"/>
    <w:rsid w:val="00945523"/>
    <w:rsid w:val="00945942"/>
    <w:rsid w:val="00950218"/>
    <w:rsid w:val="009712C0"/>
    <w:rsid w:val="00973A98"/>
    <w:rsid w:val="009831D8"/>
    <w:rsid w:val="00984A02"/>
    <w:rsid w:val="0098641F"/>
    <w:rsid w:val="00996C59"/>
    <w:rsid w:val="009A3501"/>
    <w:rsid w:val="009A3EC8"/>
    <w:rsid w:val="009A671A"/>
    <w:rsid w:val="009B1C88"/>
    <w:rsid w:val="009B39D2"/>
    <w:rsid w:val="009B5064"/>
    <w:rsid w:val="009B6FF8"/>
    <w:rsid w:val="009C28B4"/>
    <w:rsid w:val="009C30BD"/>
    <w:rsid w:val="009C6C8B"/>
    <w:rsid w:val="009D505D"/>
    <w:rsid w:val="009D5CE6"/>
    <w:rsid w:val="009E22DF"/>
    <w:rsid w:val="009E5C89"/>
    <w:rsid w:val="009F0A8A"/>
    <w:rsid w:val="00A00005"/>
    <w:rsid w:val="00A00F46"/>
    <w:rsid w:val="00A0124B"/>
    <w:rsid w:val="00A071F4"/>
    <w:rsid w:val="00A121EB"/>
    <w:rsid w:val="00A12D4E"/>
    <w:rsid w:val="00A20B17"/>
    <w:rsid w:val="00A23970"/>
    <w:rsid w:val="00A26CE5"/>
    <w:rsid w:val="00A27877"/>
    <w:rsid w:val="00A50EBF"/>
    <w:rsid w:val="00A52AB4"/>
    <w:rsid w:val="00A54E85"/>
    <w:rsid w:val="00A555EB"/>
    <w:rsid w:val="00A55A5C"/>
    <w:rsid w:val="00A67207"/>
    <w:rsid w:val="00A832D7"/>
    <w:rsid w:val="00A869C3"/>
    <w:rsid w:val="00A9027D"/>
    <w:rsid w:val="00A93ABB"/>
    <w:rsid w:val="00A9555C"/>
    <w:rsid w:val="00A97046"/>
    <w:rsid w:val="00AA18F5"/>
    <w:rsid w:val="00AA23F9"/>
    <w:rsid w:val="00AA6B2F"/>
    <w:rsid w:val="00AA7630"/>
    <w:rsid w:val="00AA7C6C"/>
    <w:rsid w:val="00AB1734"/>
    <w:rsid w:val="00AB4872"/>
    <w:rsid w:val="00AB5329"/>
    <w:rsid w:val="00AC154D"/>
    <w:rsid w:val="00AC4DD9"/>
    <w:rsid w:val="00AC5414"/>
    <w:rsid w:val="00AC69EC"/>
    <w:rsid w:val="00AC725A"/>
    <w:rsid w:val="00AD48E6"/>
    <w:rsid w:val="00AD4D04"/>
    <w:rsid w:val="00AD7634"/>
    <w:rsid w:val="00AE06C1"/>
    <w:rsid w:val="00AE43B4"/>
    <w:rsid w:val="00AE6219"/>
    <w:rsid w:val="00AE72A9"/>
    <w:rsid w:val="00AE78C4"/>
    <w:rsid w:val="00AF23C6"/>
    <w:rsid w:val="00AF3D98"/>
    <w:rsid w:val="00AF7DD6"/>
    <w:rsid w:val="00B010BB"/>
    <w:rsid w:val="00B0166A"/>
    <w:rsid w:val="00B249E6"/>
    <w:rsid w:val="00B35EBE"/>
    <w:rsid w:val="00B36088"/>
    <w:rsid w:val="00B4064C"/>
    <w:rsid w:val="00B426CC"/>
    <w:rsid w:val="00B551B4"/>
    <w:rsid w:val="00B705E6"/>
    <w:rsid w:val="00B712C5"/>
    <w:rsid w:val="00B71754"/>
    <w:rsid w:val="00B72204"/>
    <w:rsid w:val="00B73BAE"/>
    <w:rsid w:val="00B75190"/>
    <w:rsid w:val="00B8333F"/>
    <w:rsid w:val="00B8364A"/>
    <w:rsid w:val="00B8519F"/>
    <w:rsid w:val="00B86A6F"/>
    <w:rsid w:val="00B86CA0"/>
    <w:rsid w:val="00B91174"/>
    <w:rsid w:val="00B91E6F"/>
    <w:rsid w:val="00B94D1A"/>
    <w:rsid w:val="00B94D53"/>
    <w:rsid w:val="00BA28E6"/>
    <w:rsid w:val="00BA630D"/>
    <w:rsid w:val="00BB09C2"/>
    <w:rsid w:val="00BB468F"/>
    <w:rsid w:val="00BB5772"/>
    <w:rsid w:val="00BB6AA2"/>
    <w:rsid w:val="00BB7830"/>
    <w:rsid w:val="00BC17C8"/>
    <w:rsid w:val="00BC2752"/>
    <w:rsid w:val="00BC3ED2"/>
    <w:rsid w:val="00BC68B8"/>
    <w:rsid w:val="00BC6D5C"/>
    <w:rsid w:val="00BD257C"/>
    <w:rsid w:val="00BD3B78"/>
    <w:rsid w:val="00BD5378"/>
    <w:rsid w:val="00BD7494"/>
    <w:rsid w:val="00BE327E"/>
    <w:rsid w:val="00BE68FA"/>
    <w:rsid w:val="00BE6F04"/>
    <w:rsid w:val="00BF0295"/>
    <w:rsid w:val="00BF2FA5"/>
    <w:rsid w:val="00BF373B"/>
    <w:rsid w:val="00BF61D4"/>
    <w:rsid w:val="00BF7B37"/>
    <w:rsid w:val="00C03FB1"/>
    <w:rsid w:val="00C125AA"/>
    <w:rsid w:val="00C205FB"/>
    <w:rsid w:val="00C23AC0"/>
    <w:rsid w:val="00C30270"/>
    <w:rsid w:val="00C32CCA"/>
    <w:rsid w:val="00C33EEE"/>
    <w:rsid w:val="00C34106"/>
    <w:rsid w:val="00C352F9"/>
    <w:rsid w:val="00C50278"/>
    <w:rsid w:val="00C6019F"/>
    <w:rsid w:val="00C628E4"/>
    <w:rsid w:val="00C63026"/>
    <w:rsid w:val="00C63732"/>
    <w:rsid w:val="00C67744"/>
    <w:rsid w:val="00C7072B"/>
    <w:rsid w:val="00C721E3"/>
    <w:rsid w:val="00C725AA"/>
    <w:rsid w:val="00C72D77"/>
    <w:rsid w:val="00C7358B"/>
    <w:rsid w:val="00C76378"/>
    <w:rsid w:val="00C767AC"/>
    <w:rsid w:val="00C81006"/>
    <w:rsid w:val="00C86C01"/>
    <w:rsid w:val="00C940AF"/>
    <w:rsid w:val="00C94ACD"/>
    <w:rsid w:val="00C965C0"/>
    <w:rsid w:val="00CA107F"/>
    <w:rsid w:val="00CA237F"/>
    <w:rsid w:val="00CA3157"/>
    <w:rsid w:val="00CA4B9D"/>
    <w:rsid w:val="00CA630F"/>
    <w:rsid w:val="00CA726C"/>
    <w:rsid w:val="00CB0EF2"/>
    <w:rsid w:val="00CB345F"/>
    <w:rsid w:val="00CB6044"/>
    <w:rsid w:val="00CC4713"/>
    <w:rsid w:val="00CD30F9"/>
    <w:rsid w:val="00CE6618"/>
    <w:rsid w:val="00CF2298"/>
    <w:rsid w:val="00CF3483"/>
    <w:rsid w:val="00D00ECB"/>
    <w:rsid w:val="00D01250"/>
    <w:rsid w:val="00D01B17"/>
    <w:rsid w:val="00D01D6F"/>
    <w:rsid w:val="00D0307A"/>
    <w:rsid w:val="00D05334"/>
    <w:rsid w:val="00D12160"/>
    <w:rsid w:val="00D124FD"/>
    <w:rsid w:val="00D12540"/>
    <w:rsid w:val="00D137DA"/>
    <w:rsid w:val="00D15248"/>
    <w:rsid w:val="00D15FB6"/>
    <w:rsid w:val="00D21979"/>
    <w:rsid w:val="00D26634"/>
    <w:rsid w:val="00D27037"/>
    <w:rsid w:val="00D311B6"/>
    <w:rsid w:val="00D435F2"/>
    <w:rsid w:val="00D450C9"/>
    <w:rsid w:val="00D517DA"/>
    <w:rsid w:val="00D53117"/>
    <w:rsid w:val="00D56593"/>
    <w:rsid w:val="00D6059C"/>
    <w:rsid w:val="00D62234"/>
    <w:rsid w:val="00D67405"/>
    <w:rsid w:val="00D67F00"/>
    <w:rsid w:val="00D72B69"/>
    <w:rsid w:val="00D74DBE"/>
    <w:rsid w:val="00D77594"/>
    <w:rsid w:val="00D8447C"/>
    <w:rsid w:val="00D86598"/>
    <w:rsid w:val="00DA20DD"/>
    <w:rsid w:val="00DA7015"/>
    <w:rsid w:val="00DC076F"/>
    <w:rsid w:val="00DC376C"/>
    <w:rsid w:val="00DC7C05"/>
    <w:rsid w:val="00DE3223"/>
    <w:rsid w:val="00DE389A"/>
    <w:rsid w:val="00DE56ED"/>
    <w:rsid w:val="00DF1C54"/>
    <w:rsid w:val="00DF27E0"/>
    <w:rsid w:val="00DF40B1"/>
    <w:rsid w:val="00DF6565"/>
    <w:rsid w:val="00E05D08"/>
    <w:rsid w:val="00E06506"/>
    <w:rsid w:val="00E1070D"/>
    <w:rsid w:val="00E14A87"/>
    <w:rsid w:val="00E23C79"/>
    <w:rsid w:val="00E30FF3"/>
    <w:rsid w:val="00E5664E"/>
    <w:rsid w:val="00E5721F"/>
    <w:rsid w:val="00E57C45"/>
    <w:rsid w:val="00E65C02"/>
    <w:rsid w:val="00E70EA9"/>
    <w:rsid w:val="00E7387C"/>
    <w:rsid w:val="00E80C65"/>
    <w:rsid w:val="00E8162F"/>
    <w:rsid w:val="00E84619"/>
    <w:rsid w:val="00E87CD5"/>
    <w:rsid w:val="00E87D8A"/>
    <w:rsid w:val="00E96F32"/>
    <w:rsid w:val="00EA0949"/>
    <w:rsid w:val="00EA319A"/>
    <w:rsid w:val="00EA3995"/>
    <w:rsid w:val="00EA50BB"/>
    <w:rsid w:val="00EB1B13"/>
    <w:rsid w:val="00EB35E8"/>
    <w:rsid w:val="00EC0517"/>
    <w:rsid w:val="00ED06E5"/>
    <w:rsid w:val="00ED1FDE"/>
    <w:rsid w:val="00ED23C1"/>
    <w:rsid w:val="00ED5C9C"/>
    <w:rsid w:val="00EE1A84"/>
    <w:rsid w:val="00EE3AA3"/>
    <w:rsid w:val="00EE59F5"/>
    <w:rsid w:val="00EE69F0"/>
    <w:rsid w:val="00EE7EEC"/>
    <w:rsid w:val="00EF2FDD"/>
    <w:rsid w:val="00EF3964"/>
    <w:rsid w:val="00EF5350"/>
    <w:rsid w:val="00EF5B14"/>
    <w:rsid w:val="00F153CD"/>
    <w:rsid w:val="00F15554"/>
    <w:rsid w:val="00F30D7C"/>
    <w:rsid w:val="00F32122"/>
    <w:rsid w:val="00F322FA"/>
    <w:rsid w:val="00F4040B"/>
    <w:rsid w:val="00F447CE"/>
    <w:rsid w:val="00F44BA4"/>
    <w:rsid w:val="00F45503"/>
    <w:rsid w:val="00F45A8D"/>
    <w:rsid w:val="00F64B7F"/>
    <w:rsid w:val="00F70E96"/>
    <w:rsid w:val="00F7204D"/>
    <w:rsid w:val="00F74526"/>
    <w:rsid w:val="00F87D4E"/>
    <w:rsid w:val="00FA5570"/>
    <w:rsid w:val="00FA63B2"/>
    <w:rsid w:val="00FA752B"/>
    <w:rsid w:val="00FB1E71"/>
    <w:rsid w:val="00FB66C6"/>
    <w:rsid w:val="00FB6B49"/>
    <w:rsid w:val="00FB6F72"/>
    <w:rsid w:val="00FC2AE6"/>
    <w:rsid w:val="00FC5568"/>
    <w:rsid w:val="00FC5DE8"/>
    <w:rsid w:val="00FC7935"/>
    <w:rsid w:val="00FC7B49"/>
    <w:rsid w:val="00FD514B"/>
    <w:rsid w:val="00FE0E5F"/>
    <w:rsid w:val="00FE13D7"/>
    <w:rsid w:val="00FE1DD8"/>
    <w:rsid w:val="00FE5C99"/>
    <w:rsid w:val="00FF0A28"/>
    <w:rsid w:val="00FF0E2E"/>
    <w:rsid w:val="00FF1A57"/>
    <w:rsid w:val="00FF2717"/>
    <w:rsid w:val="00FF2D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8305"/>
    <o:shapelayout v:ext="edit">
      <o:idmap v:ext="edit" data="1"/>
    </o:shapelayout>
  </w:shapeDefaults>
  <w:decimalSymbol w:val="."/>
  <w:listSeparator w:val=","/>
  <w14:docId w14:val="25BD8F77"/>
  <w15:chartTrackingRefBased/>
  <w15:docId w15:val="{6EE53115-3C1A-4BDD-952F-53BE2A50A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7C45"/>
    <w:pPr>
      <w:spacing w:after="120" w:line="300" w:lineRule="atLeast"/>
    </w:pPr>
    <w:rPr>
      <w:rFonts w:ascii="Arial" w:hAnsi="Arial"/>
      <w:szCs w:val="24"/>
    </w:rPr>
  </w:style>
  <w:style w:type="paragraph" w:styleId="Heading1">
    <w:name w:val="heading 1"/>
    <w:basedOn w:val="Normal"/>
    <w:next w:val="BodyText"/>
    <w:qFormat/>
    <w:rsid w:val="00E84619"/>
    <w:pPr>
      <w:keepNext/>
      <w:numPr>
        <w:numId w:val="1"/>
      </w:numPr>
      <w:tabs>
        <w:tab w:val="clear" w:pos="574"/>
        <w:tab w:val="left" w:pos="567"/>
      </w:tabs>
      <w:spacing w:before="240"/>
      <w:ind w:left="431" w:hanging="431"/>
      <w:outlineLvl w:val="0"/>
    </w:pPr>
    <w:rPr>
      <w:rFonts w:cs="Arial"/>
      <w:b/>
      <w:bCs/>
      <w:kern w:val="32"/>
      <w:sz w:val="22"/>
      <w:szCs w:val="32"/>
    </w:rPr>
  </w:style>
  <w:style w:type="paragraph" w:styleId="Heading2">
    <w:name w:val="heading 2"/>
    <w:basedOn w:val="Normal"/>
    <w:next w:val="BodyText"/>
    <w:qFormat/>
    <w:rsid w:val="00176CC5"/>
    <w:pPr>
      <w:keepNext/>
      <w:keepLines/>
      <w:numPr>
        <w:ilvl w:val="1"/>
        <w:numId w:val="1"/>
      </w:numPr>
      <w:outlineLvl w:val="1"/>
    </w:pPr>
    <w:rPr>
      <w:rFonts w:cs="Arial"/>
      <w:b/>
      <w:bCs/>
      <w:i/>
      <w:iCs/>
      <w:szCs w:val="28"/>
    </w:rPr>
  </w:style>
  <w:style w:type="paragraph" w:styleId="Heading3">
    <w:name w:val="heading 3"/>
    <w:basedOn w:val="Normal"/>
    <w:next w:val="BodyText"/>
    <w:qFormat/>
    <w:rsid w:val="00176CC5"/>
    <w:pPr>
      <w:keepNext/>
      <w:numPr>
        <w:ilvl w:val="2"/>
        <w:numId w:val="1"/>
      </w:numPr>
      <w:tabs>
        <w:tab w:val="left" w:pos="170"/>
      </w:tabs>
      <w:spacing w:before="120"/>
      <w:outlineLvl w:val="2"/>
    </w:pPr>
    <w:rPr>
      <w:rFonts w:cs="Arial"/>
      <w:b/>
      <w:bCs/>
      <w:szCs w:val="26"/>
    </w:rPr>
  </w:style>
  <w:style w:type="paragraph" w:styleId="Heading4">
    <w:name w:val="heading 4"/>
    <w:basedOn w:val="Normal"/>
    <w:next w:val="BodyText"/>
    <w:qFormat/>
    <w:rsid w:val="00176CC5"/>
    <w:pPr>
      <w:keepNext/>
      <w:numPr>
        <w:ilvl w:val="3"/>
        <w:numId w:val="1"/>
      </w:numPr>
      <w:tabs>
        <w:tab w:val="left" w:pos="567"/>
        <w:tab w:val="left" w:pos="907"/>
      </w:tabs>
      <w:spacing w:before="120"/>
      <w:outlineLvl w:val="3"/>
    </w:pPr>
    <w:rPr>
      <w:b/>
      <w:bCs/>
      <w:szCs w:val="28"/>
    </w:rPr>
  </w:style>
  <w:style w:type="paragraph" w:styleId="Heading5">
    <w:name w:val="heading 5"/>
    <w:basedOn w:val="Heading4"/>
    <w:next w:val="BodyText"/>
    <w:qFormat/>
    <w:rsid w:val="00070044"/>
    <w:pPr>
      <w:numPr>
        <w:ilvl w:val="4"/>
      </w:num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C50278"/>
    <w:pPr>
      <w:tabs>
        <w:tab w:val="center" w:pos="4153"/>
        <w:tab w:val="right" w:pos="8306"/>
      </w:tabs>
    </w:pPr>
  </w:style>
  <w:style w:type="paragraph" w:styleId="Footer">
    <w:name w:val="footer"/>
    <w:basedOn w:val="Normal"/>
    <w:rsid w:val="00BC3ED2"/>
    <w:pPr>
      <w:tabs>
        <w:tab w:val="center" w:pos="4153"/>
        <w:tab w:val="right" w:pos="9540"/>
      </w:tabs>
      <w:spacing w:after="0" w:line="240" w:lineRule="auto"/>
      <w:ind w:right="357"/>
    </w:pPr>
    <w:rPr>
      <w:rFonts w:cs="Arial"/>
      <w:sz w:val="18"/>
      <w:szCs w:val="18"/>
    </w:rPr>
  </w:style>
  <w:style w:type="paragraph" w:styleId="BodyText">
    <w:name w:val="Body Text"/>
    <w:basedOn w:val="Normal"/>
    <w:link w:val="BodyTextChar"/>
    <w:rsid w:val="00176CC5"/>
    <w:rPr>
      <w:rFonts w:cs="Arial"/>
      <w:szCs w:val="22"/>
    </w:rPr>
  </w:style>
  <w:style w:type="character" w:styleId="PageNumber">
    <w:name w:val="page number"/>
    <w:basedOn w:val="DefaultParagraphFont"/>
    <w:semiHidden/>
    <w:rsid w:val="00C50278"/>
  </w:style>
  <w:style w:type="paragraph" w:styleId="DocumentMap">
    <w:name w:val="Document Map"/>
    <w:basedOn w:val="Normal"/>
    <w:link w:val="DocumentMapChar"/>
    <w:semiHidden/>
    <w:rsid w:val="00FA5570"/>
    <w:rPr>
      <w:rFonts w:ascii="Tahoma" w:hAnsi="Tahoma" w:cs="Tahoma"/>
      <w:sz w:val="16"/>
      <w:szCs w:val="16"/>
    </w:rPr>
  </w:style>
  <w:style w:type="character" w:customStyle="1" w:styleId="DocumentMapChar">
    <w:name w:val="Document Map Char"/>
    <w:link w:val="DocumentMap"/>
    <w:rsid w:val="00FA5570"/>
    <w:rPr>
      <w:rFonts w:ascii="Tahoma" w:hAnsi="Tahoma" w:cs="Tahoma"/>
      <w:sz w:val="16"/>
      <w:szCs w:val="16"/>
      <w:lang w:val="en-AU" w:eastAsia="en-AU"/>
    </w:rPr>
  </w:style>
  <w:style w:type="character" w:styleId="Hyperlink">
    <w:name w:val="Hyperlink"/>
    <w:uiPriority w:val="99"/>
    <w:rsid w:val="00176CC5"/>
    <w:rPr>
      <w:rFonts w:ascii="Arial" w:hAnsi="Arial"/>
      <w:color w:val="003C6A"/>
      <w:sz w:val="20"/>
      <w:u w:val="single"/>
    </w:rPr>
  </w:style>
  <w:style w:type="character" w:customStyle="1" w:styleId="BodyTextChar">
    <w:name w:val="Body Text Char"/>
    <w:link w:val="BodyText"/>
    <w:rsid w:val="00D56593"/>
    <w:rPr>
      <w:rFonts w:ascii="Arial" w:hAnsi="Arial" w:cs="Arial"/>
      <w:szCs w:val="22"/>
      <w:lang w:val="en-AU" w:eastAsia="en-AU" w:bidi="ar-SA"/>
    </w:rPr>
  </w:style>
  <w:style w:type="paragraph" w:customStyle="1" w:styleId="TableNotes">
    <w:name w:val="Table Notes"/>
    <w:basedOn w:val="Normal"/>
    <w:link w:val="TableNotesChar"/>
    <w:rsid w:val="006D2FDF"/>
    <w:pPr>
      <w:keepNext/>
      <w:keepLines/>
      <w:spacing w:before="60" w:after="60" w:line="260" w:lineRule="atLeast"/>
      <w:textAlignment w:val="baseline"/>
    </w:pPr>
    <w:rPr>
      <w:color w:val="000000"/>
      <w:sz w:val="18"/>
    </w:rPr>
  </w:style>
  <w:style w:type="character" w:customStyle="1" w:styleId="TableNotesChar">
    <w:name w:val="Table Notes Char"/>
    <w:link w:val="TableNotes"/>
    <w:rsid w:val="006D2FDF"/>
    <w:rPr>
      <w:rFonts w:ascii="Arial" w:hAnsi="Arial"/>
      <w:color w:val="000000"/>
      <w:sz w:val="18"/>
      <w:szCs w:val="24"/>
      <w:lang w:val="en-AU" w:eastAsia="en-AU" w:bidi="ar-SA"/>
    </w:rPr>
  </w:style>
  <w:style w:type="paragraph" w:customStyle="1" w:styleId="HeadingPartChapter">
    <w:name w:val="Heading (Part / Chapter)"/>
    <w:basedOn w:val="Cover2subtitle"/>
    <w:rsid w:val="00B712C5"/>
    <w:pPr>
      <w:tabs>
        <w:tab w:val="left" w:pos="567"/>
      </w:tabs>
      <w:spacing w:after="240"/>
    </w:pPr>
    <w:rPr>
      <w:rFonts w:ascii="Arial Bold" w:hAnsi="Arial Bold"/>
      <w:sz w:val="24"/>
    </w:rPr>
  </w:style>
  <w:style w:type="table" w:customStyle="1" w:styleId="Commentary">
    <w:name w:val="Commentary"/>
    <w:basedOn w:val="TableNormal"/>
    <w:rsid w:val="002669B1"/>
    <w:rPr>
      <w:rFonts w:ascii="Arial" w:hAnsi="Arial"/>
    </w:rPr>
    <w:tblPr>
      <w:tblBorders>
        <w:top w:val="double" w:sz="6" w:space="0" w:color="003C6A"/>
        <w:left w:val="double" w:sz="6" w:space="0" w:color="003C6A"/>
        <w:bottom w:val="double" w:sz="6" w:space="0" w:color="003C6A"/>
        <w:right w:val="double" w:sz="6" w:space="0" w:color="003C6A"/>
        <w:insideH w:val="double" w:sz="6" w:space="0" w:color="003C6A"/>
        <w:insideV w:val="double" w:sz="6" w:space="0" w:color="003C6A"/>
      </w:tblBorders>
      <w:tblCellMar>
        <w:top w:w="113" w:type="dxa"/>
        <w:bottom w:w="113" w:type="dxa"/>
      </w:tblCellMar>
    </w:tblPr>
    <w:tcPr>
      <w:shd w:val="clear" w:color="auto" w:fill="D9D9D9"/>
      <w:vAlign w:val="center"/>
    </w:tcPr>
  </w:style>
  <w:style w:type="paragraph" w:customStyle="1" w:styleId="TESTCommentarybox">
    <w:name w:val="TEST Commentary box"/>
    <w:basedOn w:val="BodyText"/>
    <w:next w:val="BodyText"/>
    <w:semiHidden/>
    <w:rsid w:val="00E57C45"/>
    <w:pPr>
      <w:pBdr>
        <w:top w:val="single" w:sz="18" w:space="4" w:color="003C6A"/>
        <w:left w:val="single" w:sz="18" w:space="4" w:color="003C6A"/>
        <w:bottom w:val="single" w:sz="18" w:space="5" w:color="003C6A"/>
        <w:right w:val="single" w:sz="18" w:space="4" w:color="003C6A"/>
      </w:pBdr>
      <w:shd w:val="clear" w:color="auto" w:fill="D9D9D9"/>
    </w:pPr>
  </w:style>
  <w:style w:type="paragraph" w:customStyle="1" w:styleId="HeadingContents">
    <w:name w:val="Heading (Contents)"/>
    <w:basedOn w:val="HeadingPartChapter"/>
    <w:next w:val="BodyText"/>
    <w:rsid w:val="00376A0A"/>
  </w:style>
  <w:style w:type="paragraph" w:customStyle="1" w:styleId="Cover2subtitle">
    <w:name w:val="Cover 2 (subtitle)"/>
    <w:basedOn w:val="BodyText"/>
    <w:rsid w:val="00DF27E0"/>
    <w:pPr>
      <w:spacing w:after="0"/>
    </w:pPr>
    <w:rPr>
      <w:b/>
      <w:color w:val="000000"/>
      <w:sz w:val="28"/>
      <w:szCs w:val="44"/>
    </w:rPr>
  </w:style>
  <w:style w:type="paragraph" w:customStyle="1" w:styleId="Cover1title">
    <w:name w:val="Cover 1 (title)"/>
    <w:basedOn w:val="BodyText"/>
    <w:rsid w:val="00CA3157"/>
    <w:pPr>
      <w:spacing w:after="0"/>
      <w:outlineLvl w:val="0"/>
    </w:pPr>
    <w:rPr>
      <w:b/>
      <w:color w:val="000000"/>
      <w:sz w:val="36"/>
      <w:szCs w:val="60"/>
    </w:rPr>
  </w:style>
  <w:style w:type="paragraph" w:customStyle="1" w:styleId="HoldPoint">
    <w:name w:val="HoldPoint"/>
    <w:basedOn w:val="BodyText"/>
    <w:next w:val="Normal"/>
    <w:link w:val="HoldPointChar"/>
    <w:rsid w:val="00176CC5"/>
    <w:rPr>
      <w:b/>
      <w:shd w:val="clear" w:color="auto" w:fill="000000"/>
    </w:rPr>
  </w:style>
  <w:style w:type="numbering" w:customStyle="1" w:styleId="TableListSmallLetter">
    <w:name w:val="Table List Small Letter"/>
    <w:semiHidden/>
    <w:rsid w:val="00022FEC"/>
    <w:pPr>
      <w:numPr>
        <w:numId w:val="11"/>
      </w:numPr>
    </w:pPr>
  </w:style>
  <w:style w:type="numbering" w:customStyle="1" w:styleId="ListAllBullets3Level">
    <w:name w:val="List All Bullets (3 Level)"/>
    <w:rsid w:val="00176CC5"/>
    <w:pPr>
      <w:numPr>
        <w:numId w:val="2"/>
      </w:numPr>
    </w:pPr>
  </w:style>
  <w:style w:type="paragraph" w:customStyle="1" w:styleId="TableFigureCaption2Figures">
    <w:name w:val="Table/Figure Caption 2 Figures"/>
    <w:basedOn w:val="TableFigureCaption1Tables"/>
    <w:rsid w:val="00DA20DD"/>
  </w:style>
  <w:style w:type="paragraph" w:customStyle="1" w:styleId="TableHeading">
    <w:name w:val="Table * Heading"/>
    <w:basedOn w:val="BodyText"/>
    <w:rsid w:val="0059511F"/>
    <w:pPr>
      <w:spacing w:before="60" w:after="60" w:line="240" w:lineRule="atLeast"/>
      <w:jc w:val="center"/>
    </w:pPr>
    <w:rPr>
      <w:b/>
      <w:color w:val="000000"/>
    </w:rPr>
  </w:style>
  <w:style w:type="paragraph" w:customStyle="1" w:styleId="TableBodyText">
    <w:name w:val="Table Body Text"/>
    <w:basedOn w:val="BodyText"/>
    <w:link w:val="TableBodyTextCharChar"/>
    <w:rsid w:val="00BC17C8"/>
    <w:pPr>
      <w:spacing w:before="60" w:after="60" w:line="240" w:lineRule="auto"/>
      <w:ind w:left="28"/>
    </w:pPr>
    <w:rPr>
      <w:color w:val="000000"/>
      <w:szCs w:val="20"/>
    </w:rPr>
  </w:style>
  <w:style w:type="paragraph" w:styleId="ListNumber">
    <w:name w:val="List Number"/>
    <w:basedOn w:val="BodyText"/>
    <w:semiHidden/>
    <w:rsid w:val="00176CC5"/>
  </w:style>
  <w:style w:type="paragraph" w:styleId="ListNumber2">
    <w:name w:val="List Number 2"/>
    <w:basedOn w:val="BodyText"/>
    <w:semiHidden/>
    <w:rsid w:val="00176CC5"/>
  </w:style>
  <w:style w:type="paragraph" w:styleId="ListNumber3">
    <w:name w:val="List Number 3"/>
    <w:basedOn w:val="BodyText"/>
    <w:semiHidden/>
    <w:rsid w:val="00176CC5"/>
  </w:style>
  <w:style w:type="table" w:styleId="TableGrid">
    <w:name w:val="Table Grid"/>
    <w:basedOn w:val="TableNormal"/>
    <w:rsid w:val="00176CC5"/>
    <w:pPr>
      <w:keepNext/>
      <w:keepLines/>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numbering" w:customStyle="1" w:styleId="ListAllNum3Level">
    <w:name w:val="List All Num (3 Level)"/>
    <w:basedOn w:val="NoList"/>
    <w:rsid w:val="000913ED"/>
    <w:pPr>
      <w:numPr>
        <w:numId w:val="6"/>
      </w:numPr>
    </w:pPr>
  </w:style>
  <w:style w:type="character" w:customStyle="1" w:styleId="BodyTextbold">
    <w:name w:val="Body Text (bold)"/>
    <w:rsid w:val="00730C95"/>
    <w:rPr>
      <w:rFonts w:ascii="Arial" w:hAnsi="Arial" w:cs="Arial"/>
      <w:b/>
      <w:szCs w:val="22"/>
      <w:lang w:val="en-AU" w:eastAsia="en-AU" w:bidi="ar-SA"/>
    </w:rPr>
  </w:style>
  <w:style w:type="paragraph" w:styleId="TOC1">
    <w:name w:val="toc 1"/>
    <w:basedOn w:val="Normal"/>
    <w:next w:val="Normal"/>
    <w:uiPriority w:val="39"/>
    <w:rsid w:val="0091452E"/>
    <w:pPr>
      <w:tabs>
        <w:tab w:val="left" w:pos="480"/>
        <w:tab w:val="right" w:leader="dot" w:pos="9072"/>
      </w:tabs>
      <w:spacing w:before="60" w:after="60"/>
    </w:pPr>
    <w:rPr>
      <w:b/>
      <w:noProof/>
    </w:rPr>
  </w:style>
  <w:style w:type="paragraph" w:styleId="TOC2">
    <w:name w:val="toc 2"/>
    <w:basedOn w:val="Normal"/>
    <w:next w:val="Normal"/>
    <w:uiPriority w:val="39"/>
    <w:rsid w:val="0091452E"/>
    <w:pPr>
      <w:tabs>
        <w:tab w:val="left" w:pos="482"/>
        <w:tab w:val="right" w:leader="dot" w:pos="9060"/>
      </w:tabs>
      <w:spacing w:after="60"/>
    </w:pPr>
    <w:rPr>
      <w:noProof/>
    </w:rPr>
  </w:style>
  <w:style w:type="paragraph" w:styleId="TOC3">
    <w:name w:val="toc 3"/>
    <w:basedOn w:val="Normal"/>
    <w:next w:val="Normal"/>
    <w:uiPriority w:val="39"/>
    <w:rsid w:val="0091452E"/>
    <w:pPr>
      <w:tabs>
        <w:tab w:val="left" w:pos="1440"/>
        <w:tab w:val="right" w:leader="dot" w:pos="9072"/>
      </w:tabs>
      <w:spacing w:after="0" w:line="240" w:lineRule="auto"/>
      <w:ind w:left="482"/>
    </w:pPr>
    <w:rPr>
      <w:i/>
      <w:noProof/>
    </w:rPr>
  </w:style>
  <w:style w:type="paragraph" w:styleId="TOC4">
    <w:name w:val="toc 4"/>
    <w:basedOn w:val="Normal"/>
    <w:next w:val="Normal"/>
    <w:autoRedefine/>
    <w:semiHidden/>
    <w:rsid w:val="003C340E"/>
    <w:pPr>
      <w:ind w:left="600"/>
    </w:pPr>
  </w:style>
  <w:style w:type="paragraph" w:styleId="Caption">
    <w:name w:val="caption"/>
    <w:basedOn w:val="Normal"/>
    <w:next w:val="Normal"/>
    <w:qFormat/>
    <w:rsid w:val="003C340E"/>
    <w:rPr>
      <w:b/>
      <w:bCs/>
      <w:szCs w:val="20"/>
    </w:rPr>
  </w:style>
  <w:style w:type="paragraph" w:customStyle="1" w:styleId="HeaderChapterpart">
    <w:name w:val="Header (Chapter/part #)"/>
    <w:basedOn w:val="Footer"/>
    <w:rsid w:val="00125B5A"/>
    <w:pPr>
      <w:pBdr>
        <w:bottom w:val="single" w:sz="4" w:space="1" w:color="auto"/>
      </w:pBdr>
      <w:tabs>
        <w:tab w:val="clear" w:pos="9540"/>
        <w:tab w:val="right" w:pos="9072"/>
      </w:tabs>
      <w:ind w:right="-2"/>
    </w:pPr>
  </w:style>
  <w:style w:type="character" w:customStyle="1" w:styleId="HoldPointChar">
    <w:name w:val="HoldPoint Char"/>
    <w:link w:val="HoldPoint"/>
    <w:rsid w:val="004525EA"/>
    <w:rPr>
      <w:rFonts w:ascii="Arial" w:hAnsi="Arial" w:cs="Arial"/>
      <w:b/>
      <w:szCs w:val="22"/>
      <w:shd w:val="clear" w:color="auto" w:fill="000000"/>
      <w:lang w:val="en-AU" w:eastAsia="en-AU" w:bidi="ar-SA"/>
    </w:rPr>
  </w:style>
  <w:style w:type="paragraph" w:customStyle="1" w:styleId="TableFigureCaption1Tables">
    <w:name w:val="Table/Figure Caption 1 Tables"/>
    <w:basedOn w:val="Normal"/>
    <w:next w:val="BodyText"/>
    <w:rsid w:val="00AE78C4"/>
    <w:pPr>
      <w:keepNext/>
      <w:spacing w:before="120"/>
    </w:pPr>
    <w:rPr>
      <w:b/>
      <w:bCs/>
      <w:i/>
      <w:iCs/>
    </w:rPr>
  </w:style>
  <w:style w:type="paragraph" w:customStyle="1" w:styleId="TableFigureCaption3Appendices">
    <w:name w:val="Table/Figure Caption 3 Appendices"/>
    <w:basedOn w:val="TableFigureCaption1Tables"/>
    <w:rsid w:val="00DA20DD"/>
  </w:style>
  <w:style w:type="paragraph" w:customStyle="1" w:styleId="ListB3squareonly">
    <w:name w:val="List B3 (square) only"/>
    <w:basedOn w:val="Normal"/>
    <w:semiHidden/>
    <w:rsid w:val="00383A3B"/>
    <w:pPr>
      <w:numPr>
        <w:ilvl w:val="2"/>
        <w:numId w:val="10"/>
      </w:numPr>
    </w:pPr>
  </w:style>
  <w:style w:type="numbering" w:customStyle="1" w:styleId="TableListSmallNumber">
    <w:name w:val="Table List Small Number"/>
    <w:basedOn w:val="TableListAllNum3Level"/>
    <w:semiHidden/>
    <w:rsid w:val="00022FEC"/>
    <w:pPr>
      <w:numPr>
        <w:numId w:val="12"/>
      </w:numPr>
    </w:pPr>
  </w:style>
  <w:style w:type="numbering" w:customStyle="1" w:styleId="TableListAllBullets3Level">
    <w:name w:val="Table List All Bullets (3 Level)"/>
    <w:rsid w:val="004F4085"/>
    <w:pPr>
      <w:numPr>
        <w:numId w:val="3"/>
      </w:numPr>
    </w:pPr>
  </w:style>
  <w:style w:type="paragraph" w:customStyle="1" w:styleId="ListB1dotonly">
    <w:name w:val="List B1 (dot) only"/>
    <w:basedOn w:val="ListB3squareonly"/>
    <w:semiHidden/>
    <w:rsid w:val="00383A3B"/>
    <w:pPr>
      <w:numPr>
        <w:ilvl w:val="0"/>
        <w:numId w:val="8"/>
      </w:numPr>
    </w:pPr>
  </w:style>
  <w:style w:type="numbering" w:customStyle="1" w:styleId="TableListAllLetter3level">
    <w:name w:val="Table List All Letter (3 level)"/>
    <w:basedOn w:val="TableListAllBullets3Level"/>
    <w:rsid w:val="007D0963"/>
    <w:pPr>
      <w:numPr>
        <w:numId w:val="4"/>
      </w:numPr>
    </w:pPr>
  </w:style>
  <w:style w:type="paragraph" w:customStyle="1" w:styleId="TableBodyTextsmall">
    <w:name w:val="Table Body Text (small)"/>
    <w:basedOn w:val="TableBodyText"/>
    <w:rsid w:val="00F45A8D"/>
    <w:pPr>
      <w:keepNext/>
      <w:keepLines/>
    </w:pPr>
    <w:rPr>
      <w:sz w:val="18"/>
    </w:rPr>
  </w:style>
  <w:style w:type="numbering" w:customStyle="1" w:styleId="ListAllLetter3Level">
    <w:name w:val="List All Letter (3 Level)"/>
    <w:basedOn w:val="NoList"/>
    <w:rsid w:val="00277E0F"/>
    <w:pPr>
      <w:numPr>
        <w:numId w:val="5"/>
      </w:numPr>
    </w:pPr>
  </w:style>
  <w:style w:type="character" w:customStyle="1" w:styleId="TableBodyTextCharChar">
    <w:name w:val="Table Body Text Char Char"/>
    <w:link w:val="TableBodyText"/>
    <w:rsid w:val="00D15248"/>
    <w:rPr>
      <w:rFonts w:ascii="Arial" w:hAnsi="Arial" w:cs="Arial"/>
      <w:color w:val="000000"/>
      <w:szCs w:val="22"/>
      <w:lang w:val="en-AU" w:eastAsia="en-AU" w:bidi="ar-SA"/>
    </w:rPr>
  </w:style>
  <w:style w:type="paragraph" w:customStyle="1" w:styleId="ListB2dashonly">
    <w:name w:val="List B2 (dash) only"/>
    <w:basedOn w:val="ListB1dotonly"/>
    <w:semiHidden/>
    <w:rsid w:val="00383A3B"/>
    <w:pPr>
      <w:numPr>
        <w:ilvl w:val="1"/>
        <w:numId w:val="9"/>
      </w:numPr>
    </w:pPr>
  </w:style>
  <w:style w:type="numbering" w:customStyle="1" w:styleId="TableListAllNum3Level">
    <w:name w:val="Table List All Num (3 Level)"/>
    <w:basedOn w:val="TableListAllLetter3level"/>
    <w:rsid w:val="00277E0F"/>
    <w:pPr>
      <w:numPr>
        <w:numId w:val="7"/>
      </w:numPr>
    </w:pPr>
  </w:style>
  <w:style w:type="character" w:customStyle="1" w:styleId="BodyTextitalic">
    <w:name w:val="Body Text (italic)"/>
    <w:rsid w:val="009E22DF"/>
    <w:rPr>
      <w:rFonts w:ascii="Arial" w:hAnsi="Arial" w:cs="Arial"/>
      <w:i/>
      <w:szCs w:val="22"/>
      <w:lang w:val="en-AU" w:eastAsia="en-AU" w:bidi="ar-SA"/>
    </w:rPr>
  </w:style>
  <w:style w:type="character" w:customStyle="1" w:styleId="BodyTextitalicsbold">
    <w:name w:val="Body Text (italics bold)"/>
    <w:rsid w:val="009E22DF"/>
    <w:rPr>
      <w:rFonts w:ascii="Arial" w:hAnsi="Arial" w:cs="Arial"/>
      <w:b/>
      <w:i/>
      <w:szCs w:val="22"/>
      <w:lang w:val="en-AU" w:eastAsia="en-AU" w:bidi="ar-SA"/>
    </w:rPr>
  </w:style>
  <w:style w:type="paragraph" w:styleId="TableofFigures">
    <w:name w:val="table of figures"/>
    <w:basedOn w:val="Normal"/>
    <w:next w:val="Normal"/>
    <w:semiHidden/>
    <w:rsid w:val="00363C04"/>
  </w:style>
  <w:style w:type="character" w:customStyle="1" w:styleId="BodyTextsuperscript">
    <w:name w:val="Body Text (superscript)"/>
    <w:rsid w:val="00FC7935"/>
    <w:rPr>
      <w:rFonts w:ascii="Arial" w:hAnsi="Arial"/>
      <w:sz w:val="20"/>
      <w:vertAlign w:val="superscript"/>
    </w:rPr>
  </w:style>
  <w:style w:type="paragraph" w:styleId="FootnoteText">
    <w:name w:val="footnote text"/>
    <w:basedOn w:val="Normal"/>
    <w:link w:val="FootnoteTextChar"/>
    <w:rsid w:val="003E7E07"/>
    <w:pPr>
      <w:spacing w:after="0" w:line="240" w:lineRule="auto"/>
    </w:pPr>
    <w:rPr>
      <w:sz w:val="18"/>
      <w:szCs w:val="20"/>
    </w:rPr>
  </w:style>
  <w:style w:type="character" w:customStyle="1" w:styleId="FootnoteTextChar">
    <w:name w:val="Footnote Text Char"/>
    <w:basedOn w:val="DefaultParagraphFont"/>
    <w:link w:val="FootnoteText"/>
    <w:rsid w:val="003E7E07"/>
    <w:rPr>
      <w:rFonts w:ascii="Arial" w:hAnsi="Arial"/>
      <w:sz w:val="18"/>
    </w:rPr>
  </w:style>
  <w:style w:type="character" w:styleId="FootnoteReference">
    <w:name w:val="footnote reference"/>
    <w:basedOn w:val="DefaultParagraphFont"/>
    <w:rsid w:val="003E7E07"/>
    <w:rPr>
      <w:vertAlign w:val="superscript"/>
    </w:rPr>
  </w:style>
  <w:style w:type="character" w:styleId="CommentReference">
    <w:name w:val="annotation reference"/>
    <w:basedOn w:val="DefaultParagraphFont"/>
    <w:rsid w:val="003E7E07"/>
    <w:rPr>
      <w:sz w:val="16"/>
      <w:szCs w:val="16"/>
    </w:rPr>
  </w:style>
  <w:style w:type="paragraph" w:styleId="CommentText">
    <w:name w:val="annotation text"/>
    <w:basedOn w:val="Normal"/>
    <w:link w:val="CommentTextChar"/>
    <w:rsid w:val="003E7E07"/>
    <w:pPr>
      <w:spacing w:line="240" w:lineRule="auto"/>
    </w:pPr>
    <w:rPr>
      <w:szCs w:val="20"/>
    </w:rPr>
  </w:style>
  <w:style w:type="character" w:customStyle="1" w:styleId="CommentTextChar">
    <w:name w:val="Comment Text Char"/>
    <w:basedOn w:val="DefaultParagraphFont"/>
    <w:link w:val="CommentText"/>
    <w:rsid w:val="003E7E07"/>
    <w:rPr>
      <w:rFonts w:ascii="Arial" w:hAnsi="Arial"/>
    </w:rPr>
  </w:style>
  <w:style w:type="paragraph" w:styleId="CommentSubject">
    <w:name w:val="annotation subject"/>
    <w:basedOn w:val="CommentText"/>
    <w:next w:val="CommentText"/>
    <w:link w:val="CommentSubjectChar"/>
    <w:rsid w:val="003E7E07"/>
    <w:rPr>
      <w:b/>
      <w:bCs/>
    </w:rPr>
  </w:style>
  <w:style w:type="character" w:customStyle="1" w:styleId="CommentSubjectChar">
    <w:name w:val="Comment Subject Char"/>
    <w:basedOn w:val="CommentTextChar"/>
    <w:link w:val="CommentSubject"/>
    <w:rsid w:val="003E7E07"/>
    <w:rPr>
      <w:rFonts w:ascii="Arial" w:hAnsi="Arial"/>
      <w:b/>
      <w:bCs/>
    </w:rPr>
  </w:style>
  <w:style w:type="paragraph" w:styleId="BalloonText">
    <w:name w:val="Balloon Text"/>
    <w:basedOn w:val="Normal"/>
    <w:link w:val="BalloonTextChar"/>
    <w:rsid w:val="003E7E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3E7E07"/>
    <w:rPr>
      <w:rFonts w:ascii="Segoe UI" w:hAnsi="Segoe UI" w:cs="Segoe UI"/>
      <w:sz w:val="18"/>
      <w:szCs w:val="18"/>
    </w:rPr>
  </w:style>
  <w:style w:type="numbering" w:customStyle="1" w:styleId="TableListSmallLetter1">
    <w:name w:val="Table List Small Letter1"/>
    <w:semiHidden/>
    <w:rsid w:val="00DE3223"/>
  </w:style>
  <w:style w:type="character" w:styleId="UnresolvedMention">
    <w:name w:val="Unresolved Mention"/>
    <w:basedOn w:val="DefaultParagraphFont"/>
    <w:uiPriority w:val="99"/>
    <w:semiHidden/>
    <w:unhideWhenUsed/>
    <w:rsid w:val="0081263F"/>
    <w:rPr>
      <w:color w:val="605E5C"/>
      <w:shd w:val="clear" w:color="auto" w:fill="E1DFDD"/>
    </w:rPr>
  </w:style>
  <w:style w:type="character" w:styleId="FollowedHyperlink">
    <w:name w:val="FollowedHyperlink"/>
    <w:basedOn w:val="DefaultParagraphFont"/>
    <w:rsid w:val="00E06506"/>
    <w:rPr>
      <w:color w:val="954F72" w:themeColor="followedHyperlink"/>
      <w:u w:val="single"/>
    </w:rPr>
  </w:style>
  <w:style w:type="paragraph" w:styleId="Revision">
    <w:name w:val="Revision"/>
    <w:hidden/>
    <w:uiPriority w:val="99"/>
    <w:semiHidden/>
    <w:rsid w:val="00887479"/>
    <w:rPr>
      <w:rFonts w:ascii="Arial" w:hAnsi="Arial"/>
      <w:szCs w:val="24"/>
    </w:rPr>
  </w:style>
  <w:style w:type="paragraph" w:styleId="ListParagraph">
    <w:name w:val="List Paragraph"/>
    <w:basedOn w:val="Normal"/>
    <w:uiPriority w:val="34"/>
    <w:qFormat/>
    <w:rsid w:val="00E87C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628581">
      <w:bodyDiv w:val="1"/>
      <w:marLeft w:val="0"/>
      <w:marRight w:val="0"/>
      <w:marTop w:val="0"/>
      <w:marBottom w:val="0"/>
      <w:divBdr>
        <w:top w:val="none" w:sz="0" w:space="0" w:color="auto"/>
        <w:left w:val="none" w:sz="0" w:space="0" w:color="auto"/>
        <w:bottom w:val="none" w:sz="0" w:space="0" w:color="auto"/>
        <w:right w:val="none" w:sz="0" w:space="0" w:color="auto"/>
      </w:divBdr>
    </w:div>
    <w:div w:id="851457572">
      <w:bodyDiv w:val="1"/>
      <w:marLeft w:val="0"/>
      <w:marRight w:val="0"/>
      <w:marTop w:val="0"/>
      <w:marBottom w:val="0"/>
      <w:divBdr>
        <w:top w:val="none" w:sz="0" w:space="0" w:color="auto"/>
        <w:left w:val="none" w:sz="0" w:space="0" w:color="auto"/>
        <w:bottom w:val="none" w:sz="0" w:space="0" w:color="auto"/>
        <w:right w:val="none" w:sz="0" w:space="0" w:color="auto"/>
      </w:divBdr>
    </w:div>
    <w:div w:id="1056397144">
      <w:bodyDiv w:val="1"/>
      <w:marLeft w:val="0"/>
      <w:marRight w:val="0"/>
      <w:marTop w:val="0"/>
      <w:marBottom w:val="0"/>
      <w:divBdr>
        <w:top w:val="none" w:sz="0" w:space="0" w:color="auto"/>
        <w:left w:val="none" w:sz="0" w:space="0" w:color="auto"/>
        <w:bottom w:val="none" w:sz="0" w:space="0" w:color="auto"/>
        <w:right w:val="none" w:sz="0" w:space="0" w:color="auto"/>
      </w:divBdr>
    </w:div>
    <w:div w:id="1074477689">
      <w:bodyDiv w:val="1"/>
      <w:marLeft w:val="0"/>
      <w:marRight w:val="0"/>
      <w:marTop w:val="0"/>
      <w:marBottom w:val="0"/>
      <w:divBdr>
        <w:top w:val="none" w:sz="0" w:space="0" w:color="auto"/>
        <w:left w:val="none" w:sz="0" w:space="0" w:color="auto"/>
        <w:bottom w:val="none" w:sz="0" w:space="0" w:color="auto"/>
        <w:right w:val="none" w:sz="0" w:space="0" w:color="auto"/>
      </w:divBdr>
    </w:div>
    <w:div w:id="1587957094">
      <w:bodyDiv w:val="1"/>
      <w:marLeft w:val="0"/>
      <w:marRight w:val="0"/>
      <w:marTop w:val="0"/>
      <w:marBottom w:val="0"/>
      <w:divBdr>
        <w:top w:val="none" w:sz="0" w:space="0" w:color="auto"/>
        <w:left w:val="none" w:sz="0" w:space="0" w:color="auto"/>
        <w:bottom w:val="none" w:sz="0" w:space="0" w:color="auto"/>
        <w:right w:val="none" w:sz="0" w:space="0" w:color="auto"/>
      </w:divBdr>
    </w:div>
    <w:div w:id="2129200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hyperlink" Target="https://www.tmr.qld.gov.au/business-industry/Technical-standards-publications/Road-landscape-manual.aspx" TargetMode="External"/><Relationship Id="rId39" Type="http://schemas.openxmlformats.org/officeDocument/2006/relationships/fontTable" Target="fontTable.xml"/><Relationship Id="rId21" Type="http://schemas.openxmlformats.org/officeDocument/2006/relationships/footer" Target="footer5.xml"/><Relationship Id="rId34" Type="http://schemas.openxmlformats.org/officeDocument/2006/relationships/hyperlink" Target="https://www.tmr.qld.gov.au/business-industry/OnQ-Project-Management-Framework/Templates.aspx"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tmr.qld.gov.au/business-industry/Technical-standards-publications.aspx" TargetMode="External"/><Relationship Id="rId33" Type="http://schemas.openxmlformats.org/officeDocument/2006/relationships/hyperlink" Target="https://www.tmr.qld.gov.au/Safety/Road-safety/Road-safety-auditors" TargetMode="External"/><Relationship Id="rId38"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hyperlink" Target="https://www.tmr.qld.gov.au/business-industry/Technical-standards-publications/Consultants-for-engineering-projects.aspx"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tmr.qld.gov.au/business-industry/Technical-standards-publications/Consultants-for-engineering-projects.aspx" TargetMode="External"/><Relationship Id="rId32" Type="http://schemas.openxmlformats.org/officeDocument/2006/relationships/hyperlink" Target="https://www.tmr.qld.gov.au/business-industry/Technical-standards-publications/Consultants-for-engineering-projects.aspx" TargetMode="External"/><Relationship Id="rId37" Type="http://schemas.openxmlformats.org/officeDocument/2006/relationships/header" Target="header8.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yperlink" Target="https://www.tmr.qld.gov.au/business-industry/Technical-standards-publications/Environmental-processes-manual.aspx" TargetMode="External"/><Relationship Id="rId28" Type="http://schemas.openxmlformats.org/officeDocument/2006/relationships/hyperlink" Target="https://www.tmr.qld.gov.au/business-industry/Technical-standards-publications/Pavement-design-supplement.aspx" TargetMode="External"/><Relationship Id="rId36" Type="http://schemas.openxmlformats.org/officeDocument/2006/relationships/header" Target="header7.xml"/><Relationship Id="rId10" Type="http://schemas.openxmlformats.org/officeDocument/2006/relationships/footnotes" Target="footnotes.xml"/><Relationship Id="rId19" Type="http://schemas.openxmlformats.org/officeDocument/2006/relationships/footer" Target="footer4.xml"/><Relationship Id="rId31" Type="http://schemas.openxmlformats.org/officeDocument/2006/relationships/hyperlink" Target="https://www.tmr.qld.gov.au/business-industry/Technical-standards-publications/Project-cost-estimating-manual.asp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hyperlink" Target="https://www.tmr.qld.gov.au/business-industry/Technical-standards-publications.aspx" TargetMode="External"/><Relationship Id="rId27" Type="http://schemas.openxmlformats.org/officeDocument/2006/relationships/hyperlink" Target="https://www.tmr.qld.gov.au/business-industry/Technical-standards-publications/Materials-testing-manual.aspx" TargetMode="External"/><Relationship Id="rId30" Type="http://schemas.openxmlformats.org/officeDocument/2006/relationships/hyperlink" Target="https://www.tmr.qld.gov.au/business-industry/OnQ-Project-Management-Framework/OnQ-tools-and-techniques/OnQ-project-management-proformas-and-worksheets.aspx" TargetMode="External"/><Relationship Id="rId35" Type="http://schemas.openxmlformats.org/officeDocument/2006/relationships/header" Target="header6.xml"/><Relationship Id="rId8" Type="http://schemas.openxmlformats.org/officeDocument/2006/relationships/settings" Target="settings.xml"/><Relationship Id="rId3" Type="http://schemas.openxmlformats.org/officeDocument/2006/relationships/customXml" Target="../customXml/item3.xml"/></Relationships>
</file>

<file path=word/_rels/foot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https://creativecommons.org/licenses/by/4.0/" TargetMode="External"/><Relationship Id="rId1" Type="http://schemas.openxmlformats.org/officeDocument/2006/relationships/image" Target="media/image3.png"/><Relationship Id="rId6" Type="http://schemas.openxmlformats.org/officeDocument/2006/relationships/hyperlink" Target="mailto:tmr.techdocs@tmr.qld.gov.au" TargetMode="External"/><Relationship Id="rId5" Type="http://schemas.openxmlformats.org/officeDocument/2006/relationships/hyperlink" Target="https://creativecommons.org/licenses/by/4.0/" TargetMode="External"/><Relationship Id="rId4" Type="http://schemas.openxmlformats.org/officeDocument/2006/relationships/hyperlink" Target="mailto:tmr.techdocs@tmr.qld.gov.au" TargetMode="External"/></Relationships>
</file>

<file path=word/_rels/footer6.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ldowli\My%20Documents\Technical%20documen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46E6FB4B4F70C4C958201F478119012" ma:contentTypeVersion="2" ma:contentTypeDescription="Create a new document." ma:contentTypeScope="" ma:versionID="09c379104eae6eaeca8576696a176467">
  <xsd:schema xmlns:xsd="http://www.w3.org/2001/XMLSchema" xmlns:xs="http://www.w3.org/2001/XMLSchema" xmlns:p="http://schemas.microsoft.com/office/2006/metadata/properties" xmlns:ns2="ec972935-d489-4a83-af2a-c34816ed2832" targetNamespace="http://schemas.microsoft.com/office/2006/metadata/properties" ma:root="true" ma:fieldsID="4525b8109e7d42f497cb60f1167ff4b1" ns2:_="">
    <xsd:import namespace="ec972935-d489-4a83-af2a-c34816ed2832"/>
    <xsd:element name="properties">
      <xsd:complexType>
        <xsd:sequence>
          <xsd:element name="documentManagement">
            <xsd:complexType>
              <xsd:all>
                <xsd:element ref="ns2:Description0"/>
                <xsd:element ref="ns2:Page_x0020_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972935-d489-4a83-af2a-c34816ed2832" elementFormDefault="qualified">
    <xsd:import namespace="http://schemas.microsoft.com/office/2006/documentManagement/types"/>
    <xsd:import namespace="http://schemas.microsoft.com/office/infopath/2007/PartnerControls"/>
    <xsd:element name="Description0" ma:index="8" ma:displayName="Description" ma:internalName="Description0">
      <xsd:simpleType>
        <xsd:restriction base="dms:Text">
          <xsd:maxLength value="255"/>
        </xsd:restriction>
      </xsd:simpleType>
    </xsd:element>
    <xsd:element name="Page_x0020_order" ma:index="9" nillable="true" ma:displayName="Page order" ma:internalName="Page_x0020_ord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escription0 xmlns="ec972935-d489-4a83-af2a-c34816ed2832">Template for authors writing technical publications.</Description0>
    <Page_x0020_order xmlns="ec972935-d489-4a83-af2a-c34816ed2832">2</Page_x0020_order>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A43298-CDBF-4E4A-B05B-611A8E980CA5}">
  <ds:schemaRefs>
    <ds:schemaRef ds:uri="http://schemas.microsoft.com/office/2006/metadata/longProperties"/>
  </ds:schemaRefs>
</ds:datastoreItem>
</file>

<file path=customXml/itemProps2.xml><?xml version="1.0" encoding="utf-8"?>
<ds:datastoreItem xmlns:ds="http://schemas.openxmlformats.org/officeDocument/2006/customXml" ds:itemID="{7D3CDF88-7D55-4C0C-8136-933E4E29B804}">
  <ds:schemaRefs>
    <ds:schemaRef ds:uri="http://schemas.openxmlformats.org/officeDocument/2006/bibliography"/>
  </ds:schemaRefs>
</ds:datastoreItem>
</file>

<file path=customXml/itemProps3.xml><?xml version="1.0" encoding="utf-8"?>
<ds:datastoreItem xmlns:ds="http://schemas.openxmlformats.org/officeDocument/2006/customXml" ds:itemID="{84CE4EAC-F8DE-4BBA-9A46-37691AD2C3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972935-d489-4a83-af2a-c34816ed28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88155A-B3AD-4B8B-84F8-2AB720732F9B}">
  <ds:schemaRefs>
    <ds:schemaRef ds:uri="http://schemas.microsoft.com/office/2006/documentManagement/types"/>
    <ds:schemaRef ds:uri="http://schemas.microsoft.com/office/infopath/2007/PartnerControls"/>
    <ds:schemaRef ds:uri="http://www.w3.org/XML/1998/namespace"/>
    <ds:schemaRef ds:uri="ec972935-d489-4a83-af2a-c34816ed2832"/>
    <ds:schemaRef ds:uri="http://purl.org/dc/elements/1.1/"/>
    <ds:schemaRef ds:uri="http://purl.org/dc/dcmitype/"/>
    <ds:schemaRef ds:uri="http://schemas.openxmlformats.org/package/2006/metadata/core-properties"/>
    <ds:schemaRef ds:uri="http://schemas.microsoft.com/office/2006/metadata/properties"/>
    <ds:schemaRef ds:uri="http://purl.org/dc/terms/"/>
  </ds:schemaRefs>
</ds:datastoreItem>
</file>

<file path=customXml/itemProps5.xml><?xml version="1.0" encoding="utf-8"?>
<ds:datastoreItem xmlns:ds="http://schemas.openxmlformats.org/officeDocument/2006/customXml" ds:itemID="{8CBE615B-D60E-447E-82FD-A5F6D6207C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Technical document template.dot</Template>
  <TotalTime>1309</TotalTime>
  <Pages>39</Pages>
  <Words>12193</Words>
  <Characters>77564</Characters>
  <Application>Microsoft Office Word</Application>
  <DocSecurity>0</DocSecurity>
  <Lines>646</Lines>
  <Paragraphs>179</Paragraphs>
  <ScaleCrop>false</ScaleCrop>
  <HeadingPairs>
    <vt:vector size="2" baseType="variant">
      <vt:variant>
        <vt:lpstr>Title</vt:lpstr>
      </vt:variant>
      <vt:variant>
        <vt:i4>1</vt:i4>
      </vt:variant>
    </vt:vector>
  </HeadingPairs>
  <TitlesOfParts>
    <vt:vector size="1" baseType="lpstr">
      <vt:lpstr>C7522 - Business Case</vt:lpstr>
    </vt:vector>
  </TitlesOfParts>
  <Company>Department of Transport and Main Roads</Company>
  <LinksUpToDate>false</LinksUpToDate>
  <CharactersWithSpaces>89578</CharactersWithSpaces>
  <SharedDoc>false</SharedDoc>
  <HLinks>
    <vt:vector size="54" baseType="variant">
      <vt:variant>
        <vt:i4>1966137</vt:i4>
      </vt:variant>
      <vt:variant>
        <vt:i4>44</vt:i4>
      </vt:variant>
      <vt:variant>
        <vt:i4>0</vt:i4>
      </vt:variant>
      <vt:variant>
        <vt:i4>5</vt:i4>
      </vt:variant>
      <vt:variant>
        <vt:lpwstr/>
      </vt:variant>
      <vt:variant>
        <vt:lpwstr>_Toc365961971</vt:lpwstr>
      </vt:variant>
      <vt:variant>
        <vt:i4>2031673</vt:i4>
      </vt:variant>
      <vt:variant>
        <vt:i4>35</vt:i4>
      </vt:variant>
      <vt:variant>
        <vt:i4>0</vt:i4>
      </vt:variant>
      <vt:variant>
        <vt:i4>5</vt:i4>
      </vt:variant>
      <vt:variant>
        <vt:lpwstr/>
      </vt:variant>
      <vt:variant>
        <vt:lpwstr>_Toc365961969</vt:lpwstr>
      </vt:variant>
      <vt:variant>
        <vt:i4>2031673</vt:i4>
      </vt:variant>
      <vt:variant>
        <vt:i4>26</vt:i4>
      </vt:variant>
      <vt:variant>
        <vt:i4>0</vt:i4>
      </vt:variant>
      <vt:variant>
        <vt:i4>5</vt:i4>
      </vt:variant>
      <vt:variant>
        <vt:lpwstr/>
      </vt:variant>
      <vt:variant>
        <vt:lpwstr>_Toc365961968</vt:lpwstr>
      </vt:variant>
      <vt:variant>
        <vt:i4>2031673</vt:i4>
      </vt:variant>
      <vt:variant>
        <vt:i4>20</vt:i4>
      </vt:variant>
      <vt:variant>
        <vt:i4>0</vt:i4>
      </vt:variant>
      <vt:variant>
        <vt:i4>5</vt:i4>
      </vt:variant>
      <vt:variant>
        <vt:lpwstr/>
      </vt:variant>
      <vt:variant>
        <vt:lpwstr>_Toc365961967</vt:lpwstr>
      </vt:variant>
      <vt:variant>
        <vt:i4>2031673</vt:i4>
      </vt:variant>
      <vt:variant>
        <vt:i4>14</vt:i4>
      </vt:variant>
      <vt:variant>
        <vt:i4>0</vt:i4>
      </vt:variant>
      <vt:variant>
        <vt:i4>5</vt:i4>
      </vt:variant>
      <vt:variant>
        <vt:lpwstr/>
      </vt:variant>
      <vt:variant>
        <vt:lpwstr>_Toc365961966</vt:lpwstr>
      </vt:variant>
      <vt:variant>
        <vt:i4>2031673</vt:i4>
      </vt:variant>
      <vt:variant>
        <vt:i4>8</vt:i4>
      </vt:variant>
      <vt:variant>
        <vt:i4>0</vt:i4>
      </vt:variant>
      <vt:variant>
        <vt:i4>5</vt:i4>
      </vt:variant>
      <vt:variant>
        <vt:lpwstr/>
      </vt:variant>
      <vt:variant>
        <vt:lpwstr>_Toc365961965</vt:lpwstr>
      </vt:variant>
      <vt:variant>
        <vt:i4>2031673</vt:i4>
      </vt:variant>
      <vt:variant>
        <vt:i4>2</vt:i4>
      </vt:variant>
      <vt:variant>
        <vt:i4>0</vt:i4>
      </vt:variant>
      <vt:variant>
        <vt:i4>5</vt:i4>
      </vt:variant>
      <vt:variant>
        <vt:lpwstr/>
      </vt:variant>
      <vt:variant>
        <vt:lpwstr>_Toc365961964</vt:lpwstr>
      </vt:variant>
      <vt:variant>
        <vt:i4>5439528</vt:i4>
      </vt:variant>
      <vt:variant>
        <vt:i4>3</vt:i4>
      </vt:variant>
      <vt:variant>
        <vt:i4>0</vt:i4>
      </vt:variant>
      <vt:variant>
        <vt:i4>5</vt:i4>
      </vt:variant>
      <vt:variant>
        <vt:lpwstr>mailto:mr.techdocs@tmr.qld.gov.au</vt:lpwstr>
      </vt:variant>
      <vt:variant>
        <vt:lpwstr/>
      </vt:variant>
      <vt:variant>
        <vt:i4>2752572</vt:i4>
      </vt:variant>
      <vt:variant>
        <vt:i4>0</vt:i4>
      </vt:variant>
      <vt:variant>
        <vt:i4>0</vt:i4>
      </vt:variant>
      <vt:variant>
        <vt:i4>5</vt:i4>
      </vt:variant>
      <vt:variant>
        <vt:lpwstr>http://creativecommons.org/licenses/by/3.0/au/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C7522 - Business Case</dc:title>
  <dc:subject>Consultants for Engineering Projects - Functional Specification Template</dc:subject>
  <dc:creator>Department of Transport and Main Roads</dc:creator>
  <cp:keywords>C7522; CFEP</cp:keywords>
  <dc:description/>
  <cp:lastModifiedBy>Courtney M West</cp:lastModifiedBy>
  <cp:revision>241</cp:revision>
  <cp:lastPrinted>2013-06-20T03:17:00Z</cp:lastPrinted>
  <dcterms:created xsi:type="dcterms:W3CDTF">2015-08-14T03:27:00Z</dcterms:created>
  <dcterms:modified xsi:type="dcterms:W3CDTF">2025-10-02T01:27:00Z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er">
    <vt:lpwstr>Tier Two</vt:lpwstr>
  </property>
  <property fmtid="{D5CDD505-2E9C-101B-9397-08002B2CF9AE}" pid="3" name="Category">
    <vt:lpwstr>Publications and reports</vt:lpwstr>
  </property>
  <property fmtid="{D5CDD505-2E9C-101B-9397-08002B2CF9AE}" pid="4" name="Thumbnail">
    <vt:lpwstr/>
  </property>
</Properties>
</file>