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80ECC" w14:textId="1136E537" w:rsidR="00AE72A9" w:rsidRPr="00CE6618" w:rsidRDefault="000E3419" w:rsidP="00AE72A9">
      <w:pPr>
        <w:pStyle w:val="Cover2subtitle"/>
      </w:pPr>
      <w:bookmarkStart w:id="0" w:name="_Toc359423352"/>
      <w:bookmarkStart w:id="1" w:name="_Toc359424807"/>
      <w:r>
        <w:t xml:space="preserve">Job Number </w:t>
      </w:r>
      <w:r w:rsidR="00272910">
        <w:fldChar w:fldCharType="begin">
          <w:ffData>
            <w:name w:val="Text1"/>
            <w:enabled/>
            <w:calcOnExit w:val="0"/>
            <w:textInput>
              <w:default w:val="@ Type here"/>
            </w:textInput>
          </w:ffData>
        </w:fldChar>
      </w:r>
      <w:r w:rsidR="00272910">
        <w:instrText xml:space="preserve"> FORMTEXT </w:instrText>
      </w:r>
      <w:r w:rsidR="00272910">
        <w:fldChar w:fldCharType="separate"/>
      </w:r>
      <w:r w:rsidR="00272910">
        <w:rPr>
          <w:noProof/>
        </w:rPr>
        <w:t>@ Type here</w:t>
      </w:r>
      <w:r w:rsidR="00272910">
        <w:fldChar w:fldCharType="end"/>
      </w:r>
    </w:p>
    <w:p w14:paraId="376C68C6" w14:textId="77777777" w:rsidR="00CA3157" w:rsidRPr="00CE6618" w:rsidRDefault="00CA3157" w:rsidP="00AE72A9">
      <w:pPr>
        <w:pStyle w:val="Cover2subtitle"/>
      </w:pPr>
    </w:p>
    <w:p w14:paraId="54FC4467" w14:textId="59D8E96F" w:rsidR="00CA3157" w:rsidRDefault="000E3419" w:rsidP="00FC2AE6">
      <w:pPr>
        <w:pStyle w:val="Cover1title"/>
      </w:pPr>
      <w:r>
        <w:t xml:space="preserve">Functional Specification </w:t>
      </w:r>
      <w:r w:rsidR="003A7A0C">
        <w:t>Template</w:t>
      </w:r>
      <w:bookmarkStart w:id="2" w:name="_GoBack"/>
      <w:bookmarkEnd w:id="0"/>
      <w:bookmarkEnd w:id="1"/>
      <w:bookmarkEnd w:id="2"/>
    </w:p>
    <w:p w14:paraId="6CD90067" w14:textId="77777777" w:rsidR="000E3419" w:rsidRDefault="000E3419" w:rsidP="00FC2AE6">
      <w:pPr>
        <w:pStyle w:val="Cover1title"/>
      </w:pPr>
    </w:p>
    <w:p w14:paraId="5BF15937" w14:textId="4A61A9CB" w:rsidR="000E3419" w:rsidRPr="00CE6618" w:rsidRDefault="002B7A2A" w:rsidP="00FC2AE6">
      <w:pPr>
        <w:pStyle w:val="Cover1title"/>
      </w:pPr>
      <w:r>
        <w:t xml:space="preserve">C7525 - </w:t>
      </w:r>
      <w:r w:rsidR="00800D48">
        <w:t>Native Title, Land Acquisition and Limitation of Access</w:t>
      </w:r>
    </w:p>
    <w:p w14:paraId="54F87F1A" w14:textId="77777777" w:rsidR="00CA3157" w:rsidRPr="00CE6618" w:rsidRDefault="000E3419" w:rsidP="00376A0A">
      <w:pPr>
        <w:pStyle w:val="Cover2subtitle"/>
      </w:pPr>
      <w:r>
        <w:rPr>
          <w:noProof/>
        </w:rPr>
        <mc:AlternateContent>
          <mc:Choice Requires="wps">
            <w:drawing>
              <wp:anchor distT="45720" distB="45720" distL="114300" distR="114300" simplePos="0" relativeHeight="251659264" behindDoc="0" locked="0" layoutInCell="1" allowOverlap="1" wp14:anchorId="3101FD15" wp14:editId="3456D6C9">
                <wp:simplePos x="0" y="0"/>
                <wp:positionH relativeFrom="margin">
                  <wp:align>right</wp:align>
                </wp:positionH>
                <wp:positionV relativeFrom="paragraph">
                  <wp:posOffset>391795</wp:posOffset>
                </wp:positionV>
                <wp:extent cx="6143625" cy="1552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552575"/>
                        </a:xfrm>
                        <a:prstGeom prst="rect">
                          <a:avLst/>
                        </a:prstGeom>
                        <a:solidFill>
                          <a:srgbClr val="FFFFFF"/>
                        </a:solidFill>
                        <a:ln w="9525">
                          <a:solidFill>
                            <a:srgbClr val="000000"/>
                          </a:solidFill>
                          <a:miter lim="800000"/>
                          <a:headEnd/>
                          <a:tailEnd/>
                        </a:ln>
                      </wps:spPr>
                      <wps:txbx>
                        <w:txbxContent>
                          <w:p w14:paraId="60117D1A" w14:textId="3700A2C3"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77777777"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 = project-specific detail required.</w:t>
                            </w:r>
                          </w:p>
                          <w:p w14:paraId="0A0F01B7" w14:textId="77777777"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clauses/items not required – insert text “Not Required” in clause heading, do not delete clause.</w:t>
                            </w:r>
                          </w:p>
                          <w:p w14:paraId="7CC18AF7" w14:textId="77777777"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1FD15" id="_x0000_t202" coordsize="21600,21600" o:spt="202" path="m,l,21600r21600,l21600,xe">
                <v:stroke joinstyle="miter"/>
                <v:path gradientshapeok="t" o:connecttype="rect"/>
              </v:shapetype>
              <v:shape id="Text Box 2" o:spid="_x0000_s1026" type="#_x0000_t202" style="position:absolute;margin-left:432.55pt;margin-top:30.85pt;width:483.75pt;height:12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y2JAIAAEcEAAAOAAAAZHJzL2Uyb0RvYy54bWysU9tu2zAMfR+wfxD0vjj24qQ14hRdugwD&#10;ugvQ7gNkWY6FSaInKbGzry8lu1l2exmmB4EUqUPykFzfDFqRo7BOgilpOptTIgyHWpp9Sb887l5d&#10;UeI8MzVTYERJT8LRm83LF+u+K0QGLahaWIIgxhV9V9LW+65IEsdboZmbQScMGhuwmnlU7T6pLesR&#10;Xaskm8+XSQ+27ixw4Ry+3o1Guon4TSO4/9Q0TniiSoq5+XjbeFfhTjZrVuwt61rJpzTYP2ShmTQY&#10;9Ax1xzwjByt/g9KSW3DQ+BkHnUDTSC5iDVhNOv+lmoeWdSLWguS47kyT+3+w/OPxsyWyLmmWrigx&#10;TGOTHsXgyRsYSBb46TtXoNtDh45+wGfsc6zVdffAvzpiYNsysxe31kLfClZjfmn4mVx8HXFcAKn6&#10;D1BjGHbwEIGGxupAHtJBEB37dDr3JqTC8XGZLl4vs5wSjrY0z7N8lccYrHj+3lnn3wnQJAgltdj8&#10;CM+O986HdFjx7BKiOVCy3kmlomL31VZZcmQ4KLt4JvSf3JQhfUmvMfrIwF8h5vH8CUJLjxOvpC7p&#10;1dmJFYG3t6aO8+iZVKOMKSszERm4G1n0QzVMjamgPiGlFsbJxk1EoQX7nZIep7qk7tuBWUGJem+w&#10;LdfpYhHWICqLfJWhYi8t1aWFGY5QJfWUjOLWx9UJhBm4xfY1MhIb+jxmMuWK0xr5njYrrMOlHr1+&#10;7P/mCQAA//8DAFBLAwQUAAYACAAAACEAfnE2Ut4AAAAHAQAADwAAAGRycy9kb3ducmV2LnhtbEyP&#10;wU7DMBBE70j8g7VIXBB12kLShmwqhASCGxQEVzfeJhH2OthuGv4ec4LjaEYzb6rNZI0YyYfeMcJ8&#10;loEgbpzuuUV4e72/XIEIUbFWxjEhfFOATX16UqlSuyO/0LiNrUglHEqF0MU4lFKGpiOrwswNxMnb&#10;O29VTNK3Unt1TOXWyEWW5dKqntNCpwa666j53B4swurqcfwIT8vn9ybfm3W8KMaHL494fjbd3oCI&#10;NMW/MPziJ3SoE9POHVgHYRDSkYiQzwsQyV3nxTWIHcIyyxcg60r+569/AAAA//8DAFBLAQItABQA&#10;BgAIAAAAIQC2gziS/gAAAOEBAAATAAAAAAAAAAAAAAAAAAAAAABbQ29udGVudF9UeXBlc10ueG1s&#10;UEsBAi0AFAAGAAgAAAAhADj9If/WAAAAlAEAAAsAAAAAAAAAAAAAAAAALwEAAF9yZWxzLy5yZWxz&#10;UEsBAi0AFAAGAAgAAAAhAM4d3LYkAgAARwQAAA4AAAAAAAAAAAAAAAAALgIAAGRycy9lMm9Eb2Mu&#10;eG1sUEsBAi0AFAAGAAgAAAAhAH5xNlLeAAAABwEAAA8AAAAAAAAAAAAAAAAAfgQAAGRycy9kb3du&#10;cmV2LnhtbFBLBQYAAAAABAAEAPMAAACJBQAAAAA=&#10;">
                <v:textbox>
                  <w:txbxContent>
                    <w:p w14:paraId="60117D1A" w14:textId="3700A2C3"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 xml:space="preserve">To be used as a </w:t>
                      </w:r>
                      <w:r w:rsidRPr="003A7A0C">
                        <w:rPr>
                          <w:rStyle w:val="BodyTextbold"/>
                          <w:color w:val="FF0000"/>
                          <w:u w:val="single"/>
                        </w:rPr>
                        <w:t>guide</w:t>
                      </w:r>
                      <w:r w:rsidRPr="000E3419">
                        <w:rPr>
                          <w:rStyle w:val="BodyTextbold"/>
                          <w:color w:val="FF0000"/>
                        </w:rPr>
                        <w:t xml:space="preserve"> when compiling project-specific specifications.</w:t>
                      </w:r>
                    </w:p>
                    <w:p w14:paraId="19F93FBD" w14:textId="77777777"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 = project-specific detail required.</w:t>
                      </w:r>
                    </w:p>
                    <w:p w14:paraId="0A0F01B7" w14:textId="77777777"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For clauses/items not required – insert text “Not Required” in clause heading, do not delete clause.</w:t>
                      </w:r>
                    </w:p>
                    <w:p w14:paraId="7CC18AF7" w14:textId="77777777" w:rsidR="002F172D" w:rsidRPr="000E3419" w:rsidRDefault="002F172D" w:rsidP="00860D44">
                      <w:pPr>
                        <w:pStyle w:val="Cover2subtitle"/>
                        <w:numPr>
                          <w:ilvl w:val="0"/>
                          <w:numId w:val="13"/>
                        </w:numPr>
                        <w:spacing w:before="120" w:after="120"/>
                        <w:ind w:left="284" w:hanging="284"/>
                        <w:rPr>
                          <w:rStyle w:val="BodyTextbold"/>
                          <w:color w:val="FF0000"/>
                        </w:rPr>
                      </w:pPr>
                      <w:r w:rsidRPr="000E3419">
                        <w:rPr>
                          <w:rStyle w:val="BodyTextbold"/>
                          <w:color w:val="FF0000"/>
                        </w:rPr>
                        <w:t>Delete this table when document finalised.</w:t>
                      </w:r>
                    </w:p>
                  </w:txbxContent>
                </v:textbox>
                <w10:wrap type="square" anchorx="margin"/>
              </v:shape>
            </w:pict>
          </mc:Fallback>
        </mc:AlternateContent>
      </w:r>
    </w:p>
    <w:p w14:paraId="5C30E667" w14:textId="77777777" w:rsidR="00C50278" w:rsidRPr="00CE6618" w:rsidRDefault="00C50278" w:rsidP="00376A0A">
      <w:pPr>
        <w:pStyle w:val="Cover2subtitle"/>
      </w:pPr>
    </w:p>
    <w:p w14:paraId="5B03F514" w14:textId="77777777" w:rsidR="00FC7935" w:rsidRPr="00CE6618" w:rsidRDefault="00FC7935" w:rsidP="00376A0A">
      <w:pPr>
        <w:pStyle w:val="Cover2subtitle"/>
      </w:pPr>
    </w:p>
    <w:p w14:paraId="41DDDD2D" w14:textId="77777777" w:rsidR="00996C59" w:rsidRPr="00CE6618" w:rsidRDefault="00996C59" w:rsidP="00627EC8">
      <w:pPr>
        <w:pStyle w:val="BodyText"/>
        <w:ind w:right="-888"/>
        <w:rPr>
          <w:b/>
          <w:color w:val="FFFFFF"/>
          <w:sz w:val="44"/>
          <w:szCs w:val="44"/>
        </w:rPr>
        <w:sectPr w:rsidR="00996C59" w:rsidRPr="00CE6618" w:rsidSect="000E3419">
          <w:headerReference w:type="default" r:id="rId12"/>
          <w:footerReference w:type="even" r:id="rId13"/>
          <w:footerReference w:type="default" r:id="rId14"/>
          <w:headerReference w:type="first" r:id="rId15"/>
          <w:pgSz w:w="11906" w:h="16838" w:code="9"/>
          <w:pgMar w:top="8222" w:right="1418" w:bottom="1797" w:left="720" w:header="454" w:footer="454" w:gutter="0"/>
          <w:cols w:space="708"/>
          <w:titlePg/>
          <w:docGrid w:linePitch="360"/>
        </w:sectPr>
      </w:pPr>
    </w:p>
    <w:p w14:paraId="777AEA2D" w14:textId="77777777" w:rsidR="00216F79" w:rsidRPr="00CE6618" w:rsidRDefault="00216F79" w:rsidP="00216F79">
      <w:pPr>
        <w:pStyle w:val="BodyText"/>
      </w:pPr>
    </w:p>
    <w:p w14:paraId="4176B097" w14:textId="77777777" w:rsidR="00350E10" w:rsidRPr="00CE6618" w:rsidRDefault="00350E10" w:rsidP="00216F79">
      <w:pPr>
        <w:pStyle w:val="BodyText"/>
      </w:pPr>
    </w:p>
    <w:p w14:paraId="01616E98" w14:textId="77777777" w:rsidR="00350E10" w:rsidRPr="00CE6618" w:rsidRDefault="00350E10" w:rsidP="00216F79">
      <w:pPr>
        <w:pStyle w:val="BodyText"/>
        <w:sectPr w:rsidR="00350E10" w:rsidRPr="00CE6618" w:rsidSect="00D56593">
          <w:headerReference w:type="default" r:id="rId16"/>
          <w:footerReference w:type="default" r:id="rId17"/>
          <w:headerReference w:type="first" r:id="rId18"/>
          <w:footerReference w:type="first" r:id="rId19"/>
          <w:pgSz w:w="11906" w:h="16838" w:code="9"/>
          <w:pgMar w:top="1418" w:right="1418" w:bottom="1418" w:left="1418" w:header="454" w:footer="454" w:gutter="0"/>
          <w:cols w:space="708"/>
          <w:docGrid w:linePitch="360"/>
        </w:sectPr>
      </w:pPr>
    </w:p>
    <w:p w14:paraId="11DC799D" w14:textId="77777777" w:rsidR="00376A0A" w:rsidRPr="00CE6618" w:rsidRDefault="00376A0A" w:rsidP="00376A0A">
      <w:pPr>
        <w:pStyle w:val="HeadingContents"/>
      </w:pPr>
      <w:r w:rsidRPr="00CE6618">
        <w:lastRenderedPageBreak/>
        <w:t>Contents</w:t>
      </w:r>
    </w:p>
    <w:p w14:paraId="6390D91E" w14:textId="110D8D96" w:rsidR="007E7C19" w:rsidRDefault="00172FEB">
      <w:pPr>
        <w:pStyle w:val="TOC1"/>
        <w:rPr>
          <w:rFonts w:asciiTheme="minorHAnsi" w:eastAsiaTheme="minorEastAsia" w:hAnsiTheme="minorHAnsi" w:cstheme="minorBidi"/>
          <w:b w:val="0"/>
          <w:sz w:val="22"/>
          <w:szCs w:val="22"/>
        </w:rPr>
      </w:pPr>
      <w:r w:rsidRPr="00CE6618">
        <w:fldChar w:fldCharType="begin"/>
      </w:r>
      <w:r w:rsidRPr="00CE6618">
        <w:instrText xml:space="preserve"> TOC \o "2-3" \h \z \t "Heading 1,1,Heading (Part / Chapter),1" </w:instrText>
      </w:r>
      <w:r w:rsidRPr="00CE6618">
        <w:fldChar w:fldCharType="separate"/>
      </w:r>
      <w:hyperlink w:anchor="_Toc86059146" w:history="1">
        <w:r w:rsidR="007E7C19" w:rsidRPr="003D7F49">
          <w:rPr>
            <w:rStyle w:val="Hyperlink"/>
          </w:rPr>
          <w:t>1</w:t>
        </w:r>
        <w:r w:rsidR="007E7C19">
          <w:rPr>
            <w:rFonts w:asciiTheme="minorHAnsi" w:eastAsiaTheme="minorEastAsia" w:hAnsiTheme="minorHAnsi" w:cstheme="minorBidi"/>
            <w:b w:val="0"/>
            <w:sz w:val="22"/>
            <w:szCs w:val="22"/>
          </w:rPr>
          <w:tab/>
        </w:r>
        <w:r w:rsidR="007E7C19" w:rsidRPr="003D7F49">
          <w:rPr>
            <w:rStyle w:val="Hyperlink"/>
          </w:rPr>
          <w:t>General</w:t>
        </w:r>
        <w:r w:rsidR="007E7C19">
          <w:rPr>
            <w:webHidden/>
          </w:rPr>
          <w:tab/>
        </w:r>
        <w:r w:rsidR="007E7C19">
          <w:rPr>
            <w:webHidden/>
          </w:rPr>
          <w:fldChar w:fldCharType="begin"/>
        </w:r>
        <w:r w:rsidR="007E7C19">
          <w:rPr>
            <w:webHidden/>
          </w:rPr>
          <w:instrText xml:space="preserve"> PAGEREF _Toc86059146 \h </w:instrText>
        </w:r>
        <w:r w:rsidR="007E7C19">
          <w:rPr>
            <w:webHidden/>
          </w:rPr>
        </w:r>
        <w:r w:rsidR="007E7C19">
          <w:rPr>
            <w:webHidden/>
          </w:rPr>
          <w:fldChar w:fldCharType="separate"/>
        </w:r>
        <w:r w:rsidR="007E7C19">
          <w:rPr>
            <w:webHidden/>
          </w:rPr>
          <w:t>1</w:t>
        </w:r>
        <w:r w:rsidR="007E7C19">
          <w:rPr>
            <w:webHidden/>
          </w:rPr>
          <w:fldChar w:fldCharType="end"/>
        </w:r>
      </w:hyperlink>
    </w:p>
    <w:p w14:paraId="46E640D8" w14:textId="791253C9" w:rsidR="007E7C19" w:rsidRDefault="00080BBC">
      <w:pPr>
        <w:pStyle w:val="TOC2"/>
        <w:rPr>
          <w:rFonts w:asciiTheme="minorHAnsi" w:eastAsiaTheme="minorEastAsia" w:hAnsiTheme="minorHAnsi" w:cstheme="minorBidi"/>
          <w:sz w:val="22"/>
          <w:szCs w:val="22"/>
        </w:rPr>
      </w:pPr>
      <w:hyperlink w:anchor="_Toc86059147" w:history="1">
        <w:r w:rsidR="007E7C19" w:rsidRPr="003D7F49">
          <w:rPr>
            <w:rStyle w:val="Hyperlink"/>
          </w:rPr>
          <w:t>1.1</w:t>
        </w:r>
        <w:r w:rsidR="007E7C19">
          <w:rPr>
            <w:rFonts w:asciiTheme="minorHAnsi" w:eastAsiaTheme="minorEastAsia" w:hAnsiTheme="minorHAnsi" w:cstheme="minorBidi"/>
            <w:sz w:val="22"/>
            <w:szCs w:val="22"/>
          </w:rPr>
          <w:tab/>
        </w:r>
        <w:r w:rsidR="007E7C19" w:rsidRPr="003D7F49">
          <w:rPr>
            <w:rStyle w:val="Hyperlink"/>
          </w:rPr>
          <w:t>Definitions/abbreviations/acronyms</w:t>
        </w:r>
        <w:r w:rsidR="007E7C19">
          <w:rPr>
            <w:webHidden/>
          </w:rPr>
          <w:tab/>
        </w:r>
        <w:r w:rsidR="007E7C19">
          <w:rPr>
            <w:webHidden/>
          </w:rPr>
          <w:fldChar w:fldCharType="begin"/>
        </w:r>
        <w:r w:rsidR="007E7C19">
          <w:rPr>
            <w:webHidden/>
          </w:rPr>
          <w:instrText xml:space="preserve"> PAGEREF _Toc86059147 \h </w:instrText>
        </w:r>
        <w:r w:rsidR="007E7C19">
          <w:rPr>
            <w:webHidden/>
          </w:rPr>
        </w:r>
        <w:r w:rsidR="007E7C19">
          <w:rPr>
            <w:webHidden/>
          </w:rPr>
          <w:fldChar w:fldCharType="separate"/>
        </w:r>
        <w:r w:rsidR="007E7C19">
          <w:rPr>
            <w:webHidden/>
          </w:rPr>
          <w:t>1</w:t>
        </w:r>
        <w:r w:rsidR="007E7C19">
          <w:rPr>
            <w:webHidden/>
          </w:rPr>
          <w:fldChar w:fldCharType="end"/>
        </w:r>
      </w:hyperlink>
    </w:p>
    <w:p w14:paraId="0A527C5C" w14:textId="4A1182BE" w:rsidR="007E7C19" w:rsidRDefault="00080BBC">
      <w:pPr>
        <w:pStyle w:val="TOC2"/>
        <w:rPr>
          <w:rFonts w:asciiTheme="minorHAnsi" w:eastAsiaTheme="minorEastAsia" w:hAnsiTheme="minorHAnsi" w:cstheme="minorBidi"/>
          <w:sz w:val="22"/>
          <w:szCs w:val="22"/>
        </w:rPr>
      </w:pPr>
      <w:hyperlink w:anchor="_Toc86059148" w:history="1">
        <w:r w:rsidR="007E7C19" w:rsidRPr="003D7F49">
          <w:rPr>
            <w:rStyle w:val="Hyperlink"/>
          </w:rPr>
          <w:t>1.2</w:t>
        </w:r>
        <w:r w:rsidR="007E7C19">
          <w:rPr>
            <w:rFonts w:asciiTheme="minorHAnsi" w:eastAsiaTheme="minorEastAsia" w:hAnsiTheme="minorHAnsi" w:cstheme="minorBidi"/>
            <w:sz w:val="22"/>
            <w:szCs w:val="22"/>
          </w:rPr>
          <w:tab/>
        </w:r>
        <w:r w:rsidR="007E7C19" w:rsidRPr="003D7F49">
          <w:rPr>
            <w:rStyle w:val="Hyperlink"/>
          </w:rPr>
          <w:t>Purpose of defining area for native title evaluation, land acquisition and access limitation</w:t>
        </w:r>
        <w:r w:rsidR="007E7C19">
          <w:rPr>
            <w:webHidden/>
          </w:rPr>
          <w:tab/>
        </w:r>
        <w:r w:rsidR="007E7C19">
          <w:rPr>
            <w:webHidden/>
          </w:rPr>
          <w:fldChar w:fldCharType="begin"/>
        </w:r>
        <w:r w:rsidR="007E7C19">
          <w:rPr>
            <w:webHidden/>
          </w:rPr>
          <w:instrText xml:space="preserve"> PAGEREF _Toc86059148 \h </w:instrText>
        </w:r>
        <w:r w:rsidR="007E7C19">
          <w:rPr>
            <w:webHidden/>
          </w:rPr>
        </w:r>
        <w:r w:rsidR="007E7C19">
          <w:rPr>
            <w:webHidden/>
          </w:rPr>
          <w:fldChar w:fldCharType="separate"/>
        </w:r>
        <w:r w:rsidR="007E7C19">
          <w:rPr>
            <w:webHidden/>
          </w:rPr>
          <w:t>3</w:t>
        </w:r>
        <w:r w:rsidR="007E7C19">
          <w:rPr>
            <w:webHidden/>
          </w:rPr>
          <w:fldChar w:fldCharType="end"/>
        </w:r>
      </w:hyperlink>
    </w:p>
    <w:p w14:paraId="19797964" w14:textId="672A524E" w:rsidR="007E7C19" w:rsidRDefault="00080BBC">
      <w:pPr>
        <w:pStyle w:val="TOC1"/>
        <w:rPr>
          <w:rFonts w:asciiTheme="minorHAnsi" w:eastAsiaTheme="minorEastAsia" w:hAnsiTheme="minorHAnsi" w:cstheme="minorBidi"/>
          <w:b w:val="0"/>
          <w:sz w:val="22"/>
          <w:szCs w:val="22"/>
        </w:rPr>
      </w:pPr>
      <w:hyperlink w:anchor="_Toc86059149" w:history="1">
        <w:r w:rsidR="007E7C19" w:rsidRPr="003D7F49">
          <w:rPr>
            <w:rStyle w:val="Hyperlink"/>
          </w:rPr>
          <w:t>2</w:t>
        </w:r>
        <w:r w:rsidR="007E7C19">
          <w:rPr>
            <w:rFonts w:asciiTheme="minorHAnsi" w:eastAsiaTheme="minorEastAsia" w:hAnsiTheme="minorHAnsi" w:cstheme="minorBidi"/>
            <w:b w:val="0"/>
            <w:sz w:val="22"/>
            <w:szCs w:val="22"/>
          </w:rPr>
          <w:tab/>
        </w:r>
        <w:r w:rsidR="007E7C19" w:rsidRPr="003D7F49">
          <w:rPr>
            <w:rStyle w:val="Hyperlink"/>
          </w:rPr>
          <w:t>Summary of work under the Contract</w:t>
        </w:r>
        <w:r w:rsidR="007E7C19">
          <w:rPr>
            <w:webHidden/>
          </w:rPr>
          <w:tab/>
        </w:r>
        <w:r w:rsidR="007E7C19">
          <w:rPr>
            <w:webHidden/>
          </w:rPr>
          <w:fldChar w:fldCharType="begin"/>
        </w:r>
        <w:r w:rsidR="007E7C19">
          <w:rPr>
            <w:webHidden/>
          </w:rPr>
          <w:instrText xml:space="preserve"> PAGEREF _Toc86059149 \h </w:instrText>
        </w:r>
        <w:r w:rsidR="007E7C19">
          <w:rPr>
            <w:webHidden/>
          </w:rPr>
        </w:r>
        <w:r w:rsidR="007E7C19">
          <w:rPr>
            <w:webHidden/>
          </w:rPr>
          <w:fldChar w:fldCharType="separate"/>
        </w:r>
        <w:r w:rsidR="007E7C19">
          <w:rPr>
            <w:webHidden/>
          </w:rPr>
          <w:t>3</w:t>
        </w:r>
        <w:r w:rsidR="007E7C19">
          <w:rPr>
            <w:webHidden/>
          </w:rPr>
          <w:fldChar w:fldCharType="end"/>
        </w:r>
      </w:hyperlink>
    </w:p>
    <w:p w14:paraId="6432ABFF" w14:textId="6F889856" w:rsidR="007E7C19" w:rsidRDefault="00080BBC">
      <w:pPr>
        <w:pStyle w:val="TOC2"/>
        <w:rPr>
          <w:rFonts w:asciiTheme="minorHAnsi" w:eastAsiaTheme="minorEastAsia" w:hAnsiTheme="minorHAnsi" w:cstheme="minorBidi"/>
          <w:sz w:val="22"/>
          <w:szCs w:val="22"/>
        </w:rPr>
      </w:pPr>
      <w:hyperlink w:anchor="_Toc86059150" w:history="1">
        <w:r w:rsidR="007E7C19" w:rsidRPr="003D7F49">
          <w:rPr>
            <w:rStyle w:val="Hyperlink"/>
          </w:rPr>
          <w:t>2.1</w:t>
        </w:r>
        <w:r w:rsidR="007E7C19">
          <w:rPr>
            <w:rFonts w:asciiTheme="minorHAnsi" w:eastAsiaTheme="minorEastAsia" w:hAnsiTheme="minorHAnsi" w:cstheme="minorBidi"/>
            <w:sz w:val="22"/>
            <w:szCs w:val="22"/>
          </w:rPr>
          <w:tab/>
        </w:r>
        <w:r w:rsidR="007E7C19" w:rsidRPr="003D7F49">
          <w:rPr>
            <w:rStyle w:val="Hyperlink"/>
          </w:rPr>
          <w:t>Scope of works</w:t>
        </w:r>
        <w:r w:rsidR="007E7C19">
          <w:rPr>
            <w:webHidden/>
          </w:rPr>
          <w:tab/>
        </w:r>
        <w:r w:rsidR="007E7C19">
          <w:rPr>
            <w:webHidden/>
          </w:rPr>
          <w:fldChar w:fldCharType="begin"/>
        </w:r>
        <w:r w:rsidR="007E7C19">
          <w:rPr>
            <w:webHidden/>
          </w:rPr>
          <w:instrText xml:space="preserve"> PAGEREF _Toc86059150 \h </w:instrText>
        </w:r>
        <w:r w:rsidR="007E7C19">
          <w:rPr>
            <w:webHidden/>
          </w:rPr>
        </w:r>
        <w:r w:rsidR="007E7C19">
          <w:rPr>
            <w:webHidden/>
          </w:rPr>
          <w:fldChar w:fldCharType="separate"/>
        </w:r>
        <w:r w:rsidR="007E7C19">
          <w:rPr>
            <w:webHidden/>
          </w:rPr>
          <w:t>3</w:t>
        </w:r>
        <w:r w:rsidR="007E7C19">
          <w:rPr>
            <w:webHidden/>
          </w:rPr>
          <w:fldChar w:fldCharType="end"/>
        </w:r>
      </w:hyperlink>
    </w:p>
    <w:p w14:paraId="06FD3819" w14:textId="025A8EAA" w:rsidR="007E7C19" w:rsidRDefault="00080BBC">
      <w:pPr>
        <w:pStyle w:val="TOC2"/>
        <w:rPr>
          <w:rFonts w:asciiTheme="minorHAnsi" w:eastAsiaTheme="minorEastAsia" w:hAnsiTheme="minorHAnsi" w:cstheme="minorBidi"/>
          <w:sz w:val="22"/>
          <w:szCs w:val="22"/>
        </w:rPr>
      </w:pPr>
      <w:hyperlink w:anchor="_Toc86059151" w:history="1">
        <w:r w:rsidR="007E7C19" w:rsidRPr="003D7F49">
          <w:rPr>
            <w:rStyle w:val="Hyperlink"/>
          </w:rPr>
          <w:t>2.2</w:t>
        </w:r>
        <w:r w:rsidR="007E7C19">
          <w:rPr>
            <w:rFonts w:asciiTheme="minorHAnsi" w:eastAsiaTheme="minorEastAsia" w:hAnsiTheme="minorHAnsi" w:cstheme="minorBidi"/>
            <w:sz w:val="22"/>
            <w:szCs w:val="22"/>
          </w:rPr>
          <w:tab/>
        </w:r>
        <w:r w:rsidR="007E7C19" w:rsidRPr="003D7F49">
          <w:rPr>
            <w:rStyle w:val="Hyperlink"/>
          </w:rPr>
          <w:t>Defining area for native title evaluation</w:t>
        </w:r>
        <w:r w:rsidR="007E7C19">
          <w:rPr>
            <w:webHidden/>
          </w:rPr>
          <w:tab/>
        </w:r>
        <w:r w:rsidR="007E7C19">
          <w:rPr>
            <w:webHidden/>
          </w:rPr>
          <w:fldChar w:fldCharType="begin"/>
        </w:r>
        <w:r w:rsidR="007E7C19">
          <w:rPr>
            <w:webHidden/>
          </w:rPr>
          <w:instrText xml:space="preserve"> PAGEREF _Toc86059151 \h </w:instrText>
        </w:r>
        <w:r w:rsidR="007E7C19">
          <w:rPr>
            <w:webHidden/>
          </w:rPr>
        </w:r>
        <w:r w:rsidR="007E7C19">
          <w:rPr>
            <w:webHidden/>
          </w:rPr>
          <w:fldChar w:fldCharType="separate"/>
        </w:r>
        <w:r w:rsidR="007E7C19">
          <w:rPr>
            <w:webHidden/>
          </w:rPr>
          <w:t>3</w:t>
        </w:r>
        <w:r w:rsidR="007E7C19">
          <w:rPr>
            <w:webHidden/>
          </w:rPr>
          <w:fldChar w:fldCharType="end"/>
        </w:r>
      </w:hyperlink>
    </w:p>
    <w:p w14:paraId="3B5DBE1F" w14:textId="556C9261" w:rsidR="007E7C19" w:rsidRDefault="00080BBC">
      <w:pPr>
        <w:pStyle w:val="TOC2"/>
        <w:rPr>
          <w:rFonts w:asciiTheme="minorHAnsi" w:eastAsiaTheme="minorEastAsia" w:hAnsiTheme="minorHAnsi" w:cstheme="minorBidi"/>
          <w:sz w:val="22"/>
          <w:szCs w:val="22"/>
        </w:rPr>
      </w:pPr>
      <w:hyperlink w:anchor="_Toc86059152" w:history="1">
        <w:r w:rsidR="007E7C19" w:rsidRPr="003D7F49">
          <w:rPr>
            <w:rStyle w:val="Hyperlink"/>
          </w:rPr>
          <w:t>2.3</w:t>
        </w:r>
        <w:r w:rsidR="007E7C19">
          <w:rPr>
            <w:rFonts w:asciiTheme="minorHAnsi" w:eastAsiaTheme="minorEastAsia" w:hAnsiTheme="minorHAnsi" w:cstheme="minorBidi"/>
            <w:sz w:val="22"/>
            <w:szCs w:val="22"/>
          </w:rPr>
          <w:tab/>
        </w:r>
        <w:r w:rsidR="007E7C19" w:rsidRPr="003D7F49">
          <w:rPr>
            <w:rStyle w:val="Hyperlink"/>
          </w:rPr>
          <w:t>Land acquisition</w:t>
        </w:r>
        <w:r w:rsidR="007E7C19">
          <w:rPr>
            <w:webHidden/>
          </w:rPr>
          <w:tab/>
        </w:r>
        <w:r w:rsidR="007E7C19">
          <w:rPr>
            <w:webHidden/>
          </w:rPr>
          <w:fldChar w:fldCharType="begin"/>
        </w:r>
        <w:r w:rsidR="007E7C19">
          <w:rPr>
            <w:webHidden/>
          </w:rPr>
          <w:instrText xml:space="preserve"> PAGEREF _Toc86059152 \h </w:instrText>
        </w:r>
        <w:r w:rsidR="007E7C19">
          <w:rPr>
            <w:webHidden/>
          </w:rPr>
        </w:r>
        <w:r w:rsidR="007E7C19">
          <w:rPr>
            <w:webHidden/>
          </w:rPr>
          <w:fldChar w:fldCharType="separate"/>
        </w:r>
        <w:r w:rsidR="007E7C19">
          <w:rPr>
            <w:webHidden/>
          </w:rPr>
          <w:t>3</w:t>
        </w:r>
        <w:r w:rsidR="007E7C19">
          <w:rPr>
            <w:webHidden/>
          </w:rPr>
          <w:fldChar w:fldCharType="end"/>
        </w:r>
      </w:hyperlink>
    </w:p>
    <w:p w14:paraId="16537718" w14:textId="25F87412" w:rsidR="007E7C19" w:rsidRDefault="00080BBC">
      <w:pPr>
        <w:pStyle w:val="TOC2"/>
        <w:rPr>
          <w:rFonts w:asciiTheme="minorHAnsi" w:eastAsiaTheme="minorEastAsia" w:hAnsiTheme="minorHAnsi" w:cstheme="minorBidi"/>
          <w:sz w:val="22"/>
          <w:szCs w:val="22"/>
        </w:rPr>
      </w:pPr>
      <w:hyperlink w:anchor="_Toc86059153" w:history="1">
        <w:r w:rsidR="007E7C19" w:rsidRPr="003D7F49">
          <w:rPr>
            <w:rStyle w:val="Hyperlink"/>
          </w:rPr>
          <w:t>2.4</w:t>
        </w:r>
        <w:r w:rsidR="007E7C19">
          <w:rPr>
            <w:rFonts w:asciiTheme="minorHAnsi" w:eastAsiaTheme="minorEastAsia" w:hAnsiTheme="minorHAnsi" w:cstheme="minorBidi"/>
            <w:sz w:val="22"/>
            <w:szCs w:val="22"/>
          </w:rPr>
          <w:tab/>
        </w:r>
        <w:r w:rsidR="007E7C19" w:rsidRPr="003D7F49">
          <w:rPr>
            <w:rStyle w:val="Hyperlink"/>
          </w:rPr>
          <w:t>Access limitation</w:t>
        </w:r>
        <w:r w:rsidR="007E7C19">
          <w:rPr>
            <w:webHidden/>
          </w:rPr>
          <w:tab/>
        </w:r>
        <w:r w:rsidR="007E7C19">
          <w:rPr>
            <w:webHidden/>
          </w:rPr>
          <w:fldChar w:fldCharType="begin"/>
        </w:r>
        <w:r w:rsidR="007E7C19">
          <w:rPr>
            <w:webHidden/>
          </w:rPr>
          <w:instrText xml:space="preserve"> PAGEREF _Toc86059153 \h </w:instrText>
        </w:r>
        <w:r w:rsidR="007E7C19">
          <w:rPr>
            <w:webHidden/>
          </w:rPr>
        </w:r>
        <w:r w:rsidR="007E7C19">
          <w:rPr>
            <w:webHidden/>
          </w:rPr>
          <w:fldChar w:fldCharType="separate"/>
        </w:r>
        <w:r w:rsidR="007E7C19">
          <w:rPr>
            <w:webHidden/>
          </w:rPr>
          <w:t>4</w:t>
        </w:r>
        <w:r w:rsidR="007E7C19">
          <w:rPr>
            <w:webHidden/>
          </w:rPr>
          <w:fldChar w:fldCharType="end"/>
        </w:r>
      </w:hyperlink>
    </w:p>
    <w:p w14:paraId="1B0C804E" w14:textId="46C13340" w:rsidR="007E7C19" w:rsidRDefault="00080BBC">
      <w:pPr>
        <w:pStyle w:val="TOC1"/>
        <w:rPr>
          <w:rFonts w:asciiTheme="minorHAnsi" w:eastAsiaTheme="minorEastAsia" w:hAnsiTheme="minorHAnsi" w:cstheme="minorBidi"/>
          <w:b w:val="0"/>
          <w:sz w:val="22"/>
          <w:szCs w:val="22"/>
        </w:rPr>
      </w:pPr>
      <w:hyperlink w:anchor="_Toc86059154" w:history="1">
        <w:r w:rsidR="007E7C19" w:rsidRPr="003D7F49">
          <w:rPr>
            <w:rStyle w:val="Hyperlink"/>
          </w:rPr>
          <w:t>3</w:t>
        </w:r>
        <w:r w:rsidR="007E7C19">
          <w:rPr>
            <w:rFonts w:asciiTheme="minorHAnsi" w:eastAsiaTheme="minorEastAsia" w:hAnsiTheme="minorHAnsi" w:cstheme="minorBidi"/>
            <w:b w:val="0"/>
            <w:sz w:val="22"/>
            <w:szCs w:val="22"/>
          </w:rPr>
          <w:tab/>
        </w:r>
        <w:r w:rsidR="007E7C19" w:rsidRPr="003D7F49">
          <w:rPr>
            <w:rStyle w:val="Hyperlink"/>
          </w:rPr>
          <w:t>Deliverables</w:t>
        </w:r>
        <w:r w:rsidR="007E7C19">
          <w:rPr>
            <w:webHidden/>
          </w:rPr>
          <w:tab/>
        </w:r>
        <w:r w:rsidR="007E7C19">
          <w:rPr>
            <w:webHidden/>
          </w:rPr>
          <w:fldChar w:fldCharType="begin"/>
        </w:r>
        <w:r w:rsidR="007E7C19">
          <w:rPr>
            <w:webHidden/>
          </w:rPr>
          <w:instrText xml:space="preserve"> PAGEREF _Toc86059154 \h </w:instrText>
        </w:r>
        <w:r w:rsidR="007E7C19">
          <w:rPr>
            <w:webHidden/>
          </w:rPr>
        </w:r>
        <w:r w:rsidR="007E7C19">
          <w:rPr>
            <w:webHidden/>
          </w:rPr>
          <w:fldChar w:fldCharType="separate"/>
        </w:r>
        <w:r w:rsidR="007E7C19">
          <w:rPr>
            <w:webHidden/>
          </w:rPr>
          <w:t>4</w:t>
        </w:r>
        <w:r w:rsidR="007E7C19">
          <w:rPr>
            <w:webHidden/>
          </w:rPr>
          <w:fldChar w:fldCharType="end"/>
        </w:r>
      </w:hyperlink>
    </w:p>
    <w:p w14:paraId="49A2E6BC" w14:textId="3EBE8F8F" w:rsidR="007E7C19" w:rsidRDefault="00080BBC">
      <w:pPr>
        <w:pStyle w:val="TOC1"/>
        <w:rPr>
          <w:rFonts w:asciiTheme="minorHAnsi" w:eastAsiaTheme="minorEastAsia" w:hAnsiTheme="minorHAnsi" w:cstheme="minorBidi"/>
          <w:b w:val="0"/>
          <w:sz w:val="22"/>
          <w:szCs w:val="22"/>
        </w:rPr>
      </w:pPr>
      <w:hyperlink w:anchor="_Toc86059155" w:history="1">
        <w:r w:rsidR="007E7C19" w:rsidRPr="003D7F49">
          <w:rPr>
            <w:rStyle w:val="Hyperlink"/>
          </w:rPr>
          <w:t>4</w:t>
        </w:r>
        <w:r w:rsidR="007E7C19">
          <w:rPr>
            <w:rFonts w:asciiTheme="minorHAnsi" w:eastAsiaTheme="minorEastAsia" w:hAnsiTheme="minorHAnsi" w:cstheme="minorBidi"/>
            <w:b w:val="0"/>
            <w:sz w:val="22"/>
            <w:szCs w:val="22"/>
          </w:rPr>
          <w:tab/>
        </w:r>
        <w:r w:rsidR="007E7C19" w:rsidRPr="003D7F49">
          <w:rPr>
            <w:rStyle w:val="Hyperlink"/>
          </w:rPr>
          <w:t>Payment</w:t>
        </w:r>
        <w:r w:rsidR="007E7C19">
          <w:rPr>
            <w:webHidden/>
          </w:rPr>
          <w:tab/>
        </w:r>
        <w:r w:rsidR="007E7C19">
          <w:rPr>
            <w:webHidden/>
          </w:rPr>
          <w:fldChar w:fldCharType="begin"/>
        </w:r>
        <w:r w:rsidR="007E7C19">
          <w:rPr>
            <w:webHidden/>
          </w:rPr>
          <w:instrText xml:space="preserve"> PAGEREF _Toc86059155 \h </w:instrText>
        </w:r>
        <w:r w:rsidR="007E7C19">
          <w:rPr>
            <w:webHidden/>
          </w:rPr>
        </w:r>
        <w:r w:rsidR="007E7C19">
          <w:rPr>
            <w:webHidden/>
          </w:rPr>
          <w:fldChar w:fldCharType="separate"/>
        </w:r>
        <w:r w:rsidR="007E7C19">
          <w:rPr>
            <w:webHidden/>
          </w:rPr>
          <w:t>4</w:t>
        </w:r>
        <w:r w:rsidR="007E7C19">
          <w:rPr>
            <w:webHidden/>
          </w:rPr>
          <w:fldChar w:fldCharType="end"/>
        </w:r>
      </w:hyperlink>
    </w:p>
    <w:p w14:paraId="3561CAD5" w14:textId="097A8F32" w:rsidR="00172FEB" w:rsidRPr="00CE6618" w:rsidRDefault="00172FEB" w:rsidP="001C6957">
      <w:pPr>
        <w:pStyle w:val="BodyText"/>
      </w:pPr>
      <w:r w:rsidRPr="00CE6618">
        <w:fldChar w:fldCharType="end"/>
      </w:r>
    </w:p>
    <w:p w14:paraId="03AF0EB8" w14:textId="77777777" w:rsidR="001C6957" w:rsidRPr="00CE6618" w:rsidRDefault="001C6957" w:rsidP="001C6957">
      <w:pPr>
        <w:pStyle w:val="BodyText"/>
      </w:pPr>
    </w:p>
    <w:p w14:paraId="6DD46B4D" w14:textId="77777777" w:rsidR="00172FEB" w:rsidRPr="00CE6618" w:rsidRDefault="00172FEB" w:rsidP="00172FEB">
      <w:pPr>
        <w:pStyle w:val="BodyText"/>
        <w:sectPr w:rsidR="00172FEB" w:rsidRPr="00CE6618" w:rsidSect="00B36088">
          <w:headerReference w:type="default" r:id="rId20"/>
          <w:footerReference w:type="default" r:id="rId21"/>
          <w:pgSz w:w="11906" w:h="16838" w:code="9"/>
          <w:pgMar w:top="1418" w:right="1416" w:bottom="1418" w:left="1418" w:header="454" w:footer="454" w:gutter="0"/>
          <w:pgNumType w:fmt="lowerRoman" w:start="1"/>
          <w:cols w:space="708"/>
          <w:docGrid w:linePitch="360"/>
        </w:sectPr>
      </w:pPr>
    </w:p>
    <w:p w14:paraId="05A3F036" w14:textId="6DD381BB" w:rsidR="005C146E" w:rsidRDefault="00FF1A57" w:rsidP="00800D48">
      <w:pPr>
        <w:pStyle w:val="Heading1"/>
      </w:pPr>
      <w:bookmarkStart w:id="3" w:name="_Toc86059146"/>
      <w:r>
        <w:lastRenderedPageBreak/>
        <w:t>General</w:t>
      </w:r>
      <w:bookmarkEnd w:id="3"/>
    </w:p>
    <w:p w14:paraId="5C2CEF9C" w14:textId="0E1E20F0" w:rsidR="00800D48" w:rsidRDefault="00800D48" w:rsidP="00800D48">
      <w:pPr>
        <w:pStyle w:val="BodyText"/>
      </w:pPr>
      <w:r>
        <w:t xml:space="preserve">As stated in Clause 1.2 of C7523 the Functional Specification </w:t>
      </w:r>
      <w:r w:rsidR="00272910">
        <w:t xml:space="preserve">- </w:t>
      </w:r>
      <w:r>
        <w:t>Preliminary Design, the completed Preliminary Design must be developed to the extent that resumption plans can be prepared and issued without risk of needing to change the resumption requirements (issues such as sedimentation ponds, noise barriers and so on. must be fully resolved in the detailed planning).</w:t>
      </w:r>
    </w:p>
    <w:p w14:paraId="42F10C9D" w14:textId="6ACFC20A" w:rsidR="00800D48" w:rsidRDefault="00800D48" w:rsidP="00800D48">
      <w:pPr>
        <w:pStyle w:val="Heading2"/>
      </w:pPr>
      <w:bookmarkStart w:id="4" w:name="_Toc86059147"/>
      <w:r>
        <w:t>Definitions/abbreviations/acronyms</w:t>
      </w:r>
      <w:bookmarkEnd w:id="4"/>
    </w:p>
    <w:p w14:paraId="347DADD1" w14:textId="42B780C3" w:rsidR="00800D48" w:rsidRDefault="00800D48" w:rsidP="00800D48">
      <w:pPr>
        <w:pStyle w:val="BodyText"/>
      </w:pPr>
      <w:r>
        <w:t>The most common definitions/abbreviation/acronyms that relate to the delivery of road infrastructure projects are contained in the various relevant Department of Transport and Main Roads (the department) manuals, such as:</w:t>
      </w:r>
    </w:p>
    <w:p w14:paraId="048A9AFC" w14:textId="77777777" w:rsidR="00CD1B24" w:rsidRPr="00C97E87" w:rsidRDefault="00CD1B24" w:rsidP="00CD1B24">
      <w:pPr>
        <w:pStyle w:val="ListB1dotonly"/>
        <w:numPr>
          <w:ilvl w:val="0"/>
          <w:numId w:val="77"/>
        </w:numPr>
        <w:rPr>
          <w:rStyle w:val="BodyTextitalic"/>
          <w:i w:val="0"/>
        </w:rPr>
      </w:pPr>
      <w:r w:rsidRPr="003E7E07">
        <w:rPr>
          <w:rStyle w:val="BodyTextitalic"/>
        </w:rPr>
        <w:t>Road Planning and Design</w:t>
      </w:r>
    </w:p>
    <w:p w14:paraId="546876E2" w14:textId="77777777" w:rsidR="00CD1B24" w:rsidRDefault="00CD1B24" w:rsidP="00CD1B24">
      <w:pPr>
        <w:pStyle w:val="ListB1dotonly"/>
        <w:numPr>
          <w:ilvl w:val="0"/>
          <w:numId w:val="77"/>
        </w:numPr>
      </w:pPr>
      <w:r w:rsidRPr="003E7E07">
        <w:rPr>
          <w:rStyle w:val="BodyTextitalic"/>
        </w:rPr>
        <w:t>Road Drainage</w:t>
      </w:r>
    </w:p>
    <w:p w14:paraId="46A5A4ED" w14:textId="77777777" w:rsidR="00CD1B24" w:rsidRDefault="00CD1B24" w:rsidP="00CD1B24">
      <w:pPr>
        <w:pStyle w:val="ListB1dotonly"/>
        <w:numPr>
          <w:ilvl w:val="0"/>
          <w:numId w:val="77"/>
        </w:numPr>
      </w:pPr>
      <w:r w:rsidRPr="003E7E07">
        <w:rPr>
          <w:rStyle w:val="BodyTextitalic"/>
        </w:rPr>
        <w:t>Drafting and Design Presentation Standards</w:t>
      </w:r>
    </w:p>
    <w:p w14:paraId="5BB4F65B" w14:textId="77777777" w:rsidR="00CD1B24" w:rsidRPr="00A06A57" w:rsidRDefault="00CD1B24" w:rsidP="00CD1B24">
      <w:pPr>
        <w:pStyle w:val="ListB1dotonly"/>
        <w:numPr>
          <w:ilvl w:val="0"/>
          <w:numId w:val="77"/>
        </w:numPr>
        <w:rPr>
          <w:rStyle w:val="BodyTextitalic"/>
          <w:i w:val="0"/>
        </w:rPr>
      </w:pPr>
      <w:r>
        <w:rPr>
          <w:rStyle w:val="BodyTextitalic"/>
        </w:rPr>
        <w:t xml:space="preserve">Queensland </w:t>
      </w:r>
      <w:r w:rsidRPr="003E7E07">
        <w:rPr>
          <w:rStyle w:val="BodyTextitalic"/>
        </w:rPr>
        <w:t>Manual of Uniform Traffic Control Devices</w:t>
      </w:r>
    </w:p>
    <w:p w14:paraId="485BEE3B" w14:textId="77777777" w:rsidR="00CD1B24" w:rsidRPr="00A06A57" w:rsidRDefault="00CD1B24" w:rsidP="00CD1B24">
      <w:pPr>
        <w:pStyle w:val="ListB1dotonly"/>
        <w:numPr>
          <w:ilvl w:val="0"/>
          <w:numId w:val="77"/>
        </w:numPr>
        <w:rPr>
          <w:rStyle w:val="BodyTextitalic"/>
          <w:i w:val="0"/>
        </w:rPr>
      </w:pPr>
      <w:r>
        <w:rPr>
          <w:rStyle w:val="BodyTextitalic"/>
        </w:rPr>
        <w:t>Road Landscape</w:t>
      </w:r>
    </w:p>
    <w:p w14:paraId="09CF19DD" w14:textId="77777777" w:rsidR="00CD1B24" w:rsidRPr="00C97E87" w:rsidRDefault="00CD1B24" w:rsidP="00CD1B24">
      <w:pPr>
        <w:pStyle w:val="ListB1dotonly"/>
        <w:numPr>
          <w:ilvl w:val="0"/>
          <w:numId w:val="77"/>
        </w:numPr>
        <w:rPr>
          <w:rStyle w:val="BodyTextitalic"/>
          <w:i w:val="0"/>
        </w:rPr>
      </w:pPr>
      <w:r>
        <w:rPr>
          <w:rStyle w:val="BodyTextitalic"/>
        </w:rPr>
        <w:t>Soil Management</w:t>
      </w:r>
    </w:p>
    <w:p w14:paraId="691FF140" w14:textId="77777777" w:rsidR="00CD1B24" w:rsidRPr="00C97E87" w:rsidRDefault="00CD1B24" w:rsidP="00CD1B24">
      <w:pPr>
        <w:pStyle w:val="ListB1dotonly"/>
        <w:numPr>
          <w:ilvl w:val="0"/>
          <w:numId w:val="77"/>
        </w:numPr>
        <w:rPr>
          <w:rStyle w:val="BodyTextitalic"/>
          <w:i w:val="0"/>
        </w:rPr>
      </w:pPr>
      <w:r>
        <w:rPr>
          <w:rStyle w:val="BodyTextitalic"/>
        </w:rPr>
        <w:t>Pavement Rehabilitation</w:t>
      </w:r>
    </w:p>
    <w:p w14:paraId="09770669" w14:textId="77777777" w:rsidR="00CD1B24" w:rsidRPr="00C97E87" w:rsidRDefault="00CD1B24" w:rsidP="00CD1B24">
      <w:pPr>
        <w:pStyle w:val="ListB1dotonly"/>
        <w:numPr>
          <w:ilvl w:val="0"/>
          <w:numId w:val="77"/>
        </w:numPr>
        <w:rPr>
          <w:rStyle w:val="BodyTextitalic"/>
          <w:i w:val="0"/>
        </w:rPr>
      </w:pPr>
      <w:r>
        <w:rPr>
          <w:rStyle w:val="BodyTextitalic"/>
        </w:rPr>
        <w:t>Pavement Design Supplement</w:t>
      </w:r>
    </w:p>
    <w:p w14:paraId="363D9BAC" w14:textId="77777777" w:rsidR="00CD1B24" w:rsidRPr="00C97E87" w:rsidRDefault="00CD1B24" w:rsidP="00CD1B24">
      <w:pPr>
        <w:pStyle w:val="ListB1dotonly"/>
        <w:numPr>
          <w:ilvl w:val="0"/>
          <w:numId w:val="77"/>
        </w:numPr>
        <w:rPr>
          <w:rStyle w:val="BodyTextitalic"/>
          <w:i w:val="0"/>
        </w:rPr>
      </w:pPr>
      <w:r>
        <w:rPr>
          <w:rStyle w:val="BodyTextitalic"/>
        </w:rPr>
        <w:t>Design Criteria for Bridges and Other Structures</w:t>
      </w:r>
    </w:p>
    <w:p w14:paraId="7489F1CB" w14:textId="77777777" w:rsidR="00CD1B24" w:rsidRDefault="00CD1B24" w:rsidP="00CD1B24">
      <w:pPr>
        <w:pStyle w:val="ListB1dotonly"/>
        <w:numPr>
          <w:ilvl w:val="0"/>
          <w:numId w:val="77"/>
        </w:numPr>
      </w:pPr>
      <w:r>
        <w:rPr>
          <w:rStyle w:val="BodyTextitalic"/>
        </w:rPr>
        <w:t>Geotechnical Design Standards</w:t>
      </w:r>
    </w:p>
    <w:p w14:paraId="6B0DF08E" w14:textId="77777777" w:rsidR="00CD1B24" w:rsidRPr="005E3145" w:rsidRDefault="00CD1B24" w:rsidP="00CD1B24">
      <w:pPr>
        <w:pStyle w:val="ListB1dotonly"/>
        <w:numPr>
          <w:ilvl w:val="0"/>
          <w:numId w:val="77"/>
        </w:numPr>
        <w:rPr>
          <w:rStyle w:val="BodyTextitalic"/>
        </w:rPr>
      </w:pPr>
      <w:r w:rsidRPr="005E3145">
        <w:rPr>
          <w:rStyle w:val="BodyTextitalic"/>
        </w:rPr>
        <w:t>Standard Drawings</w:t>
      </w:r>
      <w:r>
        <w:rPr>
          <w:rStyle w:val="BodyTextitalic"/>
        </w:rPr>
        <w:t xml:space="preserve"> Roads</w:t>
      </w:r>
    </w:p>
    <w:p w14:paraId="10D26283" w14:textId="77777777" w:rsidR="00CD1B24" w:rsidRDefault="00CD1B24" w:rsidP="00CD1B24">
      <w:pPr>
        <w:pStyle w:val="ListB1dotonly"/>
        <w:numPr>
          <w:ilvl w:val="0"/>
          <w:numId w:val="77"/>
        </w:numPr>
        <w:rPr>
          <w:rStyle w:val="BodyTextitalic"/>
        </w:rPr>
      </w:pPr>
      <w:r>
        <w:rPr>
          <w:rStyle w:val="BodyTextitalic"/>
        </w:rPr>
        <w:t>Transport and Main Roads Technical S</w:t>
      </w:r>
      <w:r w:rsidRPr="00732C36">
        <w:rPr>
          <w:rStyle w:val="BodyTextitalic"/>
        </w:rPr>
        <w:t>pecifications</w:t>
      </w:r>
    </w:p>
    <w:p w14:paraId="7219F6DB" w14:textId="77777777" w:rsidR="00CD1B24" w:rsidRDefault="00CD1B24" w:rsidP="00CD1B24">
      <w:pPr>
        <w:pStyle w:val="ListB1dotonly"/>
        <w:numPr>
          <w:ilvl w:val="0"/>
          <w:numId w:val="77"/>
        </w:numPr>
        <w:rPr>
          <w:rStyle w:val="BodyTextitalic"/>
        </w:rPr>
      </w:pPr>
      <w:r w:rsidRPr="00732C36">
        <w:rPr>
          <w:rStyle w:val="BodyTextitalic"/>
        </w:rPr>
        <w:t>Road Traffic Air Quality Management</w:t>
      </w:r>
    </w:p>
    <w:p w14:paraId="69202365" w14:textId="77777777" w:rsidR="00CD1B24" w:rsidRPr="00732C36" w:rsidRDefault="00CD1B24" w:rsidP="00CD1B24">
      <w:pPr>
        <w:pStyle w:val="ListB1dotonly"/>
        <w:numPr>
          <w:ilvl w:val="0"/>
          <w:numId w:val="77"/>
        </w:numPr>
        <w:rPr>
          <w:rStyle w:val="BodyTextitalic"/>
        </w:rPr>
      </w:pPr>
      <w:r w:rsidRPr="00732C36">
        <w:rPr>
          <w:rStyle w:val="BodyTextitalic"/>
        </w:rPr>
        <w:t>Transport Noise Management Code of Practice</w:t>
      </w:r>
      <w:r>
        <w:rPr>
          <w:rStyle w:val="BodyTextitalic"/>
        </w:rPr>
        <w:t xml:space="preserve"> – Volumes 1, 2 and 3</w:t>
      </w:r>
    </w:p>
    <w:p w14:paraId="10FAD301" w14:textId="77777777" w:rsidR="00CD1B24" w:rsidRDefault="00CD1B24" w:rsidP="00CD1B24">
      <w:pPr>
        <w:pStyle w:val="ListB1dotonly"/>
        <w:numPr>
          <w:ilvl w:val="0"/>
          <w:numId w:val="77"/>
        </w:numPr>
        <w:rPr>
          <w:rStyle w:val="BodyTextitalic"/>
        </w:rPr>
      </w:pPr>
      <w:r>
        <w:rPr>
          <w:rStyle w:val="BodyTextitalic"/>
        </w:rPr>
        <w:t xml:space="preserve">The department's </w:t>
      </w:r>
      <w:r w:rsidRPr="00732C36">
        <w:rPr>
          <w:rStyle w:val="BodyTextitalic"/>
        </w:rPr>
        <w:t>Transport Infrastructure Project Delivery System</w:t>
      </w:r>
    </w:p>
    <w:p w14:paraId="017D83C4" w14:textId="77777777" w:rsidR="00CD1B24" w:rsidRDefault="00CD1B24" w:rsidP="00CD1B24">
      <w:pPr>
        <w:pStyle w:val="ListB1dotonly"/>
        <w:numPr>
          <w:ilvl w:val="0"/>
          <w:numId w:val="77"/>
        </w:numPr>
        <w:rPr>
          <w:rStyle w:val="BodyTextitalic"/>
        </w:rPr>
      </w:pPr>
      <w:r w:rsidRPr="00732C36">
        <w:rPr>
          <w:rStyle w:val="BodyTextitalic"/>
        </w:rPr>
        <w:t>Project Cost Estimating</w:t>
      </w:r>
    </w:p>
    <w:p w14:paraId="4734A4BC" w14:textId="77777777" w:rsidR="00CD1B24" w:rsidRDefault="00CD1B24" w:rsidP="00CD1B24">
      <w:pPr>
        <w:pStyle w:val="ListB1dotonly"/>
        <w:numPr>
          <w:ilvl w:val="0"/>
          <w:numId w:val="77"/>
        </w:numPr>
        <w:rPr>
          <w:rStyle w:val="BodyTextitalic"/>
        </w:rPr>
      </w:pPr>
      <w:r>
        <w:rPr>
          <w:rStyle w:val="BodyTextitalic"/>
        </w:rPr>
        <w:t>Sustainability Framework, and</w:t>
      </w:r>
    </w:p>
    <w:p w14:paraId="49A0926B" w14:textId="77777777" w:rsidR="00CD1B24" w:rsidRDefault="00CD1B24" w:rsidP="00CD1B24">
      <w:pPr>
        <w:pStyle w:val="ListB1dotonly"/>
        <w:numPr>
          <w:ilvl w:val="0"/>
          <w:numId w:val="77"/>
        </w:numPr>
        <w:rPr>
          <w:rStyle w:val="BodyTextitalic"/>
        </w:rPr>
      </w:pPr>
      <w:r>
        <w:rPr>
          <w:rStyle w:val="BodyTextitalic"/>
        </w:rPr>
        <w:t>Environmental manuals and guidelines</w:t>
      </w:r>
    </w:p>
    <w:p w14:paraId="301DFB2C" w14:textId="77777777" w:rsidR="00CD1B24" w:rsidRDefault="00CD1B24" w:rsidP="00CD1B24">
      <w:pPr>
        <w:pStyle w:val="BodyText"/>
        <w:rPr>
          <w:rStyle w:val="BodyTextitalic"/>
          <w:i w:val="0"/>
          <w:iCs/>
        </w:rPr>
      </w:pPr>
      <w:r w:rsidRPr="00AB033C">
        <w:rPr>
          <w:rStyle w:val="BodyTextitalic"/>
          <w:i w:val="0"/>
          <w:iCs/>
        </w:rPr>
        <w:t xml:space="preserve">Link: </w:t>
      </w:r>
      <w:r w:rsidRPr="002B290D">
        <w:rPr>
          <w:iCs/>
        </w:rPr>
        <w:t>Technical Publications</w:t>
      </w:r>
      <w:r>
        <w:rPr>
          <w:iCs/>
        </w:rPr>
        <w:t xml:space="preserve"> webpage</w:t>
      </w:r>
      <w:r w:rsidRPr="00AB033C">
        <w:rPr>
          <w:rStyle w:val="BodyTextitalic"/>
          <w:i w:val="0"/>
          <w:iCs/>
        </w:rPr>
        <w:t xml:space="preserve"> (</w:t>
      </w:r>
      <w:hyperlink r:id="rId22" w:history="1">
        <w:r w:rsidRPr="00AB033C">
          <w:rPr>
            <w:rStyle w:val="Hyperlink"/>
            <w:iCs/>
          </w:rPr>
          <w:t>https://www.tmr.qld.gov.au/trc</w:t>
        </w:r>
      </w:hyperlink>
      <w:r w:rsidRPr="00AB033C">
        <w:rPr>
          <w:rStyle w:val="BodyTextitalic"/>
          <w:i w:val="0"/>
          <w:iCs/>
        </w:rPr>
        <w:t>)</w:t>
      </w:r>
    </w:p>
    <w:p w14:paraId="055E8BD0" w14:textId="68D68E24" w:rsidR="00800D48" w:rsidRDefault="00800D48" w:rsidP="00CD1B24">
      <w:pPr>
        <w:pStyle w:val="BodyText"/>
      </w:pPr>
      <w:r>
        <w:t>In addition, throughout the Functional Specifications the following are used:</w:t>
      </w:r>
    </w:p>
    <w:tbl>
      <w:tblPr>
        <w:tblStyle w:val="TableGrid"/>
        <w:tblW w:w="0" w:type="auto"/>
        <w:tblLook w:val="04A0" w:firstRow="1" w:lastRow="0" w:firstColumn="1" w:lastColumn="0" w:noHBand="0" w:noVBand="1"/>
      </w:tblPr>
      <w:tblGrid>
        <w:gridCol w:w="2263"/>
        <w:gridCol w:w="6797"/>
      </w:tblGrid>
      <w:tr w:rsidR="00800D48" w:rsidRPr="00800D48" w14:paraId="5045FC54" w14:textId="77777777" w:rsidTr="002F172D">
        <w:trPr>
          <w:tblHeader/>
        </w:trPr>
        <w:tc>
          <w:tcPr>
            <w:tcW w:w="2263" w:type="dxa"/>
          </w:tcPr>
          <w:p w14:paraId="1BDD1C42" w14:textId="5E8FFDAC" w:rsidR="00800D48" w:rsidRPr="00800D48" w:rsidRDefault="002F172D" w:rsidP="002F172D">
            <w:pPr>
              <w:pStyle w:val="TableHeading"/>
              <w:keepNext w:val="0"/>
              <w:keepLines w:val="0"/>
            </w:pPr>
            <w:r w:rsidRPr="00800D48">
              <w:t>Terms, abbreviations and acronyms</w:t>
            </w:r>
          </w:p>
        </w:tc>
        <w:tc>
          <w:tcPr>
            <w:tcW w:w="6797" w:type="dxa"/>
          </w:tcPr>
          <w:p w14:paraId="0C91CBD9" w14:textId="04FFC38D" w:rsidR="00800D48" w:rsidRPr="00800D48" w:rsidRDefault="002F172D" w:rsidP="002F172D">
            <w:pPr>
              <w:pStyle w:val="TableHeading"/>
              <w:keepNext w:val="0"/>
              <w:keepLines w:val="0"/>
            </w:pPr>
            <w:r w:rsidRPr="00800D48">
              <w:t>Meaning</w:t>
            </w:r>
          </w:p>
        </w:tc>
      </w:tr>
      <w:tr w:rsidR="00800D48" w:rsidRPr="00800D48" w14:paraId="77D6C5BA" w14:textId="77777777" w:rsidTr="00800D48">
        <w:tc>
          <w:tcPr>
            <w:tcW w:w="2263" w:type="dxa"/>
          </w:tcPr>
          <w:p w14:paraId="27EDFAB5" w14:textId="77777777" w:rsidR="00800D48" w:rsidRPr="00800D48" w:rsidRDefault="00800D48" w:rsidP="002F172D">
            <w:pPr>
              <w:pStyle w:val="TableBodyText"/>
              <w:keepNext w:val="0"/>
              <w:keepLines w:val="0"/>
            </w:pPr>
            <w:r w:rsidRPr="00800D48">
              <w:t>ASD</w:t>
            </w:r>
          </w:p>
        </w:tc>
        <w:tc>
          <w:tcPr>
            <w:tcW w:w="6797" w:type="dxa"/>
          </w:tcPr>
          <w:p w14:paraId="6FB7C393" w14:textId="77777777" w:rsidR="00800D48" w:rsidRPr="00800D48" w:rsidRDefault="00800D48" w:rsidP="002F172D">
            <w:pPr>
              <w:pStyle w:val="TableBodyText"/>
              <w:keepNext w:val="0"/>
              <w:keepLines w:val="0"/>
            </w:pPr>
            <w:r w:rsidRPr="00800D48">
              <w:t>Approach Sight Distance</w:t>
            </w:r>
          </w:p>
        </w:tc>
      </w:tr>
      <w:tr w:rsidR="00800D48" w:rsidRPr="00800D48" w14:paraId="705AF311" w14:textId="77777777" w:rsidTr="00800D48">
        <w:tc>
          <w:tcPr>
            <w:tcW w:w="2263" w:type="dxa"/>
          </w:tcPr>
          <w:p w14:paraId="056C5CFF" w14:textId="77777777" w:rsidR="00800D48" w:rsidRPr="00800D48" w:rsidRDefault="00800D48" w:rsidP="002F172D">
            <w:pPr>
              <w:pStyle w:val="TableBodyText"/>
              <w:keepNext w:val="0"/>
              <w:keepLines w:val="0"/>
            </w:pPr>
            <w:r w:rsidRPr="00800D48">
              <w:t>BC</w:t>
            </w:r>
          </w:p>
        </w:tc>
        <w:tc>
          <w:tcPr>
            <w:tcW w:w="6797" w:type="dxa"/>
          </w:tcPr>
          <w:p w14:paraId="29384FD2" w14:textId="77777777" w:rsidR="00800D48" w:rsidRPr="00800D48" w:rsidRDefault="00800D48" w:rsidP="002F172D">
            <w:pPr>
              <w:pStyle w:val="TableBodyText"/>
              <w:keepNext w:val="0"/>
              <w:keepLines w:val="0"/>
            </w:pPr>
            <w:r w:rsidRPr="00800D48">
              <w:t>Business Case</w:t>
            </w:r>
          </w:p>
        </w:tc>
      </w:tr>
      <w:tr w:rsidR="00800D48" w:rsidRPr="00800D48" w14:paraId="4F547C53" w14:textId="77777777" w:rsidTr="00800D48">
        <w:tc>
          <w:tcPr>
            <w:tcW w:w="2263" w:type="dxa"/>
          </w:tcPr>
          <w:p w14:paraId="6C2BD3D3" w14:textId="77777777" w:rsidR="00800D48" w:rsidRPr="00800D48" w:rsidRDefault="00800D48" w:rsidP="002F172D">
            <w:pPr>
              <w:pStyle w:val="TableBodyText"/>
              <w:keepNext w:val="0"/>
              <w:keepLines w:val="0"/>
            </w:pPr>
            <w:r w:rsidRPr="00800D48">
              <w:t>BCR</w:t>
            </w:r>
          </w:p>
        </w:tc>
        <w:tc>
          <w:tcPr>
            <w:tcW w:w="6797" w:type="dxa"/>
          </w:tcPr>
          <w:p w14:paraId="686A4135" w14:textId="77777777" w:rsidR="00800D48" w:rsidRPr="00800D48" w:rsidRDefault="00800D48" w:rsidP="002F172D">
            <w:pPr>
              <w:pStyle w:val="TableBodyText"/>
              <w:keepNext w:val="0"/>
              <w:keepLines w:val="0"/>
            </w:pPr>
            <w:r w:rsidRPr="00800D48">
              <w:t>Benefit Cost Ratio</w:t>
            </w:r>
          </w:p>
        </w:tc>
      </w:tr>
      <w:tr w:rsidR="00800D48" w:rsidRPr="00800D48" w14:paraId="3A6A9AE4" w14:textId="77777777" w:rsidTr="00800D48">
        <w:tc>
          <w:tcPr>
            <w:tcW w:w="2263" w:type="dxa"/>
          </w:tcPr>
          <w:p w14:paraId="77324F78" w14:textId="77777777" w:rsidR="00800D48" w:rsidRPr="00800D48" w:rsidRDefault="00800D48" w:rsidP="002F172D">
            <w:pPr>
              <w:pStyle w:val="TableBodyText"/>
              <w:keepNext w:val="0"/>
              <w:keepLines w:val="0"/>
            </w:pPr>
            <w:r w:rsidRPr="00800D48">
              <w:t>CBR</w:t>
            </w:r>
          </w:p>
        </w:tc>
        <w:tc>
          <w:tcPr>
            <w:tcW w:w="6797" w:type="dxa"/>
          </w:tcPr>
          <w:p w14:paraId="601FAE32" w14:textId="77777777" w:rsidR="00800D48" w:rsidRPr="00800D48" w:rsidRDefault="00800D48" w:rsidP="002F172D">
            <w:pPr>
              <w:pStyle w:val="TableBodyText"/>
              <w:keepNext w:val="0"/>
              <w:keepLines w:val="0"/>
            </w:pPr>
            <w:r w:rsidRPr="00800D48">
              <w:t>California Bearing Ratio</w:t>
            </w:r>
          </w:p>
        </w:tc>
      </w:tr>
      <w:tr w:rsidR="00800D48" w:rsidRPr="00800D48" w14:paraId="074BAC80" w14:textId="77777777" w:rsidTr="00800D48">
        <w:tc>
          <w:tcPr>
            <w:tcW w:w="2263" w:type="dxa"/>
          </w:tcPr>
          <w:p w14:paraId="26C4F7CB" w14:textId="77777777" w:rsidR="00800D48" w:rsidRPr="00800D48" w:rsidRDefault="00800D48" w:rsidP="002F172D">
            <w:pPr>
              <w:pStyle w:val="TableBodyText"/>
              <w:keepNext w:val="0"/>
              <w:keepLines w:val="0"/>
            </w:pPr>
            <w:r w:rsidRPr="00800D48">
              <w:lastRenderedPageBreak/>
              <w:t>CH</w:t>
            </w:r>
          </w:p>
        </w:tc>
        <w:tc>
          <w:tcPr>
            <w:tcW w:w="6797" w:type="dxa"/>
          </w:tcPr>
          <w:p w14:paraId="6D62EDDA" w14:textId="77777777" w:rsidR="00800D48" w:rsidRPr="00800D48" w:rsidRDefault="00800D48" w:rsidP="002F172D">
            <w:pPr>
              <w:pStyle w:val="TableBodyText"/>
              <w:keepNext w:val="0"/>
              <w:keepLines w:val="0"/>
            </w:pPr>
            <w:r w:rsidRPr="00800D48">
              <w:t>Cultural Heritage</w:t>
            </w:r>
          </w:p>
        </w:tc>
      </w:tr>
      <w:tr w:rsidR="00800D48" w:rsidRPr="00800D48" w14:paraId="3811D10F" w14:textId="77777777" w:rsidTr="00800D48">
        <w:tc>
          <w:tcPr>
            <w:tcW w:w="2263" w:type="dxa"/>
          </w:tcPr>
          <w:p w14:paraId="7D2557FA" w14:textId="77777777" w:rsidR="00800D48" w:rsidRPr="00800D48" w:rsidRDefault="00800D48" w:rsidP="002F172D">
            <w:pPr>
              <w:pStyle w:val="TableBodyText"/>
              <w:keepNext w:val="0"/>
              <w:keepLines w:val="0"/>
            </w:pPr>
            <w:r w:rsidRPr="00800D48">
              <w:t>CHMA</w:t>
            </w:r>
          </w:p>
        </w:tc>
        <w:tc>
          <w:tcPr>
            <w:tcW w:w="6797" w:type="dxa"/>
          </w:tcPr>
          <w:p w14:paraId="1CAD1BD7" w14:textId="77777777" w:rsidR="00800D48" w:rsidRPr="00800D48" w:rsidRDefault="00800D48" w:rsidP="002F172D">
            <w:pPr>
              <w:pStyle w:val="TableBodyText"/>
              <w:keepNext w:val="0"/>
              <w:keepLines w:val="0"/>
            </w:pPr>
            <w:r w:rsidRPr="00800D48">
              <w:t>Cultural Heritage Management Agreement</w:t>
            </w:r>
          </w:p>
        </w:tc>
      </w:tr>
      <w:tr w:rsidR="00800D48" w:rsidRPr="00800D48" w14:paraId="6A874557" w14:textId="77777777" w:rsidTr="00800D48">
        <w:tc>
          <w:tcPr>
            <w:tcW w:w="2263" w:type="dxa"/>
          </w:tcPr>
          <w:p w14:paraId="1E8E1101" w14:textId="77777777" w:rsidR="00800D48" w:rsidRPr="00800D48" w:rsidRDefault="00800D48" w:rsidP="002F172D">
            <w:pPr>
              <w:pStyle w:val="TableBodyText"/>
              <w:keepNext w:val="0"/>
              <w:keepLines w:val="0"/>
            </w:pPr>
            <w:r w:rsidRPr="00800D48">
              <w:t>CHMP</w:t>
            </w:r>
          </w:p>
        </w:tc>
        <w:tc>
          <w:tcPr>
            <w:tcW w:w="6797" w:type="dxa"/>
          </w:tcPr>
          <w:p w14:paraId="4B2F2410" w14:textId="77777777" w:rsidR="00800D48" w:rsidRPr="00800D48" w:rsidRDefault="00800D48" w:rsidP="002F172D">
            <w:pPr>
              <w:pStyle w:val="TableBodyText"/>
              <w:keepNext w:val="0"/>
              <w:keepLines w:val="0"/>
            </w:pPr>
            <w:r w:rsidRPr="00800D48">
              <w:t>Cultural Heritage Management Plan</w:t>
            </w:r>
          </w:p>
        </w:tc>
      </w:tr>
      <w:tr w:rsidR="00800D48" w:rsidRPr="00800D48" w14:paraId="74E17F21" w14:textId="77777777" w:rsidTr="00800D48">
        <w:tc>
          <w:tcPr>
            <w:tcW w:w="2263" w:type="dxa"/>
          </w:tcPr>
          <w:p w14:paraId="627BF80A" w14:textId="77777777" w:rsidR="00800D48" w:rsidRPr="00800D48" w:rsidRDefault="00800D48" w:rsidP="002F172D">
            <w:pPr>
              <w:pStyle w:val="TableBodyText"/>
              <w:keepNext w:val="0"/>
              <w:keepLines w:val="0"/>
            </w:pPr>
            <w:r w:rsidRPr="00800D48">
              <w:t>CHRA</w:t>
            </w:r>
          </w:p>
        </w:tc>
        <w:tc>
          <w:tcPr>
            <w:tcW w:w="6797" w:type="dxa"/>
          </w:tcPr>
          <w:p w14:paraId="48E784E1" w14:textId="77777777" w:rsidR="00800D48" w:rsidRPr="00800D48" w:rsidRDefault="00800D48" w:rsidP="002F172D">
            <w:pPr>
              <w:pStyle w:val="TableBodyText"/>
              <w:keepNext w:val="0"/>
              <w:keepLines w:val="0"/>
            </w:pPr>
            <w:r w:rsidRPr="00800D48">
              <w:t>Cultural Heritage Risk Assessment</w:t>
            </w:r>
          </w:p>
        </w:tc>
      </w:tr>
      <w:tr w:rsidR="00800D48" w:rsidRPr="00800D48" w14:paraId="3C49860E" w14:textId="77777777" w:rsidTr="00800D48">
        <w:tc>
          <w:tcPr>
            <w:tcW w:w="2263" w:type="dxa"/>
          </w:tcPr>
          <w:p w14:paraId="09D71B90" w14:textId="77777777" w:rsidR="00800D48" w:rsidRPr="00800D48" w:rsidRDefault="00800D48" w:rsidP="002F172D">
            <w:pPr>
              <w:pStyle w:val="TableBodyText"/>
              <w:keepNext w:val="0"/>
              <w:keepLines w:val="0"/>
            </w:pPr>
            <w:r w:rsidRPr="00800D48">
              <w:t>CMP</w:t>
            </w:r>
          </w:p>
        </w:tc>
        <w:tc>
          <w:tcPr>
            <w:tcW w:w="6797" w:type="dxa"/>
          </w:tcPr>
          <w:p w14:paraId="1C491F7C" w14:textId="77777777" w:rsidR="00800D48" w:rsidRPr="00800D48" w:rsidRDefault="00800D48" w:rsidP="002F172D">
            <w:pPr>
              <w:pStyle w:val="TableBodyText"/>
              <w:keepNext w:val="0"/>
              <w:keepLines w:val="0"/>
            </w:pPr>
            <w:r w:rsidRPr="00800D48">
              <w:t>Compliance Management Plan</w:t>
            </w:r>
          </w:p>
        </w:tc>
      </w:tr>
      <w:tr w:rsidR="00800D48" w:rsidRPr="00800D48" w14:paraId="4F4CC66A" w14:textId="77777777" w:rsidTr="00800D48">
        <w:tc>
          <w:tcPr>
            <w:tcW w:w="2263" w:type="dxa"/>
          </w:tcPr>
          <w:p w14:paraId="6BA88ECA" w14:textId="77777777" w:rsidR="00800D48" w:rsidRPr="00800D48" w:rsidRDefault="00800D48" w:rsidP="002F172D">
            <w:pPr>
              <w:pStyle w:val="TableBodyText"/>
              <w:keepNext w:val="0"/>
              <w:keepLines w:val="0"/>
            </w:pPr>
            <w:r w:rsidRPr="00800D48">
              <w:t>Consultant</w:t>
            </w:r>
          </w:p>
        </w:tc>
        <w:tc>
          <w:tcPr>
            <w:tcW w:w="6797" w:type="dxa"/>
          </w:tcPr>
          <w:p w14:paraId="3C7AD511" w14:textId="74036666" w:rsidR="00800D48" w:rsidRPr="00800D48" w:rsidRDefault="00800D48" w:rsidP="002F172D">
            <w:pPr>
              <w:pStyle w:val="TableBodyText"/>
              <w:keepNext w:val="0"/>
              <w:keepLines w:val="0"/>
            </w:pPr>
            <w:r w:rsidRPr="00800D48">
              <w:t xml:space="preserve">Concept and or Development </w:t>
            </w:r>
            <w:r w:rsidR="002A72D5">
              <w:t>phase</w:t>
            </w:r>
            <w:r w:rsidRPr="00800D48">
              <w:t xml:space="preserve"> Consultant (this contract)</w:t>
            </w:r>
          </w:p>
        </w:tc>
      </w:tr>
      <w:tr w:rsidR="00800D48" w:rsidRPr="00800D48" w14:paraId="7C11BD0E" w14:textId="77777777" w:rsidTr="00800D48">
        <w:tc>
          <w:tcPr>
            <w:tcW w:w="2263" w:type="dxa"/>
          </w:tcPr>
          <w:p w14:paraId="4F64B729" w14:textId="77777777" w:rsidR="00800D48" w:rsidRPr="00800D48" w:rsidRDefault="00800D48" w:rsidP="002F172D">
            <w:pPr>
              <w:pStyle w:val="TableBodyText"/>
              <w:keepNext w:val="0"/>
              <w:keepLines w:val="0"/>
            </w:pPr>
            <w:r w:rsidRPr="00800D48">
              <w:t>Contract Administrator</w:t>
            </w:r>
          </w:p>
        </w:tc>
        <w:tc>
          <w:tcPr>
            <w:tcW w:w="6797" w:type="dxa"/>
          </w:tcPr>
          <w:p w14:paraId="65D373E3" w14:textId="77777777" w:rsidR="00800D48" w:rsidRPr="00800D48" w:rsidRDefault="00800D48" w:rsidP="002F172D">
            <w:pPr>
              <w:pStyle w:val="TableBodyText"/>
              <w:keepNext w:val="0"/>
              <w:keepLines w:val="0"/>
            </w:pPr>
            <w:r w:rsidRPr="00800D48">
              <w:t>Department Administrator, as referred as Administrator in a typical Construct Only Contract</w:t>
            </w:r>
          </w:p>
        </w:tc>
      </w:tr>
      <w:tr w:rsidR="00800D48" w:rsidRPr="00800D48" w14:paraId="08769646" w14:textId="77777777" w:rsidTr="00800D48">
        <w:tc>
          <w:tcPr>
            <w:tcW w:w="2263" w:type="dxa"/>
          </w:tcPr>
          <w:p w14:paraId="4F8EAA03" w14:textId="77777777" w:rsidR="00800D48" w:rsidRPr="00800D48" w:rsidRDefault="00800D48" w:rsidP="002F172D">
            <w:pPr>
              <w:pStyle w:val="TableBodyText"/>
              <w:keepNext w:val="0"/>
              <w:keepLines w:val="0"/>
            </w:pPr>
            <w:r w:rsidRPr="00800D48">
              <w:t>Contractor</w:t>
            </w:r>
          </w:p>
        </w:tc>
        <w:tc>
          <w:tcPr>
            <w:tcW w:w="6797" w:type="dxa"/>
          </w:tcPr>
          <w:p w14:paraId="2F1D0C88" w14:textId="77777777" w:rsidR="00800D48" w:rsidRPr="00800D48" w:rsidRDefault="00800D48" w:rsidP="002F172D">
            <w:pPr>
              <w:pStyle w:val="TableBodyText"/>
              <w:keepNext w:val="0"/>
              <w:keepLines w:val="0"/>
            </w:pPr>
            <w:r w:rsidRPr="00800D48">
              <w:t>Construction Contractor</w:t>
            </w:r>
          </w:p>
        </w:tc>
      </w:tr>
      <w:tr w:rsidR="00800D48" w:rsidRPr="00800D48" w14:paraId="18B45533" w14:textId="77777777" w:rsidTr="00800D48">
        <w:tc>
          <w:tcPr>
            <w:tcW w:w="2263" w:type="dxa"/>
          </w:tcPr>
          <w:p w14:paraId="486FBF3D" w14:textId="77777777" w:rsidR="00800D48" w:rsidRPr="00800D48" w:rsidRDefault="00800D48" w:rsidP="002F172D">
            <w:pPr>
              <w:pStyle w:val="TableBodyText"/>
              <w:keepNext w:val="0"/>
              <w:keepLines w:val="0"/>
            </w:pPr>
            <w:r w:rsidRPr="00800D48">
              <w:t>DBYD</w:t>
            </w:r>
          </w:p>
        </w:tc>
        <w:tc>
          <w:tcPr>
            <w:tcW w:w="6797" w:type="dxa"/>
          </w:tcPr>
          <w:p w14:paraId="02086FC4" w14:textId="77777777" w:rsidR="00800D48" w:rsidRPr="00800D48" w:rsidRDefault="00800D48" w:rsidP="002F172D">
            <w:pPr>
              <w:pStyle w:val="TableBodyText"/>
              <w:keepNext w:val="0"/>
              <w:keepLines w:val="0"/>
            </w:pPr>
            <w:r w:rsidRPr="00800D48">
              <w:t>Dial Before You Dig</w:t>
            </w:r>
          </w:p>
        </w:tc>
      </w:tr>
      <w:tr w:rsidR="00800D48" w:rsidRPr="00800D48" w14:paraId="656AB3AF" w14:textId="77777777" w:rsidTr="00800D48">
        <w:tc>
          <w:tcPr>
            <w:tcW w:w="2263" w:type="dxa"/>
          </w:tcPr>
          <w:p w14:paraId="59353256" w14:textId="77777777" w:rsidR="00800D48" w:rsidRPr="00800D48" w:rsidRDefault="00800D48" w:rsidP="002F172D">
            <w:pPr>
              <w:pStyle w:val="TableBodyText"/>
              <w:keepNext w:val="0"/>
              <w:keepLines w:val="0"/>
            </w:pPr>
            <w:r w:rsidRPr="00800D48">
              <w:t>DCP</w:t>
            </w:r>
          </w:p>
        </w:tc>
        <w:tc>
          <w:tcPr>
            <w:tcW w:w="6797" w:type="dxa"/>
          </w:tcPr>
          <w:p w14:paraId="68D8EF8C" w14:textId="77777777" w:rsidR="00800D48" w:rsidRPr="00800D48" w:rsidRDefault="00800D48" w:rsidP="002F172D">
            <w:pPr>
              <w:pStyle w:val="TableBodyText"/>
              <w:keepNext w:val="0"/>
              <w:keepLines w:val="0"/>
            </w:pPr>
            <w:r w:rsidRPr="00800D48">
              <w:t>Dynamic Cone Penetrometer</w:t>
            </w:r>
          </w:p>
        </w:tc>
      </w:tr>
      <w:tr w:rsidR="00800D48" w:rsidRPr="00800D48" w14:paraId="50817A8A" w14:textId="77777777" w:rsidTr="00800D48">
        <w:tc>
          <w:tcPr>
            <w:tcW w:w="2263" w:type="dxa"/>
          </w:tcPr>
          <w:p w14:paraId="497C3B02" w14:textId="77777777" w:rsidR="00800D48" w:rsidRPr="00800D48" w:rsidRDefault="00800D48" w:rsidP="002F172D">
            <w:pPr>
              <w:pStyle w:val="TableBodyText"/>
              <w:keepNext w:val="0"/>
              <w:keepLines w:val="0"/>
            </w:pPr>
            <w:r w:rsidRPr="00800D48">
              <w:t>DD</w:t>
            </w:r>
          </w:p>
        </w:tc>
        <w:tc>
          <w:tcPr>
            <w:tcW w:w="6797" w:type="dxa"/>
          </w:tcPr>
          <w:p w14:paraId="3DF08DEC" w14:textId="77777777" w:rsidR="00800D48" w:rsidRPr="00800D48" w:rsidRDefault="00800D48" w:rsidP="002F172D">
            <w:pPr>
              <w:pStyle w:val="TableBodyText"/>
              <w:keepNext w:val="0"/>
              <w:keepLines w:val="0"/>
            </w:pPr>
            <w:r w:rsidRPr="00800D48">
              <w:t>Detailed Design Stage</w:t>
            </w:r>
          </w:p>
        </w:tc>
      </w:tr>
      <w:tr w:rsidR="00800D48" w:rsidRPr="00800D48" w14:paraId="6C75F170" w14:textId="77777777" w:rsidTr="00800D48">
        <w:tc>
          <w:tcPr>
            <w:tcW w:w="2263" w:type="dxa"/>
          </w:tcPr>
          <w:p w14:paraId="1246D7E1" w14:textId="77777777" w:rsidR="00800D48" w:rsidRPr="00800D48" w:rsidRDefault="00800D48" w:rsidP="002F172D">
            <w:pPr>
              <w:pStyle w:val="TableBodyText"/>
              <w:keepNext w:val="0"/>
              <w:keepLines w:val="0"/>
            </w:pPr>
            <w:r w:rsidRPr="00800D48">
              <w:t>Department</w:t>
            </w:r>
          </w:p>
        </w:tc>
        <w:tc>
          <w:tcPr>
            <w:tcW w:w="6797" w:type="dxa"/>
          </w:tcPr>
          <w:p w14:paraId="42D47AC0" w14:textId="77777777" w:rsidR="00800D48" w:rsidRPr="00800D48" w:rsidRDefault="00800D48" w:rsidP="002F172D">
            <w:pPr>
              <w:pStyle w:val="TableBodyText"/>
              <w:keepNext w:val="0"/>
              <w:keepLines w:val="0"/>
            </w:pPr>
            <w:r w:rsidRPr="00800D48">
              <w:t>Department of Transport and Main Roads</w:t>
            </w:r>
          </w:p>
        </w:tc>
      </w:tr>
      <w:tr w:rsidR="00800D48" w:rsidRPr="00800D48" w14:paraId="46154B25" w14:textId="77777777" w:rsidTr="00800D48">
        <w:tc>
          <w:tcPr>
            <w:tcW w:w="2263" w:type="dxa"/>
          </w:tcPr>
          <w:p w14:paraId="03BC3FCA" w14:textId="77777777" w:rsidR="00800D48" w:rsidRPr="00800D48" w:rsidRDefault="00800D48" w:rsidP="002F172D">
            <w:pPr>
              <w:pStyle w:val="TableBodyText"/>
              <w:keepNext w:val="0"/>
              <w:keepLines w:val="0"/>
            </w:pPr>
            <w:r w:rsidRPr="00800D48">
              <w:t>EAR</w:t>
            </w:r>
          </w:p>
        </w:tc>
        <w:tc>
          <w:tcPr>
            <w:tcW w:w="6797" w:type="dxa"/>
          </w:tcPr>
          <w:p w14:paraId="67E7E3A6" w14:textId="77777777" w:rsidR="00800D48" w:rsidRPr="00800D48" w:rsidRDefault="00800D48" w:rsidP="002F172D">
            <w:pPr>
              <w:pStyle w:val="TableBodyText"/>
              <w:keepNext w:val="0"/>
              <w:keepLines w:val="0"/>
            </w:pPr>
            <w:r w:rsidRPr="00800D48">
              <w:t>Environmental Assessment Report</w:t>
            </w:r>
          </w:p>
        </w:tc>
      </w:tr>
      <w:tr w:rsidR="00800D48" w:rsidRPr="00800D48" w14:paraId="78EBCFAE" w14:textId="77777777" w:rsidTr="00800D48">
        <w:tc>
          <w:tcPr>
            <w:tcW w:w="2263" w:type="dxa"/>
          </w:tcPr>
          <w:p w14:paraId="39F09D3D" w14:textId="77777777" w:rsidR="00800D48" w:rsidRPr="00800D48" w:rsidRDefault="00800D48" w:rsidP="002F172D">
            <w:pPr>
              <w:pStyle w:val="TableBodyText"/>
              <w:keepNext w:val="0"/>
              <w:keepLines w:val="0"/>
            </w:pPr>
            <w:r w:rsidRPr="00800D48">
              <w:t>EDR</w:t>
            </w:r>
          </w:p>
        </w:tc>
        <w:tc>
          <w:tcPr>
            <w:tcW w:w="6797" w:type="dxa"/>
          </w:tcPr>
          <w:p w14:paraId="5ECCFBFC" w14:textId="77777777" w:rsidR="00800D48" w:rsidRPr="00800D48" w:rsidRDefault="00800D48" w:rsidP="002F172D">
            <w:pPr>
              <w:pStyle w:val="TableBodyText"/>
              <w:keepNext w:val="0"/>
              <w:keepLines w:val="0"/>
            </w:pPr>
            <w:r w:rsidRPr="00800D48">
              <w:t>Environmental Design Report</w:t>
            </w:r>
          </w:p>
        </w:tc>
      </w:tr>
      <w:tr w:rsidR="00800D48" w:rsidRPr="00800D48" w14:paraId="15321A33" w14:textId="77777777" w:rsidTr="00800D48">
        <w:tc>
          <w:tcPr>
            <w:tcW w:w="2263" w:type="dxa"/>
          </w:tcPr>
          <w:p w14:paraId="098B3DF3" w14:textId="77777777" w:rsidR="00800D48" w:rsidRPr="00800D48" w:rsidRDefault="00800D48" w:rsidP="002F172D">
            <w:pPr>
              <w:pStyle w:val="TableBodyText"/>
              <w:keepNext w:val="0"/>
              <w:keepLines w:val="0"/>
            </w:pPr>
            <w:r w:rsidRPr="00800D48">
              <w:t>EMP(C)</w:t>
            </w:r>
          </w:p>
        </w:tc>
        <w:tc>
          <w:tcPr>
            <w:tcW w:w="6797" w:type="dxa"/>
          </w:tcPr>
          <w:p w14:paraId="3DD450F2" w14:textId="77777777" w:rsidR="00800D48" w:rsidRPr="00800D48" w:rsidRDefault="00800D48" w:rsidP="002F172D">
            <w:pPr>
              <w:pStyle w:val="TableBodyText"/>
              <w:keepNext w:val="0"/>
              <w:keepLines w:val="0"/>
            </w:pPr>
            <w:r w:rsidRPr="00800D48">
              <w:t>Environmental Management Plan (Construction)</w:t>
            </w:r>
          </w:p>
        </w:tc>
      </w:tr>
      <w:tr w:rsidR="00CF04F6" w:rsidRPr="00800D48" w14:paraId="6701835E" w14:textId="77777777" w:rsidTr="006777EE">
        <w:tc>
          <w:tcPr>
            <w:tcW w:w="2263" w:type="dxa"/>
            <w:vAlign w:val="top"/>
          </w:tcPr>
          <w:p w14:paraId="2F635F48" w14:textId="261D13B1" w:rsidR="00CF04F6" w:rsidRPr="00800D48" w:rsidRDefault="00CF04F6" w:rsidP="00CF04F6">
            <w:pPr>
              <w:pStyle w:val="TableBodyText"/>
            </w:pPr>
            <w:r w:rsidRPr="006A7D2A">
              <w:t>EMP(P)</w:t>
            </w:r>
          </w:p>
        </w:tc>
        <w:tc>
          <w:tcPr>
            <w:tcW w:w="6797" w:type="dxa"/>
            <w:vAlign w:val="top"/>
          </w:tcPr>
          <w:p w14:paraId="124B1F6E" w14:textId="44893827" w:rsidR="00CF04F6" w:rsidRPr="00800D48" w:rsidRDefault="00CF04F6" w:rsidP="00CF04F6">
            <w:pPr>
              <w:pStyle w:val="TableBodyText"/>
            </w:pPr>
            <w:r w:rsidRPr="006A7D2A">
              <w:t>Environmental Management Plan (Planning)</w:t>
            </w:r>
          </w:p>
        </w:tc>
      </w:tr>
      <w:tr w:rsidR="00800D48" w:rsidRPr="00800D48" w14:paraId="592C2372" w14:textId="77777777" w:rsidTr="00800D48">
        <w:tc>
          <w:tcPr>
            <w:tcW w:w="2263" w:type="dxa"/>
          </w:tcPr>
          <w:p w14:paraId="3E23D88A" w14:textId="77777777" w:rsidR="00800D48" w:rsidRPr="00800D48" w:rsidRDefault="00800D48" w:rsidP="002F172D">
            <w:pPr>
              <w:pStyle w:val="TableBodyText"/>
              <w:keepNext w:val="0"/>
              <w:keepLines w:val="0"/>
            </w:pPr>
            <w:r w:rsidRPr="00800D48">
              <w:t>EMP(SI)</w:t>
            </w:r>
          </w:p>
        </w:tc>
        <w:tc>
          <w:tcPr>
            <w:tcW w:w="6797" w:type="dxa"/>
          </w:tcPr>
          <w:p w14:paraId="003700F3" w14:textId="77777777" w:rsidR="00800D48" w:rsidRPr="00800D48" w:rsidRDefault="00800D48" w:rsidP="002F172D">
            <w:pPr>
              <w:pStyle w:val="TableBodyText"/>
              <w:keepNext w:val="0"/>
              <w:keepLines w:val="0"/>
            </w:pPr>
            <w:r w:rsidRPr="00800D48">
              <w:t>Environmental Management Plan (Site Investigations)</w:t>
            </w:r>
          </w:p>
        </w:tc>
      </w:tr>
      <w:tr w:rsidR="00800D48" w:rsidRPr="00800D48" w14:paraId="1A2B4EF4" w14:textId="77777777" w:rsidTr="00800D48">
        <w:tc>
          <w:tcPr>
            <w:tcW w:w="2263" w:type="dxa"/>
          </w:tcPr>
          <w:p w14:paraId="0D58BCF6" w14:textId="77777777" w:rsidR="00800D48" w:rsidRPr="00800D48" w:rsidRDefault="00800D48" w:rsidP="002F172D">
            <w:pPr>
              <w:pStyle w:val="TableBodyText"/>
              <w:keepNext w:val="0"/>
              <w:keepLines w:val="0"/>
            </w:pPr>
            <w:r w:rsidRPr="00800D48">
              <w:t>EPM</w:t>
            </w:r>
          </w:p>
        </w:tc>
        <w:tc>
          <w:tcPr>
            <w:tcW w:w="6797" w:type="dxa"/>
          </w:tcPr>
          <w:p w14:paraId="2055E47D" w14:textId="77777777" w:rsidR="00800D48" w:rsidRPr="00800D48" w:rsidRDefault="00800D48" w:rsidP="002F172D">
            <w:pPr>
              <w:pStyle w:val="TableBodyText"/>
              <w:keepNext w:val="0"/>
              <w:keepLines w:val="0"/>
            </w:pPr>
            <w:r w:rsidRPr="00800D48">
              <w:t>Environmental Processes Manual</w:t>
            </w:r>
          </w:p>
        </w:tc>
      </w:tr>
      <w:tr w:rsidR="00800D48" w:rsidRPr="00800D48" w14:paraId="7D5E52AD" w14:textId="77777777" w:rsidTr="00800D48">
        <w:tc>
          <w:tcPr>
            <w:tcW w:w="2263" w:type="dxa"/>
          </w:tcPr>
          <w:p w14:paraId="0A809B52" w14:textId="77777777" w:rsidR="00800D48" w:rsidRPr="00800D48" w:rsidRDefault="00800D48" w:rsidP="002F172D">
            <w:pPr>
              <w:pStyle w:val="TableBodyText"/>
              <w:keepNext w:val="0"/>
              <w:keepLines w:val="0"/>
            </w:pPr>
            <w:r w:rsidRPr="00800D48">
              <w:t>ESD</w:t>
            </w:r>
          </w:p>
        </w:tc>
        <w:tc>
          <w:tcPr>
            <w:tcW w:w="6797" w:type="dxa"/>
          </w:tcPr>
          <w:p w14:paraId="02D34081" w14:textId="77777777" w:rsidR="00800D48" w:rsidRPr="00800D48" w:rsidRDefault="00800D48" w:rsidP="002F172D">
            <w:pPr>
              <w:pStyle w:val="TableBodyText"/>
              <w:keepNext w:val="0"/>
              <w:keepLines w:val="0"/>
            </w:pPr>
            <w:r w:rsidRPr="00800D48">
              <w:t>Entering Sight Distance</w:t>
            </w:r>
          </w:p>
        </w:tc>
      </w:tr>
      <w:tr w:rsidR="00800D48" w:rsidRPr="00800D48" w14:paraId="6FD63172" w14:textId="77777777" w:rsidTr="00800D48">
        <w:tc>
          <w:tcPr>
            <w:tcW w:w="2263" w:type="dxa"/>
          </w:tcPr>
          <w:p w14:paraId="2696B16F" w14:textId="77777777" w:rsidR="00800D48" w:rsidRPr="00800D48" w:rsidRDefault="00800D48" w:rsidP="002F172D">
            <w:pPr>
              <w:pStyle w:val="TableBodyText"/>
              <w:keepNext w:val="0"/>
              <w:keepLines w:val="0"/>
            </w:pPr>
            <w:r w:rsidRPr="00800D48">
              <w:t>ESR</w:t>
            </w:r>
          </w:p>
        </w:tc>
        <w:tc>
          <w:tcPr>
            <w:tcW w:w="6797" w:type="dxa"/>
          </w:tcPr>
          <w:p w14:paraId="7E21C02B" w14:textId="77777777" w:rsidR="00800D48" w:rsidRPr="00800D48" w:rsidRDefault="00800D48" w:rsidP="002F172D">
            <w:pPr>
              <w:pStyle w:val="TableBodyText"/>
              <w:keepNext w:val="0"/>
              <w:keepLines w:val="0"/>
            </w:pPr>
            <w:r w:rsidRPr="00800D48">
              <w:t>Environmental Scoping Report</w:t>
            </w:r>
          </w:p>
        </w:tc>
      </w:tr>
      <w:tr w:rsidR="00800D48" w:rsidRPr="00800D48" w14:paraId="1D442F5D" w14:textId="77777777" w:rsidTr="00800D48">
        <w:tc>
          <w:tcPr>
            <w:tcW w:w="2263" w:type="dxa"/>
          </w:tcPr>
          <w:p w14:paraId="0733DE20" w14:textId="77777777" w:rsidR="00800D48" w:rsidRPr="00800D48" w:rsidRDefault="00800D48" w:rsidP="002F172D">
            <w:pPr>
              <w:pStyle w:val="TableBodyText"/>
              <w:keepNext w:val="0"/>
              <w:keepLines w:val="0"/>
            </w:pPr>
            <w:r w:rsidRPr="00800D48">
              <w:t>GIS</w:t>
            </w:r>
          </w:p>
        </w:tc>
        <w:tc>
          <w:tcPr>
            <w:tcW w:w="6797" w:type="dxa"/>
          </w:tcPr>
          <w:p w14:paraId="6BDD20E7" w14:textId="77777777" w:rsidR="00800D48" w:rsidRPr="00800D48" w:rsidRDefault="00800D48" w:rsidP="002F172D">
            <w:pPr>
              <w:pStyle w:val="TableBodyText"/>
              <w:keepNext w:val="0"/>
              <w:keepLines w:val="0"/>
            </w:pPr>
            <w:r w:rsidRPr="00800D48">
              <w:t>Geographic Information System</w:t>
            </w:r>
          </w:p>
        </w:tc>
      </w:tr>
      <w:tr w:rsidR="00CF04F6" w:rsidRPr="00800D48" w14:paraId="6C24379F" w14:textId="77777777" w:rsidTr="00800D48">
        <w:tc>
          <w:tcPr>
            <w:tcW w:w="2263" w:type="dxa"/>
          </w:tcPr>
          <w:p w14:paraId="764AC59C" w14:textId="17D05295" w:rsidR="00CF04F6" w:rsidRPr="00800D48" w:rsidRDefault="00CF04F6" w:rsidP="002F172D">
            <w:pPr>
              <w:pStyle w:val="TableBodyText"/>
            </w:pPr>
            <w:r w:rsidRPr="00CF04F6">
              <w:t>HADR</w:t>
            </w:r>
          </w:p>
        </w:tc>
        <w:tc>
          <w:tcPr>
            <w:tcW w:w="6797" w:type="dxa"/>
          </w:tcPr>
          <w:p w14:paraId="2D8BED88" w14:textId="4FC7EC54" w:rsidR="00CF04F6" w:rsidRPr="00800D48" w:rsidRDefault="00CF04F6" w:rsidP="002F172D">
            <w:pPr>
              <w:pStyle w:val="TableBodyText"/>
            </w:pPr>
            <w:r w:rsidRPr="00CF04F6">
              <w:t>Hydraulic Analysis and Design Report</w:t>
            </w:r>
          </w:p>
        </w:tc>
      </w:tr>
      <w:tr w:rsidR="00800D48" w:rsidRPr="00800D48" w14:paraId="336AC60B" w14:textId="77777777" w:rsidTr="00800D48">
        <w:tc>
          <w:tcPr>
            <w:tcW w:w="2263" w:type="dxa"/>
          </w:tcPr>
          <w:p w14:paraId="5BD9B68F" w14:textId="77777777" w:rsidR="00800D48" w:rsidRPr="00800D48" w:rsidRDefault="00800D48" w:rsidP="002F172D">
            <w:pPr>
              <w:pStyle w:val="TableBodyText"/>
              <w:keepNext w:val="0"/>
              <w:keepLines w:val="0"/>
            </w:pPr>
            <w:r w:rsidRPr="00800D48">
              <w:t>IAS</w:t>
            </w:r>
          </w:p>
        </w:tc>
        <w:tc>
          <w:tcPr>
            <w:tcW w:w="6797" w:type="dxa"/>
          </w:tcPr>
          <w:p w14:paraId="4A3D797E" w14:textId="77777777" w:rsidR="00800D48" w:rsidRPr="00800D48" w:rsidRDefault="00800D48" w:rsidP="002F172D">
            <w:pPr>
              <w:pStyle w:val="TableBodyText"/>
              <w:keepNext w:val="0"/>
              <w:keepLines w:val="0"/>
            </w:pPr>
            <w:r w:rsidRPr="00800D48">
              <w:t>Impact Assessment Study</w:t>
            </w:r>
          </w:p>
        </w:tc>
      </w:tr>
      <w:tr w:rsidR="00800D48" w:rsidRPr="00800D48" w14:paraId="4DE5F0A8" w14:textId="77777777" w:rsidTr="00800D48">
        <w:tc>
          <w:tcPr>
            <w:tcW w:w="2263" w:type="dxa"/>
          </w:tcPr>
          <w:p w14:paraId="223C63B9" w14:textId="77777777" w:rsidR="00800D48" w:rsidRPr="00800D48" w:rsidRDefault="00800D48" w:rsidP="002F172D">
            <w:pPr>
              <w:pStyle w:val="TableBodyText"/>
              <w:keepNext w:val="0"/>
              <w:keepLines w:val="0"/>
            </w:pPr>
            <w:r w:rsidRPr="00800D48">
              <w:t>MGSD</w:t>
            </w:r>
          </w:p>
        </w:tc>
        <w:tc>
          <w:tcPr>
            <w:tcW w:w="6797" w:type="dxa"/>
          </w:tcPr>
          <w:p w14:paraId="01CA6DE1" w14:textId="77777777" w:rsidR="00800D48" w:rsidRPr="00800D48" w:rsidRDefault="00800D48" w:rsidP="002F172D">
            <w:pPr>
              <w:pStyle w:val="TableBodyText"/>
              <w:keepNext w:val="0"/>
              <w:keepLines w:val="0"/>
            </w:pPr>
            <w:r w:rsidRPr="00800D48">
              <w:t>Minimum Gap Sight Distance</w:t>
            </w:r>
          </w:p>
        </w:tc>
      </w:tr>
      <w:tr w:rsidR="00800D48" w:rsidRPr="00800D48" w14:paraId="42EFFC0D" w14:textId="77777777" w:rsidTr="00800D48">
        <w:tc>
          <w:tcPr>
            <w:tcW w:w="2263" w:type="dxa"/>
          </w:tcPr>
          <w:p w14:paraId="094E456A" w14:textId="77777777" w:rsidR="00800D48" w:rsidRPr="00800D48" w:rsidRDefault="00800D48" w:rsidP="002F172D">
            <w:pPr>
              <w:pStyle w:val="TableBodyText"/>
              <w:keepNext w:val="0"/>
              <w:keepLines w:val="0"/>
            </w:pPr>
            <w:r w:rsidRPr="00800D48">
              <w:t>NT</w:t>
            </w:r>
          </w:p>
        </w:tc>
        <w:tc>
          <w:tcPr>
            <w:tcW w:w="6797" w:type="dxa"/>
          </w:tcPr>
          <w:p w14:paraId="1AC9989A" w14:textId="77777777" w:rsidR="00800D48" w:rsidRPr="00800D48" w:rsidRDefault="00800D48" w:rsidP="002F172D">
            <w:pPr>
              <w:pStyle w:val="TableBodyText"/>
              <w:keepNext w:val="0"/>
              <w:keepLines w:val="0"/>
            </w:pPr>
            <w:r w:rsidRPr="00800D48">
              <w:t>Native Title</w:t>
            </w:r>
          </w:p>
        </w:tc>
      </w:tr>
      <w:tr w:rsidR="00800D48" w:rsidRPr="00800D48" w14:paraId="26037F96" w14:textId="77777777" w:rsidTr="00800D48">
        <w:tc>
          <w:tcPr>
            <w:tcW w:w="2263" w:type="dxa"/>
          </w:tcPr>
          <w:p w14:paraId="0BA549BB" w14:textId="77777777" w:rsidR="00800D48" w:rsidRPr="00800D48" w:rsidRDefault="00800D48" w:rsidP="002F172D">
            <w:pPr>
              <w:pStyle w:val="TableBodyText"/>
              <w:keepNext w:val="0"/>
              <w:keepLines w:val="0"/>
            </w:pPr>
            <w:r w:rsidRPr="00800D48">
              <w:t>OA</w:t>
            </w:r>
          </w:p>
        </w:tc>
        <w:tc>
          <w:tcPr>
            <w:tcW w:w="6797" w:type="dxa"/>
          </w:tcPr>
          <w:p w14:paraId="5F0A3797" w14:textId="77777777" w:rsidR="00800D48" w:rsidRPr="00800D48" w:rsidRDefault="00800D48" w:rsidP="002F172D">
            <w:pPr>
              <w:pStyle w:val="TableBodyText"/>
              <w:keepNext w:val="0"/>
              <w:keepLines w:val="0"/>
            </w:pPr>
            <w:r w:rsidRPr="00800D48">
              <w:t>Options Analysis Stage (also referred as Preliminary Evaluation Stage)</w:t>
            </w:r>
          </w:p>
        </w:tc>
      </w:tr>
      <w:tr w:rsidR="00800D48" w:rsidRPr="00800D48" w14:paraId="5540F2EA" w14:textId="77777777" w:rsidTr="00800D48">
        <w:tc>
          <w:tcPr>
            <w:tcW w:w="2263" w:type="dxa"/>
          </w:tcPr>
          <w:p w14:paraId="6F426E43" w14:textId="77777777" w:rsidR="00800D48" w:rsidRPr="00800D48" w:rsidRDefault="00800D48" w:rsidP="002F172D">
            <w:pPr>
              <w:pStyle w:val="TableBodyText"/>
              <w:keepNext w:val="0"/>
              <w:keepLines w:val="0"/>
            </w:pPr>
            <w:r w:rsidRPr="00800D48">
              <w:t>PD</w:t>
            </w:r>
          </w:p>
        </w:tc>
        <w:tc>
          <w:tcPr>
            <w:tcW w:w="6797" w:type="dxa"/>
          </w:tcPr>
          <w:p w14:paraId="628CF933" w14:textId="77777777" w:rsidR="00800D48" w:rsidRPr="00800D48" w:rsidRDefault="00800D48" w:rsidP="002F172D">
            <w:pPr>
              <w:pStyle w:val="TableBodyText"/>
              <w:keepNext w:val="0"/>
              <w:keepLines w:val="0"/>
            </w:pPr>
            <w:r w:rsidRPr="00800D48">
              <w:t>Preliminary Design Stage</w:t>
            </w:r>
          </w:p>
        </w:tc>
      </w:tr>
      <w:tr w:rsidR="00800D48" w:rsidRPr="00800D48" w14:paraId="29438B39" w14:textId="77777777" w:rsidTr="00800D48">
        <w:tc>
          <w:tcPr>
            <w:tcW w:w="2263" w:type="dxa"/>
          </w:tcPr>
          <w:p w14:paraId="37B3EF99" w14:textId="77777777" w:rsidR="00800D48" w:rsidRPr="00800D48" w:rsidRDefault="00800D48" w:rsidP="002F172D">
            <w:pPr>
              <w:pStyle w:val="TableBodyText"/>
              <w:keepNext w:val="0"/>
              <w:keepLines w:val="0"/>
            </w:pPr>
            <w:r w:rsidRPr="00800D48">
              <w:t>Principal</w:t>
            </w:r>
          </w:p>
        </w:tc>
        <w:tc>
          <w:tcPr>
            <w:tcW w:w="6797" w:type="dxa"/>
          </w:tcPr>
          <w:p w14:paraId="0CFB8C57" w14:textId="77777777" w:rsidR="00800D48" w:rsidRPr="00800D48" w:rsidRDefault="00800D48" w:rsidP="002F172D">
            <w:pPr>
              <w:pStyle w:val="TableBodyText"/>
              <w:keepNext w:val="0"/>
              <w:keepLines w:val="0"/>
            </w:pPr>
            <w:r w:rsidRPr="00800D48">
              <w:t>The State of Queensland acting through the Department of Transport and Main Roads</w:t>
            </w:r>
          </w:p>
        </w:tc>
      </w:tr>
      <w:tr w:rsidR="00800D48" w:rsidRPr="00800D48" w14:paraId="3A40AB80" w14:textId="77777777" w:rsidTr="00800D48">
        <w:tc>
          <w:tcPr>
            <w:tcW w:w="2263" w:type="dxa"/>
          </w:tcPr>
          <w:p w14:paraId="1F40C43A" w14:textId="77777777" w:rsidR="00800D48" w:rsidRPr="00800D48" w:rsidRDefault="00800D48" w:rsidP="002F172D">
            <w:pPr>
              <w:pStyle w:val="TableBodyText"/>
              <w:keepNext w:val="0"/>
              <w:keepLines w:val="0"/>
            </w:pPr>
            <w:r w:rsidRPr="00800D48">
              <w:t>Project Manager</w:t>
            </w:r>
          </w:p>
        </w:tc>
        <w:tc>
          <w:tcPr>
            <w:tcW w:w="6797" w:type="dxa"/>
          </w:tcPr>
          <w:p w14:paraId="12B4B998" w14:textId="77777777" w:rsidR="00800D48" w:rsidRPr="00800D48" w:rsidRDefault="00800D48" w:rsidP="002F172D">
            <w:pPr>
              <w:pStyle w:val="TableBodyText"/>
              <w:keepNext w:val="0"/>
              <w:keepLines w:val="0"/>
            </w:pPr>
            <w:r w:rsidRPr="00800D48">
              <w:t>Department Project Manager</w:t>
            </w:r>
          </w:p>
        </w:tc>
      </w:tr>
      <w:tr w:rsidR="00800D48" w:rsidRPr="00800D48" w14:paraId="71B82EB8" w14:textId="77777777" w:rsidTr="00800D48">
        <w:tc>
          <w:tcPr>
            <w:tcW w:w="2263" w:type="dxa"/>
          </w:tcPr>
          <w:p w14:paraId="5E001894" w14:textId="77777777" w:rsidR="00800D48" w:rsidRPr="00800D48" w:rsidRDefault="00800D48" w:rsidP="002F172D">
            <w:pPr>
              <w:pStyle w:val="TableBodyText"/>
              <w:keepNext w:val="0"/>
              <w:keepLines w:val="0"/>
            </w:pPr>
            <w:r w:rsidRPr="00800D48">
              <w:t>PUP</w:t>
            </w:r>
          </w:p>
        </w:tc>
        <w:tc>
          <w:tcPr>
            <w:tcW w:w="6797" w:type="dxa"/>
          </w:tcPr>
          <w:p w14:paraId="44BBBFC1" w14:textId="77777777" w:rsidR="00800D48" w:rsidRPr="00800D48" w:rsidRDefault="00800D48" w:rsidP="002F172D">
            <w:pPr>
              <w:pStyle w:val="TableBodyText"/>
              <w:keepNext w:val="0"/>
              <w:keepLines w:val="0"/>
            </w:pPr>
            <w:r w:rsidRPr="00800D48">
              <w:t>Public Utility Plant</w:t>
            </w:r>
          </w:p>
        </w:tc>
      </w:tr>
      <w:tr w:rsidR="00800D48" w:rsidRPr="00800D48" w14:paraId="1DD7A7DA" w14:textId="77777777" w:rsidTr="00800D48">
        <w:tc>
          <w:tcPr>
            <w:tcW w:w="2263" w:type="dxa"/>
          </w:tcPr>
          <w:p w14:paraId="41E5405B" w14:textId="77777777" w:rsidR="00800D48" w:rsidRPr="00800D48" w:rsidRDefault="00800D48" w:rsidP="002F172D">
            <w:pPr>
              <w:pStyle w:val="TableBodyText"/>
              <w:keepNext w:val="0"/>
              <w:keepLines w:val="0"/>
            </w:pPr>
            <w:r w:rsidRPr="00800D48">
              <w:t>RDM</w:t>
            </w:r>
          </w:p>
        </w:tc>
        <w:tc>
          <w:tcPr>
            <w:tcW w:w="6797" w:type="dxa"/>
          </w:tcPr>
          <w:p w14:paraId="12E2B21C" w14:textId="77777777" w:rsidR="00800D48" w:rsidRPr="00800D48" w:rsidRDefault="00800D48" w:rsidP="002F172D">
            <w:pPr>
              <w:pStyle w:val="TableBodyText"/>
              <w:keepNext w:val="0"/>
              <w:keepLines w:val="0"/>
            </w:pPr>
            <w:r w:rsidRPr="00800D48">
              <w:t>Road Drainage Manual</w:t>
            </w:r>
          </w:p>
        </w:tc>
      </w:tr>
      <w:tr w:rsidR="00800D48" w:rsidRPr="00800D48" w14:paraId="2AB7EB56" w14:textId="77777777" w:rsidTr="00800D48">
        <w:tc>
          <w:tcPr>
            <w:tcW w:w="2263" w:type="dxa"/>
          </w:tcPr>
          <w:p w14:paraId="754F1B34" w14:textId="77777777" w:rsidR="00800D48" w:rsidRPr="00800D48" w:rsidRDefault="00800D48" w:rsidP="002F172D">
            <w:pPr>
              <w:pStyle w:val="TableBodyText"/>
              <w:keepNext w:val="0"/>
              <w:keepLines w:val="0"/>
            </w:pPr>
            <w:r w:rsidRPr="00800D48">
              <w:t>REF</w:t>
            </w:r>
          </w:p>
        </w:tc>
        <w:tc>
          <w:tcPr>
            <w:tcW w:w="6797" w:type="dxa"/>
          </w:tcPr>
          <w:p w14:paraId="76D37EE4" w14:textId="77777777" w:rsidR="00800D48" w:rsidRPr="00800D48" w:rsidRDefault="00800D48" w:rsidP="002F172D">
            <w:pPr>
              <w:pStyle w:val="TableBodyText"/>
              <w:keepNext w:val="0"/>
              <w:keepLines w:val="0"/>
            </w:pPr>
            <w:r w:rsidRPr="00800D48">
              <w:t>Review of Environmental Factors</w:t>
            </w:r>
          </w:p>
        </w:tc>
      </w:tr>
      <w:tr w:rsidR="00800D48" w:rsidRPr="00800D48" w14:paraId="5D49CB63" w14:textId="77777777" w:rsidTr="00800D48">
        <w:tc>
          <w:tcPr>
            <w:tcW w:w="2263" w:type="dxa"/>
          </w:tcPr>
          <w:p w14:paraId="6CCC1B7B" w14:textId="77777777" w:rsidR="00800D48" w:rsidRPr="00800D48" w:rsidRDefault="00800D48" w:rsidP="002F172D">
            <w:pPr>
              <w:pStyle w:val="TableBodyText"/>
              <w:keepNext w:val="0"/>
              <w:keepLines w:val="0"/>
            </w:pPr>
            <w:r w:rsidRPr="00800D48">
              <w:t>ROW</w:t>
            </w:r>
          </w:p>
        </w:tc>
        <w:tc>
          <w:tcPr>
            <w:tcW w:w="6797" w:type="dxa"/>
          </w:tcPr>
          <w:p w14:paraId="6D472455" w14:textId="77777777" w:rsidR="00800D48" w:rsidRPr="00800D48" w:rsidRDefault="00800D48" w:rsidP="002F172D">
            <w:pPr>
              <w:pStyle w:val="TableBodyText"/>
              <w:keepNext w:val="0"/>
              <w:keepLines w:val="0"/>
            </w:pPr>
            <w:r w:rsidRPr="00800D48">
              <w:t>Right of Way</w:t>
            </w:r>
          </w:p>
        </w:tc>
      </w:tr>
      <w:tr w:rsidR="00800D48" w:rsidRPr="00800D48" w14:paraId="17E453A5" w14:textId="77777777" w:rsidTr="00800D48">
        <w:tc>
          <w:tcPr>
            <w:tcW w:w="2263" w:type="dxa"/>
          </w:tcPr>
          <w:p w14:paraId="730C6E34" w14:textId="77777777" w:rsidR="00800D48" w:rsidRPr="00800D48" w:rsidRDefault="00800D48" w:rsidP="002F172D">
            <w:pPr>
              <w:pStyle w:val="TableBodyText"/>
              <w:keepNext w:val="0"/>
              <w:keepLines w:val="0"/>
            </w:pPr>
            <w:r w:rsidRPr="00800D48">
              <w:t>RPDM</w:t>
            </w:r>
          </w:p>
        </w:tc>
        <w:tc>
          <w:tcPr>
            <w:tcW w:w="6797" w:type="dxa"/>
          </w:tcPr>
          <w:p w14:paraId="3EECA78B" w14:textId="77777777" w:rsidR="00800D48" w:rsidRPr="00800D48" w:rsidRDefault="00800D48" w:rsidP="002F172D">
            <w:pPr>
              <w:pStyle w:val="TableBodyText"/>
              <w:keepNext w:val="0"/>
              <w:keepLines w:val="0"/>
            </w:pPr>
            <w:r w:rsidRPr="00800D48">
              <w:t>Road Planning and Design Manual</w:t>
            </w:r>
          </w:p>
        </w:tc>
      </w:tr>
      <w:tr w:rsidR="00800D48" w:rsidRPr="00800D48" w14:paraId="62A85ADE" w14:textId="77777777" w:rsidTr="00800D48">
        <w:tc>
          <w:tcPr>
            <w:tcW w:w="2263" w:type="dxa"/>
          </w:tcPr>
          <w:p w14:paraId="2D6993BF" w14:textId="77777777" w:rsidR="00800D48" w:rsidRPr="00800D48" w:rsidRDefault="00800D48" w:rsidP="002F172D">
            <w:pPr>
              <w:pStyle w:val="TableBodyText"/>
              <w:keepNext w:val="0"/>
              <w:keepLines w:val="0"/>
            </w:pPr>
            <w:r w:rsidRPr="00800D48">
              <w:t>SEO</w:t>
            </w:r>
          </w:p>
        </w:tc>
        <w:tc>
          <w:tcPr>
            <w:tcW w:w="6797" w:type="dxa"/>
          </w:tcPr>
          <w:p w14:paraId="4655BFB5" w14:textId="77777777" w:rsidR="00800D48" w:rsidRPr="00800D48" w:rsidRDefault="00800D48" w:rsidP="002F172D">
            <w:pPr>
              <w:pStyle w:val="TableBodyText"/>
              <w:keepNext w:val="0"/>
              <w:keepLines w:val="0"/>
            </w:pPr>
            <w:r w:rsidRPr="00800D48">
              <w:t>Senior Environment Officer</w:t>
            </w:r>
          </w:p>
        </w:tc>
      </w:tr>
      <w:tr w:rsidR="00800D48" w:rsidRPr="00800D48" w14:paraId="713A960D" w14:textId="77777777" w:rsidTr="00800D48">
        <w:tc>
          <w:tcPr>
            <w:tcW w:w="2263" w:type="dxa"/>
          </w:tcPr>
          <w:p w14:paraId="6FB2E7DD" w14:textId="77777777" w:rsidR="00800D48" w:rsidRPr="00800D48" w:rsidRDefault="00800D48" w:rsidP="002F172D">
            <w:pPr>
              <w:pStyle w:val="TableBodyText"/>
              <w:keepNext w:val="0"/>
              <w:keepLines w:val="0"/>
            </w:pPr>
            <w:r w:rsidRPr="00800D48">
              <w:lastRenderedPageBreak/>
              <w:t>SISD</w:t>
            </w:r>
          </w:p>
        </w:tc>
        <w:tc>
          <w:tcPr>
            <w:tcW w:w="6797" w:type="dxa"/>
          </w:tcPr>
          <w:p w14:paraId="3D75F4BC" w14:textId="77777777" w:rsidR="00800D48" w:rsidRPr="00800D48" w:rsidRDefault="00800D48" w:rsidP="002F172D">
            <w:pPr>
              <w:pStyle w:val="TableBodyText"/>
              <w:keepNext w:val="0"/>
              <w:keepLines w:val="0"/>
            </w:pPr>
            <w:r w:rsidRPr="00800D48">
              <w:t>Safe Intersection Sight Distance</w:t>
            </w:r>
          </w:p>
        </w:tc>
      </w:tr>
      <w:tr w:rsidR="00800D48" w:rsidRPr="00800D48" w14:paraId="4C38AFC2" w14:textId="77777777" w:rsidTr="00800D48">
        <w:tc>
          <w:tcPr>
            <w:tcW w:w="2263" w:type="dxa"/>
          </w:tcPr>
          <w:p w14:paraId="6F9B750B" w14:textId="77777777" w:rsidR="00800D48" w:rsidRPr="00800D48" w:rsidRDefault="00800D48" w:rsidP="002F172D">
            <w:pPr>
              <w:pStyle w:val="TableBodyText"/>
              <w:keepNext w:val="0"/>
              <w:keepLines w:val="0"/>
            </w:pPr>
            <w:r w:rsidRPr="00800D48">
              <w:t>TRACS</w:t>
            </w:r>
          </w:p>
        </w:tc>
        <w:tc>
          <w:tcPr>
            <w:tcW w:w="6797" w:type="dxa"/>
          </w:tcPr>
          <w:p w14:paraId="39E61ECF" w14:textId="77777777" w:rsidR="00800D48" w:rsidRPr="00800D48" w:rsidRDefault="00800D48" w:rsidP="002F172D">
            <w:pPr>
              <w:pStyle w:val="TableBodyText"/>
              <w:keepNext w:val="0"/>
              <w:keepLines w:val="0"/>
            </w:pPr>
            <w:r w:rsidRPr="00800D48">
              <w:t>Traffic Responsive Adaptive Control System</w:t>
            </w:r>
          </w:p>
        </w:tc>
      </w:tr>
    </w:tbl>
    <w:p w14:paraId="1805B9CC" w14:textId="77777777" w:rsidR="00800D48" w:rsidRDefault="00800D48" w:rsidP="002F172D">
      <w:pPr>
        <w:pStyle w:val="BodyText"/>
        <w:spacing w:line="240" w:lineRule="auto"/>
      </w:pPr>
    </w:p>
    <w:p w14:paraId="2EB5915D" w14:textId="45A89F71" w:rsidR="00800D48" w:rsidRDefault="002F172D" w:rsidP="002F172D">
      <w:pPr>
        <w:pStyle w:val="Heading2"/>
      </w:pPr>
      <w:bookmarkStart w:id="5" w:name="_Toc86059148"/>
      <w:r>
        <w:t>Purpose of defining area for native title evaluation, land acquisition and access limitation</w:t>
      </w:r>
      <w:bookmarkEnd w:id="5"/>
    </w:p>
    <w:p w14:paraId="069676DA" w14:textId="4903532B" w:rsidR="00800D48" w:rsidRDefault="00800D48" w:rsidP="00800D48">
      <w:pPr>
        <w:pStyle w:val="BodyText"/>
      </w:pPr>
      <w:r>
        <w:t xml:space="preserve">Defining the area for </w:t>
      </w:r>
      <w:r w:rsidR="00272910">
        <w:t>n</w:t>
      </w:r>
      <w:r>
        <w:t xml:space="preserve">ative </w:t>
      </w:r>
      <w:r w:rsidR="00272910">
        <w:t>t</w:t>
      </w:r>
      <w:r>
        <w:t>itle evaluation must ensure that all land that may be affected by the project is identified.</w:t>
      </w:r>
    </w:p>
    <w:p w14:paraId="555A4968" w14:textId="77777777" w:rsidR="00800D48" w:rsidRDefault="00800D48" w:rsidP="002F172D">
      <w:pPr>
        <w:pStyle w:val="BodyText"/>
        <w:keepNext/>
      </w:pPr>
      <w:r>
        <w:t>The completed land acquisition must:</w:t>
      </w:r>
    </w:p>
    <w:p w14:paraId="03BF0E2D" w14:textId="1D2E639A" w:rsidR="00800D48" w:rsidRDefault="00800D48" w:rsidP="002F172D">
      <w:pPr>
        <w:pStyle w:val="BodyText"/>
        <w:numPr>
          <w:ilvl w:val="0"/>
          <w:numId w:val="74"/>
        </w:numPr>
      </w:pPr>
      <w:r>
        <w:t>provide adequate land for construction of the project</w:t>
      </w:r>
    </w:p>
    <w:p w14:paraId="538F7D55" w14:textId="50F74F8E" w:rsidR="00800D48" w:rsidRDefault="00800D48" w:rsidP="002F172D">
      <w:pPr>
        <w:pStyle w:val="BodyText"/>
        <w:numPr>
          <w:ilvl w:val="0"/>
          <w:numId w:val="74"/>
        </w:numPr>
      </w:pPr>
      <w:r>
        <w:t>modify existing access limitation to meet the proposed arrangements</w:t>
      </w:r>
      <w:r w:rsidR="002F172D">
        <w:t>,</w:t>
      </w:r>
      <w:r>
        <w:t xml:space="preserve"> and</w:t>
      </w:r>
    </w:p>
    <w:p w14:paraId="42C80D6E" w14:textId="2ED01E96" w:rsidR="00800D48" w:rsidRDefault="00800D48" w:rsidP="002F172D">
      <w:pPr>
        <w:pStyle w:val="BodyText"/>
        <w:numPr>
          <w:ilvl w:val="0"/>
          <w:numId w:val="74"/>
        </w:numPr>
      </w:pPr>
      <w:r>
        <w:t>reflect policy.</w:t>
      </w:r>
    </w:p>
    <w:p w14:paraId="2344DE56" w14:textId="05846F41" w:rsidR="00800D48" w:rsidRDefault="00800D48" w:rsidP="00800D48">
      <w:pPr>
        <w:pStyle w:val="BodyText"/>
      </w:pPr>
      <w:r>
        <w:t xml:space="preserve">Access </w:t>
      </w:r>
      <w:r w:rsidR="00272910">
        <w:t>l</w:t>
      </w:r>
      <w:r>
        <w:t>imitation must:</w:t>
      </w:r>
    </w:p>
    <w:p w14:paraId="24124F4D" w14:textId="171C4AE4" w:rsidR="00800D48" w:rsidRDefault="00800D48" w:rsidP="002F172D">
      <w:pPr>
        <w:pStyle w:val="BodyText"/>
        <w:numPr>
          <w:ilvl w:val="0"/>
          <w:numId w:val="75"/>
        </w:numPr>
      </w:pPr>
      <w:r>
        <w:t xml:space="preserve">provide the </w:t>
      </w:r>
      <w:r w:rsidR="002F172D">
        <w:t>d</w:t>
      </w:r>
      <w:r>
        <w:t>epartment with adequate access control over the road.</w:t>
      </w:r>
    </w:p>
    <w:p w14:paraId="5878A63A" w14:textId="202AF194" w:rsidR="00800D48" w:rsidRDefault="002F172D" w:rsidP="002F172D">
      <w:pPr>
        <w:pStyle w:val="Heading1"/>
      </w:pPr>
      <w:bookmarkStart w:id="6" w:name="_Toc86059149"/>
      <w:r>
        <w:t>Summary of work under the Contract</w:t>
      </w:r>
      <w:bookmarkEnd w:id="6"/>
    </w:p>
    <w:p w14:paraId="278DDD8F" w14:textId="5794ADEE" w:rsidR="00800D48" w:rsidRDefault="002F172D" w:rsidP="002F172D">
      <w:pPr>
        <w:pStyle w:val="Heading2"/>
      </w:pPr>
      <w:bookmarkStart w:id="7" w:name="_Toc86059150"/>
      <w:r>
        <w:t>Scope of works</w:t>
      </w:r>
      <w:bookmarkEnd w:id="7"/>
    </w:p>
    <w:p w14:paraId="08796C4D" w14:textId="0517C5F3" w:rsidR="00800D48" w:rsidRDefault="00800D48" w:rsidP="00800D48">
      <w:pPr>
        <w:pStyle w:val="BodyText"/>
      </w:pPr>
      <w:r>
        <w:t xml:space="preserve">Without limiting the generality of any other provision of the Contract, </w:t>
      </w:r>
      <w:r w:rsidR="002F172D">
        <w:t>d</w:t>
      </w:r>
      <w:r>
        <w:t xml:space="preserve">efining the </w:t>
      </w:r>
      <w:r w:rsidR="002F172D">
        <w:t>a</w:t>
      </w:r>
      <w:r>
        <w:t xml:space="preserve">rea for </w:t>
      </w:r>
      <w:r w:rsidR="00272910">
        <w:t>n</w:t>
      </w:r>
      <w:r>
        <w:t xml:space="preserve">ative </w:t>
      </w:r>
      <w:r w:rsidR="00272910">
        <w:t>t</w:t>
      </w:r>
      <w:r>
        <w:t xml:space="preserve">itle </w:t>
      </w:r>
      <w:r w:rsidR="00272910">
        <w:t>e</w:t>
      </w:r>
      <w:r>
        <w:t xml:space="preserve">valuation, </w:t>
      </w:r>
      <w:r w:rsidR="00272910">
        <w:t>l</w:t>
      </w:r>
      <w:r>
        <w:t xml:space="preserve">and </w:t>
      </w:r>
      <w:r w:rsidR="00272910">
        <w:t>a</w:t>
      </w:r>
      <w:r>
        <w:t xml:space="preserve">cquisition and </w:t>
      </w:r>
      <w:r w:rsidR="00272910">
        <w:t>a</w:t>
      </w:r>
      <w:r>
        <w:t xml:space="preserve">ccess </w:t>
      </w:r>
      <w:r w:rsidR="00272910">
        <w:t>l</w:t>
      </w:r>
      <w:r>
        <w:t>imitation shall include but not be limited to the following:</w:t>
      </w:r>
    </w:p>
    <w:p w14:paraId="353C860A" w14:textId="4F41106E" w:rsidR="00800D48" w:rsidRDefault="002F172D" w:rsidP="002F172D">
      <w:pPr>
        <w:pStyle w:val="BodyText"/>
        <w:numPr>
          <w:ilvl w:val="0"/>
          <w:numId w:val="75"/>
        </w:numPr>
      </w:pPr>
      <w:r>
        <w:t>d</w:t>
      </w:r>
      <w:r w:rsidR="00800D48">
        <w:t xml:space="preserve">efining the area over which the project will be constructed so that the </w:t>
      </w:r>
      <w:r>
        <w:t>d</w:t>
      </w:r>
      <w:r w:rsidR="00800D48">
        <w:t xml:space="preserve">epartment can carry out a </w:t>
      </w:r>
      <w:r w:rsidR="00272910">
        <w:t>n</w:t>
      </w:r>
      <w:r w:rsidR="00800D48">
        <w:t xml:space="preserve">ative </w:t>
      </w:r>
      <w:r w:rsidR="00272910">
        <w:t>t</w:t>
      </w:r>
      <w:r w:rsidR="00800D48">
        <w:t xml:space="preserve">itle </w:t>
      </w:r>
      <w:r>
        <w:t>e</w:t>
      </w:r>
      <w:r w:rsidR="00800D48">
        <w:t>valuation</w:t>
      </w:r>
    </w:p>
    <w:p w14:paraId="6DEEECB8" w14:textId="476EC81E" w:rsidR="00800D48" w:rsidRDefault="002F172D" w:rsidP="002F172D">
      <w:pPr>
        <w:pStyle w:val="BodyText"/>
        <w:numPr>
          <w:ilvl w:val="0"/>
          <w:numId w:val="75"/>
        </w:numPr>
      </w:pPr>
      <w:r>
        <w:t>d</w:t>
      </w:r>
      <w:r w:rsidR="00800D48">
        <w:t>ete</w:t>
      </w:r>
      <w:r>
        <w:t xml:space="preserve">rmining </w:t>
      </w:r>
      <w:r w:rsidR="00337619">
        <w:t>d</w:t>
      </w:r>
      <w:r>
        <w:t xml:space="preserve">raft </w:t>
      </w:r>
      <w:r w:rsidR="00337619">
        <w:t>l</w:t>
      </w:r>
      <w:r>
        <w:t xml:space="preserve">and </w:t>
      </w:r>
      <w:r w:rsidR="00337619">
        <w:t>r</w:t>
      </w:r>
      <w:r>
        <w:t>equirements</w:t>
      </w:r>
    </w:p>
    <w:p w14:paraId="01FC4CCD" w14:textId="41AF0D24" w:rsidR="00800D48" w:rsidRDefault="002F172D" w:rsidP="002F172D">
      <w:pPr>
        <w:pStyle w:val="BodyText"/>
        <w:numPr>
          <w:ilvl w:val="0"/>
          <w:numId w:val="75"/>
        </w:numPr>
      </w:pPr>
      <w:r>
        <w:t>p</w:t>
      </w:r>
      <w:r w:rsidR="00800D48">
        <w:t xml:space="preserve">reparation of </w:t>
      </w:r>
      <w:r w:rsidR="00272910">
        <w:t>r</w:t>
      </w:r>
      <w:r w:rsidR="00800D48">
        <w:t xml:space="preserve">esumption </w:t>
      </w:r>
      <w:r w:rsidR="00272910">
        <w:t>p</w:t>
      </w:r>
      <w:r w:rsidR="00800D48">
        <w:t>lan</w:t>
      </w:r>
    </w:p>
    <w:p w14:paraId="471B14FC" w14:textId="3656EC10" w:rsidR="00800D48" w:rsidRDefault="002F172D" w:rsidP="002F172D">
      <w:pPr>
        <w:pStyle w:val="BodyText"/>
        <w:numPr>
          <w:ilvl w:val="0"/>
          <w:numId w:val="75"/>
        </w:numPr>
      </w:pPr>
      <w:r>
        <w:t>p</w:t>
      </w:r>
      <w:r w:rsidR="00800D48">
        <w:t xml:space="preserve">rocuring </w:t>
      </w:r>
      <w:r w:rsidR="00337619">
        <w:t>l</w:t>
      </w:r>
      <w:r w:rsidR="00800D48">
        <w:t xml:space="preserve">ocal </w:t>
      </w:r>
      <w:r w:rsidR="00337619">
        <w:t>g</w:t>
      </w:r>
      <w:r w:rsidR="00800D48">
        <w:t xml:space="preserve">overnment </w:t>
      </w:r>
      <w:r w:rsidR="00337619">
        <w:t>i</w:t>
      </w:r>
      <w:r w:rsidR="00800D48">
        <w:t>nformation</w:t>
      </w:r>
    </w:p>
    <w:p w14:paraId="7500F072" w14:textId="47F74D59" w:rsidR="00800D48" w:rsidRDefault="002F172D" w:rsidP="002F172D">
      <w:pPr>
        <w:pStyle w:val="BodyText"/>
        <w:numPr>
          <w:ilvl w:val="0"/>
          <w:numId w:val="75"/>
        </w:numPr>
      </w:pPr>
      <w:r>
        <w:t>d</w:t>
      </w:r>
      <w:r w:rsidR="00800D48">
        <w:t xml:space="preserve">etermining </w:t>
      </w:r>
      <w:r w:rsidR="00272910">
        <w:t>d</w:t>
      </w:r>
      <w:r w:rsidR="00800D48">
        <w:t xml:space="preserve">raft </w:t>
      </w:r>
      <w:r w:rsidR="00272910">
        <w:t>a</w:t>
      </w:r>
      <w:r w:rsidR="00800D48">
        <w:t xml:space="preserve">ccess </w:t>
      </w:r>
      <w:r w:rsidR="00272910">
        <w:t>l</w:t>
      </w:r>
      <w:r w:rsidR="00800D48">
        <w:t xml:space="preserve">imited </w:t>
      </w:r>
      <w:r w:rsidR="00272910">
        <w:t>r</w:t>
      </w:r>
      <w:r w:rsidR="00800D48">
        <w:t>equirements</w:t>
      </w:r>
      <w:r>
        <w:t>,</w:t>
      </w:r>
      <w:r w:rsidR="00800D48">
        <w:t xml:space="preserve"> and</w:t>
      </w:r>
    </w:p>
    <w:p w14:paraId="401541A5" w14:textId="682C1267" w:rsidR="00800D48" w:rsidRDefault="002F172D" w:rsidP="002F172D">
      <w:pPr>
        <w:pStyle w:val="BodyText"/>
        <w:numPr>
          <w:ilvl w:val="0"/>
          <w:numId w:val="75"/>
        </w:numPr>
      </w:pPr>
      <w:r>
        <w:t>p</w:t>
      </w:r>
      <w:r w:rsidR="00800D48">
        <w:t xml:space="preserve">reparation of </w:t>
      </w:r>
      <w:r w:rsidR="00272910">
        <w:t>a</w:t>
      </w:r>
      <w:r w:rsidR="00800D48">
        <w:t xml:space="preserve">ccess </w:t>
      </w:r>
      <w:r w:rsidR="00272910">
        <w:t>l</w:t>
      </w:r>
      <w:r w:rsidR="00800D48">
        <w:t xml:space="preserve">imited </w:t>
      </w:r>
      <w:r w:rsidR="00272910">
        <w:t>p</w:t>
      </w:r>
      <w:r w:rsidR="00800D48">
        <w:t>lans</w:t>
      </w:r>
      <w:r>
        <w:t>.</w:t>
      </w:r>
    </w:p>
    <w:p w14:paraId="0D41AF78" w14:textId="050C9E5D" w:rsidR="00800D48" w:rsidRDefault="002F172D" w:rsidP="002F172D">
      <w:pPr>
        <w:pStyle w:val="Heading2"/>
      </w:pPr>
      <w:bookmarkStart w:id="8" w:name="_Toc86059151"/>
      <w:r>
        <w:t xml:space="preserve">Defining area for </w:t>
      </w:r>
      <w:r w:rsidR="00272910">
        <w:t>n</w:t>
      </w:r>
      <w:r>
        <w:t xml:space="preserve">ative </w:t>
      </w:r>
      <w:r w:rsidR="00272910">
        <w:t>t</w:t>
      </w:r>
      <w:r>
        <w:t>itle evaluation</w:t>
      </w:r>
      <w:bookmarkEnd w:id="8"/>
    </w:p>
    <w:p w14:paraId="2BF540B9" w14:textId="214D8FB7" w:rsidR="00800D48" w:rsidRDefault="00800D48" w:rsidP="00800D48">
      <w:pPr>
        <w:pStyle w:val="BodyText"/>
      </w:pPr>
      <w:r>
        <w:t>The Consultant shall identify the area of land required for construction of the project or that are necessary or incidental to the project, including existing road reserve and areas of potential resumption. The consultant is to detail the potential works or dealings that will be undertaken on those areas of land.</w:t>
      </w:r>
    </w:p>
    <w:p w14:paraId="7AC0C089" w14:textId="16ED3DE0" w:rsidR="00800D48" w:rsidRDefault="00800D48" w:rsidP="00800D48">
      <w:pPr>
        <w:pStyle w:val="BodyText"/>
      </w:pPr>
      <w:r>
        <w:t xml:space="preserve">The Project Manager will then arrange for the </w:t>
      </w:r>
      <w:r w:rsidR="00272910">
        <w:t>n</w:t>
      </w:r>
      <w:r>
        <w:t xml:space="preserve">ative </w:t>
      </w:r>
      <w:r w:rsidR="00272910">
        <w:t>t</w:t>
      </w:r>
      <w:r>
        <w:t xml:space="preserve">itle evaluation to be carried out by others, either the relevant people in their </w:t>
      </w:r>
      <w:r w:rsidR="002F172D">
        <w:t>d</w:t>
      </w:r>
      <w:r>
        <w:t>istrict/</w:t>
      </w:r>
      <w:r w:rsidR="002F172D">
        <w:t>r</w:t>
      </w:r>
      <w:r>
        <w:t xml:space="preserve">egion or the </w:t>
      </w:r>
      <w:r w:rsidR="002F172D">
        <w:t>d</w:t>
      </w:r>
      <w:r>
        <w:t>epartment’s Native Title Unit. The Consultant shall define the maximum possible area for construction and resumption. If several options are being evaluated, the Consultant shall define the total possible area for all options by the milestone reference date.</w:t>
      </w:r>
    </w:p>
    <w:p w14:paraId="5F0DF260" w14:textId="169AE2FE" w:rsidR="00800D48" w:rsidRDefault="002F172D" w:rsidP="002F172D">
      <w:pPr>
        <w:pStyle w:val="Heading2"/>
      </w:pPr>
      <w:bookmarkStart w:id="9" w:name="_Toc86059152"/>
      <w:r>
        <w:t>Land acquisition</w:t>
      </w:r>
      <w:bookmarkEnd w:id="9"/>
    </w:p>
    <w:p w14:paraId="3518389F" w14:textId="77777777" w:rsidR="00800D48" w:rsidRDefault="00800D48" w:rsidP="00800D48">
      <w:pPr>
        <w:pStyle w:val="BodyText"/>
      </w:pPr>
      <w:r>
        <w:t>The Consultant shall follow the procedure defined in local document:</w:t>
      </w:r>
    </w:p>
    <w:tbl>
      <w:tblPr>
        <w:tblStyle w:val="Commentary"/>
        <w:tblW w:w="0" w:type="auto"/>
        <w:tblLook w:val="04A0" w:firstRow="1" w:lastRow="0" w:firstColumn="1" w:lastColumn="0" w:noHBand="0" w:noVBand="1"/>
      </w:tblPr>
      <w:tblGrid>
        <w:gridCol w:w="9024"/>
      </w:tblGrid>
      <w:tr w:rsidR="002F172D" w:rsidRPr="002F172D" w14:paraId="6DFD95BC" w14:textId="77777777" w:rsidTr="002F172D">
        <w:tc>
          <w:tcPr>
            <w:tcW w:w="9024" w:type="dxa"/>
          </w:tcPr>
          <w:p w14:paraId="16DB1692" w14:textId="0466055A" w:rsidR="002F172D" w:rsidRPr="002F172D" w:rsidRDefault="00272910" w:rsidP="00272910">
            <w:pPr>
              <w:pStyle w:val="BodyText"/>
            </w:pPr>
            <w:r w:rsidRPr="002F172D">
              <w:lastRenderedPageBreak/>
              <w:t xml:space="preserve">Project </w:t>
            </w:r>
            <w:r>
              <w:t>M</w:t>
            </w:r>
            <w:r w:rsidRPr="002F172D">
              <w:t>anager</w:t>
            </w:r>
            <w:r w:rsidR="002F172D" w:rsidRPr="002F172D">
              <w:t xml:space="preserve">: </w:t>
            </w:r>
            <w:r>
              <w:t>i</w:t>
            </w:r>
            <w:r w:rsidR="002F172D" w:rsidRPr="002F172D">
              <w:t>nclude reference to local document</w:t>
            </w:r>
            <w:r w:rsidR="002F172D">
              <w:t xml:space="preserve"> </w:t>
            </w:r>
            <w:r w:rsidR="002F172D" w:rsidRPr="002F172D">
              <w:t>for example</w:t>
            </w:r>
            <w:r w:rsidR="002F172D">
              <w:t xml:space="preserve"> </w:t>
            </w:r>
            <w:r w:rsidR="002F172D" w:rsidRPr="002F172D">
              <w:t xml:space="preserve">the </w:t>
            </w:r>
            <w:r w:rsidR="002F172D">
              <w:t>d</w:t>
            </w:r>
            <w:r w:rsidR="002F172D" w:rsidRPr="002F172D">
              <w:t xml:space="preserve">istrict's </w:t>
            </w:r>
            <w:r w:rsidR="002F172D" w:rsidRPr="00337619">
              <w:rPr>
                <w:rStyle w:val="BodyTextitalic"/>
              </w:rPr>
              <w:t>Code of Practice for Preparation of Resumption Documentation</w:t>
            </w:r>
            <w:r w:rsidR="002F172D">
              <w:t>.</w:t>
            </w:r>
          </w:p>
        </w:tc>
      </w:tr>
    </w:tbl>
    <w:p w14:paraId="1C1ABB59" w14:textId="77777777" w:rsidR="002F172D" w:rsidRDefault="002F172D" w:rsidP="002F172D">
      <w:pPr>
        <w:pStyle w:val="BodyText"/>
        <w:spacing w:line="240" w:lineRule="auto"/>
      </w:pPr>
    </w:p>
    <w:p w14:paraId="43A5E96D" w14:textId="4BC8D4EC" w:rsidR="00800D48" w:rsidRDefault="00800D48" w:rsidP="00800D48">
      <w:pPr>
        <w:pStyle w:val="BodyText"/>
      </w:pPr>
      <w:r>
        <w:t xml:space="preserve">The Consultant shall pay all fees associated with obtaining rates information from the </w:t>
      </w:r>
      <w:r w:rsidR="002F172D">
        <w:t>l</w:t>
      </w:r>
      <w:r>
        <w:t xml:space="preserve">ocal </w:t>
      </w:r>
      <w:r w:rsidR="002F172D">
        <w:t>g</w:t>
      </w:r>
      <w:r>
        <w:t>overnment.</w:t>
      </w:r>
    </w:p>
    <w:p w14:paraId="3B289C4A" w14:textId="4C960C1C" w:rsidR="00800D48" w:rsidRDefault="002F172D" w:rsidP="002F172D">
      <w:pPr>
        <w:pStyle w:val="Heading2"/>
      </w:pPr>
      <w:bookmarkStart w:id="10" w:name="_Toc86059153"/>
      <w:r>
        <w:t>Access limitation</w:t>
      </w:r>
      <w:bookmarkEnd w:id="10"/>
    </w:p>
    <w:p w14:paraId="2000A710" w14:textId="77777777" w:rsidR="00800D48" w:rsidRDefault="00800D48" w:rsidP="00800D48">
      <w:pPr>
        <w:pStyle w:val="BodyText"/>
      </w:pPr>
      <w:r>
        <w:t>The Consultant shall follow the procedure defined in local document:</w:t>
      </w:r>
    </w:p>
    <w:tbl>
      <w:tblPr>
        <w:tblStyle w:val="Commentary"/>
        <w:tblW w:w="0" w:type="auto"/>
        <w:tblLook w:val="04A0" w:firstRow="1" w:lastRow="0" w:firstColumn="1" w:lastColumn="0" w:noHBand="0" w:noVBand="1"/>
      </w:tblPr>
      <w:tblGrid>
        <w:gridCol w:w="9024"/>
      </w:tblGrid>
      <w:tr w:rsidR="002F172D" w:rsidRPr="002F172D" w14:paraId="1F42251E" w14:textId="77777777" w:rsidTr="002F172D">
        <w:tc>
          <w:tcPr>
            <w:tcW w:w="9024" w:type="dxa"/>
          </w:tcPr>
          <w:p w14:paraId="7F70A3A0" w14:textId="0FD3DD5F" w:rsidR="002F172D" w:rsidRPr="002F172D" w:rsidRDefault="00272910" w:rsidP="00272910">
            <w:pPr>
              <w:pStyle w:val="BodyText"/>
            </w:pPr>
            <w:r w:rsidRPr="002F172D">
              <w:t xml:space="preserve">Project </w:t>
            </w:r>
            <w:r>
              <w:t>M</w:t>
            </w:r>
            <w:r w:rsidRPr="002F172D">
              <w:t>anager</w:t>
            </w:r>
            <w:r w:rsidR="002F172D" w:rsidRPr="002F172D">
              <w:t xml:space="preserve">: </w:t>
            </w:r>
            <w:r w:rsidR="002F172D">
              <w:t>i</w:t>
            </w:r>
            <w:r w:rsidR="002F172D" w:rsidRPr="002F172D">
              <w:t>nclude reference to local document</w:t>
            </w:r>
            <w:r w:rsidR="002F172D">
              <w:t xml:space="preserve"> </w:t>
            </w:r>
            <w:r w:rsidR="002F172D" w:rsidRPr="002F172D">
              <w:t>for example</w:t>
            </w:r>
            <w:r w:rsidR="002F172D">
              <w:t xml:space="preserve"> </w:t>
            </w:r>
            <w:r w:rsidR="002F172D" w:rsidRPr="002F172D">
              <w:t xml:space="preserve">the </w:t>
            </w:r>
            <w:r w:rsidR="002F172D">
              <w:t>d</w:t>
            </w:r>
            <w:r w:rsidR="002F172D" w:rsidRPr="002F172D">
              <w:t xml:space="preserve">istrict's </w:t>
            </w:r>
            <w:r w:rsidR="002F172D" w:rsidRPr="002F172D">
              <w:rPr>
                <w:rStyle w:val="BodyTextitalic"/>
              </w:rPr>
              <w:t>Code of Practice for Preparation of Access Limited Documentation</w:t>
            </w:r>
            <w:r w:rsidR="002F172D">
              <w:t>.</w:t>
            </w:r>
          </w:p>
        </w:tc>
      </w:tr>
    </w:tbl>
    <w:p w14:paraId="76E2F95C" w14:textId="3EB18727" w:rsidR="00800D48" w:rsidRDefault="002F172D" w:rsidP="002F172D">
      <w:pPr>
        <w:pStyle w:val="Heading1"/>
      </w:pPr>
      <w:bookmarkStart w:id="11" w:name="_Toc86059154"/>
      <w:r>
        <w:t>Deliverables</w:t>
      </w:r>
      <w:bookmarkEnd w:id="11"/>
    </w:p>
    <w:p w14:paraId="7C853BA0" w14:textId="3B00545E" w:rsidR="00800D48" w:rsidRDefault="00800D48" w:rsidP="00800D48">
      <w:pPr>
        <w:pStyle w:val="BodyText"/>
      </w:pPr>
      <w:r>
        <w:t xml:space="preserve">The Consultant shall produce the following deliverables (as applicable) to complete its </w:t>
      </w:r>
      <w:r w:rsidR="00272910">
        <w:t>n</w:t>
      </w:r>
      <w:r>
        <w:t xml:space="preserve">ative </w:t>
      </w:r>
      <w:r w:rsidR="00272910">
        <w:t>t</w:t>
      </w:r>
      <w:r>
        <w:t xml:space="preserve">itle </w:t>
      </w:r>
      <w:r w:rsidR="00272910">
        <w:t>e</w:t>
      </w:r>
      <w:r>
        <w:t xml:space="preserve">valuation, </w:t>
      </w:r>
      <w:r w:rsidR="00272910">
        <w:t>l</w:t>
      </w:r>
      <w:r>
        <w:t xml:space="preserve">and </w:t>
      </w:r>
      <w:r w:rsidR="00272910">
        <w:t>a</w:t>
      </w:r>
      <w:r>
        <w:t xml:space="preserve">cquisition and </w:t>
      </w:r>
      <w:r w:rsidR="00272910">
        <w:t>l</w:t>
      </w:r>
      <w:r>
        <w:t xml:space="preserve">imitation of </w:t>
      </w:r>
      <w:r w:rsidR="00272910">
        <w:t>a</w:t>
      </w:r>
      <w:r>
        <w:t>ccess responsibilities:</w:t>
      </w:r>
    </w:p>
    <w:p w14:paraId="1E4D570C" w14:textId="5BFC3F1F" w:rsidR="00800D48" w:rsidRDefault="00337619" w:rsidP="00337619">
      <w:pPr>
        <w:pStyle w:val="BodyText"/>
        <w:numPr>
          <w:ilvl w:val="0"/>
          <w:numId w:val="76"/>
        </w:numPr>
      </w:pPr>
      <w:r>
        <w:t>r</w:t>
      </w:r>
      <w:r w:rsidR="00800D48">
        <w:t xml:space="preserve">esumption </w:t>
      </w:r>
      <w:r>
        <w:t>d</w:t>
      </w:r>
      <w:r w:rsidR="00800D48">
        <w:t>ocumentation</w:t>
      </w:r>
    </w:p>
    <w:p w14:paraId="18112CD2" w14:textId="30993AAB" w:rsidR="00800D48" w:rsidRDefault="00337619" w:rsidP="00337619">
      <w:pPr>
        <w:pStyle w:val="BodyText"/>
        <w:numPr>
          <w:ilvl w:val="0"/>
          <w:numId w:val="76"/>
        </w:numPr>
      </w:pPr>
      <w:r>
        <w:t>a</w:t>
      </w:r>
      <w:r w:rsidR="00800D48">
        <w:t xml:space="preserve">ccess </w:t>
      </w:r>
      <w:r>
        <w:t>l</w:t>
      </w:r>
      <w:r w:rsidR="00800D48">
        <w:t xml:space="preserve">imited </w:t>
      </w:r>
      <w:r>
        <w:t>d</w:t>
      </w:r>
      <w:r w:rsidR="00800D48">
        <w:t>ocument</w:t>
      </w:r>
      <w:r>
        <w:t>,</w:t>
      </w:r>
      <w:r w:rsidR="00800D48">
        <w:t xml:space="preserve"> and</w:t>
      </w:r>
    </w:p>
    <w:p w14:paraId="65F13660" w14:textId="74022780" w:rsidR="00800D48" w:rsidRDefault="00337619" w:rsidP="00337619">
      <w:pPr>
        <w:pStyle w:val="BodyText"/>
        <w:numPr>
          <w:ilvl w:val="0"/>
          <w:numId w:val="76"/>
        </w:numPr>
      </w:pPr>
      <w:r>
        <w:t>t</w:t>
      </w:r>
      <w:r w:rsidR="00800D48">
        <w:t xml:space="preserve">he areas that should be subject to </w:t>
      </w:r>
      <w:r w:rsidR="00272910">
        <w:t>n</w:t>
      </w:r>
      <w:r w:rsidR="00800D48">
        <w:t xml:space="preserve">ative </w:t>
      </w:r>
      <w:r w:rsidR="00272910">
        <w:t>t</w:t>
      </w:r>
      <w:r w:rsidR="00800D48">
        <w:t xml:space="preserve">itle </w:t>
      </w:r>
      <w:r>
        <w:t>e</w:t>
      </w:r>
      <w:r w:rsidR="00800D48">
        <w:t>valuation.</w:t>
      </w:r>
    </w:p>
    <w:p w14:paraId="11B24972" w14:textId="061C7A2A" w:rsidR="00CD1B24" w:rsidRPr="00CD1B24" w:rsidRDefault="00CD1B24" w:rsidP="00CD1B24">
      <w:pPr>
        <w:pStyle w:val="BodyText"/>
        <w:rPr>
          <w:iCs/>
        </w:rPr>
      </w:pPr>
      <w:r w:rsidRPr="00AB033C">
        <w:rPr>
          <w:rStyle w:val="BodyTextitalic"/>
          <w:i w:val="0"/>
          <w:iCs/>
        </w:rPr>
        <w:t xml:space="preserve">Link: </w:t>
      </w:r>
      <w:r>
        <w:rPr>
          <w:iCs/>
        </w:rPr>
        <w:t>Drafting and Design Presentation Standards webpage</w:t>
      </w:r>
      <w:r w:rsidRPr="00AB033C">
        <w:rPr>
          <w:rStyle w:val="BodyTextitalic"/>
          <w:i w:val="0"/>
          <w:iCs/>
        </w:rPr>
        <w:t xml:space="preserve"> (</w:t>
      </w:r>
      <w:hyperlink r:id="rId23" w:history="1">
        <w:r w:rsidRPr="00611BF8">
          <w:rPr>
            <w:rStyle w:val="Hyperlink"/>
          </w:rPr>
          <w:t>https://www.tmr.qld.gov.au/business-industry/Technical-standards-publications/Drafting-and-design-presentation-standards</w:t>
        </w:r>
      </w:hyperlink>
      <w:r w:rsidRPr="00AB033C">
        <w:rPr>
          <w:rStyle w:val="BodyTextitalic"/>
          <w:i w:val="0"/>
          <w:iCs/>
        </w:rPr>
        <w:t>)</w:t>
      </w:r>
    </w:p>
    <w:p w14:paraId="69672271" w14:textId="29074311" w:rsidR="00800D48" w:rsidRDefault="00337619" w:rsidP="00337619">
      <w:pPr>
        <w:pStyle w:val="Heading1"/>
      </w:pPr>
      <w:bookmarkStart w:id="12" w:name="_Toc86059155"/>
      <w:r>
        <w:t>Payment</w:t>
      </w:r>
      <w:bookmarkEnd w:id="12"/>
    </w:p>
    <w:p w14:paraId="6624D44C" w14:textId="4FC3316B" w:rsidR="00800D48" w:rsidRDefault="00800D48" w:rsidP="00800D48">
      <w:pPr>
        <w:pStyle w:val="BodyText"/>
      </w:pPr>
      <w:r>
        <w:t xml:space="preserve">Payment for all works to deliver the </w:t>
      </w:r>
      <w:r w:rsidR="00272910">
        <w:t>n</w:t>
      </w:r>
      <w:r>
        <w:t xml:space="preserve">ative </w:t>
      </w:r>
      <w:r w:rsidR="00272910">
        <w:t>t</w:t>
      </w:r>
      <w:r>
        <w:t xml:space="preserve">itle clearance, </w:t>
      </w:r>
      <w:r w:rsidR="00272910">
        <w:t>r</w:t>
      </w:r>
      <w:r>
        <w:t xml:space="preserve">esumption </w:t>
      </w:r>
      <w:r w:rsidR="00272910">
        <w:t>p</w:t>
      </w:r>
      <w:r>
        <w:t xml:space="preserve">lans, </w:t>
      </w:r>
      <w:r w:rsidR="00272910">
        <w:t>l</w:t>
      </w:r>
      <w:r>
        <w:t xml:space="preserve">imitation of </w:t>
      </w:r>
      <w:r w:rsidR="00272910">
        <w:t>a</w:t>
      </w:r>
      <w:r>
        <w:t xml:space="preserve">ccess </w:t>
      </w:r>
      <w:r w:rsidR="00272910">
        <w:t>p</w:t>
      </w:r>
      <w:r>
        <w:t xml:space="preserve">lans and </w:t>
      </w:r>
      <w:r w:rsidR="00272910">
        <w:t>a</w:t>
      </w:r>
      <w:r>
        <w:t xml:space="preserve">ssociated </w:t>
      </w:r>
      <w:r w:rsidR="00272910">
        <w:t>d</w:t>
      </w:r>
      <w:r>
        <w:t>ocumentation is deemed to be included in Item RP1 Native Title, Land Acquisition and Limitation of Access and Associated Documentation.</w:t>
      </w:r>
    </w:p>
    <w:p w14:paraId="61726506" w14:textId="77777777" w:rsidR="00800D48" w:rsidRPr="00800D48" w:rsidRDefault="00800D48" w:rsidP="00800D48">
      <w:pPr>
        <w:pStyle w:val="BodyText"/>
      </w:pPr>
    </w:p>
    <w:p w14:paraId="671B07BB" w14:textId="77777777" w:rsidR="00FF1A57" w:rsidRDefault="00FF1A57" w:rsidP="00A23970">
      <w:pPr>
        <w:pStyle w:val="BodyText"/>
        <w:spacing w:line="240" w:lineRule="auto"/>
      </w:pPr>
    </w:p>
    <w:p w14:paraId="13047963" w14:textId="77777777" w:rsidR="00FF1A57" w:rsidRDefault="00FF1A57" w:rsidP="00A23970">
      <w:pPr>
        <w:pStyle w:val="BodyText"/>
        <w:spacing w:line="240" w:lineRule="auto"/>
        <w:sectPr w:rsidR="00FF1A57" w:rsidSect="00275DDB">
          <w:headerReference w:type="default" r:id="rId24"/>
          <w:footerReference w:type="default" r:id="rId25"/>
          <w:pgSz w:w="11906" w:h="16838" w:code="9"/>
          <w:pgMar w:top="1418" w:right="1418" w:bottom="1418" w:left="1418" w:header="454" w:footer="454" w:gutter="0"/>
          <w:pgNumType w:start="1"/>
          <w:cols w:space="708"/>
          <w:docGrid w:linePitch="360"/>
        </w:sectPr>
      </w:pPr>
    </w:p>
    <w:p w14:paraId="2438583D" w14:textId="77777777" w:rsidR="00BC68B8" w:rsidRPr="00CE6618" w:rsidRDefault="00BC68B8" w:rsidP="0061185E">
      <w:pPr>
        <w:pStyle w:val="BodyText"/>
      </w:pPr>
    </w:p>
    <w:p w14:paraId="209DD2B6" w14:textId="77777777" w:rsidR="0061185E" w:rsidRPr="00CE6618" w:rsidRDefault="0061185E" w:rsidP="0061185E">
      <w:pPr>
        <w:pStyle w:val="BodyText"/>
      </w:pPr>
    </w:p>
    <w:p w14:paraId="61A94C95" w14:textId="77777777" w:rsidR="0061185E" w:rsidRPr="00CE6618" w:rsidRDefault="0061185E" w:rsidP="0061185E">
      <w:pPr>
        <w:pStyle w:val="BodyText"/>
      </w:pPr>
    </w:p>
    <w:p w14:paraId="36EBE05F" w14:textId="77777777" w:rsidR="0061185E" w:rsidRPr="00CE6618" w:rsidRDefault="0061185E" w:rsidP="0061185E">
      <w:pPr>
        <w:pStyle w:val="BodyText"/>
      </w:pPr>
    </w:p>
    <w:p w14:paraId="120B7A1A" w14:textId="77777777" w:rsidR="0061185E" w:rsidRPr="00CE6618" w:rsidRDefault="0061185E" w:rsidP="0061185E">
      <w:pPr>
        <w:pStyle w:val="BodyText"/>
      </w:pPr>
    </w:p>
    <w:p w14:paraId="5D57E5E6" w14:textId="77777777" w:rsidR="0061185E" w:rsidRPr="00CE6618" w:rsidRDefault="0061185E" w:rsidP="0061185E">
      <w:pPr>
        <w:pStyle w:val="BodyText"/>
      </w:pPr>
    </w:p>
    <w:p w14:paraId="101B9A13" w14:textId="77777777" w:rsidR="0061185E" w:rsidRPr="00CE6618" w:rsidRDefault="0061185E" w:rsidP="0061185E">
      <w:pPr>
        <w:pStyle w:val="BodyText"/>
      </w:pPr>
    </w:p>
    <w:p w14:paraId="0DF28580" w14:textId="77777777" w:rsidR="0061185E" w:rsidRPr="00CE6618" w:rsidRDefault="0061185E" w:rsidP="0061185E">
      <w:pPr>
        <w:pStyle w:val="BodyText"/>
      </w:pPr>
    </w:p>
    <w:p w14:paraId="2BF834A0" w14:textId="77777777" w:rsidR="0061185E" w:rsidRPr="00CE6618" w:rsidRDefault="0061185E" w:rsidP="0061185E">
      <w:pPr>
        <w:pStyle w:val="BodyText"/>
      </w:pPr>
    </w:p>
    <w:p w14:paraId="6C07AFA5" w14:textId="77777777" w:rsidR="0061185E" w:rsidRPr="00CE6618" w:rsidRDefault="0061185E" w:rsidP="0061185E">
      <w:pPr>
        <w:pStyle w:val="BodyText"/>
      </w:pPr>
    </w:p>
    <w:p w14:paraId="7DEA3EC1" w14:textId="77777777" w:rsidR="0061185E" w:rsidRPr="00CE6618" w:rsidRDefault="0061185E" w:rsidP="0061185E">
      <w:pPr>
        <w:pStyle w:val="BodyText"/>
      </w:pPr>
    </w:p>
    <w:sectPr w:rsidR="0061185E" w:rsidRPr="00CE6618" w:rsidSect="0061185E">
      <w:headerReference w:type="even" r:id="rId26"/>
      <w:headerReference w:type="default" r:id="rId27"/>
      <w:footerReference w:type="default" r:id="rId28"/>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696CD" w14:textId="77777777" w:rsidR="002F172D" w:rsidRDefault="002F172D">
      <w:r>
        <w:separator/>
      </w:r>
    </w:p>
    <w:p w14:paraId="54D412A2" w14:textId="77777777" w:rsidR="002F172D" w:rsidRDefault="002F172D"/>
  </w:endnote>
  <w:endnote w:type="continuationSeparator" w:id="0">
    <w:p w14:paraId="16973E4D" w14:textId="77777777" w:rsidR="002F172D" w:rsidRDefault="002F172D">
      <w:r>
        <w:continuationSeparator/>
      </w:r>
    </w:p>
    <w:p w14:paraId="433DC373" w14:textId="77777777" w:rsidR="002F172D" w:rsidRDefault="002F1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42495" w14:textId="77777777" w:rsidR="002F172D" w:rsidRDefault="002F172D"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43C5A79" w14:textId="77777777" w:rsidR="002F172D" w:rsidRDefault="002F172D"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1B2D8" w14:textId="77777777" w:rsidR="002F172D" w:rsidRPr="00391457" w:rsidRDefault="002F172D" w:rsidP="00176CC5">
    <w:pPr>
      <w:pStyle w:val="Footer"/>
      <w:rPr>
        <w:rStyle w:val="PageNumber"/>
      </w:rPr>
    </w:pP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noProof/>
      </w:rPr>
      <w:t>2</w:t>
    </w:r>
    <w:r w:rsidRPr="00391457">
      <w:rPr>
        <w:rStyle w:val="PageNumber"/>
      </w:rPr>
      <w:fldChar w:fldCharType="end"/>
    </w:r>
  </w:p>
  <w:p w14:paraId="34C6B7C0" w14:textId="77777777" w:rsidR="002F172D" w:rsidRPr="00391457" w:rsidRDefault="002F172D" w:rsidP="00176CC5">
    <w:pPr>
      <w:pStyle w:val="Footer"/>
      <w:rPr>
        <w:b/>
      </w:rPr>
    </w:pPr>
    <w:r w:rsidRPr="00391457">
      <w:t>Document title, Trans</w:t>
    </w:r>
    <w:r>
      <w:t>port and Main Roads, Month Year</w:t>
    </w:r>
    <w:r w:rsidRPr="003914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FA3A" w14:textId="2013F9EE" w:rsidR="002F172D" w:rsidRPr="00176CC5" w:rsidRDefault="00CD1B24" w:rsidP="00176CC5">
    <w:pPr>
      <w:pStyle w:val="Footer"/>
    </w:pPr>
    <w:r w:rsidRPr="00CD1B24">
      <w:rPr>
        <w:rFonts w:cs="Times New Roman"/>
        <w:noProof/>
        <w:sz w:val="20"/>
        <w:szCs w:val="24"/>
      </w:rPr>
      <mc:AlternateContent>
        <mc:Choice Requires="wps">
          <w:drawing>
            <wp:anchor distT="0" distB="0" distL="114300" distR="114300" simplePos="0" relativeHeight="251666432" behindDoc="0" locked="0" layoutInCell="1" allowOverlap="1" wp14:anchorId="13F550DA" wp14:editId="452B6711">
              <wp:simplePos x="0" y="0"/>
              <wp:positionH relativeFrom="margin">
                <wp:posOffset>4445</wp:posOffset>
              </wp:positionH>
              <wp:positionV relativeFrom="margin">
                <wp:posOffset>3461385</wp:posOffset>
              </wp:positionV>
              <wp:extent cx="5579745" cy="5431155"/>
              <wp:effectExtent l="0" t="0" r="1905" b="17145"/>
              <wp:wrapTopAndBottom/>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543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52267" w14:textId="77777777" w:rsidR="00CD1B24" w:rsidRPr="001675E4" w:rsidRDefault="00CD1B24" w:rsidP="00CD1B24">
                          <w:pPr>
                            <w:pStyle w:val="HeadingPartChapter"/>
                            <w:spacing w:after="120"/>
                          </w:pPr>
                          <w:r>
                            <w:t>Copyright</w:t>
                          </w:r>
                        </w:p>
                        <w:p w14:paraId="05D5A4C2" w14:textId="77777777" w:rsidR="00CD1B24" w:rsidRPr="001675E4" w:rsidRDefault="00CD1B24" w:rsidP="00CD1B24">
                          <w:pPr>
                            <w:pStyle w:val="BodyText"/>
                            <w:spacing w:after="0"/>
                          </w:pPr>
                          <w:r w:rsidRPr="001675E4">
                            <w:t>© The State of Queensland (Department of Transport and Main Roads) 20</w:t>
                          </w:r>
                          <w:r>
                            <w:t>21.</w:t>
                          </w:r>
                        </w:p>
                        <w:p w14:paraId="701E6A0F" w14:textId="77777777" w:rsidR="00CD1B24" w:rsidRPr="001675E4" w:rsidRDefault="00CD1B24" w:rsidP="00CD1B24">
                          <w:pPr>
                            <w:pStyle w:val="BodyText"/>
                            <w:spacing w:after="0" w:line="240" w:lineRule="auto"/>
                          </w:pPr>
                        </w:p>
                        <w:p w14:paraId="59D7BB82" w14:textId="77777777" w:rsidR="00CD1B24" w:rsidRDefault="00CD1B24" w:rsidP="00CD1B24">
                          <w:pPr>
                            <w:pStyle w:val="BodyText"/>
                            <w:spacing w:after="0"/>
                            <w:rPr>
                              <w:b/>
                            </w:rPr>
                          </w:pPr>
                          <w:r w:rsidRPr="009407AF">
                            <w:rPr>
                              <w:b/>
                            </w:rPr>
                            <w:t>Licence</w:t>
                          </w:r>
                        </w:p>
                        <w:p w14:paraId="44414005" w14:textId="77777777" w:rsidR="00CD1B24" w:rsidRDefault="00CD1B24" w:rsidP="00CD1B24">
                          <w:pPr>
                            <w:pStyle w:val="BodyText"/>
                            <w:spacing w:after="0"/>
                            <w:rPr>
                              <w:b/>
                            </w:rPr>
                          </w:pPr>
                          <w:r w:rsidRPr="001675E4">
                            <w:rPr>
                              <w:noProof/>
                            </w:rPr>
                            <w:drawing>
                              <wp:inline distT="0" distB="0" distL="0" distR="0" wp14:anchorId="2927A9A6" wp14:editId="71A40A3C">
                                <wp:extent cx="809625" cy="371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641D8D6" w14:textId="77777777" w:rsidR="00CD1B24" w:rsidRDefault="00CD1B24" w:rsidP="00CD1B24">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7728351F" w14:textId="77777777" w:rsidR="00CD1B24" w:rsidRPr="009407AF" w:rsidRDefault="00CD1B24" w:rsidP="00CD1B24">
                          <w:pPr>
                            <w:pStyle w:val="BodyText"/>
                            <w:spacing w:after="0" w:line="240" w:lineRule="auto"/>
                            <w:rPr>
                              <w:b/>
                            </w:rPr>
                          </w:pPr>
                        </w:p>
                        <w:p w14:paraId="5C8AECFB" w14:textId="77777777" w:rsidR="00CD1B24" w:rsidRPr="009407AF" w:rsidRDefault="00CD1B24" w:rsidP="00CD1B24">
                          <w:pPr>
                            <w:pStyle w:val="BodyText"/>
                            <w:spacing w:after="0"/>
                            <w:rPr>
                              <w:b/>
                            </w:rPr>
                          </w:pPr>
                          <w:r w:rsidRPr="009407AF">
                            <w:rPr>
                              <w:b/>
                            </w:rPr>
                            <w:t>CC BY licence summary statement</w:t>
                          </w:r>
                        </w:p>
                        <w:p w14:paraId="58B249CD" w14:textId="77777777" w:rsidR="00CD1B24" w:rsidRPr="001675E4" w:rsidRDefault="00CD1B24" w:rsidP="00CD1B24">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2" w:history="1">
                            <w:r w:rsidRPr="009407AF">
                              <w:rPr>
                                <w:rStyle w:val="Hyperlink"/>
                                <w:szCs w:val="21"/>
                              </w:rPr>
                              <w:t>https://creativecommons.org/licenses/by/4.0/</w:t>
                            </w:r>
                          </w:hyperlink>
                        </w:p>
                        <w:p w14:paraId="4AC61789" w14:textId="77777777" w:rsidR="00CD1B24" w:rsidRPr="009407AF" w:rsidRDefault="00CD1B24" w:rsidP="00CD1B24">
                          <w:pPr>
                            <w:pStyle w:val="BodyText"/>
                            <w:spacing w:after="0" w:line="240" w:lineRule="auto"/>
                          </w:pPr>
                        </w:p>
                        <w:p w14:paraId="2C81C959" w14:textId="77777777" w:rsidR="00CD1B24" w:rsidRDefault="00CD1B24" w:rsidP="00CD1B24">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D1B24" w14:paraId="05510D1F" w14:textId="77777777" w:rsidTr="00F600A5">
                            <w:tc>
                              <w:tcPr>
                                <w:tcW w:w="1134" w:type="dxa"/>
                                <w:vAlign w:val="top"/>
                              </w:tcPr>
                              <w:p w14:paraId="0A16285D" w14:textId="77777777" w:rsidR="00CD1B24" w:rsidRDefault="00CD1B24" w:rsidP="00E404D7">
                                <w:pPr>
                                  <w:pStyle w:val="BodyText"/>
                                  <w:spacing w:before="120" w:after="20"/>
                                  <w:rPr>
                                    <w:b/>
                                  </w:rPr>
                                </w:pPr>
                                <w:r>
                                  <w:rPr>
                                    <w:noProof/>
                                  </w:rPr>
                                  <w:drawing>
                                    <wp:inline distT="0" distB="0" distL="0" distR="0" wp14:anchorId="3D29A432" wp14:editId="018CEA82">
                                      <wp:extent cx="536813"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0F1720C6" w14:textId="77777777" w:rsidR="00CD1B24" w:rsidRPr="00F600A5" w:rsidRDefault="00CD1B24"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17112CA" w14:textId="77777777" w:rsidR="00CD1B24" w:rsidRDefault="00CD1B24" w:rsidP="00CD1B24">
                          <w:pPr>
                            <w:pStyle w:val="BodyText"/>
                            <w:spacing w:after="0" w:line="240" w:lineRule="auto"/>
                          </w:pPr>
                        </w:p>
                        <w:p w14:paraId="39EA8F86" w14:textId="77777777" w:rsidR="00CD1B24" w:rsidRDefault="00CD1B24" w:rsidP="00CD1B24">
                          <w:pPr>
                            <w:pStyle w:val="BodyText"/>
                            <w:spacing w:after="0"/>
                          </w:pPr>
                          <w:r w:rsidRPr="009407AF">
                            <w:rPr>
                              <w:b/>
                            </w:rPr>
                            <w:t>Disclaime</w:t>
                          </w:r>
                          <w:r w:rsidRPr="001675E4">
                            <w:t>r</w:t>
                          </w:r>
                        </w:p>
                        <w:p w14:paraId="7690CDBC" w14:textId="77777777" w:rsidR="00CD1B24" w:rsidRDefault="00CD1B24" w:rsidP="00CD1B24">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C319F22" w14:textId="77777777" w:rsidR="00CD1B24" w:rsidRPr="001675E4" w:rsidRDefault="00CD1B24" w:rsidP="00CD1B24">
                          <w:pPr>
                            <w:pStyle w:val="BodyText"/>
                            <w:spacing w:after="0" w:line="240" w:lineRule="auto"/>
                          </w:pPr>
                        </w:p>
                        <w:p w14:paraId="06B29C51" w14:textId="77777777" w:rsidR="00CD1B24" w:rsidRPr="009407AF" w:rsidRDefault="00CD1B24" w:rsidP="00CD1B24">
                          <w:pPr>
                            <w:pStyle w:val="BodyText"/>
                            <w:spacing w:after="0"/>
                            <w:rPr>
                              <w:b/>
                            </w:rPr>
                          </w:pPr>
                          <w:r w:rsidRPr="009407AF">
                            <w:rPr>
                              <w:b/>
                            </w:rPr>
                            <w:t>Feedback</w:t>
                          </w:r>
                        </w:p>
                        <w:p w14:paraId="0D23956A" w14:textId="77777777" w:rsidR="00CD1B24" w:rsidRPr="00F322FA" w:rsidRDefault="00CD1B24" w:rsidP="00CD1B24">
                          <w:pPr>
                            <w:pStyle w:val="BodyText"/>
                          </w:pPr>
                          <w:r w:rsidRPr="001675E4">
                            <w:t>Please send your feedback regarding this document to</w:t>
                          </w:r>
                          <w:r w:rsidRPr="009407AF">
                            <w:rPr>
                              <w:szCs w:val="20"/>
                            </w:rPr>
                            <w:t xml:space="preserve">: </w:t>
                          </w:r>
                          <w:hyperlink r:id="rId4" w:history="1">
                            <w:r w:rsidRPr="009407AF">
                              <w:rPr>
                                <w:rStyle w:val="Hyperlink"/>
                                <w:szCs w:val="20"/>
                              </w:rPr>
                              <w:t>tmr.techdocs@tmr.qld.gov.au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550DA" id="_x0000_t202" coordsize="21600,21600" o:spt="202" path="m,l,21600r21600,l21600,xe">
              <v:stroke joinstyle="miter"/>
              <v:path gradientshapeok="t" o:connecttype="rect"/>
            </v:shapetype>
            <v:shape id="Text Box 43" o:spid="_x0000_s1027" type="#_x0000_t202" style="position:absolute;margin-left:.35pt;margin-top:272.55pt;width:439.35pt;height:427.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X7AEAALgDAAAOAAAAZHJzL2Uyb0RvYy54bWysU8Fu2zAMvQ/YPwi6L07auF2NOEXXosOA&#10;rhvQ7gMYWY6F2aJGKbGzrx8lx1m73YZdBJqiHh8fn1fXQ9eKvSZv0JZyMZtLoa3CythtKb893797&#10;L4UPYCto0epSHrSX1+u3b1a9K/QZNthWmgSDWF/0rpRNCK7IMq8a3YGfodOWL2ukDgJ/0jarCHpG&#10;79rsbD6/yHqkyhEq7T1n78ZLuU74da1V+FLXXgfRlpK5hXRSOjfxzNYrKLYErjHqSAP+gUUHxnLT&#10;E9QdBBA7Mn9BdUYReqzDTGGXYV0bpdMMPM1i/sc0Tw04nWZhcbw7yeT/H6x63H8lYapSXkhhoeMV&#10;PeshiA84iOV5lKd3vuCqJ8d1YeA8rzmN6t0Dqu9eWLxtwG71DRH2jYaK6S3iy+zF0xHHR5BN/xkr&#10;7gO7gAloqKmL2rEagtF5TYfTaiIXxck8v7y6XOZSKL7Ll+eLRZ6nHlBMzx358FFjJ2JQSuLdJ3jY&#10;P/gQ6UAxlcRuFu9N26b9t/ZVggtjJtGPjEfuYdgMRzk2WB14EMLRTmx/Dhqkn1L0bKVS+h87IC1F&#10;+8myGNF3U0BTsJkCsIqfljJIMYa3YfTnzpHZNow8ym3xhgWrTRolKjuyOPJke6QJj1aO/nv5nap+&#10;/3DrXwAAAP//AwBQSwMEFAAGAAgAAAAhAATFocPfAAAACQEAAA8AAABkcnMvZG93bnJldi54bWxM&#10;j8tOwzAQRfdI/IM1SOyoXZS+QpyqQrBCQqRhwdKJp0nUeBxitw1/z7Aqy9E9uvdMtp1cL844hs6T&#10;hvlMgUCqve2o0fBZvj6sQYRoyJreE2r4wQDb/PYmM6n1FyrwvI+N4BIKqdHQxjikUoa6RWfCzA9I&#10;nB386Ezkc2ykHc2Fy10vH5VaSmc64oXWDPjcYn3cn5yG3RcVL933e/VRHIquLDeK3pZHre/vpt0T&#10;iIhTvMLwp8/qkLNT5U9kg+g1rJjTsEgWcxAcr1ebBETFXKJUAjLP5P8P8l8AAAD//wMAUEsBAi0A&#10;FAAGAAgAAAAhALaDOJL+AAAA4QEAABMAAAAAAAAAAAAAAAAAAAAAAFtDb250ZW50X1R5cGVzXS54&#10;bWxQSwECLQAUAAYACAAAACEAOP0h/9YAAACUAQAACwAAAAAAAAAAAAAAAAAvAQAAX3JlbHMvLnJl&#10;bHNQSwECLQAUAAYACAAAACEAS7X/1+wBAAC4AwAADgAAAAAAAAAAAAAAAAAuAgAAZHJzL2Uyb0Rv&#10;Yy54bWxQSwECLQAUAAYACAAAACEABMWhw98AAAAJAQAADwAAAAAAAAAAAAAAAABGBAAAZHJzL2Rv&#10;d25yZXYueG1sUEsFBgAAAAAEAAQA8wAAAFIFAAAAAA==&#10;" filled="f" stroked="f">
              <v:textbox inset="0,0,0,0">
                <w:txbxContent>
                  <w:p w14:paraId="40152267" w14:textId="77777777" w:rsidR="00CD1B24" w:rsidRPr="001675E4" w:rsidRDefault="00CD1B24" w:rsidP="00CD1B24">
                    <w:pPr>
                      <w:pStyle w:val="HeadingPartChapter"/>
                      <w:spacing w:after="120"/>
                    </w:pPr>
                    <w:r>
                      <w:t>Copyright</w:t>
                    </w:r>
                  </w:p>
                  <w:p w14:paraId="05D5A4C2" w14:textId="77777777" w:rsidR="00CD1B24" w:rsidRPr="001675E4" w:rsidRDefault="00CD1B24" w:rsidP="00CD1B24">
                    <w:pPr>
                      <w:pStyle w:val="BodyText"/>
                      <w:spacing w:after="0"/>
                    </w:pPr>
                    <w:r w:rsidRPr="001675E4">
                      <w:t>© The State of Queensland (Department of Transport and Main Roads) 20</w:t>
                    </w:r>
                    <w:r>
                      <w:t>21.</w:t>
                    </w:r>
                  </w:p>
                  <w:p w14:paraId="701E6A0F" w14:textId="77777777" w:rsidR="00CD1B24" w:rsidRPr="001675E4" w:rsidRDefault="00CD1B24" w:rsidP="00CD1B24">
                    <w:pPr>
                      <w:pStyle w:val="BodyText"/>
                      <w:spacing w:after="0" w:line="240" w:lineRule="auto"/>
                    </w:pPr>
                  </w:p>
                  <w:p w14:paraId="59D7BB82" w14:textId="77777777" w:rsidR="00CD1B24" w:rsidRDefault="00CD1B24" w:rsidP="00CD1B24">
                    <w:pPr>
                      <w:pStyle w:val="BodyText"/>
                      <w:spacing w:after="0"/>
                      <w:rPr>
                        <w:b/>
                      </w:rPr>
                    </w:pPr>
                    <w:r w:rsidRPr="009407AF">
                      <w:rPr>
                        <w:b/>
                      </w:rPr>
                      <w:t>Licence</w:t>
                    </w:r>
                  </w:p>
                  <w:p w14:paraId="44414005" w14:textId="77777777" w:rsidR="00CD1B24" w:rsidRDefault="00CD1B24" w:rsidP="00CD1B24">
                    <w:pPr>
                      <w:pStyle w:val="BodyText"/>
                      <w:spacing w:after="0"/>
                      <w:rPr>
                        <w:b/>
                      </w:rPr>
                    </w:pPr>
                    <w:r w:rsidRPr="001675E4">
                      <w:rPr>
                        <w:noProof/>
                      </w:rPr>
                      <w:drawing>
                        <wp:inline distT="0" distB="0" distL="0" distR="0" wp14:anchorId="2927A9A6" wp14:editId="71A40A3C">
                          <wp:extent cx="809625" cy="3714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09625" cy="371475"/>
                                  </a:xfrm>
                                  <a:prstGeom prst="rect">
                                    <a:avLst/>
                                  </a:prstGeom>
                                </pic:spPr>
                              </pic:pic>
                            </a:graphicData>
                          </a:graphic>
                        </wp:inline>
                      </w:drawing>
                    </w:r>
                  </w:p>
                  <w:p w14:paraId="1641D8D6" w14:textId="77777777" w:rsidR="00CD1B24" w:rsidRDefault="00CD1B24" w:rsidP="00CD1B24">
                    <w:pPr>
                      <w:pStyle w:val="BodyText"/>
                      <w:spacing w:after="0"/>
                      <w:rPr>
                        <w:b/>
                      </w:rPr>
                    </w:pPr>
                    <w:r w:rsidRPr="001675E4">
                      <w:t>This work is licensed by the State of Queensland (Department of Transport and Main Roads) under a Creative Commons Attribution</w:t>
                    </w:r>
                    <w:r>
                      <w:t xml:space="preserve"> (CC BY) 4.0 International</w:t>
                    </w:r>
                    <w:r w:rsidRPr="001675E4">
                      <w:t xml:space="preserve"> licence.</w:t>
                    </w:r>
                  </w:p>
                  <w:p w14:paraId="7728351F" w14:textId="77777777" w:rsidR="00CD1B24" w:rsidRPr="009407AF" w:rsidRDefault="00CD1B24" w:rsidP="00CD1B24">
                    <w:pPr>
                      <w:pStyle w:val="BodyText"/>
                      <w:spacing w:after="0" w:line="240" w:lineRule="auto"/>
                      <w:rPr>
                        <w:b/>
                      </w:rPr>
                    </w:pPr>
                  </w:p>
                  <w:p w14:paraId="5C8AECFB" w14:textId="77777777" w:rsidR="00CD1B24" w:rsidRPr="009407AF" w:rsidRDefault="00CD1B24" w:rsidP="00CD1B24">
                    <w:pPr>
                      <w:pStyle w:val="BodyText"/>
                      <w:spacing w:after="0"/>
                      <w:rPr>
                        <w:b/>
                      </w:rPr>
                    </w:pPr>
                    <w:r w:rsidRPr="009407AF">
                      <w:rPr>
                        <w:b/>
                      </w:rPr>
                      <w:t>CC BY licence summary statement</w:t>
                    </w:r>
                  </w:p>
                  <w:p w14:paraId="58B249CD" w14:textId="77777777" w:rsidR="00CD1B24" w:rsidRPr="001675E4" w:rsidRDefault="00CD1B24" w:rsidP="00CD1B24">
                    <w:pPr>
                      <w:pStyle w:val="BodyText"/>
                      <w:spacing w:after="0"/>
                    </w:pPr>
                    <w:r w:rsidRPr="001675E4">
                      <w:t xml:space="preserve">In essence, you are free to copy, communicate and adapt this work, as long as you attribute the work to the State of Queensland (Department of Transport and Main Roads). To view a copy of this licence, visit: </w:t>
                    </w:r>
                    <w:hyperlink r:id="rId5" w:history="1">
                      <w:r w:rsidRPr="009407AF">
                        <w:rPr>
                          <w:rStyle w:val="Hyperlink"/>
                          <w:szCs w:val="21"/>
                        </w:rPr>
                        <w:t>https://creativecommons.org/licenses/by/4.0/</w:t>
                      </w:r>
                    </w:hyperlink>
                  </w:p>
                  <w:p w14:paraId="4AC61789" w14:textId="77777777" w:rsidR="00CD1B24" w:rsidRPr="009407AF" w:rsidRDefault="00CD1B24" w:rsidP="00CD1B24">
                    <w:pPr>
                      <w:pStyle w:val="BodyText"/>
                      <w:spacing w:after="0" w:line="240" w:lineRule="auto"/>
                    </w:pPr>
                  </w:p>
                  <w:p w14:paraId="2C81C959" w14:textId="77777777" w:rsidR="00CD1B24" w:rsidRDefault="00CD1B24" w:rsidP="00CD1B24">
                    <w:pPr>
                      <w:pStyle w:val="BodyText"/>
                      <w:spacing w:after="0"/>
                      <w:rPr>
                        <w:b/>
                      </w:rPr>
                    </w:pPr>
                    <w:r w:rsidRPr="009407AF">
                      <w:rPr>
                        <w:b/>
                      </w:rPr>
                      <w:t>Translating and interpreting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643"/>
                    </w:tblGrid>
                    <w:tr w:rsidR="00CD1B24" w14:paraId="05510D1F" w14:textId="77777777" w:rsidTr="00F600A5">
                      <w:tc>
                        <w:tcPr>
                          <w:tcW w:w="1134" w:type="dxa"/>
                          <w:vAlign w:val="top"/>
                        </w:tcPr>
                        <w:p w14:paraId="0A16285D" w14:textId="77777777" w:rsidR="00CD1B24" w:rsidRDefault="00CD1B24" w:rsidP="00E404D7">
                          <w:pPr>
                            <w:pStyle w:val="BodyText"/>
                            <w:spacing w:before="120" w:after="20"/>
                            <w:rPr>
                              <w:b/>
                            </w:rPr>
                          </w:pPr>
                          <w:r>
                            <w:rPr>
                              <w:noProof/>
                            </w:rPr>
                            <w:drawing>
                              <wp:inline distT="0" distB="0" distL="0" distR="0" wp14:anchorId="3D29A432" wp14:editId="018CEA82">
                                <wp:extent cx="536813" cy="60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555533" cy="630859"/>
                                        </a:xfrm>
                                        <a:prstGeom prst="rect">
                                          <a:avLst/>
                                        </a:prstGeom>
                                      </pic:spPr>
                                    </pic:pic>
                                  </a:graphicData>
                                </a:graphic>
                              </wp:inline>
                            </w:drawing>
                          </w:r>
                        </w:p>
                      </w:tc>
                      <w:tc>
                        <w:tcPr>
                          <w:tcW w:w="7643" w:type="dxa"/>
                        </w:tcPr>
                        <w:p w14:paraId="0F1720C6" w14:textId="77777777" w:rsidR="00CD1B24" w:rsidRPr="00F600A5" w:rsidRDefault="00CD1B24" w:rsidP="00F600A5">
                          <w:pPr>
                            <w:spacing w:after="0"/>
                            <w:rPr>
                              <w:rFonts w:cs="Arial"/>
                              <w:szCs w:val="22"/>
                            </w:rPr>
                          </w:pPr>
                          <w:r w:rsidRPr="00F600A5">
                            <w:rPr>
                              <w:rFonts w:cs="Arial"/>
                              <w:szCs w:val="22"/>
                            </w:rPr>
                            <w:t>The Queensland Government is committed to providing accessible services to Queenslanders from all cultural and linguistic backgrounds. If you have difficulty understanding this publication and need a translator, please call the Translating and Interpreting Service (TIS National) on 13 14 50 and ask them to telephone the Queensland Department of Transport and Main Roads on 13 74 68.</w:t>
                          </w:r>
                        </w:p>
                      </w:tc>
                    </w:tr>
                  </w:tbl>
                  <w:p w14:paraId="117112CA" w14:textId="77777777" w:rsidR="00CD1B24" w:rsidRDefault="00CD1B24" w:rsidP="00CD1B24">
                    <w:pPr>
                      <w:pStyle w:val="BodyText"/>
                      <w:spacing w:after="0" w:line="240" w:lineRule="auto"/>
                    </w:pPr>
                  </w:p>
                  <w:p w14:paraId="39EA8F86" w14:textId="77777777" w:rsidR="00CD1B24" w:rsidRDefault="00CD1B24" w:rsidP="00CD1B24">
                    <w:pPr>
                      <w:pStyle w:val="BodyText"/>
                      <w:spacing w:after="0"/>
                    </w:pPr>
                    <w:r w:rsidRPr="009407AF">
                      <w:rPr>
                        <w:b/>
                      </w:rPr>
                      <w:t>Disclaime</w:t>
                    </w:r>
                    <w:r w:rsidRPr="001675E4">
                      <w:t>r</w:t>
                    </w:r>
                  </w:p>
                  <w:p w14:paraId="7690CDBC" w14:textId="77777777" w:rsidR="00CD1B24" w:rsidRDefault="00CD1B24" w:rsidP="00CD1B24">
                    <w:pPr>
                      <w:pStyle w:val="BodyText"/>
                      <w:spacing w:after="0"/>
                    </w:pPr>
                    <w:r w:rsidRPr="001675E4">
                      <w:t>While every care has been taken in preparing this publication, the State of Queensland accepts no</w:t>
                    </w:r>
                    <w:r>
                      <w:t xml:space="preserve"> </w:t>
                    </w:r>
                    <w:r w:rsidRPr="001675E4">
                      <w:t>responsibility for decisions or actions taken as a result of any data, information, statement or advice, expressed</w:t>
                    </w:r>
                    <w:r>
                      <w:t xml:space="preserve"> </w:t>
                    </w:r>
                    <w:r w:rsidRPr="001675E4">
                      <w:t>or implied, contained within. To the best of our knowledge, the content was correct at the time of publishing.</w:t>
                    </w:r>
                  </w:p>
                  <w:p w14:paraId="2C319F22" w14:textId="77777777" w:rsidR="00CD1B24" w:rsidRPr="001675E4" w:rsidRDefault="00CD1B24" w:rsidP="00CD1B24">
                    <w:pPr>
                      <w:pStyle w:val="BodyText"/>
                      <w:spacing w:after="0" w:line="240" w:lineRule="auto"/>
                    </w:pPr>
                  </w:p>
                  <w:p w14:paraId="06B29C51" w14:textId="77777777" w:rsidR="00CD1B24" w:rsidRPr="009407AF" w:rsidRDefault="00CD1B24" w:rsidP="00CD1B24">
                    <w:pPr>
                      <w:pStyle w:val="BodyText"/>
                      <w:spacing w:after="0"/>
                      <w:rPr>
                        <w:b/>
                      </w:rPr>
                    </w:pPr>
                    <w:r w:rsidRPr="009407AF">
                      <w:rPr>
                        <w:b/>
                      </w:rPr>
                      <w:t>Feedback</w:t>
                    </w:r>
                  </w:p>
                  <w:p w14:paraId="0D23956A" w14:textId="77777777" w:rsidR="00CD1B24" w:rsidRPr="00F322FA" w:rsidRDefault="00CD1B24" w:rsidP="00CD1B24">
                    <w:pPr>
                      <w:pStyle w:val="BodyText"/>
                    </w:pPr>
                    <w:r w:rsidRPr="001675E4">
                      <w:t>Please send your feedback regarding this document to</w:t>
                    </w:r>
                    <w:r w:rsidRPr="009407AF">
                      <w:rPr>
                        <w:szCs w:val="20"/>
                      </w:rPr>
                      <w:t xml:space="preserve">: </w:t>
                    </w:r>
                    <w:hyperlink r:id="rId6" w:history="1">
                      <w:r w:rsidRPr="009407AF">
                        <w:rPr>
                          <w:rStyle w:val="Hyperlink"/>
                          <w:szCs w:val="20"/>
                        </w:rPr>
                        <w:t>tmr.techdocs@tmr.qld.gov.au</w:t>
                      </w:r>
                    </w:hyperlink>
                  </w:p>
                </w:txbxContent>
              </v:textbox>
              <w10:wrap type="topAndBottom" anchorx="margin" anchory="margin"/>
            </v:shape>
          </w:pict>
        </mc:Fallback>
      </mc:AlternateContent>
    </w:r>
    <w:r w:rsidR="002F172D">
      <w:t>Consultants for Engineering Projects</w:t>
    </w:r>
    <w:r w:rsidR="002F172D" w:rsidRPr="00176CC5">
      <w:t xml:space="preserve">, Transport and Main Roads, </w:t>
    </w:r>
    <w:r>
      <w:t>November</w:t>
    </w:r>
    <w:r w:rsidR="002F172D">
      <w:t xml:space="preserve"> 20</w:t>
    </w:r>
    <w:r>
      <w:t>21</w:t>
    </w:r>
    <w:r w:rsidR="002F172D" w:rsidRPr="00176CC5">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9EC1" w14:textId="77777777" w:rsidR="002F172D" w:rsidRPr="00F64B7F" w:rsidRDefault="002F172D" w:rsidP="00176CC5">
    <w:pPr>
      <w:pStyle w:val="Footer"/>
      <w:rPr>
        <w:b/>
        <w:lang w:val="en-US"/>
      </w:rPr>
    </w:pPr>
    <w:r w:rsidRPr="00F64B7F">
      <w:t>Document title, Transport and Main Roads, Month Year</w:t>
    </w:r>
    <w:r w:rsidRPr="00F64B7F">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EA73" w14:textId="0E70040D" w:rsidR="002F172D" w:rsidRPr="009E5C89" w:rsidRDefault="002F172D" w:rsidP="00B36088">
    <w:pPr>
      <w:pStyle w:val="Footer"/>
      <w:tabs>
        <w:tab w:val="clear" w:pos="4153"/>
        <w:tab w:val="clear" w:pos="9540"/>
        <w:tab w:val="center" w:pos="9072"/>
      </w:tabs>
      <w:ind w:right="0"/>
    </w:pPr>
    <w:r>
      <w:t xml:space="preserve">Consultants for Engineering Projects, </w:t>
    </w:r>
    <w:r w:rsidRPr="00391457">
      <w:t>Trans</w:t>
    </w:r>
    <w:r>
      <w:t xml:space="preserve">port and Main Roads, </w:t>
    </w:r>
    <w:r w:rsidR="00CD1B24">
      <w:t>November 2021</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sidR="0018533E">
      <w:rPr>
        <w:rStyle w:val="PageNumber"/>
        <w:noProof/>
      </w:rPr>
      <w:t>i</w:t>
    </w:r>
    <w:r w:rsidRPr="0039145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B775" w14:textId="6C5EDA02" w:rsidR="002F172D" w:rsidRPr="009E5C89" w:rsidRDefault="002F172D" w:rsidP="00B36088">
    <w:pPr>
      <w:pStyle w:val="Footer"/>
      <w:tabs>
        <w:tab w:val="clear" w:pos="9540"/>
        <w:tab w:val="right" w:pos="9015"/>
      </w:tabs>
      <w:ind w:right="-43"/>
    </w:pPr>
    <w:r>
      <w:t xml:space="preserve">Consultants for Engineering Projects, </w:t>
    </w:r>
    <w:r w:rsidRPr="00391457">
      <w:t>Trans</w:t>
    </w:r>
    <w:r>
      <w:t xml:space="preserve">port and Main Roads, </w:t>
    </w:r>
    <w:r w:rsidR="00CD1B24">
      <w:t>November 2021</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18533E">
      <w:rPr>
        <w:rStyle w:val="PageNumber"/>
        <w:noProof/>
      </w:rPr>
      <w:t>4</w:t>
    </w:r>
    <w:r w:rsidRPr="00BF0295">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3D45" w14:textId="61E07EEE" w:rsidR="002F172D" w:rsidRPr="00391457" w:rsidRDefault="008B7CB3" w:rsidP="00176CC5">
    <w:pPr>
      <w:pStyle w:val="Footer"/>
    </w:pPr>
    <w:r>
      <w:rPr>
        <w:noProof/>
      </w:rPr>
      <w:drawing>
        <wp:anchor distT="0" distB="0" distL="114300" distR="114300" simplePos="0" relativeHeight="251668480" behindDoc="1" locked="0" layoutInCell="1" allowOverlap="1" wp14:anchorId="7C7268DE" wp14:editId="5337F4FE">
          <wp:simplePos x="0" y="0"/>
          <wp:positionH relativeFrom="page">
            <wp:align>right</wp:align>
          </wp:positionH>
          <wp:positionV relativeFrom="page">
            <wp:align>bottom</wp:align>
          </wp:positionV>
          <wp:extent cx="4027805" cy="698500"/>
          <wp:effectExtent l="0" t="0" r="0" b="6350"/>
          <wp:wrapNone/>
          <wp:docPr id="12" name="Picture 12"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47199"/>
                  <a:stretch/>
                </pic:blipFill>
                <pic:spPr bwMode="auto">
                  <a:xfrm>
                    <a:off x="0" y="0"/>
                    <a:ext cx="4027805" cy="698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E45DF" w14:textId="77777777" w:rsidR="002F172D" w:rsidRDefault="002F172D">
      <w:r>
        <w:separator/>
      </w:r>
    </w:p>
  </w:footnote>
  <w:footnote w:type="continuationSeparator" w:id="0">
    <w:p w14:paraId="508A3584" w14:textId="77777777" w:rsidR="002F172D" w:rsidRDefault="002F172D">
      <w:r>
        <w:continuationSeparator/>
      </w:r>
    </w:p>
    <w:p w14:paraId="6133F4EC" w14:textId="77777777" w:rsidR="002F172D" w:rsidRDefault="002F1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BE92B" w14:textId="77777777" w:rsidR="002F172D" w:rsidRDefault="002F172D">
    <w:pPr>
      <w:pStyle w:val="Header"/>
    </w:pPr>
    <w:r>
      <w:rPr>
        <w:noProof/>
      </w:rPr>
      <w:drawing>
        <wp:anchor distT="0" distB="0" distL="114300" distR="114300" simplePos="0" relativeHeight="251655168" behindDoc="1" locked="0" layoutInCell="1" allowOverlap="1" wp14:anchorId="4E182BFB" wp14:editId="105C1ECB">
          <wp:simplePos x="0" y="0"/>
          <wp:positionH relativeFrom="column">
            <wp:posOffset>-398780</wp:posOffset>
          </wp:positionH>
          <wp:positionV relativeFrom="paragraph">
            <wp:posOffset>-210820</wp:posOffset>
          </wp:positionV>
          <wp:extent cx="7456805" cy="10547985"/>
          <wp:effectExtent l="0" t="0" r="0" b="0"/>
          <wp:wrapNone/>
          <wp:docPr id="52" name="Picture 5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9E01" w14:textId="77777777" w:rsidR="002F172D" w:rsidRDefault="002F172D">
    <w:pPr>
      <w:pStyle w:val="Header"/>
    </w:pPr>
    <w:r>
      <w:rPr>
        <w:noProof/>
      </w:rPr>
      <w:drawing>
        <wp:anchor distT="0" distB="0" distL="114300" distR="114300" simplePos="0" relativeHeight="251664384" behindDoc="1" locked="0" layoutInCell="1" allowOverlap="1" wp14:anchorId="391606B9" wp14:editId="1D0CAACB">
          <wp:simplePos x="0" y="0"/>
          <wp:positionH relativeFrom="page">
            <wp:posOffset>-1905</wp:posOffset>
          </wp:positionH>
          <wp:positionV relativeFrom="paragraph">
            <wp:posOffset>-307054</wp:posOffset>
          </wp:positionV>
          <wp:extent cx="7566660" cy="10648030"/>
          <wp:effectExtent l="0" t="0" r="0" b="0"/>
          <wp:wrapNone/>
          <wp:docPr id="53" name="Picture 53" descr="A4 Portrait 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Portrait T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1" cy="106507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009A" w14:textId="77777777" w:rsidR="002F172D" w:rsidRDefault="002F17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E2F2" w14:textId="77777777" w:rsidR="002F172D" w:rsidRDefault="002F172D">
    <w:pPr>
      <w:pStyle w:val="Header"/>
    </w:pPr>
    <w:r>
      <w:rPr>
        <w:noProof/>
      </w:rPr>
      <w:drawing>
        <wp:anchor distT="0" distB="0" distL="114300" distR="114300" simplePos="0" relativeHeight="251654144" behindDoc="1" locked="0" layoutInCell="1" allowOverlap="1" wp14:anchorId="75725D64" wp14:editId="3F75B9B1">
          <wp:simplePos x="0" y="0"/>
          <wp:positionH relativeFrom="column">
            <wp:posOffset>-398780</wp:posOffset>
          </wp:positionH>
          <wp:positionV relativeFrom="paragraph">
            <wp:posOffset>-210820</wp:posOffset>
          </wp:positionV>
          <wp:extent cx="7456805" cy="10547985"/>
          <wp:effectExtent l="0" t="0" r="0" b="0"/>
          <wp:wrapNone/>
          <wp:docPr id="4" name="Picture 32"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9CAC" w14:textId="77777777" w:rsidR="002F172D" w:rsidRDefault="002F172D" w:rsidP="003C340E">
    <w:pPr>
      <w:pStyle w:val="Footer"/>
      <w:tabs>
        <w:tab w:val="clear" w:pos="9540"/>
        <w:tab w:val="right" w:pos="9072"/>
      </w:tabs>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B39F" w14:textId="727F1372" w:rsidR="002F172D" w:rsidRPr="00125B5A" w:rsidRDefault="002F172D" w:rsidP="00125B5A">
    <w:pPr>
      <w:pStyle w:val="HeaderChapterpart"/>
    </w:pPr>
    <w:r>
      <w:t>C7525 Functional Specification Template – Native Title, Land Acquisition and Limitation of Access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8CE9" w14:textId="77777777" w:rsidR="002F172D" w:rsidRDefault="002F172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74897" w14:textId="77777777" w:rsidR="002F172D" w:rsidRDefault="002F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044E"/>
    <w:multiLevelType w:val="hybridMultilevel"/>
    <w:tmpl w:val="A93A8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AA1919"/>
    <w:multiLevelType w:val="hybridMultilevel"/>
    <w:tmpl w:val="13FE3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AF6BD4"/>
    <w:multiLevelType w:val="hybridMultilevel"/>
    <w:tmpl w:val="E1946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EF7D7C"/>
    <w:multiLevelType w:val="hybridMultilevel"/>
    <w:tmpl w:val="B5065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1C1E72"/>
    <w:multiLevelType w:val="hybridMultilevel"/>
    <w:tmpl w:val="4F60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14D74"/>
    <w:multiLevelType w:val="hybridMultilevel"/>
    <w:tmpl w:val="5106A69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F6103"/>
    <w:multiLevelType w:val="hybridMultilevel"/>
    <w:tmpl w:val="0F300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503DCD"/>
    <w:multiLevelType w:val="hybridMultilevel"/>
    <w:tmpl w:val="4EE62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4821E8"/>
    <w:multiLevelType w:val="multilevel"/>
    <w:tmpl w:val="620CC31C"/>
    <w:numStyleLink w:val="ListAllBullets3Level"/>
  </w:abstractNum>
  <w:abstractNum w:abstractNumId="10" w15:restartNumberingAfterBreak="0">
    <w:nsid w:val="0A8A7413"/>
    <w:multiLevelType w:val="hybridMultilevel"/>
    <w:tmpl w:val="BD96A158"/>
    <w:lvl w:ilvl="0" w:tplc="C1706746">
      <w:start w:val="1"/>
      <w:numFmt w:val="bullet"/>
      <w:lvlText w:val=""/>
      <w:lvlJc w:val="left"/>
      <w:pPr>
        <w:ind w:left="1074" w:hanging="360"/>
      </w:pPr>
      <w:rPr>
        <w:rFonts w:ascii="Symbol" w:hAnsi="Symbol" w:hint="default"/>
        <w:color w:val="auto"/>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1" w15:restartNumberingAfterBreak="0">
    <w:nsid w:val="0AEA59A6"/>
    <w:multiLevelType w:val="hybridMultilevel"/>
    <w:tmpl w:val="D9A4E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403C7D"/>
    <w:multiLevelType w:val="hybridMultilevel"/>
    <w:tmpl w:val="7CC03FF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C34522A"/>
    <w:multiLevelType w:val="hybridMultilevel"/>
    <w:tmpl w:val="CEB44E9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CFC454A"/>
    <w:multiLevelType w:val="hybridMultilevel"/>
    <w:tmpl w:val="E794B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3B3E51"/>
    <w:multiLevelType w:val="hybridMultilevel"/>
    <w:tmpl w:val="CCF8D67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164564E"/>
    <w:multiLevelType w:val="hybridMultilevel"/>
    <w:tmpl w:val="83946C9C"/>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29343B2"/>
    <w:multiLevelType w:val="hybridMultilevel"/>
    <w:tmpl w:val="84EA9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2993384"/>
    <w:multiLevelType w:val="hybridMultilevel"/>
    <w:tmpl w:val="0A305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F27114"/>
    <w:multiLevelType w:val="hybridMultilevel"/>
    <w:tmpl w:val="2412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5433E0"/>
    <w:multiLevelType w:val="hybridMultilevel"/>
    <w:tmpl w:val="8A0C7B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43029F1"/>
    <w:multiLevelType w:val="hybridMultilevel"/>
    <w:tmpl w:val="5E22C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54404D9"/>
    <w:multiLevelType w:val="hybridMultilevel"/>
    <w:tmpl w:val="40520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936E8C"/>
    <w:multiLevelType w:val="multilevel"/>
    <w:tmpl w:val="040EDFC4"/>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15FA5C92"/>
    <w:multiLevelType w:val="hybridMultilevel"/>
    <w:tmpl w:val="7190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86057FE"/>
    <w:multiLevelType w:val="hybridMultilevel"/>
    <w:tmpl w:val="F8F21E3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18830CBA"/>
    <w:multiLevelType w:val="hybridMultilevel"/>
    <w:tmpl w:val="BFF6C94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19237C70"/>
    <w:multiLevelType w:val="hybridMultilevel"/>
    <w:tmpl w:val="6D2A3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A00256A"/>
    <w:multiLevelType w:val="hybridMultilevel"/>
    <w:tmpl w:val="2D068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D4E68CF"/>
    <w:multiLevelType w:val="hybridMultilevel"/>
    <w:tmpl w:val="45A88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1DEA5C98"/>
    <w:multiLevelType w:val="hybridMultilevel"/>
    <w:tmpl w:val="E3B43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E0E23A4"/>
    <w:multiLevelType w:val="hybridMultilevel"/>
    <w:tmpl w:val="ECAACCE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046531A"/>
    <w:multiLevelType w:val="hybridMultilevel"/>
    <w:tmpl w:val="9F027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0F21B62"/>
    <w:multiLevelType w:val="hybridMultilevel"/>
    <w:tmpl w:val="73DE6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264F7045"/>
    <w:multiLevelType w:val="hybridMultilevel"/>
    <w:tmpl w:val="AF26F5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7EE1129"/>
    <w:multiLevelType w:val="hybridMultilevel"/>
    <w:tmpl w:val="CE42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DD746FD"/>
    <w:multiLevelType w:val="hybridMultilevel"/>
    <w:tmpl w:val="307EC70C"/>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2F3D6B4D"/>
    <w:multiLevelType w:val="hybridMultilevel"/>
    <w:tmpl w:val="755A7D8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35DA25DB"/>
    <w:multiLevelType w:val="hybridMultilevel"/>
    <w:tmpl w:val="14C89C14"/>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36397638"/>
    <w:multiLevelType w:val="hybridMultilevel"/>
    <w:tmpl w:val="04687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7BD052A"/>
    <w:multiLevelType w:val="hybridMultilevel"/>
    <w:tmpl w:val="82A21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8B0774F"/>
    <w:multiLevelType w:val="multilevel"/>
    <w:tmpl w:val="620CC31C"/>
    <w:numStyleLink w:val="ListAllBullets3Level"/>
  </w:abstractNum>
  <w:abstractNum w:abstractNumId="46" w15:restartNumberingAfterBreak="0">
    <w:nsid w:val="39BF0630"/>
    <w:multiLevelType w:val="hybridMultilevel"/>
    <w:tmpl w:val="3A36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A23084B"/>
    <w:multiLevelType w:val="hybridMultilevel"/>
    <w:tmpl w:val="A74A2BA8"/>
    <w:lvl w:ilvl="0" w:tplc="0C090001">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9" w15:restartNumberingAfterBreak="0">
    <w:nsid w:val="3BDA4DC2"/>
    <w:multiLevelType w:val="hybridMultilevel"/>
    <w:tmpl w:val="8344690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E2B3680"/>
    <w:multiLevelType w:val="hybridMultilevel"/>
    <w:tmpl w:val="0D7EDADE"/>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3FC1191F"/>
    <w:multiLevelType w:val="hybridMultilevel"/>
    <w:tmpl w:val="DF52D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425F6C1F"/>
    <w:multiLevelType w:val="hybridMultilevel"/>
    <w:tmpl w:val="67D27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263117E"/>
    <w:multiLevelType w:val="hybridMultilevel"/>
    <w:tmpl w:val="882C8C9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3FC5E90"/>
    <w:multiLevelType w:val="hybridMultilevel"/>
    <w:tmpl w:val="3C4C99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4C90B27"/>
    <w:multiLevelType w:val="hybridMultilevel"/>
    <w:tmpl w:val="FD8EEDE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4C5D48E1"/>
    <w:multiLevelType w:val="hybridMultilevel"/>
    <w:tmpl w:val="454E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17A08AD"/>
    <w:multiLevelType w:val="hybridMultilevel"/>
    <w:tmpl w:val="27CC0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22C2303"/>
    <w:multiLevelType w:val="hybridMultilevel"/>
    <w:tmpl w:val="B9F8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4E94571"/>
    <w:multiLevelType w:val="hybridMultilevel"/>
    <w:tmpl w:val="68945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AEF5C9D"/>
    <w:multiLevelType w:val="multilevel"/>
    <w:tmpl w:val="620CC31C"/>
    <w:lvl w:ilvl="0">
      <w:start w:val="1"/>
      <w:numFmt w:val="bullet"/>
      <w:lvlText w:val=""/>
      <w:lvlJc w:val="left"/>
      <w:pPr>
        <w:tabs>
          <w:tab w:val="num" w:pos="720"/>
        </w:tabs>
        <w:ind w:left="720" w:hanging="363"/>
      </w:pPr>
      <w:rPr>
        <w:rFonts w:ascii="Symbol" w:hAnsi="Symbol" w:hint="default"/>
        <w:sz w:val="20"/>
      </w:rPr>
    </w:lvl>
    <w:lvl w:ilvl="1">
      <w:start w:val="1"/>
      <w:numFmt w:val="bullet"/>
      <w:lvlRestart w:val="0"/>
      <w:lvlText w:val=""/>
      <w:lvlJc w:val="left"/>
      <w:pPr>
        <w:tabs>
          <w:tab w:val="num" w:pos="357"/>
        </w:tabs>
        <w:ind w:left="1077" w:hanging="357"/>
      </w:pPr>
      <w:rPr>
        <w:rFonts w:ascii="Symbol" w:hAnsi="Symbol" w:hint="default"/>
        <w:sz w:val="20"/>
      </w:rPr>
    </w:lvl>
    <w:lvl w:ilvl="2">
      <w:start w:val="1"/>
      <w:numFmt w:val="bullet"/>
      <w:lvlRestart w:val="0"/>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62" w15:restartNumberingAfterBreak="0">
    <w:nsid w:val="5F8D77BC"/>
    <w:multiLevelType w:val="hybridMultilevel"/>
    <w:tmpl w:val="86A25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07E7AA7"/>
    <w:multiLevelType w:val="hybridMultilevel"/>
    <w:tmpl w:val="651EC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4585CB5"/>
    <w:multiLevelType w:val="hybridMultilevel"/>
    <w:tmpl w:val="CC9299D6"/>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64736CD4"/>
    <w:multiLevelType w:val="hybridMultilevel"/>
    <w:tmpl w:val="8C6EFB58"/>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6" w15:restartNumberingAfterBreak="0">
    <w:nsid w:val="64740194"/>
    <w:multiLevelType w:val="hybridMultilevel"/>
    <w:tmpl w:val="7C4CCB3A"/>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7" w15:restartNumberingAfterBreak="0">
    <w:nsid w:val="64D33F45"/>
    <w:multiLevelType w:val="hybridMultilevel"/>
    <w:tmpl w:val="99665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79E6C30"/>
    <w:multiLevelType w:val="hybridMultilevel"/>
    <w:tmpl w:val="7374CDC0"/>
    <w:lvl w:ilvl="0" w:tplc="C1706746">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680E2E94"/>
    <w:multiLevelType w:val="hybridMultilevel"/>
    <w:tmpl w:val="5D809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1" w15:restartNumberingAfterBreak="0">
    <w:nsid w:val="69605ACD"/>
    <w:multiLevelType w:val="hybridMultilevel"/>
    <w:tmpl w:val="8D5CA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9EF4F26"/>
    <w:multiLevelType w:val="hybridMultilevel"/>
    <w:tmpl w:val="77C2C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12E3293"/>
    <w:multiLevelType w:val="hybridMultilevel"/>
    <w:tmpl w:val="96ACB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23709A5"/>
    <w:multiLevelType w:val="hybridMultilevel"/>
    <w:tmpl w:val="4B74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C6179E8"/>
    <w:multiLevelType w:val="hybridMultilevel"/>
    <w:tmpl w:val="00644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70"/>
  </w:num>
  <w:num w:numId="4">
    <w:abstractNumId w:val="8"/>
  </w:num>
  <w:num w:numId="5">
    <w:abstractNumId w:val="37"/>
  </w:num>
  <w:num w:numId="6">
    <w:abstractNumId w:val="32"/>
  </w:num>
  <w:num w:numId="7">
    <w:abstractNumId w:val="17"/>
  </w:num>
  <w:num w:numId="8">
    <w:abstractNumId w:val="45"/>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2"/>
  </w:num>
  <w:num w:numId="12">
    <w:abstractNumId w:val="52"/>
  </w:num>
  <w:num w:numId="13">
    <w:abstractNumId w:val="29"/>
  </w:num>
  <w:num w:numId="14">
    <w:abstractNumId w:val="59"/>
  </w:num>
  <w:num w:numId="15">
    <w:abstractNumId w:val="1"/>
  </w:num>
  <w:num w:numId="16">
    <w:abstractNumId w:val="74"/>
  </w:num>
  <w:num w:numId="17">
    <w:abstractNumId w:val="35"/>
  </w:num>
  <w:num w:numId="18">
    <w:abstractNumId w:val="13"/>
  </w:num>
  <w:num w:numId="19">
    <w:abstractNumId w:val="4"/>
  </w:num>
  <w:num w:numId="20">
    <w:abstractNumId w:val="54"/>
  </w:num>
  <w:num w:numId="21">
    <w:abstractNumId w:val="73"/>
  </w:num>
  <w:num w:numId="22">
    <w:abstractNumId w:val="41"/>
  </w:num>
  <w:num w:numId="23">
    <w:abstractNumId w:val="10"/>
  </w:num>
  <w:num w:numId="24">
    <w:abstractNumId w:val="40"/>
  </w:num>
  <w:num w:numId="25">
    <w:abstractNumId w:val="42"/>
  </w:num>
  <w:num w:numId="26">
    <w:abstractNumId w:val="65"/>
  </w:num>
  <w:num w:numId="27">
    <w:abstractNumId w:val="15"/>
  </w:num>
  <w:num w:numId="28">
    <w:abstractNumId w:val="72"/>
  </w:num>
  <w:num w:numId="29">
    <w:abstractNumId w:val="49"/>
  </w:num>
  <w:num w:numId="30">
    <w:abstractNumId w:val="34"/>
  </w:num>
  <w:num w:numId="31">
    <w:abstractNumId w:val="0"/>
  </w:num>
  <w:num w:numId="32">
    <w:abstractNumId w:val="2"/>
  </w:num>
  <w:num w:numId="33">
    <w:abstractNumId w:val="18"/>
  </w:num>
  <w:num w:numId="34">
    <w:abstractNumId w:val="58"/>
  </w:num>
  <w:num w:numId="35">
    <w:abstractNumId w:val="28"/>
  </w:num>
  <w:num w:numId="36">
    <w:abstractNumId w:val="47"/>
  </w:num>
  <w:num w:numId="37">
    <w:abstractNumId w:val="51"/>
  </w:num>
  <w:num w:numId="38">
    <w:abstractNumId w:val="55"/>
  </w:num>
  <w:num w:numId="39">
    <w:abstractNumId w:val="38"/>
  </w:num>
  <w:num w:numId="40">
    <w:abstractNumId w:val="69"/>
  </w:num>
  <w:num w:numId="41">
    <w:abstractNumId w:val="3"/>
  </w:num>
  <w:num w:numId="42">
    <w:abstractNumId w:val="39"/>
  </w:num>
  <w:num w:numId="43">
    <w:abstractNumId w:val="26"/>
  </w:num>
  <w:num w:numId="44">
    <w:abstractNumId w:val="46"/>
  </w:num>
  <w:num w:numId="45">
    <w:abstractNumId w:val="33"/>
  </w:num>
  <w:num w:numId="46">
    <w:abstractNumId w:val="6"/>
  </w:num>
  <w:num w:numId="47">
    <w:abstractNumId w:val="68"/>
  </w:num>
  <w:num w:numId="48">
    <w:abstractNumId w:val="36"/>
  </w:num>
  <w:num w:numId="49">
    <w:abstractNumId w:val="5"/>
  </w:num>
  <w:num w:numId="50">
    <w:abstractNumId w:val="30"/>
  </w:num>
  <w:num w:numId="51">
    <w:abstractNumId w:val="21"/>
  </w:num>
  <w:num w:numId="52">
    <w:abstractNumId w:val="62"/>
  </w:num>
  <w:num w:numId="53">
    <w:abstractNumId w:val="11"/>
  </w:num>
  <w:num w:numId="54">
    <w:abstractNumId w:val="14"/>
  </w:num>
  <w:num w:numId="55">
    <w:abstractNumId w:val="66"/>
  </w:num>
  <w:num w:numId="56">
    <w:abstractNumId w:val="20"/>
  </w:num>
  <w:num w:numId="57">
    <w:abstractNumId w:val="44"/>
  </w:num>
  <w:num w:numId="58">
    <w:abstractNumId w:val="27"/>
  </w:num>
  <w:num w:numId="59">
    <w:abstractNumId w:val="60"/>
  </w:num>
  <w:num w:numId="60">
    <w:abstractNumId w:val="50"/>
  </w:num>
  <w:num w:numId="61">
    <w:abstractNumId w:val="63"/>
  </w:num>
  <w:num w:numId="62">
    <w:abstractNumId w:val="56"/>
  </w:num>
  <w:num w:numId="63">
    <w:abstractNumId w:val="19"/>
  </w:num>
  <w:num w:numId="64">
    <w:abstractNumId w:val="75"/>
  </w:num>
  <w:num w:numId="65">
    <w:abstractNumId w:val="7"/>
  </w:num>
  <w:num w:numId="66">
    <w:abstractNumId w:val="31"/>
  </w:num>
  <w:num w:numId="67">
    <w:abstractNumId w:val="24"/>
  </w:num>
  <w:num w:numId="68">
    <w:abstractNumId w:val="12"/>
  </w:num>
  <w:num w:numId="69">
    <w:abstractNumId w:val="71"/>
  </w:num>
  <w:num w:numId="70">
    <w:abstractNumId w:val="16"/>
  </w:num>
  <w:num w:numId="71">
    <w:abstractNumId w:val="43"/>
  </w:num>
  <w:num w:numId="72">
    <w:abstractNumId w:val="64"/>
  </w:num>
  <w:num w:numId="73">
    <w:abstractNumId w:val="57"/>
  </w:num>
  <w:num w:numId="74">
    <w:abstractNumId w:val="53"/>
  </w:num>
  <w:num w:numId="75">
    <w:abstractNumId w:val="67"/>
  </w:num>
  <w:num w:numId="76">
    <w:abstractNumId w:val="23"/>
  </w:num>
  <w:num w:numId="77">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708"/>
    <w:rsid w:val="00017E9F"/>
    <w:rsid w:val="00022028"/>
    <w:rsid w:val="00022FEC"/>
    <w:rsid w:val="0002559D"/>
    <w:rsid w:val="000313CD"/>
    <w:rsid w:val="00042C52"/>
    <w:rsid w:val="00042CEB"/>
    <w:rsid w:val="00054D2A"/>
    <w:rsid w:val="00062C95"/>
    <w:rsid w:val="0006499F"/>
    <w:rsid w:val="00066DBE"/>
    <w:rsid w:val="0006713E"/>
    <w:rsid w:val="00070044"/>
    <w:rsid w:val="0007165A"/>
    <w:rsid w:val="00077485"/>
    <w:rsid w:val="00080BBC"/>
    <w:rsid w:val="000913ED"/>
    <w:rsid w:val="00096FC7"/>
    <w:rsid w:val="000B047B"/>
    <w:rsid w:val="000B0E86"/>
    <w:rsid w:val="000B71E8"/>
    <w:rsid w:val="000E1CE3"/>
    <w:rsid w:val="000E3419"/>
    <w:rsid w:val="0010528D"/>
    <w:rsid w:val="00115E98"/>
    <w:rsid w:val="00125B5A"/>
    <w:rsid w:val="001276D9"/>
    <w:rsid w:val="0016137F"/>
    <w:rsid w:val="00172FEB"/>
    <w:rsid w:val="00176CC5"/>
    <w:rsid w:val="0018533E"/>
    <w:rsid w:val="001A4752"/>
    <w:rsid w:val="001A697D"/>
    <w:rsid w:val="001A7C0A"/>
    <w:rsid w:val="001B1393"/>
    <w:rsid w:val="001C6957"/>
    <w:rsid w:val="001C6D5F"/>
    <w:rsid w:val="001E2E94"/>
    <w:rsid w:val="001E3E78"/>
    <w:rsid w:val="001F2035"/>
    <w:rsid w:val="00216756"/>
    <w:rsid w:val="00216F79"/>
    <w:rsid w:val="00217457"/>
    <w:rsid w:val="00231903"/>
    <w:rsid w:val="00232573"/>
    <w:rsid w:val="00233DBA"/>
    <w:rsid w:val="00234B98"/>
    <w:rsid w:val="002405CD"/>
    <w:rsid w:val="002407FF"/>
    <w:rsid w:val="00242C60"/>
    <w:rsid w:val="00242EB1"/>
    <w:rsid w:val="00243E6B"/>
    <w:rsid w:val="00246798"/>
    <w:rsid w:val="002669B1"/>
    <w:rsid w:val="00271868"/>
    <w:rsid w:val="00272910"/>
    <w:rsid w:val="002738CB"/>
    <w:rsid w:val="00273C11"/>
    <w:rsid w:val="00275DDB"/>
    <w:rsid w:val="00277E0F"/>
    <w:rsid w:val="00287680"/>
    <w:rsid w:val="002A50A0"/>
    <w:rsid w:val="002A72D5"/>
    <w:rsid w:val="002B7A2A"/>
    <w:rsid w:val="002C2F25"/>
    <w:rsid w:val="002C3C18"/>
    <w:rsid w:val="002D3DD6"/>
    <w:rsid w:val="002D7345"/>
    <w:rsid w:val="002E0B83"/>
    <w:rsid w:val="002E6EBF"/>
    <w:rsid w:val="002F0A5B"/>
    <w:rsid w:val="002F172D"/>
    <w:rsid w:val="002F2356"/>
    <w:rsid w:val="002F63A7"/>
    <w:rsid w:val="0030503A"/>
    <w:rsid w:val="003108B7"/>
    <w:rsid w:val="00315F53"/>
    <w:rsid w:val="00322F9D"/>
    <w:rsid w:val="003231FA"/>
    <w:rsid w:val="003323B1"/>
    <w:rsid w:val="00336228"/>
    <w:rsid w:val="00337619"/>
    <w:rsid w:val="003417FC"/>
    <w:rsid w:val="00346662"/>
    <w:rsid w:val="0034711C"/>
    <w:rsid w:val="00350E10"/>
    <w:rsid w:val="00361264"/>
    <w:rsid w:val="00363C04"/>
    <w:rsid w:val="003717FA"/>
    <w:rsid w:val="00376A0A"/>
    <w:rsid w:val="00383A3B"/>
    <w:rsid w:val="00391457"/>
    <w:rsid w:val="003960ED"/>
    <w:rsid w:val="00397109"/>
    <w:rsid w:val="003A5033"/>
    <w:rsid w:val="003A7A0C"/>
    <w:rsid w:val="003C340E"/>
    <w:rsid w:val="003D1729"/>
    <w:rsid w:val="003D4EA6"/>
    <w:rsid w:val="003E0E9D"/>
    <w:rsid w:val="003E3C82"/>
    <w:rsid w:val="003E7E07"/>
    <w:rsid w:val="00400CF8"/>
    <w:rsid w:val="004030EB"/>
    <w:rsid w:val="00403422"/>
    <w:rsid w:val="004525EA"/>
    <w:rsid w:val="00456933"/>
    <w:rsid w:val="00456A07"/>
    <w:rsid w:val="00461329"/>
    <w:rsid w:val="00477792"/>
    <w:rsid w:val="00477962"/>
    <w:rsid w:val="00485DDC"/>
    <w:rsid w:val="0049600E"/>
    <w:rsid w:val="00496B2F"/>
    <w:rsid w:val="004D2E76"/>
    <w:rsid w:val="004E3F40"/>
    <w:rsid w:val="004E449C"/>
    <w:rsid w:val="004E49B7"/>
    <w:rsid w:val="004F4085"/>
    <w:rsid w:val="00501027"/>
    <w:rsid w:val="00521D18"/>
    <w:rsid w:val="005233EF"/>
    <w:rsid w:val="00526282"/>
    <w:rsid w:val="00530265"/>
    <w:rsid w:val="00531F22"/>
    <w:rsid w:val="005424A4"/>
    <w:rsid w:val="00555AB5"/>
    <w:rsid w:val="00556E72"/>
    <w:rsid w:val="005748A5"/>
    <w:rsid w:val="00575CE8"/>
    <w:rsid w:val="005815CB"/>
    <w:rsid w:val="00582599"/>
    <w:rsid w:val="00582E91"/>
    <w:rsid w:val="0059511F"/>
    <w:rsid w:val="005A5ABD"/>
    <w:rsid w:val="005C146E"/>
    <w:rsid w:val="005C1DF1"/>
    <w:rsid w:val="005C5B4D"/>
    <w:rsid w:val="005C67DF"/>
    <w:rsid w:val="005D3973"/>
    <w:rsid w:val="005D59C0"/>
    <w:rsid w:val="005D5AF5"/>
    <w:rsid w:val="005E3145"/>
    <w:rsid w:val="005E4282"/>
    <w:rsid w:val="0060080E"/>
    <w:rsid w:val="006008E1"/>
    <w:rsid w:val="0061185E"/>
    <w:rsid w:val="00614210"/>
    <w:rsid w:val="00617B96"/>
    <w:rsid w:val="00622BC5"/>
    <w:rsid w:val="00627291"/>
    <w:rsid w:val="00627EC8"/>
    <w:rsid w:val="00634C23"/>
    <w:rsid w:val="00635475"/>
    <w:rsid w:val="00641639"/>
    <w:rsid w:val="00645A39"/>
    <w:rsid w:val="00666E20"/>
    <w:rsid w:val="00676214"/>
    <w:rsid w:val="00686875"/>
    <w:rsid w:val="006A6908"/>
    <w:rsid w:val="006A7CBB"/>
    <w:rsid w:val="006C04A2"/>
    <w:rsid w:val="006C1D0A"/>
    <w:rsid w:val="006C2B1A"/>
    <w:rsid w:val="006D2668"/>
    <w:rsid w:val="006D2FDF"/>
    <w:rsid w:val="006D52CB"/>
    <w:rsid w:val="006D553A"/>
    <w:rsid w:val="00723F1A"/>
    <w:rsid w:val="00730C95"/>
    <w:rsid w:val="00730DDB"/>
    <w:rsid w:val="00732C36"/>
    <w:rsid w:val="007462A6"/>
    <w:rsid w:val="007551CA"/>
    <w:rsid w:val="007672DC"/>
    <w:rsid w:val="0077261D"/>
    <w:rsid w:val="00785550"/>
    <w:rsid w:val="00793FA9"/>
    <w:rsid w:val="00796D7D"/>
    <w:rsid w:val="007C4319"/>
    <w:rsid w:val="007D0963"/>
    <w:rsid w:val="007D76AC"/>
    <w:rsid w:val="007E7C19"/>
    <w:rsid w:val="007F6E66"/>
    <w:rsid w:val="00800D48"/>
    <w:rsid w:val="00811807"/>
    <w:rsid w:val="00860D44"/>
    <w:rsid w:val="008807C8"/>
    <w:rsid w:val="008840F2"/>
    <w:rsid w:val="008843E8"/>
    <w:rsid w:val="008A19A0"/>
    <w:rsid w:val="008B3748"/>
    <w:rsid w:val="008B61BF"/>
    <w:rsid w:val="008B6D5C"/>
    <w:rsid w:val="008B7CB3"/>
    <w:rsid w:val="008D02E2"/>
    <w:rsid w:val="008D3781"/>
    <w:rsid w:val="008F36D9"/>
    <w:rsid w:val="008F47F2"/>
    <w:rsid w:val="00904118"/>
    <w:rsid w:val="0090565B"/>
    <w:rsid w:val="0091452E"/>
    <w:rsid w:val="0091767D"/>
    <w:rsid w:val="00926AFF"/>
    <w:rsid w:val="00937DB8"/>
    <w:rsid w:val="00940C46"/>
    <w:rsid w:val="00944A3A"/>
    <w:rsid w:val="00945942"/>
    <w:rsid w:val="009712C0"/>
    <w:rsid w:val="00973A98"/>
    <w:rsid w:val="0098641F"/>
    <w:rsid w:val="00996C59"/>
    <w:rsid w:val="009A3EC8"/>
    <w:rsid w:val="009A671A"/>
    <w:rsid w:val="009B39D2"/>
    <w:rsid w:val="009B6FF8"/>
    <w:rsid w:val="009D505D"/>
    <w:rsid w:val="009E22DF"/>
    <w:rsid w:val="009E5C89"/>
    <w:rsid w:val="009F0A8A"/>
    <w:rsid w:val="00A00F46"/>
    <w:rsid w:val="00A121EB"/>
    <w:rsid w:val="00A12D4E"/>
    <w:rsid w:val="00A20B17"/>
    <w:rsid w:val="00A23970"/>
    <w:rsid w:val="00A26CE5"/>
    <w:rsid w:val="00A27877"/>
    <w:rsid w:val="00A52AB4"/>
    <w:rsid w:val="00A832D7"/>
    <w:rsid w:val="00A93ABB"/>
    <w:rsid w:val="00A9555C"/>
    <w:rsid w:val="00A97046"/>
    <w:rsid w:val="00AA18F5"/>
    <w:rsid w:val="00AA6B2F"/>
    <w:rsid w:val="00AA7630"/>
    <w:rsid w:val="00AA7C6C"/>
    <w:rsid w:val="00AB1734"/>
    <w:rsid w:val="00AB5329"/>
    <w:rsid w:val="00AC154D"/>
    <w:rsid w:val="00AC4DD9"/>
    <w:rsid w:val="00AC5414"/>
    <w:rsid w:val="00AD4D04"/>
    <w:rsid w:val="00AD7634"/>
    <w:rsid w:val="00AE06C1"/>
    <w:rsid w:val="00AE43B4"/>
    <w:rsid w:val="00AE72A9"/>
    <w:rsid w:val="00AE78C4"/>
    <w:rsid w:val="00AF7DD6"/>
    <w:rsid w:val="00B249E6"/>
    <w:rsid w:val="00B36088"/>
    <w:rsid w:val="00B4064C"/>
    <w:rsid w:val="00B551B4"/>
    <w:rsid w:val="00B705E6"/>
    <w:rsid w:val="00B712C5"/>
    <w:rsid w:val="00B73BAE"/>
    <w:rsid w:val="00B75190"/>
    <w:rsid w:val="00B8333F"/>
    <w:rsid w:val="00B8519F"/>
    <w:rsid w:val="00B91E6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52F9"/>
    <w:rsid w:val="00C50278"/>
    <w:rsid w:val="00C7358B"/>
    <w:rsid w:val="00C76378"/>
    <w:rsid w:val="00C81006"/>
    <w:rsid w:val="00C965C0"/>
    <w:rsid w:val="00CA107F"/>
    <w:rsid w:val="00CA3157"/>
    <w:rsid w:val="00CA4B9D"/>
    <w:rsid w:val="00CB0EF2"/>
    <w:rsid w:val="00CD1B24"/>
    <w:rsid w:val="00CD30F9"/>
    <w:rsid w:val="00CE6618"/>
    <w:rsid w:val="00CF04F6"/>
    <w:rsid w:val="00D00ECB"/>
    <w:rsid w:val="00D01D6F"/>
    <w:rsid w:val="00D12160"/>
    <w:rsid w:val="00D124FD"/>
    <w:rsid w:val="00D137DA"/>
    <w:rsid w:val="00D15248"/>
    <w:rsid w:val="00D21979"/>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6F32"/>
    <w:rsid w:val="00EA319A"/>
    <w:rsid w:val="00EC0517"/>
    <w:rsid w:val="00ED06E5"/>
    <w:rsid w:val="00ED5C9C"/>
    <w:rsid w:val="00EE1A84"/>
    <w:rsid w:val="00EE3AA3"/>
    <w:rsid w:val="00EE7EEC"/>
    <w:rsid w:val="00EF2FDD"/>
    <w:rsid w:val="00F15554"/>
    <w:rsid w:val="00F30D7C"/>
    <w:rsid w:val="00F32122"/>
    <w:rsid w:val="00F322FA"/>
    <w:rsid w:val="00F44BA4"/>
    <w:rsid w:val="00F45A8D"/>
    <w:rsid w:val="00F64B7F"/>
    <w:rsid w:val="00F70E96"/>
    <w:rsid w:val="00F7204D"/>
    <w:rsid w:val="00F87D4E"/>
    <w:rsid w:val="00FA5570"/>
    <w:rsid w:val="00FA752B"/>
    <w:rsid w:val="00FB1E71"/>
    <w:rsid w:val="00FB66C6"/>
    <w:rsid w:val="00FC2AE6"/>
    <w:rsid w:val="00FC5568"/>
    <w:rsid w:val="00FC5DE8"/>
    <w:rsid w:val="00FC7935"/>
    <w:rsid w:val="00FD514B"/>
    <w:rsid w:val="00FE5C99"/>
    <w:rsid w:val="00FF1A57"/>
    <w:rsid w:val="00FF2717"/>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25BD8F7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paragraph" w:styleId="FootnoteText">
    <w:name w:val="footnote text"/>
    <w:basedOn w:val="Normal"/>
    <w:link w:val="FootnoteTextChar"/>
    <w:rsid w:val="003E7E07"/>
    <w:pPr>
      <w:spacing w:after="0" w:line="240" w:lineRule="auto"/>
    </w:pPr>
    <w:rPr>
      <w:sz w:val="18"/>
      <w:szCs w:val="20"/>
    </w:rPr>
  </w:style>
  <w:style w:type="character" w:customStyle="1" w:styleId="FootnoteTextChar">
    <w:name w:val="Footnote Text Char"/>
    <w:basedOn w:val="DefaultParagraphFont"/>
    <w:link w:val="FootnoteText"/>
    <w:rsid w:val="003E7E07"/>
    <w:rPr>
      <w:rFonts w:ascii="Arial" w:hAnsi="Arial"/>
      <w:sz w:val="18"/>
    </w:rPr>
  </w:style>
  <w:style w:type="character" w:styleId="FootnoteReference">
    <w:name w:val="footnote reference"/>
    <w:basedOn w:val="DefaultParagraphFont"/>
    <w:rsid w:val="003E7E07"/>
    <w:rPr>
      <w:vertAlign w:val="superscript"/>
    </w:rPr>
  </w:style>
  <w:style w:type="character" w:styleId="CommentReference">
    <w:name w:val="annotation reference"/>
    <w:basedOn w:val="DefaultParagraphFont"/>
    <w:rsid w:val="003E7E07"/>
    <w:rPr>
      <w:sz w:val="16"/>
      <w:szCs w:val="16"/>
    </w:rPr>
  </w:style>
  <w:style w:type="paragraph" w:styleId="CommentText">
    <w:name w:val="annotation text"/>
    <w:basedOn w:val="Normal"/>
    <w:link w:val="CommentTextChar"/>
    <w:rsid w:val="003E7E07"/>
    <w:pPr>
      <w:spacing w:line="240" w:lineRule="auto"/>
    </w:pPr>
    <w:rPr>
      <w:szCs w:val="20"/>
    </w:rPr>
  </w:style>
  <w:style w:type="character" w:customStyle="1" w:styleId="CommentTextChar">
    <w:name w:val="Comment Text Char"/>
    <w:basedOn w:val="DefaultParagraphFont"/>
    <w:link w:val="CommentText"/>
    <w:rsid w:val="003E7E07"/>
    <w:rPr>
      <w:rFonts w:ascii="Arial" w:hAnsi="Arial"/>
    </w:rPr>
  </w:style>
  <w:style w:type="paragraph" w:styleId="CommentSubject">
    <w:name w:val="annotation subject"/>
    <w:basedOn w:val="CommentText"/>
    <w:next w:val="CommentText"/>
    <w:link w:val="CommentSubjectChar"/>
    <w:rsid w:val="003E7E07"/>
    <w:rPr>
      <w:b/>
      <w:bCs/>
    </w:rPr>
  </w:style>
  <w:style w:type="character" w:customStyle="1" w:styleId="CommentSubjectChar">
    <w:name w:val="Comment Subject Char"/>
    <w:basedOn w:val="CommentTextChar"/>
    <w:link w:val="CommentSubject"/>
    <w:rsid w:val="003E7E07"/>
    <w:rPr>
      <w:rFonts w:ascii="Arial" w:hAnsi="Arial"/>
      <w:b/>
      <w:bCs/>
    </w:rPr>
  </w:style>
  <w:style w:type="paragraph" w:styleId="BalloonText">
    <w:name w:val="Balloon Text"/>
    <w:basedOn w:val="Normal"/>
    <w:link w:val="BalloonTextChar"/>
    <w:rsid w:val="003E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E7E07"/>
    <w:rPr>
      <w:rFonts w:ascii="Segoe UI" w:hAnsi="Segoe UI" w:cs="Segoe UI"/>
      <w:sz w:val="18"/>
      <w:szCs w:val="18"/>
    </w:rPr>
  </w:style>
  <w:style w:type="numbering" w:customStyle="1" w:styleId="TableListSmallLetter1">
    <w:name w:val="Table List Small Letter1"/>
    <w:semiHidden/>
    <w:rsid w:val="00CD1B24"/>
  </w:style>
  <w:style w:type="character" w:styleId="UnresolvedMention">
    <w:name w:val="Unresolved Mention"/>
    <w:basedOn w:val="DefaultParagraphFont"/>
    <w:uiPriority w:val="99"/>
    <w:semiHidden/>
    <w:unhideWhenUsed/>
    <w:rsid w:val="00CD1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tmr.qld.gov.au/business-industry/Technical-standards-publications/Drafting-and-design-presentation-standards" TargetMode="Externa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tmr.qld.gov.au/trc" TargetMode="External"/><Relationship Id="rId27" Type="http://schemas.openxmlformats.org/officeDocument/2006/relationships/header" Target="header8.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image" Target="media/image3.png"/><Relationship Id="rId6" Type="http://schemas.openxmlformats.org/officeDocument/2006/relationships/hyperlink" Target="mailto:tmr.techdocs@tmr.qld.gov.au" TargetMode="External"/><Relationship Id="rId5" Type="http://schemas.openxmlformats.org/officeDocument/2006/relationships/hyperlink" Target="https://creativecommons.org/licenses/by/4.0/" TargetMode="External"/><Relationship Id="rId4" Type="http://schemas.openxmlformats.org/officeDocument/2006/relationships/hyperlink" Target="mailto:tmr.techdocs@tmr.qld.gov.au" TargetMode="External"/></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88155A-B3AD-4B8B-84F8-2AB720732F9B}">
  <ds:schemaRefs>
    <ds:schemaRef ds:uri="http://purl.org/dc/terms/"/>
    <ds:schemaRef ds:uri="http://purl.org/dc/elements/1.1/"/>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B5F78559-DCF2-4FF5-8A6A-6ACD37AA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14</TotalTime>
  <Pages>8</Pages>
  <Words>928</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C7525 - Native Title, Land Acquisition and Limitation of Access</vt:lpstr>
    </vt:vector>
  </TitlesOfParts>
  <Company>Department of Transport and Main Roads</Company>
  <LinksUpToDate>false</LinksUpToDate>
  <CharactersWithSpaces>7600</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C7525 - Native Title, Land Acquisition and Limitation of Access</dc:title>
  <dc:subject>Consultants for Engineering Projects - Functional Specification Template</dc:subject>
  <dc:creator>Department of Transport and Main Roads</dc:creator>
  <cp:keywords/>
  <dc:description/>
  <cp:lastModifiedBy>Jennifer M McConaghie</cp:lastModifiedBy>
  <cp:revision>7</cp:revision>
  <cp:lastPrinted>2013-06-20T03:17:00Z</cp:lastPrinted>
  <dcterms:created xsi:type="dcterms:W3CDTF">2015-08-14T03:46:00Z</dcterms:created>
  <dcterms:modified xsi:type="dcterms:W3CDTF">2021-11-04T06:12:00Z</dcterms:modified>
  <cp:category>C7525;CFEP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