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F36" w14:textId="29D892EC" w:rsidR="00EA6496" w:rsidRDefault="00EA6496" w:rsidP="001C3691">
      <w:pPr>
        <w:pStyle w:val="BodyText"/>
        <w:spacing w:before="360"/>
        <w:jc w:val="right"/>
      </w:pPr>
      <w:r>
        <w:t xml:space="preserve">DMS No. </w:t>
      </w:r>
      <w:r>
        <w:rPr>
          <w:highlight w:val="lightGray"/>
        </w:rPr>
        <w:t>insert DMS number</w:t>
      </w:r>
    </w:p>
    <w:p w14:paraId="304A1C27" w14:textId="36945D70" w:rsidR="00EA6496" w:rsidRPr="000A27AC" w:rsidRDefault="00E725EA" w:rsidP="000A27AC">
      <w:pPr>
        <w:pStyle w:val="HeadingPartChapter"/>
        <w:rPr>
          <w:color w:val="002549"/>
        </w:rPr>
      </w:pPr>
      <w:r w:rsidRPr="000A27AC">
        <w:rPr>
          <w:color w:val="002549"/>
        </w:rPr>
        <w:t>Checklist for Low Value Purchase for Cultural Heritage Services from</w:t>
      </w:r>
      <w:r w:rsidR="007C61FF" w:rsidRPr="000A27AC">
        <w:rPr>
          <w:color w:val="002549"/>
        </w:rPr>
        <w:t xml:space="preserve"> </w:t>
      </w:r>
      <w:r w:rsidRPr="000A27AC">
        <w:rPr>
          <w:color w:val="002549"/>
        </w:rPr>
        <w:t>Aboriginal or Torres Strait Islander Party or 3</w:t>
      </w:r>
      <w:r w:rsidR="00C320E7" w:rsidRPr="000A27AC">
        <w:rPr>
          <w:color w:val="002549"/>
        </w:rPr>
        <w:t>rd</w:t>
      </w:r>
      <w:r w:rsidR="00661340" w:rsidRPr="000A27AC">
        <w:rPr>
          <w:color w:val="002549"/>
        </w:rPr>
        <w:t xml:space="preserve"> </w:t>
      </w:r>
      <w:r w:rsidRPr="000A27AC">
        <w:rPr>
          <w:color w:val="002549"/>
        </w:rPr>
        <w:t>Party Provider</w:t>
      </w:r>
    </w:p>
    <w:p w14:paraId="2DA94A6C" w14:textId="6A1C1051" w:rsidR="00E725EA" w:rsidRPr="000F57FC" w:rsidRDefault="00E725EA" w:rsidP="000F57FC">
      <w:pPr>
        <w:rPr>
          <w:rStyle w:val="BodyTextbold"/>
          <w:color w:val="002549"/>
        </w:rPr>
      </w:pPr>
      <w:r w:rsidRPr="000F57FC">
        <w:rPr>
          <w:rStyle w:val="BodyTextbold"/>
          <w:color w:val="002549"/>
        </w:rPr>
        <w:t>up to $</w:t>
      </w:r>
      <w:r w:rsidR="00A71B8A" w:rsidRPr="000F57FC">
        <w:rPr>
          <w:rStyle w:val="BodyTextbold"/>
          <w:color w:val="002549"/>
        </w:rPr>
        <w:t>50</w:t>
      </w:r>
      <w:r w:rsidRPr="000F57FC">
        <w:rPr>
          <w:rStyle w:val="BodyTextbold"/>
          <w:color w:val="002549"/>
        </w:rPr>
        <w:t>,000</w:t>
      </w:r>
      <w:r w:rsidR="00A0360E" w:rsidRPr="000F57FC">
        <w:rPr>
          <w:rStyle w:val="BodyTextbold"/>
          <w:color w:val="002549"/>
        </w:rPr>
        <w:t> </w:t>
      </w:r>
      <w:r w:rsidRPr="000F57FC">
        <w:rPr>
          <w:rStyle w:val="BodyTextbold"/>
          <w:color w:val="002549"/>
        </w:rPr>
        <w:t xml:space="preserve">inclusive </w:t>
      </w:r>
      <w:r w:rsidR="0039161A" w:rsidRPr="000F57FC">
        <w:rPr>
          <w:rStyle w:val="BodyTextbold"/>
          <w:color w:val="002549"/>
        </w:rPr>
        <w:t>of </w:t>
      </w:r>
      <w:r w:rsidRPr="000F57FC">
        <w:rPr>
          <w:rStyle w:val="BodyTextbold"/>
          <w:color w:val="002549"/>
        </w:rPr>
        <w:t>GST</w:t>
      </w:r>
    </w:p>
    <w:p w14:paraId="5298D2CC" w14:textId="77777777" w:rsidR="00E725EA" w:rsidRPr="00220A88" w:rsidRDefault="00E725EA" w:rsidP="00661340">
      <w:pPr>
        <w:pStyle w:val="Heading2"/>
        <w:numPr>
          <w:ilvl w:val="0"/>
          <w:numId w:val="0"/>
        </w:numPr>
        <w:ind w:left="578" w:hanging="578"/>
      </w:pPr>
      <w:r w:rsidRPr="00220A88">
        <w:t>Sole Provider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2"/>
        <w:gridCol w:w="885"/>
        <w:gridCol w:w="2106"/>
        <w:gridCol w:w="632"/>
        <w:gridCol w:w="2259"/>
      </w:tblGrid>
      <w:tr w:rsidR="00220A88" w:rsidRPr="00220A88" w14:paraId="13D3322B" w14:textId="77777777" w:rsidTr="00842B5C">
        <w:trPr>
          <w:trHeight w:val="20"/>
        </w:trPr>
        <w:tc>
          <w:tcPr>
            <w:tcW w:w="2115" w:type="pct"/>
            <w:shd w:val="clear" w:color="auto" w:fill="D9D9D9" w:themeFill="background1" w:themeFillShade="D9"/>
            <w:vAlign w:val="top"/>
          </w:tcPr>
          <w:p w14:paraId="0328EB55" w14:textId="148E8FB5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Region</w:t>
            </w:r>
            <w:r w:rsidR="00917307">
              <w:rPr>
                <w:b/>
                <w:bCs/>
              </w:rPr>
              <w:t> </w:t>
            </w:r>
            <w:r w:rsidR="005854E1">
              <w:rPr>
                <w:b/>
                <w:bCs/>
              </w:rPr>
              <w:t>/</w:t>
            </w:r>
            <w:r w:rsidR="00917307">
              <w:rPr>
                <w:b/>
                <w:bCs/>
              </w:rPr>
              <w:t> </w:t>
            </w:r>
            <w:r w:rsidR="005854E1">
              <w:rPr>
                <w:b/>
                <w:bCs/>
              </w:rPr>
              <w:t>District</w:t>
            </w:r>
          </w:p>
        </w:tc>
        <w:tc>
          <w:tcPr>
            <w:tcW w:w="2885" w:type="pct"/>
            <w:gridSpan w:val="4"/>
            <w:vAlign w:val="top"/>
          </w:tcPr>
          <w:p w14:paraId="7A330EFE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220A88" w:rsidRPr="00220A88" w14:paraId="2922452A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283853E5" w14:textId="2533201F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 xml:space="preserve">Project </w:t>
            </w:r>
            <w:r w:rsidR="007B0CE9">
              <w:rPr>
                <w:b/>
                <w:bCs/>
              </w:rPr>
              <w:t xml:space="preserve">Name &amp; </w:t>
            </w:r>
            <w:r w:rsidRPr="003E64BE">
              <w:rPr>
                <w:b/>
                <w:bCs/>
              </w:rPr>
              <w:t>Number:</w:t>
            </w:r>
          </w:p>
        </w:tc>
        <w:tc>
          <w:tcPr>
            <w:tcW w:w="2885" w:type="pct"/>
            <w:gridSpan w:val="4"/>
            <w:vAlign w:val="top"/>
          </w:tcPr>
          <w:p w14:paraId="0DF5C8BA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7B0CE9" w:rsidRPr="00220A88" w14:paraId="6A721340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534EE922" w14:textId="77777777" w:rsidR="007B0CE9" w:rsidRDefault="007B0CE9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 Object:</w:t>
            </w:r>
          </w:p>
          <w:p w14:paraId="57A20C1E" w14:textId="41A38CE6" w:rsidR="007B0CE9" w:rsidRPr="00F65266" w:rsidRDefault="007B0CE9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F65266">
              <w:rPr>
                <w:b/>
                <w:bCs/>
              </w:rPr>
              <w:t>(Cost Centre, WBS element, Project code)</w:t>
            </w:r>
          </w:p>
        </w:tc>
        <w:tc>
          <w:tcPr>
            <w:tcW w:w="2885" w:type="pct"/>
            <w:gridSpan w:val="4"/>
            <w:vAlign w:val="top"/>
          </w:tcPr>
          <w:p w14:paraId="7EB7C0F3" w14:textId="77777777" w:rsidR="007B0CE9" w:rsidRPr="00F65266" w:rsidRDefault="007B0CE9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220A88" w:rsidRPr="00220A88" w14:paraId="2551E146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22C41B93" w14:textId="77777777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Contract Number:</w:t>
            </w:r>
          </w:p>
        </w:tc>
        <w:tc>
          <w:tcPr>
            <w:tcW w:w="2885" w:type="pct"/>
            <w:gridSpan w:val="4"/>
            <w:vAlign w:val="top"/>
          </w:tcPr>
          <w:p w14:paraId="717EB77B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220A88" w:rsidRPr="00220A88" w14:paraId="08FC3D3F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513BF58C" w14:textId="5F3EE088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Aboriginal or Torres Strait Islander Party</w:t>
            </w:r>
            <w:r w:rsidRPr="00F65266">
              <w:rPr>
                <w:b/>
                <w:bCs/>
              </w:rPr>
              <w:t> </w:t>
            </w:r>
            <w:r w:rsidRPr="003E64BE">
              <w:rPr>
                <w:b/>
                <w:bCs/>
              </w:rPr>
              <w:t>/</w:t>
            </w:r>
            <w:r w:rsidRPr="00F65266">
              <w:rPr>
                <w:b/>
                <w:bCs/>
              </w:rPr>
              <w:t> </w:t>
            </w:r>
            <w:r w:rsidR="00C320E7" w:rsidRPr="00F65266">
              <w:rPr>
                <w:b/>
                <w:bCs/>
              </w:rPr>
              <w:t>3</w:t>
            </w:r>
            <w:r w:rsidR="00873978" w:rsidRPr="000969ED">
              <w:rPr>
                <w:b/>
                <w:bCs/>
                <w:vertAlign w:val="superscript"/>
              </w:rPr>
              <w:t>rd</w:t>
            </w:r>
            <w:r w:rsidR="000969ED">
              <w:rPr>
                <w:b/>
                <w:bCs/>
              </w:rPr>
              <w:t xml:space="preserve"> </w:t>
            </w:r>
            <w:r w:rsidRPr="00C320E7">
              <w:rPr>
                <w:b/>
                <w:bCs/>
              </w:rPr>
              <w:t>P</w:t>
            </w:r>
            <w:r w:rsidRPr="003E64BE">
              <w:rPr>
                <w:b/>
                <w:bCs/>
              </w:rPr>
              <w:t>arty Provider:</w:t>
            </w:r>
          </w:p>
        </w:tc>
        <w:tc>
          <w:tcPr>
            <w:tcW w:w="2885" w:type="pct"/>
            <w:gridSpan w:val="4"/>
            <w:vAlign w:val="top"/>
          </w:tcPr>
          <w:p w14:paraId="240FB0BE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220A88" w:rsidRPr="00220A88" w14:paraId="4C85D43E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4FC653A8" w14:textId="7A8DD63A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ABN (if applicable):</w:t>
            </w:r>
          </w:p>
        </w:tc>
        <w:tc>
          <w:tcPr>
            <w:tcW w:w="2885" w:type="pct"/>
            <w:gridSpan w:val="4"/>
            <w:vAlign w:val="top"/>
          </w:tcPr>
          <w:p w14:paraId="49408D9E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7B0CE9" w:rsidRPr="00220A88" w14:paraId="56EE3900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2CD5BB42" w14:textId="1B333E62" w:rsidR="007B0CE9" w:rsidRPr="003E64BE" w:rsidRDefault="007B0CE9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Requirement:</w:t>
            </w:r>
          </w:p>
        </w:tc>
        <w:tc>
          <w:tcPr>
            <w:tcW w:w="2885" w:type="pct"/>
            <w:gridSpan w:val="4"/>
            <w:vAlign w:val="top"/>
          </w:tcPr>
          <w:p w14:paraId="1E7DB0A4" w14:textId="77777777" w:rsidR="007B0CE9" w:rsidRPr="00F65266" w:rsidRDefault="007B0CE9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220A88" w:rsidRPr="00220A88" w14:paraId="2B69C772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452C334D" w14:textId="09B7C6C0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Estimated contract value (</w:t>
            </w:r>
            <w:r w:rsidR="00DE0E24">
              <w:rPr>
                <w:b/>
                <w:bCs/>
              </w:rPr>
              <w:t>inc</w:t>
            </w:r>
            <w:r w:rsidR="007A3233">
              <w:rPr>
                <w:b/>
                <w:bCs/>
              </w:rPr>
              <w:t>l</w:t>
            </w:r>
            <w:r w:rsidR="00351556">
              <w:rPr>
                <w:b/>
                <w:bCs/>
              </w:rPr>
              <w:t>.</w:t>
            </w:r>
            <w:r w:rsidRPr="003E64BE">
              <w:rPr>
                <w:b/>
                <w:bCs/>
              </w:rPr>
              <w:t xml:space="preserve"> GST):</w:t>
            </w:r>
          </w:p>
        </w:tc>
        <w:tc>
          <w:tcPr>
            <w:tcW w:w="2885" w:type="pct"/>
            <w:gridSpan w:val="4"/>
            <w:vAlign w:val="top"/>
          </w:tcPr>
          <w:p w14:paraId="17798180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FC1152" w:rsidRPr="00220A88" w14:paraId="185CA01E" w14:textId="77777777" w:rsidTr="00842B5C">
        <w:tc>
          <w:tcPr>
            <w:tcW w:w="2115" w:type="pct"/>
            <w:shd w:val="clear" w:color="auto" w:fill="D9D9D9" w:themeFill="background1" w:themeFillShade="D9"/>
            <w:vAlign w:val="top"/>
          </w:tcPr>
          <w:p w14:paraId="14151FE2" w14:textId="77777777" w:rsidR="00220A88" w:rsidRPr="003E64BE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Estimated Engagement Period:</w:t>
            </w:r>
          </w:p>
        </w:tc>
        <w:tc>
          <w:tcPr>
            <w:tcW w:w="434" w:type="pct"/>
            <w:vAlign w:val="top"/>
          </w:tcPr>
          <w:p w14:paraId="0974CED0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F65266">
              <w:rPr>
                <w:b/>
                <w:bCs/>
              </w:rPr>
              <w:t>From</w:t>
            </w:r>
          </w:p>
        </w:tc>
        <w:tc>
          <w:tcPr>
            <w:tcW w:w="1033" w:type="pct"/>
            <w:vAlign w:val="top"/>
          </w:tcPr>
          <w:p w14:paraId="612EAD65" w14:textId="77777777" w:rsidR="00220A88" w:rsidRPr="001C3691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  <w:tc>
          <w:tcPr>
            <w:tcW w:w="310" w:type="pct"/>
            <w:vAlign w:val="top"/>
          </w:tcPr>
          <w:p w14:paraId="56BEDF7F" w14:textId="77777777" w:rsidR="00220A88" w:rsidRPr="00F65266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F65266">
              <w:rPr>
                <w:b/>
                <w:bCs/>
              </w:rPr>
              <w:t>To</w:t>
            </w:r>
          </w:p>
        </w:tc>
        <w:tc>
          <w:tcPr>
            <w:tcW w:w="1107" w:type="pct"/>
            <w:vAlign w:val="top"/>
          </w:tcPr>
          <w:p w14:paraId="7390E2E0" w14:textId="77777777" w:rsidR="00220A88" w:rsidRPr="001C3691" w:rsidRDefault="00220A88" w:rsidP="00F65266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</w:tbl>
    <w:p w14:paraId="1B9347CE" w14:textId="77777777" w:rsidR="00C320E7" w:rsidRPr="00220A88" w:rsidRDefault="00C320E7" w:rsidP="00661340">
      <w:pPr>
        <w:pStyle w:val="Heading2"/>
        <w:numPr>
          <w:ilvl w:val="0"/>
          <w:numId w:val="0"/>
        </w:numPr>
        <w:ind w:left="578" w:hanging="578"/>
      </w:pPr>
      <w:r w:rsidRPr="00220A88">
        <w:t>Engagement Justification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"/>
        <w:gridCol w:w="9401"/>
      </w:tblGrid>
      <w:tr w:rsidR="00C320E7" w:rsidRPr="00220A88" w14:paraId="4DA94C18" w14:textId="77777777" w:rsidTr="00842B5C">
        <w:tc>
          <w:tcPr>
            <w:tcW w:w="5000" w:type="pct"/>
            <w:gridSpan w:val="2"/>
            <w:shd w:val="clear" w:color="auto" w:fill="D9D9D9" w:themeFill="background1" w:themeFillShade="D9"/>
            <w:vAlign w:val="top"/>
          </w:tcPr>
          <w:p w14:paraId="7C36640D" w14:textId="77777777" w:rsidR="00C320E7" w:rsidRPr="000D46C5" w:rsidRDefault="00C320E7" w:rsidP="00FE788D">
            <w:pPr>
              <w:pStyle w:val="TableBodyText"/>
            </w:pPr>
            <w:bookmarkStart w:id="0" w:name="_Hlk214457273"/>
            <w:r w:rsidRPr="00C320E7">
              <w:rPr>
                <w:rStyle w:val="BodyTextbold"/>
                <w:sz w:val="22"/>
                <w:szCs w:val="20"/>
              </w:rPr>
              <w:t xml:space="preserve">Approval is </w:t>
            </w:r>
            <w:r w:rsidRPr="000D46C5">
              <w:rPr>
                <w:b/>
                <w:bCs/>
              </w:rPr>
              <w:t>sought</w:t>
            </w:r>
            <w:r w:rsidRPr="00C320E7">
              <w:rPr>
                <w:rStyle w:val="BodyTextbold"/>
                <w:sz w:val="22"/>
                <w:szCs w:val="20"/>
              </w:rPr>
              <w:t xml:space="preserve"> to procure based on the following justification</w:t>
            </w:r>
            <w:r w:rsidRPr="00C320E7">
              <w:rPr>
                <w:rStyle w:val="BodyTextbold"/>
                <w:bCs/>
                <w:sz w:val="22"/>
                <w:szCs w:val="20"/>
              </w:rPr>
              <w:t>:</w:t>
            </w:r>
            <w:r w:rsidRPr="000D46C5">
              <w:br/>
              <w:t>[select applicable box below]</w:t>
            </w:r>
          </w:p>
        </w:tc>
      </w:tr>
      <w:tr w:rsidR="00C320E7" w:rsidRPr="00220A88" w14:paraId="0ECD6460" w14:textId="77777777" w:rsidTr="00FE788D">
        <w:trPr>
          <w:trHeight w:val="825"/>
        </w:trPr>
        <w:sdt>
          <w:sdtPr>
            <w:id w:val="-3682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bottom w:val="single" w:sz="4" w:space="0" w:color="auto"/>
                  <w:right w:val="nil"/>
                </w:tcBorders>
              </w:tcPr>
              <w:p w14:paraId="72D91AD8" w14:textId="762D1C1B" w:rsidR="00C320E7" w:rsidRDefault="00661340" w:rsidP="00FE788D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0DE7C06A" w14:textId="77777777" w:rsidR="00C320E7" w:rsidRPr="00220A88" w:rsidRDefault="00C320E7" w:rsidP="00FE788D">
            <w:pPr>
              <w:pStyle w:val="TableBodyText"/>
            </w:pPr>
            <w:r w:rsidRPr="00220A88">
              <w:t xml:space="preserve">Sole Provider Services from Aboriginal or Torres Strait Party </w:t>
            </w:r>
            <w:r>
              <w:sym w:font="Wingdings" w:char="F0E0"/>
            </w:r>
            <w:r w:rsidRPr="00220A88">
              <w:t xml:space="preserve">This Party is registered under the </w:t>
            </w:r>
            <w:r w:rsidRPr="007023A6">
              <w:rPr>
                <w:i/>
                <w:iCs/>
              </w:rPr>
              <w:t>Aboriginal Cultural Heritage Act</w:t>
            </w:r>
            <w:r>
              <w:t> </w:t>
            </w:r>
            <w:r w:rsidRPr="00C320E7">
              <w:rPr>
                <w:i/>
                <w:iCs/>
                <w:szCs w:val="22"/>
              </w:rPr>
              <w:t>2003</w:t>
            </w:r>
            <w:r>
              <w:t xml:space="preserve"> </w:t>
            </w:r>
            <w:r w:rsidRPr="00220A88">
              <w:t xml:space="preserve">or </w:t>
            </w:r>
            <w:r w:rsidRPr="00EA469E">
              <w:rPr>
                <w:i/>
                <w:iCs/>
              </w:rPr>
              <w:t>Torres Strait Islander Cultural Heritage Act</w:t>
            </w:r>
            <w:r>
              <w:t> </w:t>
            </w:r>
            <w:r w:rsidRPr="00C320E7">
              <w:rPr>
                <w:i/>
                <w:iCs/>
                <w:szCs w:val="22"/>
              </w:rPr>
              <w:t>2003</w:t>
            </w:r>
            <w:r w:rsidRPr="00220A88">
              <w:t xml:space="preserve"> and is the only party for the area</w:t>
            </w:r>
            <w:r>
              <w:t>.</w:t>
            </w:r>
          </w:p>
        </w:tc>
      </w:tr>
      <w:tr w:rsidR="00C320E7" w:rsidRPr="00220A88" w14:paraId="334CF087" w14:textId="77777777" w:rsidTr="00835B6D">
        <w:trPr>
          <w:trHeight w:val="907"/>
        </w:trPr>
        <w:sdt>
          <w:sdtPr>
            <w:id w:val="131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78905D63" w14:textId="133ED882" w:rsidR="00C320E7" w:rsidRDefault="00661340" w:rsidP="00FE788D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555B86BD" w14:textId="77777777" w:rsidR="00C320E7" w:rsidRDefault="00C320E7" w:rsidP="00FE788D">
            <w:pPr>
              <w:pStyle w:val="TableBodyText"/>
            </w:pPr>
            <w:r w:rsidRPr="00220A88">
              <w:t>Sole Provider Services from 3</w:t>
            </w:r>
            <w:r w:rsidRPr="00382E33">
              <w:rPr>
                <w:vertAlign w:val="superscript"/>
              </w:rPr>
              <w:t>rd</w:t>
            </w:r>
            <w:r>
              <w:t xml:space="preserve"> </w:t>
            </w:r>
            <w:r w:rsidRPr="00220A88">
              <w:t xml:space="preserve">Party Provider </w:t>
            </w:r>
            <w:r>
              <w:sym w:font="Wingdings" w:char="F0E0"/>
            </w:r>
            <w:r w:rsidRPr="00220A88">
              <w:t xml:space="preserve"> This is the nominated 3</w:t>
            </w:r>
            <w:r w:rsidRPr="00382E33">
              <w:rPr>
                <w:vertAlign w:val="superscript"/>
              </w:rPr>
              <w:t>rd</w:t>
            </w:r>
            <w:r>
              <w:t xml:space="preserve"> </w:t>
            </w:r>
            <w:r w:rsidRPr="00220A88">
              <w:t>Party Provider of the Aboriginal or Torres Strait Islander Party. The Party is not set up as registered business.</w:t>
            </w:r>
          </w:p>
        </w:tc>
      </w:tr>
      <w:tr w:rsidR="00C320E7" w:rsidRPr="00220A88" w14:paraId="42859BB7" w14:textId="77777777" w:rsidTr="00835B6D">
        <w:trPr>
          <w:trHeight w:val="737"/>
        </w:trPr>
        <w:sdt>
          <w:sdtPr>
            <w:id w:val="-177439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29B44C27" w14:textId="1777A00B" w:rsidR="00C320E7" w:rsidRDefault="00661340" w:rsidP="00FE788D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04DA373C" w14:textId="77777777" w:rsidR="00C320E7" w:rsidRPr="00220A88" w:rsidRDefault="00C320E7" w:rsidP="00FE788D">
            <w:pPr>
              <w:pStyle w:val="TableBodyText"/>
            </w:pPr>
            <w:r w:rsidRPr="007B0CE9">
              <w:t xml:space="preserve">Aboriginal Party's Technical Adviser </w:t>
            </w:r>
            <w:r>
              <w:sym w:font="Wingdings" w:char="F0E0"/>
            </w:r>
            <w:r w:rsidRPr="007B0CE9">
              <w:t xml:space="preserve"> </w:t>
            </w:r>
            <w:r>
              <w:t>E</w:t>
            </w:r>
            <w:r w:rsidRPr="007B0CE9">
              <w:t>nsure conditions in Part</w:t>
            </w:r>
            <w:r>
              <w:t> </w:t>
            </w:r>
            <w:r w:rsidRPr="007B0CE9">
              <w:t>B, Schedule</w:t>
            </w:r>
            <w:r>
              <w:t> </w:t>
            </w:r>
            <w:r w:rsidRPr="007B0CE9">
              <w:t>A of EP173 are met.</w:t>
            </w:r>
          </w:p>
        </w:tc>
      </w:tr>
      <w:tr w:rsidR="00C320E7" w:rsidRPr="00220A88" w14:paraId="7E310C27" w14:textId="77777777" w:rsidTr="00835B6D">
        <w:trPr>
          <w:trHeight w:val="737"/>
        </w:trPr>
        <w:sdt>
          <w:sdtPr>
            <w:id w:val="201387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1AB387AF" w14:textId="41B74542" w:rsidR="00C320E7" w:rsidRDefault="00835B6D" w:rsidP="00FE788D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746913FF" w14:textId="2C0B3336" w:rsidR="00C320E7" w:rsidRPr="00220A88" w:rsidRDefault="00C320E7" w:rsidP="00FE788D">
            <w:pPr>
              <w:pStyle w:val="TableBodyText"/>
            </w:pPr>
            <w:r w:rsidRPr="007B0CE9">
              <w:t xml:space="preserve">Aboriginal Party's legal representative </w:t>
            </w:r>
            <w:r>
              <w:sym w:font="Wingdings" w:char="F0E0"/>
            </w:r>
            <w:r w:rsidRPr="007B0CE9">
              <w:t xml:space="preserve"> </w:t>
            </w:r>
            <w:r>
              <w:t>E</w:t>
            </w:r>
            <w:r w:rsidRPr="007B0CE9">
              <w:t>nsure conditions in Part</w:t>
            </w:r>
            <w:r>
              <w:t> </w:t>
            </w:r>
            <w:r w:rsidRPr="007B0CE9">
              <w:t>B, Schedule</w:t>
            </w:r>
            <w:r>
              <w:t> </w:t>
            </w:r>
            <w:r w:rsidRPr="007B0CE9">
              <w:t xml:space="preserve">A of </w:t>
            </w:r>
            <w:r w:rsidR="00661340">
              <w:t xml:space="preserve">EP173 </w:t>
            </w:r>
            <w:r w:rsidRPr="007B0CE9">
              <w:t>are met.</w:t>
            </w:r>
          </w:p>
        </w:tc>
      </w:tr>
    </w:tbl>
    <w:bookmarkEnd w:id="0"/>
    <w:p w14:paraId="2884B1EA" w14:textId="6D4B467B" w:rsidR="007B0CE9" w:rsidRPr="00D952BB" w:rsidRDefault="007B0CE9" w:rsidP="00661340">
      <w:pPr>
        <w:pStyle w:val="Heading2"/>
        <w:numPr>
          <w:ilvl w:val="0"/>
          <w:numId w:val="0"/>
        </w:numPr>
      </w:pPr>
      <w:r>
        <w:lastRenderedPageBreak/>
        <w:t>Tender Exemption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49"/>
        <w:gridCol w:w="1248"/>
        <w:gridCol w:w="1225"/>
        <w:gridCol w:w="1172"/>
      </w:tblGrid>
      <w:tr w:rsidR="007B0CE9" w14:paraId="7D468C7B" w14:textId="77777777" w:rsidTr="00DA4024">
        <w:trPr>
          <w:trHeight w:val="390"/>
        </w:trPr>
        <w:tc>
          <w:tcPr>
            <w:tcW w:w="3824" w:type="pct"/>
            <w:gridSpan w:val="2"/>
          </w:tcPr>
          <w:p w14:paraId="4CF99818" w14:textId="7805D57B" w:rsidR="007B0CE9" w:rsidRPr="007B0CE9" w:rsidRDefault="007B0CE9" w:rsidP="008E17C0">
            <w:pPr>
              <w:pStyle w:val="TableBodyText"/>
              <w:widowControl w:val="0"/>
            </w:pPr>
            <w:bookmarkStart w:id="1" w:name="_Hlk214457178"/>
            <w:r w:rsidRPr="007B0CE9">
              <w:t>Does the project have federal funding</w:t>
            </w:r>
            <w:r w:rsidR="000559EE">
              <w:t>?</w:t>
            </w:r>
          </w:p>
        </w:tc>
        <w:tc>
          <w:tcPr>
            <w:tcW w:w="601" w:type="pct"/>
            <w:tcBorders>
              <w:right w:val="nil"/>
            </w:tcBorders>
          </w:tcPr>
          <w:p w14:paraId="2DB921A7" w14:textId="10AF4427" w:rsidR="007B0CE9" w:rsidRPr="007B0CE9" w:rsidRDefault="000F57FC" w:rsidP="008E17C0">
            <w:pPr>
              <w:pStyle w:val="TableBodyText"/>
              <w:widowControl w:val="0"/>
            </w:pPr>
            <w:sdt>
              <w:sdtPr>
                <w:id w:val="21733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C0">
              <w:t xml:space="preserve"> </w:t>
            </w:r>
            <w:r w:rsidR="007B0CE9" w:rsidRPr="007B0CE9">
              <w:t>Yes</w:t>
            </w:r>
          </w:p>
        </w:tc>
        <w:tc>
          <w:tcPr>
            <w:tcW w:w="575" w:type="pct"/>
            <w:tcBorders>
              <w:left w:val="nil"/>
            </w:tcBorders>
          </w:tcPr>
          <w:p w14:paraId="1E4CA444" w14:textId="266F0131" w:rsidR="007B0CE9" w:rsidRPr="007B0CE9" w:rsidRDefault="000F57FC" w:rsidP="008E17C0">
            <w:pPr>
              <w:pStyle w:val="TableBodyText"/>
              <w:widowControl w:val="0"/>
            </w:pPr>
            <w:sdt>
              <w:sdtPr>
                <w:id w:val="9087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C0">
              <w:t xml:space="preserve"> </w:t>
            </w:r>
            <w:r w:rsidR="007B0CE9">
              <w:t>No</w:t>
            </w:r>
          </w:p>
        </w:tc>
      </w:tr>
      <w:tr w:rsidR="007B0CE9" w14:paraId="0A274B53" w14:textId="77777777" w:rsidTr="0004536F">
        <w:tc>
          <w:tcPr>
            <w:tcW w:w="3824" w:type="pct"/>
            <w:gridSpan w:val="2"/>
          </w:tcPr>
          <w:p w14:paraId="16884B57" w14:textId="5FFE7A72" w:rsidR="007B0CE9" w:rsidRPr="007B0CE9" w:rsidRDefault="007B0CE9" w:rsidP="008E17C0">
            <w:pPr>
              <w:pStyle w:val="TableBodyText"/>
              <w:widowControl w:val="0"/>
            </w:pPr>
            <w:r w:rsidRPr="007B0CE9">
              <w:t>Has a tender exemption been sought and approved?</w:t>
            </w:r>
          </w:p>
        </w:tc>
        <w:tc>
          <w:tcPr>
            <w:tcW w:w="601" w:type="pct"/>
            <w:tcBorders>
              <w:right w:val="nil"/>
            </w:tcBorders>
          </w:tcPr>
          <w:p w14:paraId="2EAF5551" w14:textId="171D5FF4" w:rsidR="007B0CE9" w:rsidRPr="007B0CE9" w:rsidRDefault="000F57FC" w:rsidP="008E17C0">
            <w:pPr>
              <w:pStyle w:val="TableBodyText"/>
              <w:widowControl w:val="0"/>
            </w:pPr>
            <w:sdt>
              <w:sdtPr>
                <w:id w:val="110848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C0">
              <w:t xml:space="preserve"> </w:t>
            </w:r>
            <w:r w:rsidR="007B0CE9">
              <w:t>Yes</w:t>
            </w:r>
          </w:p>
        </w:tc>
        <w:tc>
          <w:tcPr>
            <w:tcW w:w="575" w:type="pct"/>
            <w:tcBorders>
              <w:left w:val="nil"/>
            </w:tcBorders>
          </w:tcPr>
          <w:p w14:paraId="05BEF771" w14:textId="295A1081" w:rsidR="007B0CE9" w:rsidRPr="007B0CE9" w:rsidRDefault="000F57FC" w:rsidP="008E17C0">
            <w:pPr>
              <w:pStyle w:val="TableBodyText"/>
              <w:widowControl w:val="0"/>
            </w:pPr>
            <w:sdt>
              <w:sdtPr>
                <w:id w:val="183141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C0">
              <w:t xml:space="preserve"> </w:t>
            </w:r>
            <w:r w:rsidR="007B0CE9">
              <w:t>No</w:t>
            </w:r>
          </w:p>
        </w:tc>
      </w:tr>
      <w:tr w:rsidR="007B0CE9" w14:paraId="12D865F8" w14:textId="77777777" w:rsidTr="0004536F">
        <w:tc>
          <w:tcPr>
            <w:tcW w:w="3212" w:type="pct"/>
          </w:tcPr>
          <w:p w14:paraId="20815525" w14:textId="1733B363" w:rsidR="007B0CE9" w:rsidRPr="007B0CE9" w:rsidRDefault="007B0CE9" w:rsidP="008E17C0">
            <w:pPr>
              <w:pStyle w:val="TableBodyText"/>
              <w:widowControl w:val="0"/>
            </w:pPr>
            <w:r w:rsidRPr="007B0CE9">
              <w:t>If no, this needs to be arranged ASAP</w:t>
            </w:r>
          </w:p>
        </w:tc>
        <w:tc>
          <w:tcPr>
            <w:tcW w:w="1788" w:type="pct"/>
            <w:gridSpan w:val="3"/>
          </w:tcPr>
          <w:p w14:paraId="1CAC2371" w14:textId="485097A6" w:rsidR="007B0CE9" w:rsidRPr="007B0CE9" w:rsidRDefault="007B0CE9" w:rsidP="008E17C0">
            <w:pPr>
              <w:pStyle w:val="TableBodyText"/>
              <w:widowControl w:val="0"/>
            </w:pPr>
            <w:r w:rsidRPr="007B0CE9">
              <w:t>Date</w:t>
            </w:r>
            <w:r>
              <w:t xml:space="preserve"> approved</w:t>
            </w:r>
            <w:r w:rsidRPr="007B0CE9">
              <w:t>:</w:t>
            </w:r>
          </w:p>
        </w:tc>
      </w:tr>
    </w:tbl>
    <w:bookmarkEnd w:id="1"/>
    <w:p w14:paraId="6D65E4B1" w14:textId="5B404816" w:rsidR="00E725EA" w:rsidRPr="00494E14" w:rsidRDefault="00E725EA" w:rsidP="00661340">
      <w:pPr>
        <w:pStyle w:val="Heading2"/>
        <w:numPr>
          <w:ilvl w:val="0"/>
          <w:numId w:val="0"/>
        </w:numPr>
        <w:ind w:left="578" w:hanging="578"/>
      </w:pPr>
      <w:r w:rsidRPr="00494E14">
        <w:t>Endorsement –Cultural Heritage Officer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9"/>
        <w:gridCol w:w="6061"/>
        <w:gridCol w:w="2224"/>
      </w:tblGrid>
      <w:tr w:rsidR="00A71B8A" w:rsidRPr="00D952BB" w14:paraId="39EB31F0" w14:textId="77777777" w:rsidTr="00A71B8A">
        <w:tc>
          <w:tcPr>
            <w:tcW w:w="5000" w:type="pct"/>
            <w:gridSpan w:val="3"/>
            <w:shd w:val="clear" w:color="auto" w:fill="auto"/>
            <w:vAlign w:val="top"/>
          </w:tcPr>
          <w:p w14:paraId="3F51A908" w14:textId="77777777" w:rsidR="00A71B8A" w:rsidRDefault="00A71B8A" w:rsidP="008E17C0">
            <w:pPr>
              <w:pStyle w:val="TableBodyText"/>
            </w:pPr>
            <w:bookmarkStart w:id="2" w:name="_Hlk214457151"/>
            <w:r>
              <w:t>As a Content Owner with the relevant technical knowledge, I am satisfied that:</w:t>
            </w:r>
          </w:p>
          <w:p w14:paraId="11A1DBB2" w14:textId="5302547E" w:rsidR="00A71B8A" w:rsidRDefault="00842B5C" w:rsidP="001C1E8F">
            <w:pPr>
              <w:pStyle w:val="TableBodyText"/>
              <w:numPr>
                <w:ilvl w:val="0"/>
                <w:numId w:val="11"/>
              </w:numPr>
            </w:pPr>
            <w:r>
              <w:t>T</w:t>
            </w:r>
            <w:r w:rsidR="00A71B8A">
              <w:t>he Financial Delegate or Cost Centre Manager ha</w:t>
            </w:r>
            <w:r w:rsidR="00661340">
              <w:t>ve</w:t>
            </w:r>
            <w:r w:rsidR="00A71B8A">
              <w:t xml:space="preserve"> confirmed budget is available for this activity</w:t>
            </w:r>
            <w:r>
              <w:t>.</w:t>
            </w:r>
          </w:p>
          <w:p w14:paraId="6F9B1918" w14:textId="24313224" w:rsidR="00661340" w:rsidRDefault="00842B5C" w:rsidP="001C1E8F">
            <w:pPr>
              <w:pStyle w:val="TableBodyText"/>
              <w:numPr>
                <w:ilvl w:val="0"/>
                <w:numId w:val="11"/>
              </w:numPr>
            </w:pPr>
            <w:r>
              <w:t>T</w:t>
            </w:r>
            <w:r w:rsidR="00A71B8A">
              <w:t>he company details, insurances, and criteria responses are adequate, and</w:t>
            </w:r>
          </w:p>
          <w:p w14:paraId="72341A4B" w14:textId="1467DD22" w:rsidR="00A71B8A" w:rsidRPr="00661340" w:rsidRDefault="00A71B8A" w:rsidP="00661340">
            <w:pPr>
              <w:pStyle w:val="TableBodyText"/>
              <w:ind w:left="0"/>
              <w:rPr>
                <w:rStyle w:val="BodyTextbold"/>
                <w:b w:val="0"/>
                <w:sz w:val="22"/>
                <w:szCs w:val="20"/>
              </w:rPr>
            </w:pPr>
            <w:r w:rsidRPr="00661340">
              <w:rPr>
                <w:rStyle w:val="BodyTextbold"/>
                <w:bCs/>
                <w:sz w:val="20"/>
                <w:szCs w:val="20"/>
              </w:rPr>
              <w:t>(select applicable option)</w:t>
            </w:r>
          </w:p>
          <w:p w14:paraId="6D4218E0" w14:textId="5D1E0150" w:rsidR="00A71B8A" w:rsidRDefault="000F57FC" w:rsidP="00661340">
            <w:pPr>
              <w:pStyle w:val="TableBodyText"/>
            </w:pPr>
            <w:sdt>
              <w:sdtPr>
                <w:id w:val="20614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340">
              <w:t xml:space="preserve"> R</w:t>
            </w:r>
            <w:r w:rsidR="00A71B8A">
              <w:t>ates align with EP173 Schedule A, or</w:t>
            </w:r>
          </w:p>
          <w:p w14:paraId="1800CF8D" w14:textId="43BDF163" w:rsidR="00A71B8A" w:rsidRDefault="000F57FC" w:rsidP="00B438A4">
            <w:pPr>
              <w:pStyle w:val="TableBodyText"/>
              <w:ind w:left="313" w:hanging="285"/>
            </w:pPr>
            <w:sdt>
              <w:sdtPr>
                <w:id w:val="18511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340">
              <w:t xml:space="preserve"> </w:t>
            </w:r>
            <w:r w:rsidR="00A71B8A">
              <w:t>Manager (Cultural Heritage) approval obtained for any rate departures from EP173 Schedule</w:t>
            </w:r>
            <w:r w:rsidR="00661340">
              <w:t> </w:t>
            </w:r>
            <w:r w:rsidR="00A71B8A">
              <w:t>A</w:t>
            </w:r>
          </w:p>
          <w:p w14:paraId="2EEE696D" w14:textId="69576769" w:rsidR="00A71B8A" w:rsidRDefault="000559EE" w:rsidP="001C1E8F">
            <w:pPr>
              <w:pStyle w:val="TableBodyText"/>
              <w:numPr>
                <w:ilvl w:val="1"/>
                <w:numId w:val="11"/>
              </w:numPr>
            </w:pPr>
            <w:r>
              <w:t>i</w:t>
            </w:r>
            <w:r w:rsidR="00A71B8A">
              <w:t>n consultation with the Procurement Delegate: the procurement option selected is appropriate, and sufficient justification has been provided, and</w:t>
            </w:r>
          </w:p>
          <w:p w14:paraId="0F2679BD" w14:textId="71EAFE96" w:rsidR="00A71B8A" w:rsidRDefault="000559EE" w:rsidP="001C1E8F">
            <w:pPr>
              <w:pStyle w:val="TableBodyText"/>
              <w:numPr>
                <w:ilvl w:val="1"/>
                <w:numId w:val="11"/>
              </w:numPr>
            </w:pPr>
            <w:r>
              <w:t>t</w:t>
            </w:r>
            <w:r w:rsidR="00A71B8A">
              <w:t>he recommended sourcing strategy is appropriate.</w:t>
            </w:r>
          </w:p>
          <w:p w14:paraId="3E50B98D" w14:textId="1B4ABF09" w:rsidR="00A71B8A" w:rsidRPr="00D952BB" w:rsidRDefault="00A71B8A" w:rsidP="008E17C0">
            <w:pPr>
              <w:pStyle w:val="TableBodyText"/>
            </w:pPr>
            <w:r>
              <w:t xml:space="preserve">I am aware of my responsibilities under the probity and accountability provisions of the </w:t>
            </w:r>
            <w:r w:rsidRPr="008E17C0">
              <w:rPr>
                <w:i/>
                <w:iCs/>
              </w:rPr>
              <w:t>Queensland Procurement Policy</w:t>
            </w:r>
            <w:r w:rsidR="00494E14" w:rsidRPr="008E17C0">
              <w:rPr>
                <w:i/>
              </w:rPr>
              <w:t>,</w:t>
            </w:r>
            <w:r>
              <w:t xml:space="preserve"> and I acknowledge that I am accountable for this decision.</w:t>
            </w:r>
          </w:p>
        </w:tc>
      </w:tr>
      <w:tr w:rsidR="00D952BB" w:rsidRPr="00D952BB" w14:paraId="41C222BF" w14:textId="77777777" w:rsidTr="00842B5C">
        <w:tc>
          <w:tcPr>
            <w:tcW w:w="936" w:type="pct"/>
            <w:shd w:val="clear" w:color="auto" w:fill="D9D9D9" w:themeFill="background1" w:themeFillShade="D9"/>
            <w:vAlign w:val="top"/>
          </w:tcPr>
          <w:p w14:paraId="32013AC9" w14:textId="77777777" w:rsidR="00D952BB" w:rsidRPr="00BE193A" w:rsidRDefault="00D952BB" w:rsidP="00BE193A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Name:</w:t>
            </w:r>
          </w:p>
        </w:tc>
        <w:tc>
          <w:tcPr>
            <w:tcW w:w="4064" w:type="pct"/>
            <w:gridSpan w:val="2"/>
            <w:vAlign w:val="top"/>
          </w:tcPr>
          <w:p w14:paraId="47CA94FA" w14:textId="77777777" w:rsidR="00D952BB" w:rsidRPr="00D952BB" w:rsidRDefault="00D952BB" w:rsidP="00BE193A">
            <w:pPr>
              <w:pStyle w:val="TableBodyTextsmall"/>
              <w:spacing w:before="40" w:after="40"/>
            </w:pPr>
          </w:p>
        </w:tc>
      </w:tr>
      <w:tr w:rsidR="00D952BB" w:rsidRPr="00D952BB" w14:paraId="05D5550C" w14:textId="77777777" w:rsidTr="00842B5C">
        <w:trPr>
          <w:trHeight w:val="433"/>
        </w:trPr>
        <w:tc>
          <w:tcPr>
            <w:tcW w:w="936" w:type="pct"/>
            <w:shd w:val="clear" w:color="auto" w:fill="D9D9D9" w:themeFill="background1" w:themeFillShade="D9"/>
            <w:vAlign w:val="top"/>
          </w:tcPr>
          <w:p w14:paraId="4FBBD0C1" w14:textId="77777777" w:rsidR="00D952BB" w:rsidRPr="00BE193A" w:rsidRDefault="00D952BB" w:rsidP="00BE193A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Position Title:</w:t>
            </w:r>
          </w:p>
        </w:tc>
        <w:tc>
          <w:tcPr>
            <w:tcW w:w="4064" w:type="pct"/>
            <w:gridSpan w:val="2"/>
            <w:vAlign w:val="top"/>
          </w:tcPr>
          <w:p w14:paraId="1E719106" w14:textId="77777777" w:rsidR="00D952BB" w:rsidRPr="00D952BB" w:rsidRDefault="00D952BB" w:rsidP="00BE193A">
            <w:pPr>
              <w:pStyle w:val="TableBodyTextsmall"/>
              <w:spacing w:before="40" w:after="40"/>
            </w:pPr>
          </w:p>
        </w:tc>
      </w:tr>
      <w:tr w:rsidR="00D952BB" w:rsidRPr="00D952BB" w14:paraId="14821CB4" w14:textId="77777777" w:rsidTr="00842B5C">
        <w:tc>
          <w:tcPr>
            <w:tcW w:w="936" w:type="pct"/>
            <w:shd w:val="clear" w:color="auto" w:fill="D9D9D9" w:themeFill="background1" w:themeFillShade="D9"/>
            <w:vAlign w:val="top"/>
          </w:tcPr>
          <w:p w14:paraId="642C53DF" w14:textId="77777777" w:rsidR="00D952BB" w:rsidRPr="00BE193A" w:rsidRDefault="00D952BB" w:rsidP="00BE193A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Branch:</w:t>
            </w:r>
          </w:p>
        </w:tc>
        <w:tc>
          <w:tcPr>
            <w:tcW w:w="4064" w:type="pct"/>
            <w:gridSpan w:val="2"/>
            <w:vAlign w:val="top"/>
          </w:tcPr>
          <w:p w14:paraId="283F03D0" w14:textId="77777777" w:rsidR="00D952BB" w:rsidRPr="00D952BB" w:rsidRDefault="00D952BB" w:rsidP="00BE193A">
            <w:pPr>
              <w:pStyle w:val="TableBodyTextsmall"/>
              <w:spacing w:before="40" w:after="40"/>
            </w:pPr>
          </w:p>
        </w:tc>
      </w:tr>
      <w:tr w:rsidR="00D952BB" w:rsidRPr="00D952BB" w14:paraId="3ADE4D44" w14:textId="77777777" w:rsidTr="00842B5C">
        <w:tc>
          <w:tcPr>
            <w:tcW w:w="936" w:type="pct"/>
            <w:shd w:val="clear" w:color="auto" w:fill="D9D9D9" w:themeFill="background1" w:themeFillShade="D9"/>
            <w:vAlign w:val="top"/>
          </w:tcPr>
          <w:p w14:paraId="5E93EC92" w14:textId="77777777" w:rsidR="00D952BB" w:rsidRPr="00BE193A" w:rsidRDefault="00D952BB" w:rsidP="00BE193A">
            <w:pPr>
              <w:pStyle w:val="TableBodyText"/>
              <w:keepNext w:val="0"/>
              <w:keepLines w:val="0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Signature:</w:t>
            </w:r>
          </w:p>
        </w:tc>
        <w:tc>
          <w:tcPr>
            <w:tcW w:w="2973" w:type="pct"/>
            <w:vAlign w:val="top"/>
          </w:tcPr>
          <w:p w14:paraId="6BE78C4E" w14:textId="77777777" w:rsidR="001C1E8F" w:rsidRPr="001C1E8F" w:rsidRDefault="001C1E8F" w:rsidP="009A5840"/>
        </w:tc>
        <w:tc>
          <w:tcPr>
            <w:tcW w:w="1091" w:type="pct"/>
            <w:vAlign w:val="top"/>
          </w:tcPr>
          <w:p w14:paraId="2CFE826D" w14:textId="43AD6B1F" w:rsidR="00D952BB" w:rsidRPr="00BE193A" w:rsidRDefault="00D952BB" w:rsidP="00BE193A">
            <w:pPr>
              <w:pStyle w:val="TableBodyTextsmall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Date:</w:t>
            </w:r>
          </w:p>
        </w:tc>
      </w:tr>
    </w:tbl>
    <w:bookmarkEnd w:id="2"/>
    <w:p w14:paraId="3013CDDC" w14:textId="662230DA" w:rsidR="00F77A13" w:rsidRDefault="00B131FE" w:rsidP="001C3691">
      <w:pPr>
        <w:pStyle w:val="Heading2"/>
        <w:numPr>
          <w:ilvl w:val="0"/>
          <w:numId w:val="0"/>
        </w:numPr>
        <w:ind w:left="578" w:hanging="578"/>
      </w:pPr>
      <w:r>
        <w:lastRenderedPageBreak/>
        <w:t xml:space="preserve">Endorsement </w:t>
      </w:r>
      <w:r w:rsidR="00F77A13">
        <w:t>– Procurement Delegate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9"/>
        <w:gridCol w:w="5741"/>
        <w:gridCol w:w="2224"/>
      </w:tblGrid>
      <w:tr w:rsidR="00F77A13" w14:paraId="7A54C793" w14:textId="77777777" w:rsidTr="0004536F">
        <w:trPr>
          <w:trHeight w:val="2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2CD47C5" w14:textId="1E32031C" w:rsidR="00F77A13" w:rsidRDefault="00F77A13" w:rsidP="001C3691">
            <w:pPr>
              <w:pStyle w:val="TableBodyText"/>
              <w:spacing w:before="40" w:after="120"/>
            </w:pPr>
            <w:r>
              <w:t>As a Procurement Delegate with the appropriate level of delegation, based on the information provided</w:t>
            </w:r>
            <w:r w:rsidR="00B131FE">
              <w:t>,</w:t>
            </w:r>
            <w:r>
              <w:t xml:space="preserve"> I am satisfied that:</w:t>
            </w:r>
          </w:p>
          <w:p w14:paraId="16AFE02F" w14:textId="118C144A" w:rsidR="00B131FE" w:rsidRDefault="00B131FE" w:rsidP="001C1E8F">
            <w:pPr>
              <w:pStyle w:val="TableBodyText"/>
              <w:numPr>
                <w:ilvl w:val="0"/>
                <w:numId w:val="13"/>
              </w:numPr>
              <w:spacing w:before="120" w:after="120"/>
            </w:pPr>
            <w:r>
              <w:t>the procurement option selected is appropriate</w:t>
            </w:r>
            <w:r w:rsidR="000559EE">
              <w:t>,</w:t>
            </w:r>
            <w:r>
              <w:t xml:space="preserve"> and sufficient justification has been provided</w:t>
            </w:r>
          </w:p>
          <w:p w14:paraId="751F66C1" w14:textId="7CCD2CFD" w:rsidR="00B131FE" w:rsidRDefault="00B131FE" w:rsidP="001C1E8F">
            <w:pPr>
              <w:pStyle w:val="TableBodyText"/>
              <w:numPr>
                <w:ilvl w:val="0"/>
                <w:numId w:val="13"/>
              </w:numPr>
              <w:spacing w:before="120" w:after="120"/>
            </w:pPr>
            <w:r>
              <w:t>all Acknowledgement of Obligations Confidentiality, and Conflict of Interest documents, have been completed</w:t>
            </w:r>
          </w:p>
          <w:p w14:paraId="1846F1B0" w14:textId="37ABC389" w:rsidR="00F77A13" w:rsidRDefault="00F77A13" w:rsidP="001C1E8F">
            <w:pPr>
              <w:pStyle w:val="TableBodyText"/>
              <w:numPr>
                <w:ilvl w:val="0"/>
                <w:numId w:val="13"/>
              </w:numPr>
              <w:spacing w:before="120" w:after="120"/>
            </w:pPr>
            <w:r>
              <w:t xml:space="preserve">the evaluation process defined in this </w:t>
            </w:r>
            <w:r w:rsidR="000559EE">
              <w:t>Check</w:t>
            </w:r>
            <w:r w:rsidR="00661340">
              <w:t>l</w:t>
            </w:r>
            <w:r>
              <w:t xml:space="preserve">ist and </w:t>
            </w:r>
            <w:r w:rsidR="000559EE">
              <w:t>Request for </w:t>
            </w:r>
            <w:r>
              <w:t>Quote is in accordance with the T</w:t>
            </w:r>
            <w:r w:rsidR="0013214B">
              <w:t>ransport and Main Roads</w:t>
            </w:r>
            <w:r>
              <w:t xml:space="preserve"> procurement procedures</w:t>
            </w:r>
          </w:p>
          <w:p w14:paraId="74B2AB5A" w14:textId="50FEB567" w:rsidR="00F77A13" w:rsidRDefault="00F77A13" w:rsidP="001C1E8F">
            <w:pPr>
              <w:pStyle w:val="TableBodyText"/>
              <w:numPr>
                <w:ilvl w:val="0"/>
                <w:numId w:val="13"/>
              </w:numPr>
              <w:spacing w:before="120" w:after="120"/>
            </w:pPr>
            <w:r>
              <w:t>the process ensures probity, transparency</w:t>
            </w:r>
            <w:r w:rsidR="000559EE">
              <w:t>,</w:t>
            </w:r>
            <w:r>
              <w:t xml:space="preserve"> and accountability will be maintained</w:t>
            </w:r>
            <w:r w:rsidR="00494E14">
              <w:t>, and</w:t>
            </w:r>
          </w:p>
          <w:p w14:paraId="0564984E" w14:textId="77777777" w:rsidR="00F77A13" w:rsidRDefault="00F77A13" w:rsidP="001C1E8F">
            <w:pPr>
              <w:pStyle w:val="TableBodyText"/>
              <w:numPr>
                <w:ilvl w:val="0"/>
                <w:numId w:val="13"/>
              </w:numPr>
              <w:spacing w:before="120" w:after="120"/>
            </w:pPr>
            <w:r>
              <w:t>the approach will provide value for money for the department.</w:t>
            </w:r>
          </w:p>
          <w:p w14:paraId="7F339E81" w14:textId="5C7C5BB7" w:rsidR="00F77A13" w:rsidRDefault="00F77A13" w:rsidP="001C3691">
            <w:pPr>
              <w:pStyle w:val="TableBodyText"/>
              <w:spacing w:before="120" w:after="40"/>
            </w:pPr>
            <w:r>
              <w:t xml:space="preserve">I am aware of my responsibilities under the probity and accountability provisions of the </w:t>
            </w:r>
            <w:r w:rsidRPr="008E17C0">
              <w:rPr>
                <w:i/>
                <w:iCs/>
              </w:rPr>
              <w:t>Queensland Procurement Policy</w:t>
            </w:r>
            <w:r w:rsidR="00494E14">
              <w:t>,</w:t>
            </w:r>
            <w:r>
              <w:t xml:space="preserve"> and I acknowledge that I am accountable for this decision.</w:t>
            </w:r>
          </w:p>
        </w:tc>
      </w:tr>
      <w:tr w:rsidR="00F77A13" w14:paraId="6A553072" w14:textId="77777777" w:rsidTr="00842B5C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  <w:hideMark/>
          </w:tcPr>
          <w:p w14:paraId="21795767" w14:textId="77777777" w:rsidR="00F77A13" w:rsidRPr="008E17C0" w:rsidRDefault="00F77A13" w:rsidP="001C3691">
            <w:pPr>
              <w:pStyle w:val="TableBodyText"/>
              <w:spacing w:before="30" w:after="30"/>
              <w:rPr>
                <w:b/>
                <w:bCs/>
              </w:rPr>
            </w:pPr>
            <w:r w:rsidRPr="008E17C0">
              <w:rPr>
                <w:b/>
                <w:bCs/>
              </w:rPr>
              <w:t>Name: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1ACDC7" w14:textId="77777777" w:rsidR="00F77A13" w:rsidRDefault="00F77A13" w:rsidP="001C3691">
            <w:pPr>
              <w:pStyle w:val="TableBodyText"/>
              <w:widowControl w:val="0"/>
              <w:spacing w:before="30" w:after="30"/>
              <w:rPr>
                <w:b/>
              </w:rPr>
            </w:pPr>
          </w:p>
        </w:tc>
      </w:tr>
      <w:tr w:rsidR="00F77A13" w14:paraId="13E2D3E3" w14:textId="77777777" w:rsidTr="00842B5C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  <w:hideMark/>
          </w:tcPr>
          <w:p w14:paraId="6130677E" w14:textId="77777777" w:rsidR="00F77A13" w:rsidRPr="008E17C0" w:rsidRDefault="00F77A13" w:rsidP="001C3691">
            <w:pPr>
              <w:pStyle w:val="TableBodyText"/>
              <w:spacing w:before="30" w:after="30"/>
              <w:rPr>
                <w:b/>
                <w:bCs/>
              </w:rPr>
            </w:pPr>
            <w:r w:rsidRPr="008E17C0">
              <w:rPr>
                <w:b/>
                <w:bCs/>
              </w:rPr>
              <w:t>Position Title: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FF4410" w14:textId="77777777" w:rsidR="00F77A13" w:rsidRDefault="00F77A13" w:rsidP="001C3691">
            <w:pPr>
              <w:pStyle w:val="TableBodyText"/>
              <w:widowControl w:val="0"/>
              <w:spacing w:before="30" w:after="30"/>
              <w:rPr>
                <w:b/>
              </w:rPr>
            </w:pPr>
          </w:p>
        </w:tc>
      </w:tr>
      <w:tr w:rsidR="00F77A13" w14:paraId="38369FF7" w14:textId="77777777" w:rsidTr="00842B5C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  <w:hideMark/>
          </w:tcPr>
          <w:p w14:paraId="7FE7562C" w14:textId="77777777" w:rsidR="00F77A13" w:rsidRPr="008E17C0" w:rsidRDefault="00F77A13" w:rsidP="001C3691">
            <w:pPr>
              <w:pStyle w:val="TableBodyText"/>
              <w:spacing w:before="30" w:after="30"/>
              <w:rPr>
                <w:b/>
                <w:bCs/>
              </w:rPr>
            </w:pPr>
            <w:r w:rsidRPr="008E17C0">
              <w:rPr>
                <w:b/>
                <w:bCs/>
              </w:rPr>
              <w:t>Branch: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E1C45A" w14:textId="77777777" w:rsidR="00F77A13" w:rsidRDefault="00F77A13" w:rsidP="001C3691">
            <w:pPr>
              <w:pStyle w:val="TableBodyText"/>
              <w:widowControl w:val="0"/>
              <w:spacing w:before="30" w:after="30"/>
              <w:rPr>
                <w:b/>
              </w:rPr>
            </w:pPr>
          </w:p>
        </w:tc>
      </w:tr>
      <w:tr w:rsidR="00F77A13" w14:paraId="55A59244" w14:textId="77777777" w:rsidTr="00842B5C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  <w:hideMark/>
          </w:tcPr>
          <w:p w14:paraId="22A39675" w14:textId="77777777" w:rsidR="00F77A13" w:rsidRPr="008E17C0" w:rsidRDefault="00F77A13" w:rsidP="001C3691">
            <w:pPr>
              <w:pStyle w:val="TableBodyText"/>
              <w:spacing w:before="30" w:after="30"/>
              <w:rPr>
                <w:b/>
                <w:bCs/>
              </w:rPr>
            </w:pPr>
            <w:r w:rsidRPr="008E17C0">
              <w:rPr>
                <w:b/>
                <w:bCs/>
              </w:rPr>
              <w:t>Delegation Level: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78CFC42B" w14:textId="7665C404" w:rsidR="00F77A13" w:rsidRDefault="000F57FC" w:rsidP="001C3691">
            <w:pPr>
              <w:pStyle w:val="TableBodyText"/>
              <w:widowControl w:val="0"/>
              <w:spacing w:before="30" w:after="30"/>
              <w:rPr>
                <w:b/>
              </w:rPr>
            </w:pPr>
            <w:sdt>
              <w:sdtPr>
                <w:id w:val="-187099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C0">
              <w:t xml:space="preserve"> </w:t>
            </w:r>
            <w:r w:rsidR="00F77A13">
              <w:t>5</w:t>
            </w:r>
          </w:p>
        </w:tc>
      </w:tr>
      <w:tr w:rsidR="00F77A13" w14:paraId="62C5A20E" w14:textId="77777777" w:rsidTr="00842B5C">
        <w:trPr>
          <w:trHeight w:val="389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  <w:hideMark/>
          </w:tcPr>
          <w:p w14:paraId="4BE9233A" w14:textId="77777777" w:rsidR="00F77A13" w:rsidRPr="008E17C0" w:rsidRDefault="00F77A13" w:rsidP="001C3691">
            <w:pPr>
              <w:pStyle w:val="TableBodyText"/>
              <w:spacing w:before="30" w:after="30"/>
              <w:rPr>
                <w:b/>
                <w:bCs/>
              </w:rPr>
            </w:pPr>
            <w:r w:rsidRPr="008E17C0">
              <w:rPr>
                <w:b/>
                <w:bCs/>
              </w:rPr>
              <w:t>Signature: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9F950D2" w14:textId="77777777" w:rsidR="00F77A13" w:rsidRDefault="00F77A13" w:rsidP="001C3691">
            <w:pPr>
              <w:pStyle w:val="TableBodyText"/>
              <w:widowControl w:val="0"/>
              <w:spacing w:before="30" w:after="30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7C9E5F94" w14:textId="77777777" w:rsidR="00F77A13" w:rsidRDefault="00F77A13" w:rsidP="001C3691">
            <w:pPr>
              <w:pStyle w:val="TableBodyText"/>
              <w:widowControl w:val="0"/>
              <w:spacing w:before="30" w:after="3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7EFF4759" w14:textId="22284B4C" w:rsidR="00F77A13" w:rsidRDefault="00494E14" w:rsidP="00DE3A8A">
      <w:pPr>
        <w:pStyle w:val="Heading2"/>
        <w:numPr>
          <w:ilvl w:val="0"/>
          <w:numId w:val="0"/>
        </w:numPr>
        <w:ind w:left="578" w:hanging="578"/>
      </w:pPr>
      <w:r>
        <w:t xml:space="preserve">Endorsement </w:t>
      </w:r>
      <w:r w:rsidR="00F77A13">
        <w:t>– Financial Delegate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5735"/>
        <w:gridCol w:w="2228"/>
      </w:tblGrid>
      <w:tr w:rsidR="00F77A13" w14:paraId="045DE2EA" w14:textId="77777777" w:rsidTr="0004536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818" w14:textId="1EF5F528" w:rsidR="00F77A13" w:rsidRPr="00F57121" w:rsidRDefault="00F77A13" w:rsidP="00BE193A">
            <w:pPr>
              <w:pStyle w:val="TableBodyText"/>
              <w:spacing w:before="40"/>
            </w:pPr>
            <w:r w:rsidRPr="00F57121">
              <w:t>As a Financial Delegate with the appropriate level of delegation, based on the information provided</w:t>
            </w:r>
            <w:r w:rsidR="000559EE">
              <w:t>,</w:t>
            </w:r>
            <w:r w:rsidRPr="00F57121">
              <w:t xml:space="preserve"> I am satisfied that:</w:t>
            </w:r>
          </w:p>
          <w:p w14:paraId="01E626D1" w14:textId="77777777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>the expenditure is for authorised purposes and is necessary for the proper conduct of departmental business</w:t>
            </w:r>
          </w:p>
          <w:p w14:paraId="756BC816" w14:textId="17F410E7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>the works or services acquired are included in an approved program, project</w:t>
            </w:r>
            <w:r w:rsidR="000559EE">
              <w:t>,</w:t>
            </w:r>
            <w:r w:rsidRPr="00F57121">
              <w:t xml:space="preserve"> or budget</w:t>
            </w:r>
          </w:p>
          <w:p w14:paraId="42E7DB9F" w14:textId="77777777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>the expenditure represents value for money, having considered all reasonable options available for achieving the desired purpose</w:t>
            </w:r>
          </w:p>
          <w:p w14:paraId="53E13542" w14:textId="770F2838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>I have budgetary control for the specific type of expenditure within the relevant division, branch, program</w:t>
            </w:r>
            <w:r w:rsidR="000559EE">
              <w:t>,</w:t>
            </w:r>
            <w:r w:rsidRPr="00F57121">
              <w:t xml:space="preserve"> or cost centre, or I have written authority to act on behalf of the officer who does, and I confirm funds are available for the purchase</w:t>
            </w:r>
          </w:p>
          <w:p w14:paraId="01C4FE4C" w14:textId="17346F03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 xml:space="preserve">the amount for the endorsement is the total price including </w:t>
            </w:r>
            <w:r w:rsidR="000559EE" w:rsidRPr="00F57121">
              <w:t>GST</w:t>
            </w:r>
            <w:r w:rsidR="000559EE">
              <w:t> </w:t>
            </w:r>
            <w:r w:rsidRPr="00F57121">
              <w:t>payable and any other relevant charges</w:t>
            </w:r>
            <w:r w:rsidR="000559EE">
              <w:t>,</w:t>
            </w:r>
            <w:r w:rsidRPr="00F57121">
              <w:t xml:space="preserve"> e.g. delivery</w:t>
            </w:r>
            <w:r w:rsidR="000D46C5">
              <w:t>, and</w:t>
            </w:r>
          </w:p>
          <w:p w14:paraId="7D5C4A80" w14:textId="6B2CBAA3" w:rsidR="00F77A13" w:rsidRPr="00F57121" w:rsidRDefault="00F77A13" w:rsidP="001C1E8F">
            <w:pPr>
              <w:pStyle w:val="TableBodyText"/>
              <w:numPr>
                <w:ilvl w:val="0"/>
                <w:numId w:val="12"/>
              </w:numPr>
            </w:pPr>
            <w:r w:rsidRPr="00F57121">
              <w:t>I am an impartial party in the transaction</w:t>
            </w:r>
            <w:r w:rsidR="000D46C5">
              <w:t>.</w:t>
            </w:r>
          </w:p>
          <w:p w14:paraId="01466358" w14:textId="2B43AB12" w:rsidR="00F77A13" w:rsidRPr="000559EE" w:rsidRDefault="00F77A13" w:rsidP="00BE193A">
            <w:pPr>
              <w:pStyle w:val="TableBodyText"/>
              <w:spacing w:after="40"/>
              <w:rPr>
                <w:sz w:val="18"/>
                <w:szCs w:val="18"/>
              </w:rPr>
            </w:pPr>
            <w:r w:rsidRPr="00F57121">
              <w:t xml:space="preserve">I am aware of my responsibilities under the </w:t>
            </w:r>
            <w:r w:rsidRPr="00F57121">
              <w:rPr>
                <w:i/>
              </w:rPr>
              <w:t xml:space="preserve">Financial Accountability </w:t>
            </w:r>
            <w:r w:rsidR="00494E14" w:rsidRPr="00F57121">
              <w:rPr>
                <w:i/>
              </w:rPr>
              <w:t>Act</w:t>
            </w:r>
            <w:r w:rsidR="00494E14">
              <w:rPr>
                <w:i/>
              </w:rPr>
              <w:t> </w:t>
            </w:r>
            <w:r w:rsidRPr="00F57121">
              <w:rPr>
                <w:i/>
              </w:rPr>
              <w:t>2009</w:t>
            </w:r>
            <w:r w:rsidR="00494E14">
              <w:rPr>
                <w:i/>
              </w:rPr>
              <w:t>,</w:t>
            </w:r>
            <w:r w:rsidRPr="00F57121">
              <w:rPr>
                <w:i/>
              </w:rPr>
              <w:t xml:space="preserve"> </w:t>
            </w:r>
            <w:r w:rsidRPr="00F57121">
              <w:t>and I acknowledge that I am accountable for this decision.</w:t>
            </w:r>
          </w:p>
        </w:tc>
      </w:tr>
      <w:tr w:rsidR="00F77A13" w14:paraId="190A04E2" w14:textId="77777777" w:rsidTr="00842B5C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6EA7A" w14:textId="77777777" w:rsidR="00F77A13" w:rsidRPr="008E17C0" w:rsidRDefault="00F77A13" w:rsidP="00DA4024">
            <w:pPr>
              <w:pStyle w:val="TableBodyText"/>
              <w:spacing w:before="20" w:after="20"/>
              <w:rPr>
                <w:b/>
                <w:bCs/>
              </w:rPr>
            </w:pPr>
            <w:r w:rsidRPr="008E17C0">
              <w:rPr>
                <w:b/>
                <w:bCs/>
              </w:rPr>
              <w:t>Name: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385" w14:textId="77777777" w:rsidR="00F77A13" w:rsidRDefault="00F77A13" w:rsidP="00DA4024">
            <w:pPr>
              <w:keepNext/>
              <w:keepLines/>
              <w:spacing w:before="20" w:after="20" w:line="260" w:lineRule="exact"/>
              <w:rPr>
                <w:rFonts w:cs="Arial"/>
              </w:rPr>
            </w:pPr>
          </w:p>
        </w:tc>
      </w:tr>
      <w:tr w:rsidR="00F77A13" w14:paraId="39AF3450" w14:textId="77777777" w:rsidTr="00842B5C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A2234" w14:textId="77777777" w:rsidR="00F77A13" w:rsidRPr="008E17C0" w:rsidRDefault="00F77A13" w:rsidP="00DA4024">
            <w:pPr>
              <w:pStyle w:val="TableBodyText"/>
              <w:spacing w:before="20" w:after="20"/>
              <w:rPr>
                <w:b/>
                <w:bCs/>
              </w:rPr>
            </w:pPr>
            <w:r w:rsidRPr="008E17C0">
              <w:rPr>
                <w:b/>
                <w:bCs/>
              </w:rPr>
              <w:t>Position Title: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F08" w14:textId="77777777" w:rsidR="00F77A13" w:rsidRDefault="00F77A13" w:rsidP="00DA4024">
            <w:pPr>
              <w:keepNext/>
              <w:keepLines/>
              <w:spacing w:before="20" w:after="20" w:line="260" w:lineRule="exact"/>
              <w:rPr>
                <w:rFonts w:cs="Arial"/>
              </w:rPr>
            </w:pPr>
          </w:p>
        </w:tc>
      </w:tr>
      <w:tr w:rsidR="00F77A13" w14:paraId="61120F2B" w14:textId="77777777" w:rsidTr="00842B5C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6A507" w14:textId="77777777" w:rsidR="00F77A13" w:rsidRPr="008E17C0" w:rsidRDefault="00F77A13" w:rsidP="00DA4024">
            <w:pPr>
              <w:pStyle w:val="TableBodyText"/>
              <w:spacing w:before="20" w:after="20"/>
              <w:rPr>
                <w:b/>
                <w:bCs/>
              </w:rPr>
            </w:pPr>
            <w:r w:rsidRPr="008E17C0">
              <w:rPr>
                <w:b/>
                <w:bCs/>
              </w:rPr>
              <w:t>Branch: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75B" w14:textId="77777777" w:rsidR="00F77A13" w:rsidRDefault="00F77A13" w:rsidP="00DA4024">
            <w:pPr>
              <w:keepNext/>
              <w:keepLines/>
              <w:spacing w:before="20" w:after="20" w:line="260" w:lineRule="exact"/>
              <w:rPr>
                <w:rFonts w:cs="Arial"/>
              </w:rPr>
            </w:pPr>
          </w:p>
        </w:tc>
      </w:tr>
      <w:tr w:rsidR="00F77A13" w14:paraId="54E6502E" w14:textId="77777777" w:rsidTr="00842B5C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DCDEE8" w14:textId="77777777" w:rsidR="00F77A13" w:rsidRPr="008E17C0" w:rsidRDefault="00F77A13" w:rsidP="00DA4024">
            <w:pPr>
              <w:pStyle w:val="TableBodyText"/>
              <w:spacing w:before="40" w:after="40"/>
              <w:rPr>
                <w:b/>
                <w:bCs/>
              </w:rPr>
            </w:pPr>
            <w:r w:rsidRPr="008E17C0">
              <w:rPr>
                <w:b/>
                <w:bCs/>
              </w:rPr>
              <w:t>Financial Band: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2E8B" w14:textId="0CF8707B" w:rsidR="00F77A13" w:rsidRDefault="000F57FC" w:rsidP="00DA4024">
            <w:pPr>
              <w:spacing w:before="40" w:after="40" w:line="260" w:lineRule="exac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2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61340">
              <w:rPr>
                <w:rFonts w:cs="Arial"/>
              </w:rPr>
              <w:t xml:space="preserve"> </w:t>
            </w:r>
            <w:r w:rsidR="00F77A13">
              <w:rPr>
                <w:rFonts w:cs="Arial"/>
              </w:rPr>
              <w:t>ELT</w:t>
            </w:r>
            <w:r w:rsidR="00661340">
              <w:rPr>
                <w:rFonts w:cs="Arial"/>
              </w:rPr>
              <w:t xml:space="preserve"> </w:t>
            </w:r>
            <w:r w:rsidR="009372BC">
              <w:rPr>
                <w:rFonts w:cs="Arial"/>
              </w:rPr>
              <w:t xml:space="preserve"> </w:t>
            </w:r>
            <w:r w:rsidR="00F77A1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114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72BC">
              <w:rPr>
                <w:rFonts w:cs="Arial"/>
              </w:rPr>
              <w:t xml:space="preserve"> </w:t>
            </w:r>
            <w:r w:rsidR="00F77A13">
              <w:rPr>
                <w:rFonts w:cs="Arial"/>
              </w:rPr>
              <w:t xml:space="preserve">1 </w:t>
            </w:r>
            <w:r w:rsidR="009372BC">
              <w:rPr>
                <w:rFonts w:cs="Arial"/>
              </w:rPr>
              <w:t xml:space="preserve"> </w:t>
            </w:r>
            <w:r w:rsidR="00F77A1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668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2   </w:t>
            </w:r>
            <w:sdt>
              <w:sdtPr>
                <w:rPr>
                  <w:rFonts w:cs="Arial"/>
                </w:rPr>
                <w:id w:val="9724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3   </w:t>
            </w:r>
            <w:sdt>
              <w:sdtPr>
                <w:rPr>
                  <w:rFonts w:cs="Arial"/>
                </w:rPr>
                <w:id w:val="130273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4 </w:t>
            </w:r>
            <w:r w:rsidR="009372BC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38384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5 </w:t>
            </w:r>
            <w:r w:rsidR="009372BC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6395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6 </w:t>
            </w:r>
            <w:r w:rsidR="009372BC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201156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A13">
              <w:rPr>
                <w:rFonts w:cs="Arial"/>
              </w:rPr>
              <w:t xml:space="preserve"> 7</w:t>
            </w:r>
          </w:p>
        </w:tc>
      </w:tr>
      <w:tr w:rsidR="00F77A13" w14:paraId="718884A5" w14:textId="77777777" w:rsidTr="00842B5C">
        <w:trPr>
          <w:trHeight w:val="424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ECBB4" w14:textId="77777777" w:rsidR="00F77A13" w:rsidRPr="008E17C0" w:rsidRDefault="00F77A13" w:rsidP="00DA4024">
            <w:pPr>
              <w:pStyle w:val="TableBodyText"/>
              <w:spacing w:before="20" w:after="20"/>
              <w:rPr>
                <w:b/>
                <w:bCs/>
              </w:rPr>
            </w:pPr>
            <w:r w:rsidRPr="008E17C0">
              <w:rPr>
                <w:b/>
                <w:bCs/>
              </w:rPr>
              <w:t>Signature: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DCF" w14:textId="77777777" w:rsidR="00F77A13" w:rsidRDefault="00F77A13" w:rsidP="00DA4024">
            <w:pPr>
              <w:keepNext/>
              <w:keepLines/>
              <w:spacing w:before="20" w:after="20" w:line="260" w:lineRule="exact"/>
              <w:rPr>
                <w:rFonts w:cs="Arial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1ABC" w14:textId="77777777" w:rsidR="00F77A13" w:rsidRDefault="00F77A13" w:rsidP="00DA4024">
            <w:pPr>
              <w:pStyle w:val="TableBodyText"/>
              <w:keepNext/>
              <w:keepLines/>
              <w:spacing w:before="20" w:after="20"/>
              <w:rPr>
                <w:b/>
                <w:sz w:val="17"/>
              </w:rPr>
            </w:pPr>
            <w:r w:rsidRPr="00F57121">
              <w:rPr>
                <w:b/>
                <w:bCs/>
              </w:rPr>
              <w:t>Date:</w:t>
            </w:r>
            <w:r>
              <w:rPr>
                <w:b/>
                <w:sz w:val="17"/>
              </w:rPr>
              <w:t xml:space="preserve"> </w:t>
            </w:r>
          </w:p>
        </w:tc>
      </w:tr>
    </w:tbl>
    <w:p w14:paraId="29E7750E" w14:textId="40298BC1" w:rsidR="00D952BB" w:rsidRDefault="00D952BB" w:rsidP="00DA4024">
      <w:pPr>
        <w:pStyle w:val="TableNotes"/>
      </w:pPr>
    </w:p>
    <w:sectPr w:rsidR="00D952BB" w:rsidSect="001C3691">
      <w:headerReference w:type="default" r:id="rId13"/>
      <w:footerReference w:type="default" r:id="rId14"/>
      <w:headerReference w:type="first" r:id="rId15"/>
      <w:pgSz w:w="11906" w:h="16838" w:code="9"/>
      <w:pgMar w:top="1418" w:right="851" w:bottom="992" w:left="85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C0B3" w14:textId="77777777" w:rsidR="008D0D3F" w:rsidRDefault="008D0D3F">
      <w:r>
        <w:separator/>
      </w:r>
    </w:p>
    <w:p w14:paraId="42D381B2" w14:textId="77777777" w:rsidR="008D0D3F" w:rsidRDefault="008D0D3F"/>
  </w:endnote>
  <w:endnote w:type="continuationSeparator" w:id="0">
    <w:p w14:paraId="3550CAA8" w14:textId="77777777" w:rsidR="008D0D3F" w:rsidRDefault="008D0D3F">
      <w:r>
        <w:continuationSeparator/>
      </w:r>
    </w:p>
    <w:p w14:paraId="777B4E31" w14:textId="77777777" w:rsidR="008D0D3F" w:rsidRDefault="008D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430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D33E7" w14:textId="6D49A3A7" w:rsidR="00494E14" w:rsidRDefault="00E92C10" w:rsidP="006C7042">
        <w:pPr>
          <w:pStyle w:val="Footer"/>
        </w:pPr>
        <w:r>
          <w:t xml:space="preserve">Engineering Policy, Transport and Main Roads, </w:t>
        </w:r>
        <w:r w:rsidR="001C1E8F">
          <w:t>December</w:t>
        </w:r>
        <w:r>
          <w:t xml:space="preserve"> 2025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041E" w14:textId="77777777" w:rsidR="008D0D3F" w:rsidRDefault="008D0D3F">
      <w:r>
        <w:separator/>
      </w:r>
    </w:p>
    <w:p w14:paraId="31A8C28C" w14:textId="77777777" w:rsidR="008D0D3F" w:rsidRDefault="008D0D3F"/>
  </w:footnote>
  <w:footnote w:type="continuationSeparator" w:id="0">
    <w:p w14:paraId="4F1F9523" w14:textId="77777777" w:rsidR="008D0D3F" w:rsidRDefault="008D0D3F">
      <w:r>
        <w:continuationSeparator/>
      </w:r>
    </w:p>
    <w:p w14:paraId="09A947B8" w14:textId="77777777" w:rsidR="008D0D3F" w:rsidRDefault="008D0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3B4B" w14:textId="080E8498" w:rsidR="001A5182" w:rsidRDefault="00E92C10" w:rsidP="008E17C0">
    <w:pPr>
      <w:pStyle w:val="HeaderChapterpart"/>
    </w:pPr>
    <w:r>
      <w:t xml:space="preserve">EP173 </w:t>
    </w:r>
    <w:r w:rsidR="008F02DC">
      <w:t>Checklist for Low Value Purchase for Cultural Heritage Services from Aboriginal or Torres Strait Islander Party or 3</w:t>
    </w:r>
    <w:r w:rsidR="000D46C5" w:rsidRPr="00184289">
      <w:rPr>
        <w:vertAlign w:val="superscript"/>
      </w:rPr>
      <w:t>rd</w:t>
    </w:r>
    <w:r w:rsidR="008F02DC">
      <w:t xml:space="preserve"> Party Provider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0200" w14:textId="4512AEC6" w:rsidR="009D3BC7" w:rsidRDefault="00DA40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C7AC08" wp14:editId="61D8399F">
          <wp:simplePos x="0" y="0"/>
          <wp:positionH relativeFrom="page">
            <wp:align>left</wp:align>
          </wp:positionH>
          <wp:positionV relativeFrom="paragraph">
            <wp:posOffset>-282575</wp:posOffset>
          </wp:positionV>
          <wp:extent cx="7553325" cy="10674985"/>
          <wp:effectExtent l="0" t="0" r="9525" b="0"/>
          <wp:wrapNone/>
          <wp:docPr id="2878590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590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8024C6"/>
    <w:multiLevelType w:val="multilevel"/>
    <w:tmpl w:val="DC821EBC"/>
    <w:numStyleLink w:val="TableListAllBullets3Level"/>
  </w:abstractNum>
  <w:abstractNum w:abstractNumId="2" w15:restartNumberingAfterBreak="0">
    <w:nsid w:val="0EBE4B17"/>
    <w:multiLevelType w:val="multilevel"/>
    <w:tmpl w:val="9B0216C0"/>
    <w:numStyleLink w:val="ListAllNum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390E1B1C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BA4948"/>
    <w:multiLevelType w:val="multilevel"/>
    <w:tmpl w:val="B2B20138"/>
    <w:numStyleLink w:val="TableListAllLetter3level"/>
  </w:abstractNum>
  <w:abstractNum w:abstractNumId="10" w15:restartNumberingAfterBreak="0">
    <w:nsid w:val="2C724630"/>
    <w:multiLevelType w:val="singleLevel"/>
    <w:tmpl w:val="EDC08454"/>
    <w:name w:val="Bullet List 2"/>
    <w:lvl w:ilvl="0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1" w15:restartNumberingAfterBreak="0">
    <w:nsid w:val="2DDD419F"/>
    <w:multiLevelType w:val="multilevel"/>
    <w:tmpl w:val="DC821EBC"/>
    <w:numStyleLink w:val="TableListAllBullets3Level"/>
  </w:abstractNum>
  <w:abstractNum w:abstractNumId="12" w15:restartNumberingAfterBreak="0">
    <w:nsid w:val="35BC302E"/>
    <w:multiLevelType w:val="multilevel"/>
    <w:tmpl w:val="DC821EBC"/>
    <w:numStyleLink w:val="TableListAllBullets3Level"/>
  </w:abstractNum>
  <w:abstractNum w:abstractNumId="13" w15:restartNumberingAfterBreak="0">
    <w:nsid w:val="398A2576"/>
    <w:multiLevelType w:val="multilevel"/>
    <w:tmpl w:val="9E8C03F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A5D32A0"/>
    <w:multiLevelType w:val="multilevel"/>
    <w:tmpl w:val="B2B20138"/>
    <w:numStyleLink w:val="TableListAllLetter3level"/>
  </w:abstractNum>
  <w:abstractNum w:abstractNumId="15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6" w15:restartNumberingAfterBreak="0">
    <w:nsid w:val="3D4716F6"/>
    <w:multiLevelType w:val="multilevel"/>
    <w:tmpl w:val="4DA8B42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E877B7B"/>
    <w:multiLevelType w:val="multilevel"/>
    <w:tmpl w:val="B1CEB856"/>
    <w:numStyleLink w:val="ListAllBullets3Level"/>
  </w:abstractNum>
  <w:abstractNum w:abstractNumId="18" w15:restartNumberingAfterBreak="0">
    <w:nsid w:val="3F5C6984"/>
    <w:multiLevelType w:val="multilevel"/>
    <w:tmpl w:val="DC821EBC"/>
    <w:numStyleLink w:val="TableListAllBullets3Level"/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3A9692C"/>
    <w:multiLevelType w:val="multilevel"/>
    <w:tmpl w:val="236A166A"/>
    <w:numStyleLink w:val="TableListAllNum3Level"/>
  </w:abstractNum>
  <w:abstractNum w:abstractNumId="21" w15:restartNumberingAfterBreak="0">
    <w:nsid w:val="471D6949"/>
    <w:multiLevelType w:val="singleLevel"/>
    <w:tmpl w:val="8A36A90E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2" w15:restartNumberingAfterBreak="0">
    <w:nsid w:val="5656610C"/>
    <w:multiLevelType w:val="multilevel"/>
    <w:tmpl w:val="DC821EBC"/>
    <w:numStyleLink w:val="TableListAllBullets3Level"/>
  </w:abstractNum>
  <w:abstractNum w:abstractNumId="23" w15:restartNumberingAfterBreak="0">
    <w:nsid w:val="57582309"/>
    <w:multiLevelType w:val="multilevel"/>
    <w:tmpl w:val="B1CEB856"/>
    <w:numStyleLink w:val="ListAllBullets3Level"/>
  </w:abstractNum>
  <w:abstractNum w:abstractNumId="24" w15:restartNumberingAfterBreak="0">
    <w:nsid w:val="5B307EDD"/>
    <w:multiLevelType w:val="multilevel"/>
    <w:tmpl w:val="B2B20138"/>
    <w:numStyleLink w:val="TableListAllLetter3level"/>
  </w:abstractNum>
  <w:abstractNum w:abstractNumId="25" w15:restartNumberingAfterBreak="0">
    <w:nsid w:val="5D0F5B53"/>
    <w:multiLevelType w:val="multilevel"/>
    <w:tmpl w:val="236A166A"/>
    <w:numStyleLink w:val="TableListAllNum3Level"/>
  </w:abstractNum>
  <w:abstractNum w:abstractNumId="26" w15:restartNumberingAfterBreak="0">
    <w:nsid w:val="657C04E9"/>
    <w:multiLevelType w:val="singleLevel"/>
    <w:tmpl w:val="01906E5E"/>
    <w:name w:val="Bullet List 3"/>
    <w:lvl w:ilvl="0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27" w15:restartNumberingAfterBreak="0">
    <w:nsid w:val="669F2067"/>
    <w:multiLevelType w:val="multilevel"/>
    <w:tmpl w:val="B2B20138"/>
    <w:numStyleLink w:val="TableListAllLetter3level"/>
  </w:abstractNum>
  <w:abstractNum w:abstractNumId="28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F008DE"/>
    <w:multiLevelType w:val="multilevel"/>
    <w:tmpl w:val="168C5AE8"/>
    <w:numStyleLink w:val="ListAllLetter3Level"/>
  </w:abstractNum>
  <w:num w:numId="1" w16cid:durableId="1714308264">
    <w:abstractNumId w:val="6"/>
  </w:num>
  <w:num w:numId="2" w16cid:durableId="878323043">
    <w:abstractNumId w:val="15"/>
  </w:num>
  <w:num w:numId="3" w16cid:durableId="485900500">
    <w:abstractNumId w:val="28"/>
  </w:num>
  <w:num w:numId="4" w16cid:durableId="1529636242">
    <w:abstractNumId w:val="0"/>
  </w:num>
  <w:num w:numId="5" w16cid:durableId="1540698599">
    <w:abstractNumId w:val="8"/>
  </w:num>
  <w:num w:numId="6" w16cid:durableId="249656570">
    <w:abstractNumId w:val="7"/>
  </w:num>
  <w:num w:numId="7" w16cid:durableId="1508790158">
    <w:abstractNumId w:val="4"/>
  </w:num>
  <w:num w:numId="8" w16cid:durableId="640353138">
    <w:abstractNumId w:val="5"/>
  </w:num>
  <w:num w:numId="9" w16cid:durableId="1539194549">
    <w:abstractNumId w:val="19"/>
  </w:num>
  <w:num w:numId="10" w16cid:durableId="223105587">
    <w:abstractNumId w:val="17"/>
  </w:num>
  <w:num w:numId="11" w16cid:durableId="1181360625">
    <w:abstractNumId w:val="22"/>
  </w:num>
  <w:num w:numId="12" w16cid:durableId="518861728">
    <w:abstractNumId w:val="18"/>
  </w:num>
  <w:num w:numId="13" w16cid:durableId="227739081">
    <w:abstractNumId w:val="1"/>
  </w:num>
  <w:num w:numId="14" w16cid:durableId="2084524196">
    <w:abstractNumId w:val="23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3"/>
        </w:pPr>
        <w:rPr>
          <w:rFonts w:ascii="Symbol" w:hAnsi="Symbol" w:hint="default"/>
          <w:sz w:val="24"/>
        </w:rPr>
      </w:lvl>
    </w:lvlOverride>
    <w:lvlOverride w:ilvl="1">
      <w:lvl w:ilvl="1">
        <w:start w:val="1"/>
        <w:numFmt w:val="bullet"/>
        <w:lvlRestart w:val="0"/>
        <w:lvlText w:val=""/>
        <w:lvlJc w:val="left"/>
        <w:pPr>
          <w:tabs>
            <w:tab w:val="num" w:pos="357"/>
          </w:tabs>
          <w:ind w:left="1077" w:hanging="357"/>
        </w:pPr>
        <w:rPr>
          <w:rFonts w:ascii="Symbol" w:hAnsi="Symbol" w:hint="default"/>
          <w:sz w:val="24"/>
        </w:rPr>
      </w:lvl>
    </w:lvlOverride>
    <w:lvlOverride w:ilvl="2">
      <w:lvl w:ilvl="2">
        <w:start w:val="1"/>
        <w:numFmt w:val="bullet"/>
        <w:lvlRestart w:val="0"/>
        <w:lvlText w:val=""/>
        <w:lvlJc w:val="left"/>
        <w:pPr>
          <w:tabs>
            <w:tab w:val="num" w:pos="357"/>
          </w:tabs>
          <w:ind w:left="1435" w:hanging="358"/>
        </w:pPr>
        <w:rPr>
          <w:rFonts w:ascii="Wingdings" w:hAnsi="Wingdings" w:hint="default"/>
          <w:sz w:val="24"/>
        </w:rPr>
      </w:lvl>
    </w:lvlOverride>
    <w:lvlOverride w:ilvl="3">
      <w:lvl w:ilvl="3">
        <w:start w:val="1"/>
        <w:numFmt w:val="bullet"/>
        <w:lvlRestart w:val="0"/>
        <w:lvlText w:val=""/>
        <w:lvlJc w:val="left"/>
        <w:pPr>
          <w:tabs>
            <w:tab w:val="num" w:pos="2898"/>
          </w:tabs>
          <w:ind w:left="2898" w:hanging="360"/>
        </w:pPr>
        <w:rPr>
          <w:rFonts w:ascii="Wingdings" w:hAnsi="Wingdings" w:hint="default"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258"/>
          </w:tabs>
          <w:ind w:left="3258" w:hanging="360"/>
        </w:pPr>
        <w:rPr>
          <w:rFonts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618"/>
          </w:tabs>
          <w:ind w:left="36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78"/>
          </w:tabs>
          <w:ind w:left="39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338"/>
          </w:tabs>
          <w:ind w:left="43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698"/>
          </w:tabs>
          <w:ind w:left="4698" w:hanging="360"/>
        </w:pPr>
        <w:rPr>
          <w:rFonts w:hint="default"/>
        </w:rPr>
      </w:lvl>
    </w:lvlOverride>
  </w:num>
  <w:num w:numId="15" w16cid:durableId="191039521">
    <w:abstractNumId w:val="16"/>
  </w:num>
  <w:num w:numId="16" w16cid:durableId="1496608948">
    <w:abstractNumId w:val="29"/>
  </w:num>
  <w:num w:numId="17" w16cid:durableId="1978100766">
    <w:abstractNumId w:val="3"/>
  </w:num>
  <w:num w:numId="18" w16cid:durableId="341668922">
    <w:abstractNumId w:val="11"/>
  </w:num>
  <w:num w:numId="19" w16cid:durableId="1851720268">
    <w:abstractNumId w:val="20"/>
  </w:num>
  <w:num w:numId="20" w16cid:durableId="1164394612">
    <w:abstractNumId w:val="25"/>
  </w:num>
  <w:num w:numId="21" w16cid:durableId="491526562">
    <w:abstractNumId w:val="2"/>
  </w:num>
  <w:num w:numId="22" w16cid:durableId="732583359">
    <w:abstractNumId w:val="24"/>
  </w:num>
  <w:num w:numId="23" w16cid:durableId="1065645441">
    <w:abstractNumId w:val="12"/>
  </w:num>
  <w:num w:numId="24" w16cid:durableId="1741633994">
    <w:abstractNumId w:val="14"/>
  </w:num>
  <w:num w:numId="25" w16cid:durableId="834954580">
    <w:abstractNumId w:val="2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3"/>
        </w:pPr>
        <w:rPr>
          <w:rFonts w:ascii="Symbol" w:hAnsi="Symbol" w:hint="default"/>
          <w:sz w:val="24"/>
        </w:rPr>
      </w:lvl>
    </w:lvlOverride>
    <w:lvlOverride w:ilvl="1">
      <w:startOverride w:val="1"/>
      <w:lvl w:ilvl="1">
        <w:start w:val="1"/>
        <w:numFmt w:val="bullet"/>
        <w:lvlRestart w:val="0"/>
        <w:lvlText w:val=""/>
        <w:lvlJc w:val="left"/>
        <w:pPr>
          <w:tabs>
            <w:tab w:val="num" w:pos="357"/>
          </w:tabs>
          <w:ind w:left="1077" w:hanging="357"/>
        </w:pPr>
        <w:rPr>
          <w:rFonts w:ascii="Symbol" w:hAnsi="Symbol" w:hint="default"/>
          <w:sz w:val="24"/>
        </w:rPr>
      </w:lvl>
    </w:lvlOverride>
    <w:lvlOverride w:ilvl="2">
      <w:startOverride w:val="1"/>
      <w:lvl w:ilvl="2">
        <w:start w:val="1"/>
        <w:numFmt w:val="bullet"/>
        <w:lvlRestart w:val="0"/>
        <w:lvlText w:val=""/>
        <w:lvlJc w:val="left"/>
        <w:pPr>
          <w:tabs>
            <w:tab w:val="num" w:pos="357"/>
          </w:tabs>
          <w:ind w:left="1435" w:hanging="358"/>
        </w:pPr>
        <w:rPr>
          <w:rFonts w:ascii="Wingdings" w:hAnsi="Wingdings" w:hint="default"/>
          <w:sz w:val="24"/>
        </w:rPr>
      </w:lvl>
    </w:lvlOverride>
    <w:lvlOverride w:ilvl="3">
      <w:startOverride w:val="1"/>
      <w:lvl w:ilvl="3">
        <w:start w:val="1"/>
        <w:numFmt w:val="bullet"/>
        <w:lvlRestart w:val="0"/>
        <w:lvlText w:val=""/>
        <w:lvlJc w:val="left"/>
        <w:pPr>
          <w:tabs>
            <w:tab w:val="num" w:pos="2898"/>
          </w:tabs>
          <w:ind w:left="2898" w:hanging="360"/>
        </w:pPr>
        <w:rPr>
          <w:rFonts w:ascii="Wingdings" w:hAnsi="Wingdings" w:hint="default"/>
          <w:sz w:val="24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3258"/>
          </w:tabs>
          <w:ind w:left="3258" w:hanging="360"/>
        </w:pPr>
        <w:rPr>
          <w:rFonts w:hint="default"/>
          <w:sz w:val="24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3618"/>
          </w:tabs>
          <w:ind w:left="3618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3978"/>
          </w:tabs>
          <w:ind w:left="3978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4338"/>
          </w:tabs>
          <w:ind w:left="4338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4698"/>
          </w:tabs>
          <w:ind w:left="4698" w:hanging="360"/>
        </w:pPr>
        <w:rPr>
          <w:rFonts w:hint="default"/>
        </w:rPr>
      </w:lvl>
    </w:lvlOverride>
  </w:num>
  <w:num w:numId="26" w16cid:durableId="250043171">
    <w:abstractNumId w:val="9"/>
  </w:num>
  <w:num w:numId="27" w16cid:durableId="608587977">
    <w:abstractNumId w:val="27"/>
  </w:num>
  <w:num w:numId="28" w16cid:durableId="109578117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24AE3"/>
    <w:rsid w:val="000313CD"/>
    <w:rsid w:val="00042CEB"/>
    <w:rsid w:val="0004536F"/>
    <w:rsid w:val="000559EE"/>
    <w:rsid w:val="0006499F"/>
    <w:rsid w:val="00066DBE"/>
    <w:rsid w:val="0006713E"/>
    <w:rsid w:val="00070044"/>
    <w:rsid w:val="0007165A"/>
    <w:rsid w:val="000913ED"/>
    <w:rsid w:val="000969ED"/>
    <w:rsid w:val="00096FC7"/>
    <w:rsid w:val="000A27AC"/>
    <w:rsid w:val="000B047B"/>
    <w:rsid w:val="000B71E8"/>
    <w:rsid w:val="000D46C5"/>
    <w:rsid w:val="000E1BCE"/>
    <w:rsid w:val="000E1CE3"/>
    <w:rsid w:val="000F57FC"/>
    <w:rsid w:val="0010528D"/>
    <w:rsid w:val="00115E98"/>
    <w:rsid w:val="00117AA8"/>
    <w:rsid w:val="00125B5A"/>
    <w:rsid w:val="001276D9"/>
    <w:rsid w:val="0013214B"/>
    <w:rsid w:val="00157269"/>
    <w:rsid w:val="00172FEB"/>
    <w:rsid w:val="00176CC5"/>
    <w:rsid w:val="001810DF"/>
    <w:rsid w:val="00184289"/>
    <w:rsid w:val="001A4752"/>
    <w:rsid w:val="001A5182"/>
    <w:rsid w:val="001A697D"/>
    <w:rsid w:val="001A7C0A"/>
    <w:rsid w:val="001B1393"/>
    <w:rsid w:val="001C1E8F"/>
    <w:rsid w:val="001C3691"/>
    <w:rsid w:val="001C6957"/>
    <w:rsid w:val="001C6D5F"/>
    <w:rsid w:val="001E3E78"/>
    <w:rsid w:val="001E5E25"/>
    <w:rsid w:val="001F2035"/>
    <w:rsid w:val="001F4B46"/>
    <w:rsid w:val="00216756"/>
    <w:rsid w:val="00216F79"/>
    <w:rsid w:val="00217457"/>
    <w:rsid w:val="00220A88"/>
    <w:rsid w:val="00231903"/>
    <w:rsid w:val="00232573"/>
    <w:rsid w:val="00234B98"/>
    <w:rsid w:val="00237C06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A0565"/>
    <w:rsid w:val="002A50A0"/>
    <w:rsid w:val="002C2F25"/>
    <w:rsid w:val="002E0B83"/>
    <w:rsid w:val="002E6EBF"/>
    <w:rsid w:val="002F2356"/>
    <w:rsid w:val="00303ACE"/>
    <w:rsid w:val="0030503A"/>
    <w:rsid w:val="003108B7"/>
    <w:rsid w:val="0031235E"/>
    <w:rsid w:val="00315F53"/>
    <w:rsid w:val="00322F9D"/>
    <w:rsid w:val="003231FA"/>
    <w:rsid w:val="003323B1"/>
    <w:rsid w:val="00336228"/>
    <w:rsid w:val="00350E10"/>
    <w:rsid w:val="00351556"/>
    <w:rsid w:val="00361264"/>
    <w:rsid w:val="00363C04"/>
    <w:rsid w:val="003717FA"/>
    <w:rsid w:val="00375955"/>
    <w:rsid w:val="00376A0A"/>
    <w:rsid w:val="00382E33"/>
    <w:rsid w:val="00383A3B"/>
    <w:rsid w:val="00387E4B"/>
    <w:rsid w:val="00391457"/>
    <w:rsid w:val="0039161A"/>
    <w:rsid w:val="003960ED"/>
    <w:rsid w:val="00397CC0"/>
    <w:rsid w:val="003A5033"/>
    <w:rsid w:val="003B128C"/>
    <w:rsid w:val="003C340E"/>
    <w:rsid w:val="003D1729"/>
    <w:rsid w:val="003E0E9D"/>
    <w:rsid w:val="003E3C82"/>
    <w:rsid w:val="003E64BE"/>
    <w:rsid w:val="003F2A1D"/>
    <w:rsid w:val="00400CF8"/>
    <w:rsid w:val="004030EB"/>
    <w:rsid w:val="00403404"/>
    <w:rsid w:val="00403422"/>
    <w:rsid w:val="00410304"/>
    <w:rsid w:val="0043450D"/>
    <w:rsid w:val="004525EA"/>
    <w:rsid w:val="00456933"/>
    <w:rsid w:val="00456A07"/>
    <w:rsid w:val="00462368"/>
    <w:rsid w:val="00463417"/>
    <w:rsid w:val="00471B39"/>
    <w:rsid w:val="00477792"/>
    <w:rsid w:val="00477962"/>
    <w:rsid w:val="00485DDC"/>
    <w:rsid w:val="00494E14"/>
    <w:rsid w:val="004A27BD"/>
    <w:rsid w:val="004C2895"/>
    <w:rsid w:val="004C3F31"/>
    <w:rsid w:val="004D1FDD"/>
    <w:rsid w:val="004D2E76"/>
    <w:rsid w:val="004D5CC6"/>
    <w:rsid w:val="004D5E0B"/>
    <w:rsid w:val="004E2961"/>
    <w:rsid w:val="004E3F40"/>
    <w:rsid w:val="004E49B7"/>
    <w:rsid w:val="004F114E"/>
    <w:rsid w:val="004F4085"/>
    <w:rsid w:val="00501027"/>
    <w:rsid w:val="00506373"/>
    <w:rsid w:val="00521D18"/>
    <w:rsid w:val="005233EF"/>
    <w:rsid w:val="00526282"/>
    <w:rsid w:val="00530265"/>
    <w:rsid w:val="00531F22"/>
    <w:rsid w:val="0053413C"/>
    <w:rsid w:val="005424A4"/>
    <w:rsid w:val="00556E72"/>
    <w:rsid w:val="005748A5"/>
    <w:rsid w:val="00575CE8"/>
    <w:rsid w:val="005815CB"/>
    <w:rsid w:val="00582599"/>
    <w:rsid w:val="005829F6"/>
    <w:rsid w:val="00582E91"/>
    <w:rsid w:val="005854E1"/>
    <w:rsid w:val="0059041A"/>
    <w:rsid w:val="0059511F"/>
    <w:rsid w:val="005A2137"/>
    <w:rsid w:val="005B3265"/>
    <w:rsid w:val="005C1DF1"/>
    <w:rsid w:val="005D0CF0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50E09"/>
    <w:rsid w:val="00661340"/>
    <w:rsid w:val="00666E20"/>
    <w:rsid w:val="00676214"/>
    <w:rsid w:val="00686875"/>
    <w:rsid w:val="006915E9"/>
    <w:rsid w:val="006A6908"/>
    <w:rsid w:val="006B51E6"/>
    <w:rsid w:val="006C2B1A"/>
    <w:rsid w:val="006C7042"/>
    <w:rsid w:val="006D023B"/>
    <w:rsid w:val="006D2668"/>
    <w:rsid w:val="006D2FDF"/>
    <w:rsid w:val="006D52CB"/>
    <w:rsid w:val="006D553A"/>
    <w:rsid w:val="006E0A36"/>
    <w:rsid w:val="00700982"/>
    <w:rsid w:val="007023A6"/>
    <w:rsid w:val="0070639C"/>
    <w:rsid w:val="0071029D"/>
    <w:rsid w:val="007232D4"/>
    <w:rsid w:val="00723F1A"/>
    <w:rsid w:val="00730C95"/>
    <w:rsid w:val="007462A6"/>
    <w:rsid w:val="00751844"/>
    <w:rsid w:val="00754E14"/>
    <w:rsid w:val="00761EC7"/>
    <w:rsid w:val="0076361B"/>
    <w:rsid w:val="007672DC"/>
    <w:rsid w:val="0077261D"/>
    <w:rsid w:val="00785550"/>
    <w:rsid w:val="00793FA9"/>
    <w:rsid w:val="00796D7D"/>
    <w:rsid w:val="007A3233"/>
    <w:rsid w:val="007A460B"/>
    <w:rsid w:val="007A65FD"/>
    <w:rsid w:val="007B0CE9"/>
    <w:rsid w:val="007C4319"/>
    <w:rsid w:val="007C61FF"/>
    <w:rsid w:val="007D0963"/>
    <w:rsid w:val="007D76AC"/>
    <w:rsid w:val="00811807"/>
    <w:rsid w:val="00826A80"/>
    <w:rsid w:val="0083146F"/>
    <w:rsid w:val="00835B6D"/>
    <w:rsid w:val="00842B5C"/>
    <w:rsid w:val="00843363"/>
    <w:rsid w:val="00844B8D"/>
    <w:rsid w:val="00844EAC"/>
    <w:rsid w:val="008725CE"/>
    <w:rsid w:val="00873978"/>
    <w:rsid w:val="0087416F"/>
    <w:rsid w:val="008807C8"/>
    <w:rsid w:val="008843E8"/>
    <w:rsid w:val="008A19A0"/>
    <w:rsid w:val="008B3748"/>
    <w:rsid w:val="008B61BF"/>
    <w:rsid w:val="008D02E2"/>
    <w:rsid w:val="008D0D3F"/>
    <w:rsid w:val="008E17C0"/>
    <w:rsid w:val="008E679E"/>
    <w:rsid w:val="008F02DC"/>
    <w:rsid w:val="008F36D9"/>
    <w:rsid w:val="008F47F2"/>
    <w:rsid w:val="00904118"/>
    <w:rsid w:val="00910F4E"/>
    <w:rsid w:val="0091452E"/>
    <w:rsid w:val="00917307"/>
    <w:rsid w:val="00917EF5"/>
    <w:rsid w:val="00921410"/>
    <w:rsid w:val="00922B1D"/>
    <w:rsid w:val="00924FA5"/>
    <w:rsid w:val="00926AFF"/>
    <w:rsid w:val="00930010"/>
    <w:rsid w:val="00931FB1"/>
    <w:rsid w:val="00934CE7"/>
    <w:rsid w:val="009372BC"/>
    <w:rsid w:val="00937DB8"/>
    <w:rsid w:val="009407AF"/>
    <w:rsid w:val="00940C46"/>
    <w:rsid w:val="00944A3A"/>
    <w:rsid w:val="00945942"/>
    <w:rsid w:val="009712C0"/>
    <w:rsid w:val="00971E68"/>
    <w:rsid w:val="00973A98"/>
    <w:rsid w:val="00984014"/>
    <w:rsid w:val="0098641F"/>
    <w:rsid w:val="00996C59"/>
    <w:rsid w:val="009A5840"/>
    <w:rsid w:val="009A671A"/>
    <w:rsid w:val="009B2953"/>
    <w:rsid w:val="009B39D2"/>
    <w:rsid w:val="009B6FF8"/>
    <w:rsid w:val="009C6CA4"/>
    <w:rsid w:val="009D3BC7"/>
    <w:rsid w:val="009E22DF"/>
    <w:rsid w:val="009E5C89"/>
    <w:rsid w:val="00A00922"/>
    <w:rsid w:val="00A00F46"/>
    <w:rsid w:val="00A0360E"/>
    <w:rsid w:val="00A121EB"/>
    <w:rsid w:val="00A12D4E"/>
    <w:rsid w:val="00A20B17"/>
    <w:rsid w:val="00A27877"/>
    <w:rsid w:val="00A356EC"/>
    <w:rsid w:val="00A52AB4"/>
    <w:rsid w:val="00A71B8A"/>
    <w:rsid w:val="00A80D60"/>
    <w:rsid w:val="00A8127D"/>
    <w:rsid w:val="00A832D7"/>
    <w:rsid w:val="00A9555C"/>
    <w:rsid w:val="00A97046"/>
    <w:rsid w:val="00AA18F5"/>
    <w:rsid w:val="00AA6B2F"/>
    <w:rsid w:val="00AA7630"/>
    <w:rsid w:val="00AA7C6C"/>
    <w:rsid w:val="00AB0D12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524D"/>
    <w:rsid w:val="00AE72A9"/>
    <w:rsid w:val="00AE78C4"/>
    <w:rsid w:val="00AF7DD6"/>
    <w:rsid w:val="00B008FA"/>
    <w:rsid w:val="00B131FE"/>
    <w:rsid w:val="00B249E6"/>
    <w:rsid w:val="00B4064C"/>
    <w:rsid w:val="00B41BF6"/>
    <w:rsid w:val="00B42D40"/>
    <w:rsid w:val="00B438A4"/>
    <w:rsid w:val="00B52E25"/>
    <w:rsid w:val="00B6574C"/>
    <w:rsid w:val="00B66EAB"/>
    <w:rsid w:val="00B705E6"/>
    <w:rsid w:val="00B712C5"/>
    <w:rsid w:val="00B8333F"/>
    <w:rsid w:val="00B8519F"/>
    <w:rsid w:val="00B904C8"/>
    <w:rsid w:val="00BA4E5F"/>
    <w:rsid w:val="00BB09C2"/>
    <w:rsid w:val="00BB468F"/>
    <w:rsid w:val="00BC17C8"/>
    <w:rsid w:val="00BC3B13"/>
    <w:rsid w:val="00BC3ED2"/>
    <w:rsid w:val="00BC68B8"/>
    <w:rsid w:val="00BD257C"/>
    <w:rsid w:val="00BD5378"/>
    <w:rsid w:val="00BE193A"/>
    <w:rsid w:val="00BE2113"/>
    <w:rsid w:val="00BE2634"/>
    <w:rsid w:val="00BE327E"/>
    <w:rsid w:val="00BE6F04"/>
    <w:rsid w:val="00BF0295"/>
    <w:rsid w:val="00BF2FA5"/>
    <w:rsid w:val="00BF373B"/>
    <w:rsid w:val="00BF7B37"/>
    <w:rsid w:val="00C20E81"/>
    <w:rsid w:val="00C226B2"/>
    <w:rsid w:val="00C320E7"/>
    <w:rsid w:val="00C33EEE"/>
    <w:rsid w:val="00C34106"/>
    <w:rsid w:val="00C352F9"/>
    <w:rsid w:val="00C50278"/>
    <w:rsid w:val="00C62500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D00ECB"/>
    <w:rsid w:val="00D01D6F"/>
    <w:rsid w:val="00D12160"/>
    <w:rsid w:val="00D124FD"/>
    <w:rsid w:val="00D12917"/>
    <w:rsid w:val="00D137DA"/>
    <w:rsid w:val="00D15248"/>
    <w:rsid w:val="00D23A33"/>
    <w:rsid w:val="00D435F2"/>
    <w:rsid w:val="00D56593"/>
    <w:rsid w:val="00D62B49"/>
    <w:rsid w:val="00D67F00"/>
    <w:rsid w:val="00D725E3"/>
    <w:rsid w:val="00D8447C"/>
    <w:rsid w:val="00D86598"/>
    <w:rsid w:val="00D952BB"/>
    <w:rsid w:val="00DA20DD"/>
    <w:rsid w:val="00DA4024"/>
    <w:rsid w:val="00DC076F"/>
    <w:rsid w:val="00DC376C"/>
    <w:rsid w:val="00DE0E24"/>
    <w:rsid w:val="00DE160C"/>
    <w:rsid w:val="00DE3A8A"/>
    <w:rsid w:val="00DE56ED"/>
    <w:rsid w:val="00DF1C54"/>
    <w:rsid w:val="00DF27E0"/>
    <w:rsid w:val="00DF40B1"/>
    <w:rsid w:val="00DF6BDB"/>
    <w:rsid w:val="00E020B0"/>
    <w:rsid w:val="00E0714C"/>
    <w:rsid w:val="00E404D7"/>
    <w:rsid w:val="00E53219"/>
    <w:rsid w:val="00E55D12"/>
    <w:rsid w:val="00E57C45"/>
    <w:rsid w:val="00E67CE6"/>
    <w:rsid w:val="00E70EA9"/>
    <w:rsid w:val="00E71D82"/>
    <w:rsid w:val="00E725EA"/>
    <w:rsid w:val="00E8162F"/>
    <w:rsid w:val="00E84619"/>
    <w:rsid w:val="00E92ACF"/>
    <w:rsid w:val="00E92C10"/>
    <w:rsid w:val="00E96F32"/>
    <w:rsid w:val="00EA319A"/>
    <w:rsid w:val="00EA38FE"/>
    <w:rsid w:val="00EA469E"/>
    <w:rsid w:val="00EA6496"/>
    <w:rsid w:val="00EC0517"/>
    <w:rsid w:val="00EC29F2"/>
    <w:rsid w:val="00ED06E5"/>
    <w:rsid w:val="00ED5C9C"/>
    <w:rsid w:val="00EE3AA3"/>
    <w:rsid w:val="00EE692A"/>
    <w:rsid w:val="00EE7EEC"/>
    <w:rsid w:val="00EF2BAC"/>
    <w:rsid w:val="00EF2FDD"/>
    <w:rsid w:val="00F05413"/>
    <w:rsid w:val="00F0695F"/>
    <w:rsid w:val="00F15554"/>
    <w:rsid w:val="00F30D7C"/>
    <w:rsid w:val="00F322FA"/>
    <w:rsid w:val="00F44BA4"/>
    <w:rsid w:val="00F45A8D"/>
    <w:rsid w:val="00F53A58"/>
    <w:rsid w:val="00F57121"/>
    <w:rsid w:val="00F600A5"/>
    <w:rsid w:val="00F64B7F"/>
    <w:rsid w:val="00F65266"/>
    <w:rsid w:val="00F70E96"/>
    <w:rsid w:val="00F77A13"/>
    <w:rsid w:val="00F87D4E"/>
    <w:rsid w:val="00FA5570"/>
    <w:rsid w:val="00FA752B"/>
    <w:rsid w:val="00FB1E71"/>
    <w:rsid w:val="00FB3FCC"/>
    <w:rsid w:val="00FB66C6"/>
    <w:rsid w:val="00FC1152"/>
    <w:rsid w:val="00FC2AE6"/>
    <w:rsid w:val="00FC5568"/>
    <w:rsid w:val="00FC5DE8"/>
    <w:rsid w:val="00FC7935"/>
    <w:rsid w:val="00FD514B"/>
    <w:rsid w:val="00FE5C99"/>
    <w:rsid w:val="00FF2717"/>
    <w:rsid w:val="00FF2D4F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7FC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0F57FC"/>
    <w:pPr>
      <w:keepNext/>
      <w:numPr>
        <w:numId w:val="1"/>
      </w:numPr>
      <w:tabs>
        <w:tab w:val="clear" w:pos="574"/>
        <w:tab w:val="left" w:pos="454"/>
      </w:tabs>
      <w:spacing w:before="240" w:line="360" w:lineRule="atLeast"/>
      <w:ind w:left="454" w:hanging="454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autoRedefine/>
    <w:rsid w:val="000F57FC"/>
    <w:pPr>
      <w:keepNext/>
      <w:keepLines/>
      <w:numPr>
        <w:ilvl w:val="1"/>
        <w:numId w:val="1"/>
      </w:numPr>
      <w:tabs>
        <w:tab w:val="clear" w:pos="576"/>
        <w:tab w:val="left" w:pos="680"/>
      </w:tabs>
      <w:spacing w:before="240" w:line="360" w:lineRule="atLeast"/>
      <w:ind w:left="680" w:hanging="680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0F57FC"/>
    <w:pPr>
      <w:keepNext/>
      <w:numPr>
        <w:ilvl w:val="2"/>
        <w:numId w:val="1"/>
      </w:numPr>
      <w:tabs>
        <w:tab w:val="clear" w:pos="720"/>
        <w:tab w:val="left" w:pos="907"/>
      </w:tabs>
      <w:spacing w:before="240" w:line="360" w:lineRule="atLeast"/>
      <w:ind w:left="907" w:hanging="907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0F57FC"/>
    <w:pPr>
      <w:keepNext/>
      <w:numPr>
        <w:ilvl w:val="3"/>
        <w:numId w:val="1"/>
      </w:numPr>
      <w:tabs>
        <w:tab w:val="clear" w:pos="864"/>
        <w:tab w:val="left" w:pos="1134"/>
      </w:tabs>
      <w:spacing w:before="240" w:line="360" w:lineRule="atLeast"/>
      <w:ind w:left="1134" w:hanging="1134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0F57FC"/>
    <w:pPr>
      <w:numPr>
        <w:ilvl w:val="4"/>
      </w:numPr>
      <w:tabs>
        <w:tab w:val="clear" w:pos="1008"/>
        <w:tab w:val="clear" w:pos="1134"/>
        <w:tab w:val="left" w:pos="1361"/>
      </w:tabs>
      <w:ind w:left="1361" w:hanging="1361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0F57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57FC"/>
  </w:style>
  <w:style w:type="paragraph" w:styleId="Header">
    <w:name w:val="header"/>
    <w:basedOn w:val="Normal"/>
    <w:link w:val="HeaderChar"/>
    <w:semiHidden/>
    <w:rsid w:val="000F57FC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0F57FC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0F57FC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0F57FC"/>
  </w:style>
  <w:style w:type="paragraph" w:styleId="DocumentMap">
    <w:name w:val="Document Map"/>
    <w:basedOn w:val="Normal"/>
    <w:link w:val="DocumentMapChar"/>
    <w:semiHidden/>
    <w:rsid w:val="000F57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0F57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F57FC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0F57FC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0F57FC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0F57FC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0F57FC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0F57FC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0F57FC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0F57FC"/>
    <w:rPr>
      <w:sz w:val="32"/>
    </w:rPr>
  </w:style>
  <w:style w:type="paragraph" w:customStyle="1" w:styleId="Cover2subtitle">
    <w:name w:val="Cover 2 (subtitle)"/>
    <w:basedOn w:val="BodyText"/>
    <w:autoRedefine/>
    <w:rsid w:val="000F57FC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0F57FC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0F57FC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0F57FC"/>
    <w:pPr>
      <w:numPr>
        <w:numId w:val="8"/>
      </w:numPr>
    </w:pPr>
  </w:style>
  <w:style w:type="numbering" w:customStyle="1" w:styleId="ListAllBullets3Level">
    <w:name w:val="List All Bullets (3 Level)"/>
    <w:rsid w:val="000F57FC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0F57FC"/>
  </w:style>
  <w:style w:type="paragraph" w:customStyle="1" w:styleId="TableHeading">
    <w:name w:val="Table * Heading"/>
    <w:basedOn w:val="BodyText"/>
    <w:rsid w:val="000F57FC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0F57FC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0F57FC"/>
  </w:style>
  <w:style w:type="paragraph" w:styleId="ListNumber2">
    <w:name w:val="List Number 2"/>
    <w:basedOn w:val="BodyText"/>
    <w:semiHidden/>
    <w:rsid w:val="000F57FC"/>
  </w:style>
  <w:style w:type="paragraph" w:styleId="ListNumber3">
    <w:name w:val="List Number 3"/>
    <w:basedOn w:val="BodyText"/>
    <w:semiHidden/>
    <w:rsid w:val="000F57FC"/>
  </w:style>
  <w:style w:type="table" w:styleId="TableGrid">
    <w:name w:val="Table Grid"/>
    <w:basedOn w:val="TableNormal"/>
    <w:rsid w:val="000F57FC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F57FC"/>
    <w:pPr>
      <w:numPr>
        <w:numId w:val="6"/>
      </w:numPr>
    </w:pPr>
  </w:style>
  <w:style w:type="character" w:customStyle="1" w:styleId="BodyTextbold">
    <w:name w:val="Body Text (bold)"/>
    <w:rsid w:val="000F57FC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0F57FC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0F57FC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0F57FC"/>
    <w:pPr>
      <w:tabs>
        <w:tab w:val="left" w:pos="1440"/>
        <w:tab w:val="right" w:leader="dot" w:pos="10206"/>
      </w:tabs>
      <w:spacing w:after="0" w:line="240" w:lineRule="auto"/>
      <w:ind w:left="567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0F57FC"/>
    <w:pPr>
      <w:ind w:left="600"/>
    </w:pPr>
  </w:style>
  <w:style w:type="paragraph" w:customStyle="1" w:styleId="HeaderChapterpart">
    <w:name w:val="Header (Chapter/part #)"/>
    <w:basedOn w:val="Normal"/>
    <w:rsid w:val="000F57FC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0F57FC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0F57FC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0F57FC"/>
  </w:style>
  <w:style w:type="paragraph" w:customStyle="1" w:styleId="ListB3squareonly">
    <w:name w:val="List B3 (square) only"/>
    <w:basedOn w:val="Normal"/>
    <w:semiHidden/>
    <w:rsid w:val="000F57FC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F57FC"/>
    <w:pPr>
      <w:numPr>
        <w:numId w:val="9"/>
      </w:numPr>
    </w:pPr>
  </w:style>
  <w:style w:type="numbering" w:customStyle="1" w:styleId="TableListAllBullets3Level">
    <w:name w:val="Table List All Bullets (3 Level)"/>
    <w:rsid w:val="000F57FC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0F57FC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0F57FC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0F57FC"/>
  </w:style>
  <w:style w:type="numbering" w:customStyle="1" w:styleId="ListAllLetter3Level">
    <w:name w:val="List All Letter (3 Level)"/>
    <w:basedOn w:val="NoList"/>
    <w:rsid w:val="000F57FC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0F57FC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0F57FC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0F57FC"/>
    <w:pPr>
      <w:numPr>
        <w:numId w:val="7"/>
      </w:numPr>
    </w:pPr>
  </w:style>
  <w:style w:type="character" w:customStyle="1" w:styleId="BodyTextitalic">
    <w:name w:val="Body Text (italic)"/>
    <w:rsid w:val="000F57FC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0F57FC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0F57FC"/>
  </w:style>
  <w:style w:type="character" w:customStyle="1" w:styleId="Heading2Char">
    <w:name w:val="Heading 2 Char"/>
    <w:basedOn w:val="DefaultParagraphFont"/>
    <w:link w:val="Heading2"/>
    <w:rsid w:val="008E17C0"/>
    <w:rPr>
      <w:rFonts w:ascii="Noto Sans" w:hAnsi="Noto Sans" w:cs="Arial"/>
      <w:b/>
      <w:bCs/>
      <w:i/>
      <w:iCs/>
      <w:color w:val="002549"/>
      <w:sz w:val="26"/>
      <w:szCs w:val="28"/>
    </w:rPr>
  </w:style>
  <w:style w:type="character" w:customStyle="1" w:styleId="FooterChar">
    <w:name w:val="Footer Char"/>
    <w:basedOn w:val="DefaultParagraphFont"/>
    <w:link w:val="Footer"/>
    <w:rsid w:val="006C7042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53413C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F6BDB"/>
    <w:rPr>
      <w:rFonts w:ascii="Noto Sans" w:hAnsi="Noto Sans"/>
      <w:sz w:val="24"/>
      <w:szCs w:val="24"/>
    </w:rPr>
  </w:style>
  <w:style w:type="character" w:styleId="CommentReference">
    <w:name w:val="annotation reference"/>
    <w:basedOn w:val="DefaultParagraphFont"/>
    <w:rsid w:val="00494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4E14"/>
    <w:rPr>
      <w:rFonts w:ascii="Noto Sans" w:hAnsi="Noto Sans"/>
    </w:rPr>
  </w:style>
  <w:style w:type="paragraph" w:styleId="CommentSubject">
    <w:name w:val="annotation subject"/>
    <w:basedOn w:val="CommentText"/>
    <w:next w:val="CommentText"/>
    <w:link w:val="CommentSubjectChar"/>
    <w:rsid w:val="0049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4E14"/>
    <w:rPr>
      <w:rFonts w:ascii="Noto Sans" w:hAnsi="Noto Sans"/>
      <w:b/>
      <w:bCs/>
    </w:rPr>
  </w:style>
  <w:style w:type="paragraph" w:customStyle="1" w:styleId="TableBodyTextbold">
    <w:name w:val="Table Body Text (bold)"/>
    <w:basedOn w:val="TableBodyText"/>
    <w:link w:val="TableBodyTextboldChar"/>
    <w:qFormat/>
    <w:rsid w:val="000F57FC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0F57FC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0F57FC"/>
    <w:rPr>
      <w:i/>
    </w:rPr>
  </w:style>
  <w:style w:type="paragraph" w:customStyle="1" w:styleId="TableBodyTextitalicsbold">
    <w:name w:val="Table Body Text (italics bold)"/>
    <w:basedOn w:val="TableBodyText"/>
    <w:qFormat/>
    <w:rsid w:val="000F57FC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0F57FC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0F57FC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0F57FC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0F57FC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0F57FC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0F57FC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0F57FC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0F57FC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0F57FC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0F57FC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0F57FC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0F57FC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0F57FC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0F57FC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Props1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A6EB5-0291-4620-9E8E-4A4744DBB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a4b41637-c39a-4fcf-ba83-ba894a3db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156</TotalTime>
  <Pages>3</Pages>
  <Words>668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Policy 173</vt:lpstr>
    </vt:vector>
  </TitlesOfParts>
  <Company>Department of Transport and Main Roads</Company>
  <LinksUpToDate>false</LinksUpToDate>
  <CharactersWithSpaces>4433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Policy 173</dc:title>
  <dc:subject>Checklist for Low Value Purchase for Cultural Heritage Services from Aboriginal or Torres Strait Islander Party or 3rd Party Provider</dc:subject>
  <dc:creator>Department of Transport and Main Roads</dc:creator>
  <cp:keywords>EP173; sole provider;</cp:keywords>
  <dc:description/>
  <cp:lastModifiedBy>Ashley N Stevens</cp:lastModifiedBy>
  <cp:revision>21</cp:revision>
  <cp:lastPrinted>2013-06-20T03:17:00Z</cp:lastPrinted>
  <dcterms:created xsi:type="dcterms:W3CDTF">2025-11-17T23:38:00Z</dcterms:created>
  <dcterms:modified xsi:type="dcterms:W3CDTF">2025-12-16T01:17:00Z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