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EC64" w14:textId="77777777" w:rsidR="002723BF" w:rsidRDefault="002723BF" w:rsidP="0076745B">
      <w:pPr>
        <w:pStyle w:val="BodyText"/>
        <w:spacing w:before="360"/>
        <w:jc w:val="right"/>
      </w:pPr>
      <w:r>
        <w:t xml:space="preserve">DMS No. </w:t>
      </w:r>
      <w:r>
        <w:rPr>
          <w:highlight w:val="lightGray"/>
        </w:rPr>
        <w:t>insert DMS number</w:t>
      </w:r>
    </w:p>
    <w:p w14:paraId="1B94C8E7" w14:textId="4B686A2C" w:rsidR="00C2369A" w:rsidRPr="005F7AA3" w:rsidRDefault="00C2369A" w:rsidP="005519F9">
      <w:pPr>
        <w:spacing w:after="240"/>
        <w:rPr>
          <w:rStyle w:val="BodyTextbold"/>
          <w:color w:val="002549"/>
          <w:sz w:val="28"/>
          <w:szCs w:val="24"/>
        </w:rPr>
      </w:pPr>
      <w:r w:rsidRPr="005F7AA3">
        <w:rPr>
          <w:rStyle w:val="BodyTextbold"/>
          <w:color w:val="002549"/>
          <w:sz w:val="28"/>
          <w:szCs w:val="24"/>
        </w:rPr>
        <w:t>Checklist for</w:t>
      </w:r>
      <w:r w:rsidR="002B4560" w:rsidRPr="005F7AA3">
        <w:rPr>
          <w:rStyle w:val="BodyTextbold"/>
          <w:color w:val="002549"/>
          <w:sz w:val="28"/>
          <w:szCs w:val="24"/>
        </w:rPr>
        <w:t xml:space="preserve"> Variation or Extension</w:t>
      </w:r>
      <w:r w:rsidR="00636F74" w:rsidRPr="005F7AA3">
        <w:rPr>
          <w:rStyle w:val="BodyTextbold"/>
          <w:color w:val="002549"/>
          <w:sz w:val="28"/>
          <w:szCs w:val="24"/>
        </w:rPr>
        <w:t xml:space="preserve"> for</w:t>
      </w:r>
      <w:r w:rsidRPr="005F7AA3">
        <w:rPr>
          <w:rStyle w:val="BodyTextbold"/>
          <w:color w:val="002549"/>
          <w:sz w:val="28"/>
          <w:szCs w:val="24"/>
        </w:rPr>
        <w:t xml:space="preserve"> Cultural Heritage Services from</w:t>
      </w:r>
      <w:r w:rsidR="00B94AE0" w:rsidRPr="005F7AA3">
        <w:rPr>
          <w:rStyle w:val="BodyTextbold"/>
          <w:color w:val="002549"/>
          <w:sz w:val="28"/>
          <w:szCs w:val="24"/>
        </w:rPr>
        <w:t xml:space="preserve"> </w:t>
      </w:r>
      <w:r w:rsidRPr="005F7AA3">
        <w:rPr>
          <w:rStyle w:val="BodyTextbold"/>
          <w:color w:val="002549"/>
          <w:sz w:val="28"/>
          <w:szCs w:val="24"/>
        </w:rPr>
        <w:t>Aboriginal or Torres Strait Islander Party or 3rd</w:t>
      </w:r>
      <w:r w:rsidR="0076745B" w:rsidRPr="005F7AA3">
        <w:rPr>
          <w:rStyle w:val="BodyTextbold"/>
          <w:color w:val="002549"/>
          <w:sz w:val="28"/>
          <w:szCs w:val="24"/>
        </w:rPr>
        <w:t xml:space="preserve"> </w:t>
      </w:r>
      <w:r w:rsidRPr="005F7AA3">
        <w:rPr>
          <w:rStyle w:val="BodyTextbold"/>
          <w:color w:val="002549"/>
          <w:sz w:val="28"/>
          <w:szCs w:val="24"/>
        </w:rPr>
        <w:t>Party Provider</w:t>
      </w:r>
      <w:r w:rsidR="000C478D" w:rsidRPr="005F7AA3">
        <w:rPr>
          <w:rStyle w:val="BodyTextbold"/>
          <w:color w:val="002549"/>
          <w:sz w:val="28"/>
          <w:szCs w:val="24"/>
        </w:rPr>
        <w:t xml:space="preserve"> under EP173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410"/>
        <w:gridCol w:w="1505"/>
        <w:gridCol w:w="1615"/>
        <w:gridCol w:w="2402"/>
      </w:tblGrid>
      <w:tr w:rsidR="00636F74" w:rsidRPr="00636F74" w14:paraId="1857B94E" w14:textId="77777777" w:rsidTr="0076745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6B6A7FF" w14:textId="471FA320" w:rsidR="00636F74" w:rsidRPr="00F10394" w:rsidRDefault="00C53010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 xml:space="preserve">Existing </w:t>
            </w:r>
            <w:r w:rsidR="00636F74" w:rsidRPr="00F10394">
              <w:rPr>
                <w:b/>
                <w:bCs/>
              </w:rPr>
              <w:t>Contract Details</w:t>
            </w:r>
          </w:p>
        </w:tc>
      </w:tr>
      <w:tr w:rsidR="00636F74" w:rsidRPr="00636F74" w14:paraId="079B688A" w14:textId="77777777" w:rsidTr="00EA2348">
        <w:tc>
          <w:tcPr>
            <w:tcW w:w="1110" w:type="pct"/>
            <w:shd w:val="clear" w:color="auto" w:fill="auto"/>
          </w:tcPr>
          <w:p w14:paraId="786CACBD" w14:textId="604A8A79" w:rsidR="00636F74" w:rsidRPr="00F10394" w:rsidRDefault="00636F74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Contract Number</w:t>
            </w:r>
          </w:p>
        </w:tc>
        <w:tc>
          <w:tcPr>
            <w:tcW w:w="1182" w:type="pct"/>
            <w:shd w:val="clear" w:color="auto" w:fill="auto"/>
          </w:tcPr>
          <w:p w14:paraId="7C2BD2D5" w14:textId="0CAB29B3" w:rsidR="00636F74" w:rsidRPr="00636F74" w:rsidRDefault="00636F74" w:rsidP="00F10394">
            <w:pPr>
              <w:pStyle w:val="TableBodyText"/>
            </w:pPr>
          </w:p>
        </w:tc>
        <w:tc>
          <w:tcPr>
            <w:tcW w:w="1530" w:type="pct"/>
            <w:gridSpan w:val="2"/>
            <w:shd w:val="clear" w:color="auto" w:fill="auto"/>
          </w:tcPr>
          <w:p w14:paraId="38441F1B" w14:textId="34450C28" w:rsidR="00636F74" w:rsidRPr="00F10394" w:rsidRDefault="00636F74" w:rsidP="00F10394">
            <w:pPr>
              <w:pStyle w:val="TableBodyText"/>
              <w:rPr>
                <w:b/>
              </w:rPr>
            </w:pPr>
            <w:r w:rsidRPr="00F10394">
              <w:rPr>
                <w:b/>
              </w:rPr>
              <w:t>Existing purchase order number:</w:t>
            </w:r>
          </w:p>
        </w:tc>
        <w:tc>
          <w:tcPr>
            <w:tcW w:w="1178" w:type="pct"/>
            <w:shd w:val="clear" w:color="auto" w:fill="auto"/>
          </w:tcPr>
          <w:p w14:paraId="286A0DAD" w14:textId="1D6B606B" w:rsidR="00636F74" w:rsidRPr="00636F74" w:rsidRDefault="00636F74" w:rsidP="00F10394">
            <w:pPr>
              <w:pStyle w:val="TableBodyText"/>
            </w:pPr>
          </w:p>
        </w:tc>
      </w:tr>
      <w:tr w:rsidR="00636F74" w:rsidRPr="00636F74" w14:paraId="3047A901" w14:textId="77777777" w:rsidTr="00EA2348">
        <w:trPr>
          <w:trHeight w:val="790"/>
        </w:trPr>
        <w:tc>
          <w:tcPr>
            <w:tcW w:w="1110" w:type="pct"/>
            <w:shd w:val="clear" w:color="auto" w:fill="auto"/>
          </w:tcPr>
          <w:p w14:paraId="70061C92" w14:textId="2C291DFC" w:rsidR="00636F74" w:rsidRPr="00F10394" w:rsidRDefault="00636F74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Provider's name:</w:t>
            </w:r>
          </w:p>
        </w:tc>
        <w:tc>
          <w:tcPr>
            <w:tcW w:w="1182" w:type="pct"/>
            <w:shd w:val="clear" w:color="auto" w:fill="auto"/>
          </w:tcPr>
          <w:p w14:paraId="3582EDD9" w14:textId="3B5E98AD" w:rsidR="00636F74" w:rsidRPr="00636F74" w:rsidRDefault="00636F74" w:rsidP="00F10394">
            <w:pPr>
              <w:pStyle w:val="TableBodyText"/>
            </w:pPr>
          </w:p>
        </w:tc>
        <w:tc>
          <w:tcPr>
            <w:tcW w:w="1530" w:type="pct"/>
            <w:gridSpan w:val="2"/>
            <w:shd w:val="clear" w:color="auto" w:fill="auto"/>
          </w:tcPr>
          <w:p w14:paraId="7AEB6B61" w14:textId="7160EA43" w:rsidR="00636F74" w:rsidRPr="00F10394" w:rsidRDefault="00636F74" w:rsidP="00F10394">
            <w:pPr>
              <w:pStyle w:val="TableBodyText"/>
              <w:rPr>
                <w:b/>
              </w:rPr>
            </w:pPr>
            <w:r w:rsidRPr="00F10394">
              <w:rPr>
                <w:b/>
              </w:rPr>
              <w:t>Original contract value</w:t>
            </w:r>
            <w:r w:rsidR="00C53010" w:rsidRPr="00F10394">
              <w:rPr>
                <w:b/>
              </w:rPr>
              <w:t xml:space="preserve"> (inclusive of GST)</w:t>
            </w:r>
            <w:r w:rsidRPr="00F10394">
              <w:rPr>
                <w:b/>
              </w:rPr>
              <w:t>:</w:t>
            </w:r>
          </w:p>
        </w:tc>
        <w:tc>
          <w:tcPr>
            <w:tcW w:w="1178" w:type="pct"/>
            <w:shd w:val="clear" w:color="auto" w:fill="auto"/>
          </w:tcPr>
          <w:p w14:paraId="3483685E" w14:textId="3713FA57" w:rsidR="00636F74" w:rsidRPr="00636F74" w:rsidRDefault="00636F74" w:rsidP="00F10394">
            <w:pPr>
              <w:pStyle w:val="TableBodyText"/>
            </w:pPr>
          </w:p>
        </w:tc>
      </w:tr>
      <w:tr w:rsidR="00C53010" w:rsidRPr="00636F74" w14:paraId="48E9AD33" w14:textId="77777777" w:rsidTr="00EA2348">
        <w:trPr>
          <w:trHeight w:val="506"/>
        </w:trPr>
        <w:tc>
          <w:tcPr>
            <w:tcW w:w="1110" w:type="pct"/>
            <w:shd w:val="clear" w:color="auto" w:fill="auto"/>
          </w:tcPr>
          <w:p w14:paraId="50DFFF5B" w14:textId="64F4E0DA" w:rsidR="00C53010" w:rsidRPr="00F10394" w:rsidRDefault="00C53010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 xml:space="preserve">Initial Contract Term </w:t>
            </w:r>
          </w:p>
        </w:tc>
        <w:tc>
          <w:tcPr>
            <w:tcW w:w="1920" w:type="pct"/>
            <w:gridSpan w:val="2"/>
            <w:shd w:val="clear" w:color="auto" w:fill="auto"/>
          </w:tcPr>
          <w:p w14:paraId="30A77A45" w14:textId="196B4B1D" w:rsidR="00C53010" w:rsidRPr="00636F74" w:rsidRDefault="00C53010" w:rsidP="00F10394">
            <w:pPr>
              <w:pStyle w:val="TableBodyText"/>
            </w:pPr>
            <w:r>
              <w:rPr>
                <w:lang w:eastAsia="en-US"/>
              </w:rPr>
              <w:t>from:</w:t>
            </w:r>
          </w:p>
        </w:tc>
        <w:tc>
          <w:tcPr>
            <w:tcW w:w="1970" w:type="pct"/>
            <w:gridSpan w:val="2"/>
            <w:shd w:val="clear" w:color="auto" w:fill="auto"/>
          </w:tcPr>
          <w:p w14:paraId="173E37A7" w14:textId="7F46C59C" w:rsidR="00C53010" w:rsidRPr="00636F74" w:rsidRDefault="00C53010" w:rsidP="00F10394">
            <w:pPr>
              <w:pStyle w:val="TableBodyText"/>
              <w:rPr>
                <w:lang w:eastAsia="en-US"/>
              </w:rPr>
            </w:pPr>
            <w:r>
              <w:rPr>
                <w:lang w:eastAsia="en-US"/>
              </w:rPr>
              <w:t>to:</w:t>
            </w:r>
          </w:p>
        </w:tc>
      </w:tr>
    </w:tbl>
    <w:p w14:paraId="20698BE0" w14:textId="0C27E5A6" w:rsidR="00636F74" w:rsidRDefault="00636F74" w:rsidP="00636F7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521"/>
      </w:tblGrid>
      <w:tr w:rsidR="000A5B42" w:rsidRPr="002B4560" w14:paraId="55298023" w14:textId="77777777" w:rsidTr="0076745B">
        <w:trPr>
          <w:trHeight w:val="39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526640" w14:textId="77777777" w:rsidR="000A5B42" w:rsidRPr="00F10394" w:rsidRDefault="000A5B4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Variation and/or Extension Details</w:t>
            </w:r>
          </w:p>
        </w:tc>
      </w:tr>
      <w:tr w:rsidR="000A5B42" w:rsidRPr="00FD7A25" w14:paraId="6D6811E3" w14:textId="77777777" w:rsidTr="00EA2348">
        <w:trPr>
          <w:trHeight w:val="506"/>
        </w:trPr>
        <w:tc>
          <w:tcPr>
            <w:tcW w:w="2292" w:type="pct"/>
            <w:shd w:val="clear" w:color="auto" w:fill="auto"/>
          </w:tcPr>
          <w:p w14:paraId="3425A538" w14:textId="77777777" w:rsidR="000A5B42" w:rsidRPr="00F10394" w:rsidRDefault="000A5B4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Is this a variation or extension?</w:t>
            </w:r>
          </w:p>
        </w:tc>
        <w:tc>
          <w:tcPr>
            <w:tcW w:w="2708" w:type="pct"/>
            <w:shd w:val="clear" w:color="auto" w:fill="auto"/>
          </w:tcPr>
          <w:p w14:paraId="23401B67" w14:textId="6D0CF81C" w:rsidR="000A5B42" w:rsidRPr="00FD7A25" w:rsidRDefault="005519F9" w:rsidP="00F10394">
            <w:pPr>
              <w:pStyle w:val="TableBodyText"/>
            </w:pPr>
            <w:sdt>
              <w:sdtPr>
                <w:id w:val="18544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42">
              <w:t xml:space="preserve"> Variation</w:t>
            </w:r>
            <w:r w:rsidR="000A5B42" w:rsidRPr="00FD7A25">
              <w:t xml:space="preserve">    </w:t>
            </w:r>
            <w:sdt>
              <w:sdtPr>
                <w:id w:val="17314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42">
              <w:t xml:space="preserve"> Extension</w:t>
            </w:r>
          </w:p>
        </w:tc>
      </w:tr>
      <w:tr w:rsidR="000A5B42" w:rsidRPr="00F946B7" w14:paraId="16E5D8F3" w14:textId="77777777" w:rsidTr="00EA2348">
        <w:trPr>
          <w:trHeight w:val="506"/>
        </w:trPr>
        <w:tc>
          <w:tcPr>
            <w:tcW w:w="2292" w:type="pct"/>
            <w:shd w:val="clear" w:color="auto" w:fill="auto"/>
            <w:vAlign w:val="center"/>
          </w:tcPr>
          <w:p w14:paraId="6FA11DB2" w14:textId="23AC91E1" w:rsidR="000A5B42" w:rsidRPr="00F10394" w:rsidRDefault="000A5B4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 xml:space="preserve">Proposed </w:t>
            </w:r>
            <w:r w:rsidRPr="00F10394">
              <w:rPr>
                <w:b/>
                <w:bCs/>
                <w:iCs/>
                <w:lang w:eastAsia="en-US"/>
              </w:rPr>
              <w:t>variation</w:t>
            </w:r>
            <w:r w:rsidRPr="00F10394">
              <w:rPr>
                <w:b/>
                <w:bCs/>
              </w:rPr>
              <w:t xml:space="preserve"> value</w:t>
            </w:r>
            <w:r w:rsidR="00EA2348">
              <w:rPr>
                <w:b/>
                <w:bCs/>
              </w:rPr>
              <w:t> </w:t>
            </w:r>
            <w:r w:rsidRPr="00F10394">
              <w:rPr>
                <w:b/>
                <w:bCs/>
              </w:rPr>
              <w:t>(inclusive of</w:t>
            </w:r>
            <w:r w:rsidR="00EA2348">
              <w:rPr>
                <w:b/>
                <w:bCs/>
              </w:rPr>
              <w:t> </w:t>
            </w:r>
            <w:r w:rsidRPr="00F10394">
              <w:rPr>
                <w:b/>
                <w:bCs/>
              </w:rPr>
              <w:t>GST)</w:t>
            </w:r>
          </w:p>
        </w:tc>
        <w:tc>
          <w:tcPr>
            <w:tcW w:w="2708" w:type="pct"/>
            <w:shd w:val="clear" w:color="auto" w:fill="auto"/>
            <w:vAlign w:val="center"/>
          </w:tcPr>
          <w:p w14:paraId="12FD34F8" w14:textId="7635E550" w:rsidR="000A5B42" w:rsidRPr="00F946B7" w:rsidRDefault="000A5B42" w:rsidP="00F10394">
            <w:pPr>
              <w:pStyle w:val="TableBodyText"/>
            </w:pPr>
            <w:r w:rsidRPr="00F946B7">
              <w:t>$</w:t>
            </w:r>
            <w:r w:rsidR="00795292" w:rsidRPr="00F946B7">
              <w:t xml:space="preserve"> </w:t>
            </w:r>
          </w:p>
        </w:tc>
      </w:tr>
      <w:tr w:rsidR="000A5B42" w:rsidRPr="009803B4" w14:paraId="020F9006" w14:textId="77777777" w:rsidTr="00EA2348">
        <w:trPr>
          <w:trHeight w:val="506"/>
        </w:trPr>
        <w:tc>
          <w:tcPr>
            <w:tcW w:w="2292" w:type="pct"/>
            <w:shd w:val="clear" w:color="auto" w:fill="auto"/>
            <w:vAlign w:val="center"/>
          </w:tcPr>
          <w:p w14:paraId="0AC0A75D" w14:textId="5F9D799F" w:rsidR="000A5B42" w:rsidRPr="00F10394" w:rsidRDefault="000A5B4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Proposed variation or extension period</w:t>
            </w:r>
          </w:p>
        </w:tc>
        <w:tc>
          <w:tcPr>
            <w:tcW w:w="2708" w:type="pct"/>
            <w:shd w:val="clear" w:color="auto" w:fill="auto"/>
            <w:vAlign w:val="center"/>
          </w:tcPr>
          <w:p w14:paraId="303BD2B7" w14:textId="4A37A562" w:rsidR="000A5B42" w:rsidRPr="009803B4" w:rsidRDefault="000A5B42" w:rsidP="00F10394">
            <w:pPr>
              <w:pStyle w:val="TableBodyText"/>
            </w:pPr>
            <w:r>
              <w:t xml:space="preserve">from:                             </w:t>
            </w:r>
            <w:r w:rsidR="00147B06">
              <w:t xml:space="preserve">          </w:t>
            </w:r>
            <w:r>
              <w:t xml:space="preserve">to:                 </w:t>
            </w:r>
          </w:p>
        </w:tc>
      </w:tr>
      <w:tr w:rsidR="000A5B42" w:rsidRPr="00F946B7" w14:paraId="479FF365" w14:textId="77777777" w:rsidTr="00EA2348">
        <w:trPr>
          <w:trHeight w:val="103"/>
        </w:trPr>
        <w:tc>
          <w:tcPr>
            <w:tcW w:w="2292" w:type="pct"/>
            <w:shd w:val="clear" w:color="auto" w:fill="auto"/>
          </w:tcPr>
          <w:p w14:paraId="2A14EBFB" w14:textId="0850B84A" w:rsidR="000A5B42" w:rsidRPr="00F10394" w:rsidRDefault="000A5B4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 xml:space="preserve">Estimated total value of contract </w:t>
            </w:r>
            <w:r w:rsidRPr="00F10394">
              <w:rPr>
                <w:b/>
                <w:bCs/>
              </w:rPr>
              <w:br/>
              <w:t>(includes this variation</w:t>
            </w:r>
            <w:r w:rsidR="00EA2348">
              <w:rPr>
                <w:b/>
                <w:bCs/>
              </w:rPr>
              <w:t> </w:t>
            </w:r>
            <w:r w:rsidRPr="00F10394">
              <w:rPr>
                <w:b/>
                <w:bCs/>
              </w:rPr>
              <w:t>/</w:t>
            </w:r>
            <w:r w:rsidR="00EA2348">
              <w:rPr>
                <w:b/>
                <w:bCs/>
              </w:rPr>
              <w:t> </w:t>
            </w:r>
            <w:r w:rsidRPr="00F10394">
              <w:rPr>
                <w:b/>
                <w:bCs/>
              </w:rPr>
              <w:t>extension)</w:t>
            </w:r>
          </w:p>
        </w:tc>
        <w:tc>
          <w:tcPr>
            <w:tcW w:w="2708" w:type="pct"/>
            <w:shd w:val="clear" w:color="auto" w:fill="auto"/>
            <w:vAlign w:val="center"/>
          </w:tcPr>
          <w:p w14:paraId="7FADBFB1" w14:textId="77777777" w:rsidR="000A5B42" w:rsidRPr="00F946B7" w:rsidRDefault="000A5B42" w:rsidP="00F10394">
            <w:pPr>
              <w:pStyle w:val="TableBodyText"/>
            </w:pPr>
            <w:r w:rsidRPr="00F946B7"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mou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amount</w:t>
            </w:r>
            <w:r>
              <w:fldChar w:fldCharType="end"/>
            </w:r>
          </w:p>
        </w:tc>
      </w:tr>
      <w:tr w:rsidR="000A5B42" w:rsidRPr="005D66CE" w14:paraId="4DAC57C6" w14:textId="77777777" w:rsidTr="00EA2348">
        <w:trPr>
          <w:trHeight w:val="506"/>
        </w:trPr>
        <w:tc>
          <w:tcPr>
            <w:tcW w:w="2292" w:type="pct"/>
            <w:shd w:val="clear" w:color="auto" w:fill="auto"/>
          </w:tcPr>
          <w:p w14:paraId="6E5CD571" w14:textId="77777777" w:rsidR="00795292" w:rsidRPr="00F10394" w:rsidRDefault="0079529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Cost Object:</w:t>
            </w:r>
          </w:p>
          <w:p w14:paraId="5E493A8A" w14:textId="14B73168" w:rsidR="000A5B42" w:rsidRPr="00F10394" w:rsidRDefault="00795292" w:rsidP="00F10394">
            <w:pPr>
              <w:pStyle w:val="TableBodyText"/>
            </w:pPr>
            <w:r w:rsidRPr="00F10394">
              <w:t>(Cost Centre, WBS</w:t>
            </w:r>
            <w:r w:rsidR="00EA2348">
              <w:t> </w:t>
            </w:r>
            <w:r w:rsidRPr="00F10394">
              <w:t>element, Project code)</w:t>
            </w:r>
          </w:p>
        </w:tc>
        <w:tc>
          <w:tcPr>
            <w:tcW w:w="2708" w:type="pct"/>
            <w:shd w:val="clear" w:color="auto" w:fill="auto"/>
          </w:tcPr>
          <w:p w14:paraId="3A579999" w14:textId="374FA958" w:rsidR="000A5B42" w:rsidRPr="005D66CE" w:rsidRDefault="000A5B42" w:rsidP="00F10394">
            <w:pPr>
              <w:pStyle w:val="TableBodyText"/>
              <w:rPr>
                <w:bCs/>
                <w:iCs/>
                <w:lang w:eastAsia="en-US"/>
              </w:rPr>
            </w:pPr>
          </w:p>
        </w:tc>
      </w:tr>
    </w:tbl>
    <w:p w14:paraId="1815AA4F" w14:textId="237D1B84" w:rsidR="00636F74" w:rsidRDefault="00636F74" w:rsidP="00636F7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95292" w:rsidRPr="00F10394" w14:paraId="158E9B35" w14:textId="77777777" w:rsidTr="0076745B">
        <w:trPr>
          <w:trHeight w:val="35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C1D27D9" w14:textId="7D906C56" w:rsidR="00795292" w:rsidRPr="00F10394" w:rsidRDefault="00795292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>Justification</w:t>
            </w:r>
            <w:r w:rsidR="0055357C" w:rsidRPr="00F10394">
              <w:rPr>
                <w:b/>
                <w:bCs/>
              </w:rPr>
              <w:t xml:space="preserve"> for Variation or Reason for Extension</w:t>
            </w:r>
          </w:p>
        </w:tc>
      </w:tr>
      <w:tr w:rsidR="00795292" w:rsidRPr="00795292" w14:paraId="6BCCE158" w14:textId="77777777" w:rsidTr="00A845A3">
        <w:trPr>
          <w:trHeight w:val="56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09F32B9" w14:textId="0DB1C5A4" w:rsidR="0055357C" w:rsidRPr="00F10394" w:rsidRDefault="00EA2348" w:rsidP="00F10394">
            <w:pPr>
              <w:pStyle w:val="TableBodyText"/>
              <w:rPr>
                <w:i/>
                <w:iCs/>
                <w:highlight w:val="lightGray"/>
              </w:rPr>
            </w:pPr>
            <w:r>
              <w:rPr>
                <w:i/>
                <w:iCs/>
                <w:highlight w:val="lightGray"/>
              </w:rPr>
              <w:t>E</w:t>
            </w:r>
            <w:r w:rsidR="0055357C" w:rsidRPr="00F10394">
              <w:rPr>
                <w:i/>
                <w:iCs/>
                <w:highlight w:val="lightGray"/>
              </w:rPr>
              <w:t>xample:</w:t>
            </w:r>
          </w:p>
          <w:p w14:paraId="74F1311F" w14:textId="23499CB4" w:rsidR="0055357C" w:rsidRPr="00F10394" w:rsidRDefault="0055357C" w:rsidP="0054609B">
            <w:pPr>
              <w:pStyle w:val="TableBodyText"/>
              <w:numPr>
                <w:ilvl w:val="0"/>
                <w:numId w:val="11"/>
              </w:numPr>
              <w:rPr>
                <w:i/>
                <w:iCs/>
                <w:highlight w:val="lightGray"/>
              </w:rPr>
            </w:pPr>
            <w:r w:rsidRPr="00F10394">
              <w:rPr>
                <w:i/>
                <w:iCs/>
                <w:highlight w:val="lightGray"/>
              </w:rPr>
              <w:t xml:space="preserve">The initial scope of work has been amended to expand survey areas and require additional resources from the Traditional </w:t>
            </w:r>
            <w:r w:rsidR="002D0E64" w:rsidRPr="00F10394">
              <w:rPr>
                <w:i/>
                <w:iCs/>
                <w:highlight w:val="lightGray"/>
              </w:rPr>
              <w:t>Owners</w:t>
            </w:r>
            <w:r w:rsidRPr="00F10394">
              <w:rPr>
                <w:i/>
                <w:iCs/>
                <w:highlight w:val="lightGray"/>
              </w:rPr>
              <w:t xml:space="preserve"> to manage the works.</w:t>
            </w:r>
          </w:p>
          <w:p w14:paraId="4D9BC477" w14:textId="67F3FE26" w:rsidR="00795292" w:rsidRPr="00F10394" w:rsidRDefault="0055357C" w:rsidP="0054609B">
            <w:pPr>
              <w:pStyle w:val="TableBodyText"/>
              <w:numPr>
                <w:ilvl w:val="0"/>
                <w:numId w:val="11"/>
              </w:numPr>
              <w:rPr>
                <w:highlight w:val="lightGray"/>
              </w:rPr>
            </w:pPr>
            <w:r w:rsidRPr="00F10394">
              <w:rPr>
                <w:i/>
                <w:iCs/>
                <w:highlight w:val="lightGray"/>
              </w:rPr>
              <w:t>The</w:t>
            </w:r>
            <w:r w:rsidR="002D0E64" w:rsidRPr="00F10394">
              <w:rPr>
                <w:i/>
                <w:iCs/>
                <w:highlight w:val="lightGray"/>
              </w:rPr>
              <w:t xml:space="preserve"> contract term needs to extend for</w:t>
            </w:r>
            <w:r w:rsidRPr="00F10394">
              <w:rPr>
                <w:i/>
                <w:iCs/>
                <w:highlight w:val="lightGray"/>
              </w:rPr>
              <w:t xml:space="preserve"> </w:t>
            </w:r>
            <w:r w:rsidR="002D0E64" w:rsidRPr="00F10394">
              <w:rPr>
                <w:i/>
                <w:iCs/>
                <w:highlight w:val="lightGray"/>
              </w:rPr>
              <w:t>additional 4</w:t>
            </w:r>
            <w:r w:rsidR="00EA2348">
              <w:rPr>
                <w:i/>
                <w:iCs/>
                <w:highlight w:val="lightGray"/>
              </w:rPr>
              <w:t> </w:t>
            </w:r>
            <w:r w:rsidR="002D0E64" w:rsidRPr="00F10394">
              <w:rPr>
                <w:i/>
                <w:iCs/>
                <w:highlight w:val="lightGray"/>
              </w:rPr>
              <w:t>weeks to finalise the monitoring works due to unforeseen weather events occurred which delayed the work commenced.</w:t>
            </w:r>
          </w:p>
        </w:tc>
      </w:tr>
    </w:tbl>
    <w:p w14:paraId="6E690CD6" w14:textId="4F1E5C7C" w:rsidR="002B4560" w:rsidRDefault="002B4560" w:rsidP="0023709F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5652"/>
      </w:tblGrid>
      <w:tr w:rsidR="002B4560" w:rsidRPr="002B4560" w14:paraId="0D61BE04" w14:textId="77777777" w:rsidTr="0076745B">
        <w:trPr>
          <w:trHeight w:val="4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143C6" w14:textId="77777777" w:rsidR="002B4560" w:rsidRPr="001357EF" w:rsidRDefault="002B4560" w:rsidP="005E6E0A">
            <w:pPr>
              <w:pStyle w:val="TableBodyText"/>
              <w:keepNext/>
              <w:keepLines/>
              <w:rPr>
                <w:b/>
                <w:bCs/>
              </w:rPr>
            </w:pPr>
            <w:r w:rsidRPr="001357EF">
              <w:rPr>
                <w:b/>
                <w:bCs/>
              </w:rPr>
              <w:lastRenderedPageBreak/>
              <w:t>Supplier Performance</w:t>
            </w:r>
          </w:p>
        </w:tc>
      </w:tr>
      <w:tr w:rsidR="002B4560" w:rsidRPr="00795292" w14:paraId="5E3A0290" w14:textId="77777777" w:rsidTr="00A845A3">
        <w:trPr>
          <w:trHeight w:val="1556"/>
        </w:trPr>
        <w:tc>
          <w:tcPr>
            <w:tcW w:w="2228" w:type="pct"/>
            <w:shd w:val="clear" w:color="auto" w:fill="auto"/>
          </w:tcPr>
          <w:p w14:paraId="79C34853" w14:textId="33C50E8E" w:rsidR="002B4560" w:rsidRPr="00F10394" w:rsidRDefault="002B4560" w:rsidP="005E6E0A">
            <w:pPr>
              <w:pStyle w:val="TableBodyText"/>
              <w:keepNext/>
              <w:keepLines/>
              <w:rPr>
                <w:b/>
                <w:bCs/>
              </w:rPr>
            </w:pPr>
            <w:r w:rsidRPr="00F10394">
              <w:rPr>
                <w:b/>
                <w:bCs/>
              </w:rPr>
              <w:t>Has the provider’s performance been satisfactory?</w:t>
            </w:r>
          </w:p>
          <w:p w14:paraId="3610D853" w14:textId="2267CA71" w:rsidR="002B4560" w:rsidRPr="005E6E0A" w:rsidRDefault="002B4560" w:rsidP="005E6E0A">
            <w:pPr>
              <w:pStyle w:val="TableBodyText"/>
              <w:keepNext/>
              <w:keepLines/>
              <w:rPr>
                <w:i/>
                <w:iCs/>
              </w:rPr>
            </w:pPr>
            <w:r w:rsidRPr="005E6E0A">
              <w:rPr>
                <w:i/>
                <w:iCs/>
              </w:rPr>
              <w:t>When using the rating system, 1</w:t>
            </w:r>
            <w:r w:rsidR="00F10394" w:rsidRPr="005E6E0A">
              <w:rPr>
                <w:i/>
                <w:iCs/>
              </w:rPr>
              <w:t> </w:t>
            </w:r>
            <w:r w:rsidRPr="005E6E0A">
              <w:rPr>
                <w:i/>
                <w:iCs/>
              </w:rPr>
              <w:t>=</w:t>
            </w:r>
            <w:r w:rsidR="00F10394" w:rsidRPr="005E6E0A">
              <w:rPr>
                <w:i/>
                <w:iCs/>
              </w:rPr>
              <w:t> </w:t>
            </w:r>
            <w:r w:rsidRPr="005E6E0A">
              <w:rPr>
                <w:i/>
                <w:iCs/>
              </w:rPr>
              <w:t>poor, 5</w:t>
            </w:r>
            <w:r w:rsidR="00F10394" w:rsidRPr="005E6E0A">
              <w:rPr>
                <w:i/>
                <w:iCs/>
              </w:rPr>
              <w:t> </w:t>
            </w:r>
            <w:r w:rsidRPr="005E6E0A">
              <w:rPr>
                <w:i/>
                <w:iCs/>
              </w:rPr>
              <w:t>=</w:t>
            </w:r>
            <w:r w:rsidR="00F10394" w:rsidRPr="005E6E0A">
              <w:rPr>
                <w:i/>
                <w:iCs/>
              </w:rPr>
              <w:t> </w:t>
            </w:r>
            <w:r w:rsidRPr="005E6E0A">
              <w:rPr>
                <w:i/>
                <w:iCs/>
              </w:rPr>
              <w:t>excellent</w:t>
            </w:r>
          </w:p>
        </w:tc>
        <w:tc>
          <w:tcPr>
            <w:tcW w:w="2772" w:type="pct"/>
            <w:shd w:val="clear" w:color="auto" w:fill="auto"/>
          </w:tcPr>
          <w:p w14:paraId="3F47C55D" w14:textId="77777777" w:rsidR="002B4560" w:rsidRDefault="002B4560" w:rsidP="005E6E0A">
            <w:pPr>
              <w:pStyle w:val="BodyText"/>
              <w:keepNext/>
              <w:keepLines/>
              <w:spacing w:after="0"/>
            </w:pPr>
          </w:p>
          <w:tbl>
            <w:tblPr>
              <w:tblStyle w:val="TableGrid"/>
              <w:tblW w:w="0" w:type="auto"/>
              <w:tblInd w:w="10" w:type="dxa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458"/>
              <w:gridCol w:w="433"/>
              <w:gridCol w:w="426"/>
              <w:gridCol w:w="439"/>
              <w:gridCol w:w="453"/>
            </w:tblGrid>
            <w:tr w:rsidR="002B4560" w:rsidRPr="00BB43D7" w14:paraId="7B0F3800" w14:textId="77777777" w:rsidTr="006513AA">
              <w:tc>
                <w:tcPr>
                  <w:tcW w:w="458" w:type="dxa"/>
                  <w:tcMar>
                    <w:left w:w="28" w:type="dxa"/>
                    <w:right w:w="28" w:type="dxa"/>
                  </w:tcMar>
                </w:tcPr>
                <w:p w14:paraId="3F6B5920" w14:textId="77777777" w:rsidR="002B4560" w:rsidRPr="00BB43D7" w:rsidRDefault="002B4560" w:rsidP="005E6E0A">
                  <w:pPr>
                    <w:pStyle w:val="TableBodyText"/>
                    <w:jc w:val="center"/>
                  </w:pPr>
                  <w:r w:rsidRPr="00BB43D7">
                    <w:t>1</w:t>
                  </w:r>
                </w:p>
              </w:tc>
              <w:tc>
                <w:tcPr>
                  <w:tcW w:w="433" w:type="dxa"/>
                  <w:tcMar>
                    <w:left w:w="28" w:type="dxa"/>
                    <w:right w:w="28" w:type="dxa"/>
                  </w:tcMar>
                </w:tcPr>
                <w:p w14:paraId="14470063" w14:textId="77777777" w:rsidR="002B4560" w:rsidRPr="00BB43D7" w:rsidRDefault="002B4560" w:rsidP="005E6E0A">
                  <w:pPr>
                    <w:pStyle w:val="TableBodyText"/>
                    <w:jc w:val="center"/>
                  </w:pPr>
                  <w:r w:rsidRPr="00BB43D7">
                    <w:t>2</w:t>
                  </w:r>
                </w:p>
              </w:tc>
              <w:tc>
                <w:tcPr>
                  <w:tcW w:w="426" w:type="dxa"/>
                  <w:tcMar>
                    <w:left w:w="28" w:type="dxa"/>
                    <w:right w:w="28" w:type="dxa"/>
                  </w:tcMar>
                </w:tcPr>
                <w:p w14:paraId="02E68EB1" w14:textId="77777777" w:rsidR="002B4560" w:rsidRPr="00BB43D7" w:rsidRDefault="002B4560" w:rsidP="005E6E0A">
                  <w:pPr>
                    <w:pStyle w:val="TableBodyText"/>
                    <w:jc w:val="center"/>
                  </w:pPr>
                  <w:r w:rsidRPr="00BB43D7">
                    <w:t>3</w:t>
                  </w:r>
                </w:p>
              </w:tc>
              <w:tc>
                <w:tcPr>
                  <w:tcW w:w="439" w:type="dxa"/>
                  <w:tcMar>
                    <w:left w:w="28" w:type="dxa"/>
                    <w:right w:w="28" w:type="dxa"/>
                  </w:tcMar>
                </w:tcPr>
                <w:p w14:paraId="61FCBCAB" w14:textId="77777777" w:rsidR="002B4560" w:rsidRPr="00BB43D7" w:rsidRDefault="002B4560" w:rsidP="005E6E0A">
                  <w:pPr>
                    <w:pStyle w:val="TableBodyText"/>
                    <w:jc w:val="center"/>
                  </w:pPr>
                  <w:r w:rsidRPr="00BB43D7">
                    <w:t>4</w:t>
                  </w:r>
                </w:p>
              </w:tc>
              <w:tc>
                <w:tcPr>
                  <w:tcW w:w="453" w:type="dxa"/>
                  <w:tcMar>
                    <w:left w:w="28" w:type="dxa"/>
                    <w:right w:w="28" w:type="dxa"/>
                  </w:tcMar>
                </w:tcPr>
                <w:p w14:paraId="37DED7F2" w14:textId="77777777" w:rsidR="002B4560" w:rsidRPr="00BB43D7" w:rsidRDefault="002B4560" w:rsidP="005E6E0A">
                  <w:pPr>
                    <w:pStyle w:val="TableBodyText"/>
                    <w:jc w:val="center"/>
                  </w:pPr>
                  <w:r w:rsidRPr="00BB43D7">
                    <w:t>5</w:t>
                  </w:r>
                </w:p>
              </w:tc>
            </w:tr>
            <w:tr w:rsidR="002B4560" w:rsidRPr="00BB43D7" w14:paraId="646EB554" w14:textId="77777777" w:rsidTr="006513AA">
              <w:sdt>
                <w:sdtPr>
                  <w:id w:val="-1328198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8" w:type="dxa"/>
                      <w:tcMar>
                        <w:left w:w="28" w:type="dxa"/>
                        <w:right w:w="28" w:type="dxa"/>
                      </w:tcMar>
                    </w:tcPr>
                    <w:p w14:paraId="11E45715" w14:textId="6B98E1C6" w:rsidR="002B4560" w:rsidRPr="00BB43D7" w:rsidRDefault="0076745B" w:rsidP="005E6E0A">
                      <w:pPr>
                        <w:pStyle w:val="TableBodyText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89728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3" w:type="dxa"/>
                      <w:tcMar>
                        <w:left w:w="28" w:type="dxa"/>
                        <w:right w:w="28" w:type="dxa"/>
                      </w:tcMar>
                    </w:tcPr>
                    <w:p w14:paraId="7FED7680" w14:textId="3C39D4A8" w:rsidR="002B4560" w:rsidRPr="00BB43D7" w:rsidRDefault="0076745B" w:rsidP="005E6E0A">
                      <w:pPr>
                        <w:pStyle w:val="TableBodyText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15987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Mar>
                        <w:left w:w="28" w:type="dxa"/>
                        <w:right w:w="28" w:type="dxa"/>
                      </w:tcMar>
                    </w:tcPr>
                    <w:p w14:paraId="53E7FD57" w14:textId="22CE8A87" w:rsidR="002B4560" w:rsidRPr="00BB43D7" w:rsidRDefault="0076745B" w:rsidP="005E6E0A">
                      <w:pPr>
                        <w:pStyle w:val="TableBodyText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158800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tcMar>
                        <w:left w:w="28" w:type="dxa"/>
                        <w:right w:w="28" w:type="dxa"/>
                      </w:tcMar>
                    </w:tcPr>
                    <w:p w14:paraId="05EEE1BA" w14:textId="59352B9C" w:rsidR="002B4560" w:rsidRPr="00BB43D7" w:rsidRDefault="0076745B" w:rsidP="005E6E0A">
                      <w:pPr>
                        <w:pStyle w:val="TableBodyText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70783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3" w:type="dxa"/>
                      <w:tcMar>
                        <w:left w:w="28" w:type="dxa"/>
                        <w:right w:w="28" w:type="dxa"/>
                      </w:tcMar>
                    </w:tcPr>
                    <w:p w14:paraId="38565E5C" w14:textId="18E4640A" w:rsidR="002B4560" w:rsidRPr="00BB43D7" w:rsidRDefault="0076745B" w:rsidP="005E6E0A">
                      <w:pPr>
                        <w:pStyle w:val="TableBodyText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2F436B" w14:textId="77777777" w:rsidR="002B4560" w:rsidRPr="00795292" w:rsidRDefault="002B4560" w:rsidP="005E6E0A">
            <w:pPr>
              <w:pStyle w:val="BodyText"/>
              <w:keepNext/>
              <w:keepLines/>
            </w:pPr>
          </w:p>
        </w:tc>
      </w:tr>
      <w:tr w:rsidR="002B4560" w:rsidRPr="00795292" w14:paraId="3DF99F7A" w14:textId="77777777" w:rsidTr="00A845A3">
        <w:trPr>
          <w:trHeight w:val="1556"/>
        </w:trPr>
        <w:tc>
          <w:tcPr>
            <w:tcW w:w="5000" w:type="pct"/>
            <w:gridSpan w:val="2"/>
            <w:shd w:val="clear" w:color="auto" w:fill="auto"/>
          </w:tcPr>
          <w:p w14:paraId="7E7DD071" w14:textId="77777777" w:rsidR="002B4560" w:rsidRPr="002B4560" w:rsidRDefault="002B4560" w:rsidP="005E6E0A">
            <w:pPr>
              <w:pStyle w:val="TableBodyText"/>
              <w:spacing w:before="120"/>
            </w:pPr>
            <w:r w:rsidRPr="002B4560">
              <w:rPr>
                <w:b/>
                <w:bCs/>
              </w:rPr>
              <w:t>Comments on supplier performance</w:t>
            </w:r>
            <w:r w:rsidRPr="002B4560">
              <w:t xml:space="preserve">: </w:t>
            </w:r>
            <w:r w:rsidRPr="005E6E0A">
              <w:rPr>
                <w:i/>
                <w:iCs/>
              </w:rPr>
              <w:t>provide any comments if required – optional</w:t>
            </w:r>
          </w:p>
          <w:tbl>
            <w:tblPr>
              <w:tblStyle w:val="TableGrid"/>
              <w:tblW w:w="8815" w:type="dxa"/>
              <w:tblInd w:w="28" w:type="dxa"/>
              <w:tblLook w:val="04A0" w:firstRow="1" w:lastRow="0" w:firstColumn="1" w:lastColumn="0" w:noHBand="0" w:noVBand="1"/>
            </w:tblPr>
            <w:tblGrid>
              <w:gridCol w:w="8815"/>
            </w:tblGrid>
            <w:tr w:rsidR="002B4560" w14:paraId="49F3D07F" w14:textId="77777777" w:rsidTr="002B4560">
              <w:trPr>
                <w:trHeight w:val="1661"/>
              </w:trPr>
              <w:tc>
                <w:tcPr>
                  <w:tcW w:w="8815" w:type="dxa"/>
                  <w:tcBorders>
                    <w:top w:val="single" w:sz="18" w:space="0" w:color="BFBFBF" w:themeColor="background1" w:themeShade="BF"/>
                    <w:left w:val="single" w:sz="18" w:space="0" w:color="BFBFBF" w:themeColor="background1" w:themeShade="BF"/>
                    <w:bottom w:val="single" w:sz="18" w:space="0" w:color="BFBFBF" w:themeColor="background1" w:themeShade="BF"/>
                    <w:right w:val="single" w:sz="18" w:space="0" w:color="BFBFBF" w:themeColor="background1" w:themeShade="BF"/>
                  </w:tcBorders>
                  <w:vAlign w:val="top"/>
                </w:tcPr>
                <w:p w14:paraId="3BB28061" w14:textId="77777777" w:rsidR="002B4560" w:rsidRDefault="002B4560" w:rsidP="001357EF">
                  <w:pPr>
                    <w:pStyle w:val="TableBodyText"/>
                  </w:pPr>
                </w:p>
              </w:tc>
            </w:tr>
          </w:tbl>
          <w:p w14:paraId="2ADEBCB1" w14:textId="2BBC2596" w:rsidR="002B4560" w:rsidRDefault="002B4560" w:rsidP="005E6E0A">
            <w:pPr>
              <w:pStyle w:val="TableBodyText"/>
              <w:spacing w:after="120"/>
            </w:pPr>
            <w:r w:rsidRPr="00C2369A">
              <w:t>After the checklist is signed off, request Finance</w:t>
            </w:r>
            <w:r>
              <w:t> </w:t>
            </w:r>
            <w:r w:rsidRPr="00C2369A">
              <w:t>/</w:t>
            </w:r>
            <w:r>
              <w:t> </w:t>
            </w:r>
            <w:r w:rsidRPr="00C2369A">
              <w:t xml:space="preserve">Procurement section </w:t>
            </w:r>
            <w:r>
              <w:t xml:space="preserve">to issue </w:t>
            </w:r>
            <w:r w:rsidRPr="00C2369A">
              <w:t xml:space="preserve">financial approval and </w:t>
            </w:r>
            <w:r>
              <w:t xml:space="preserve">progress </w:t>
            </w:r>
            <w:r w:rsidRPr="00C2369A">
              <w:t xml:space="preserve">Purchase Order </w:t>
            </w:r>
            <w:r w:rsidR="0023709F">
              <w:t>amendment</w:t>
            </w:r>
            <w:r w:rsidRPr="00C2369A">
              <w:t>.</w:t>
            </w:r>
          </w:p>
        </w:tc>
      </w:tr>
    </w:tbl>
    <w:p w14:paraId="155794F8" w14:textId="6B9C12C1" w:rsidR="00C2369A" w:rsidRPr="007A6EA0" w:rsidRDefault="00C2369A" w:rsidP="0023709F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9"/>
        <w:gridCol w:w="6061"/>
        <w:gridCol w:w="2224"/>
      </w:tblGrid>
      <w:tr w:rsidR="00723B79" w:rsidRPr="001D34E5" w14:paraId="29B73BDC" w14:textId="77777777" w:rsidTr="0076745B">
        <w:trPr>
          <w:trHeight w:val="40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top"/>
          </w:tcPr>
          <w:p w14:paraId="74CE4EF0" w14:textId="7D3C8A83" w:rsidR="00723B79" w:rsidRPr="001357EF" w:rsidRDefault="00723B79" w:rsidP="001357EF">
            <w:pPr>
              <w:pStyle w:val="TableBodyText"/>
              <w:rPr>
                <w:b/>
                <w:bCs/>
              </w:rPr>
            </w:pPr>
            <w:r w:rsidRPr="001357EF">
              <w:rPr>
                <w:b/>
                <w:bCs/>
              </w:rPr>
              <w:t>Endorsement – District Cultural Heritage Officer</w:t>
            </w:r>
            <w:r w:rsidR="00EA2348">
              <w:rPr>
                <w:b/>
                <w:bCs/>
              </w:rPr>
              <w:t> </w:t>
            </w:r>
            <w:r w:rsidRPr="001357EF">
              <w:rPr>
                <w:b/>
                <w:bCs/>
              </w:rPr>
              <w:t>(or Requestor)</w:t>
            </w:r>
          </w:p>
        </w:tc>
      </w:tr>
      <w:tr w:rsidR="001D34E5" w:rsidRPr="001D34E5" w14:paraId="7B66547E" w14:textId="77777777" w:rsidTr="00A845A3">
        <w:trPr>
          <w:trHeight w:val="2136"/>
        </w:trPr>
        <w:tc>
          <w:tcPr>
            <w:tcW w:w="5000" w:type="pct"/>
            <w:gridSpan w:val="3"/>
            <w:vAlign w:val="top"/>
          </w:tcPr>
          <w:p w14:paraId="38FABB68" w14:textId="48FA4437" w:rsidR="006B0BDE" w:rsidRPr="00316DCE" w:rsidRDefault="006B0BDE" w:rsidP="001357EF">
            <w:pPr>
              <w:pStyle w:val="TableBodyText"/>
            </w:pPr>
            <w:r w:rsidRPr="00316DCE">
              <w:t xml:space="preserve">As a </w:t>
            </w:r>
            <w:r>
              <w:t>Cultural Heritage Officer</w:t>
            </w:r>
            <w:r w:rsidR="00EA2348">
              <w:t> </w:t>
            </w:r>
            <w:r>
              <w:t xml:space="preserve">(or Requestor) </w:t>
            </w:r>
            <w:r w:rsidRPr="00316DCE">
              <w:t>for this contract, I confirm th</w:t>
            </w:r>
            <w:r>
              <w:t>at</w:t>
            </w:r>
            <w:r w:rsidRPr="00316DCE">
              <w:t>:</w:t>
            </w:r>
          </w:p>
          <w:p w14:paraId="05F44F57" w14:textId="51492B36" w:rsidR="006B0BDE" w:rsidRPr="000A36C6" w:rsidRDefault="006B0BDE" w:rsidP="0054609B">
            <w:pPr>
              <w:pStyle w:val="TableBodyText"/>
              <w:numPr>
                <w:ilvl w:val="0"/>
                <w:numId w:val="12"/>
              </w:numPr>
            </w:pPr>
            <w:r>
              <w:t>The performance of the provider under the current contract is satisfactory.</w:t>
            </w:r>
          </w:p>
          <w:p w14:paraId="089465D2" w14:textId="3206A381" w:rsidR="006B0BDE" w:rsidRPr="00F10394" w:rsidRDefault="006B0BDE" w:rsidP="0054609B">
            <w:pPr>
              <w:pStyle w:val="TableBodyText"/>
              <w:numPr>
                <w:ilvl w:val="0"/>
                <w:numId w:val="12"/>
              </w:numPr>
            </w:pPr>
            <w:r>
              <w:t xml:space="preserve">This </w:t>
            </w:r>
            <w:r w:rsidRPr="00F10394">
              <w:rPr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variation/extension&gt;&gt;"/>
                  </w:textInput>
                </w:ffData>
              </w:fldChar>
            </w:r>
            <w:r w:rsidRPr="00F10394">
              <w:rPr>
                <w:bCs/>
                <w:iCs/>
                <w:lang w:eastAsia="en-US"/>
              </w:rPr>
              <w:instrText xml:space="preserve"> FORMTEXT </w:instrText>
            </w:r>
            <w:r w:rsidRPr="00F10394">
              <w:rPr>
                <w:bCs/>
                <w:iCs/>
                <w:lang w:eastAsia="en-US"/>
              </w:rPr>
            </w:r>
            <w:r w:rsidRPr="00F10394">
              <w:rPr>
                <w:bCs/>
                <w:iCs/>
                <w:lang w:eastAsia="en-US"/>
              </w:rPr>
              <w:fldChar w:fldCharType="separate"/>
            </w:r>
            <w:r w:rsidRPr="00F10394">
              <w:rPr>
                <w:bCs/>
                <w:iCs/>
                <w:noProof/>
                <w:lang w:eastAsia="en-US"/>
              </w:rPr>
              <w:t>variation</w:t>
            </w:r>
            <w:r w:rsidR="00F10394" w:rsidRPr="00F10394">
              <w:rPr>
                <w:bCs/>
                <w:iCs/>
                <w:noProof/>
                <w:lang w:eastAsia="en-US"/>
              </w:rPr>
              <w:t> </w:t>
            </w:r>
            <w:r w:rsidRPr="00F10394">
              <w:rPr>
                <w:bCs/>
                <w:iCs/>
                <w:noProof/>
                <w:lang w:eastAsia="en-US"/>
              </w:rPr>
              <w:t>/</w:t>
            </w:r>
            <w:r w:rsidR="00F10394" w:rsidRPr="00F10394">
              <w:rPr>
                <w:bCs/>
                <w:iCs/>
                <w:noProof/>
                <w:lang w:eastAsia="en-US"/>
              </w:rPr>
              <w:t> </w:t>
            </w:r>
            <w:r w:rsidRPr="00F10394">
              <w:rPr>
                <w:bCs/>
                <w:iCs/>
                <w:noProof/>
                <w:lang w:eastAsia="en-US"/>
              </w:rPr>
              <w:t>extension</w:t>
            </w:r>
            <w:r w:rsidRPr="00F10394">
              <w:rPr>
                <w:bCs/>
                <w:iCs/>
                <w:lang w:eastAsia="en-US"/>
              </w:rPr>
              <w:fldChar w:fldCharType="end"/>
            </w:r>
            <w:r w:rsidRPr="00F10394">
              <w:rPr>
                <w:bCs/>
                <w:iCs/>
                <w:lang w:eastAsia="en-US"/>
              </w:rPr>
              <w:t>:</w:t>
            </w:r>
          </w:p>
          <w:p w14:paraId="4012D905" w14:textId="4417D93B" w:rsidR="006B0BDE" w:rsidRPr="00802205" w:rsidRDefault="006B0BDE" w:rsidP="0054609B">
            <w:pPr>
              <w:pStyle w:val="TableBodyText"/>
              <w:numPr>
                <w:ilvl w:val="1"/>
                <w:numId w:val="12"/>
              </w:numPr>
            </w:pPr>
            <w:r w:rsidRPr="00802205">
              <w:rPr>
                <w:bCs/>
                <w:iCs/>
                <w:lang w:eastAsia="en-US"/>
              </w:rPr>
              <w:t>will deliver outcomes which are consistent with, or will improve achievement of</w:t>
            </w:r>
            <w:r w:rsidR="00EA2348">
              <w:rPr>
                <w:bCs/>
                <w:iCs/>
                <w:lang w:eastAsia="en-US"/>
              </w:rPr>
              <w:t>,</w:t>
            </w:r>
            <w:r w:rsidRPr="00802205">
              <w:rPr>
                <w:bCs/>
                <w:iCs/>
                <w:lang w:eastAsia="en-US"/>
              </w:rPr>
              <w:t xml:space="preserve"> the objectives of the original contract</w:t>
            </w:r>
          </w:p>
          <w:p w14:paraId="2E1C6358" w14:textId="04CA57DE" w:rsidR="006B0BDE" w:rsidRPr="00802205" w:rsidRDefault="006B0BDE" w:rsidP="0054609B">
            <w:pPr>
              <w:pStyle w:val="TableBodyText"/>
              <w:numPr>
                <w:ilvl w:val="1"/>
                <w:numId w:val="12"/>
              </w:numPr>
            </w:pPr>
            <w:r w:rsidRPr="00802205">
              <w:rPr>
                <w:bCs/>
                <w:iCs/>
                <w:lang w:eastAsia="en-US"/>
              </w:rPr>
              <w:t>address the need of the specified project, or T</w:t>
            </w:r>
            <w:r w:rsidR="002B4560">
              <w:rPr>
                <w:bCs/>
                <w:iCs/>
                <w:lang w:eastAsia="en-US"/>
              </w:rPr>
              <w:t>ransport and Main Road</w:t>
            </w:r>
            <w:r w:rsidRPr="00802205">
              <w:rPr>
                <w:bCs/>
                <w:iCs/>
                <w:lang w:eastAsia="en-US"/>
              </w:rPr>
              <w:t>’s ongoing demand for the specified cultural heritage works</w:t>
            </w:r>
            <w:r w:rsidR="00EA2348">
              <w:rPr>
                <w:bCs/>
                <w:iCs/>
                <w:lang w:eastAsia="en-US"/>
              </w:rPr>
              <w:t> </w:t>
            </w:r>
            <w:r w:rsidRPr="00802205">
              <w:rPr>
                <w:bCs/>
                <w:iCs/>
                <w:lang w:eastAsia="en-US"/>
              </w:rPr>
              <w:t>/</w:t>
            </w:r>
            <w:r w:rsidR="00EA2348">
              <w:rPr>
                <w:bCs/>
                <w:iCs/>
                <w:lang w:eastAsia="en-US"/>
              </w:rPr>
              <w:t> </w:t>
            </w:r>
            <w:r w:rsidRPr="00802205">
              <w:rPr>
                <w:bCs/>
                <w:iCs/>
                <w:lang w:eastAsia="en-US"/>
              </w:rPr>
              <w:t>services</w:t>
            </w:r>
          </w:p>
          <w:p w14:paraId="121BE83C" w14:textId="619EDA16" w:rsidR="006B0BDE" w:rsidRPr="00802205" w:rsidRDefault="006B0BDE" w:rsidP="0054609B">
            <w:pPr>
              <w:pStyle w:val="TableBodyText"/>
              <w:numPr>
                <w:ilvl w:val="1"/>
                <w:numId w:val="12"/>
              </w:numPr>
            </w:pPr>
            <w:r w:rsidRPr="00802205">
              <w:rPr>
                <w:bCs/>
                <w:iCs/>
                <w:lang w:eastAsia="en-US"/>
              </w:rPr>
              <w:t xml:space="preserve">reflects pricing that is consistent with </w:t>
            </w:r>
            <w:r w:rsidR="00352607" w:rsidRPr="00802205">
              <w:rPr>
                <w:bCs/>
                <w:iCs/>
                <w:lang w:eastAsia="en-US"/>
              </w:rPr>
              <w:t>EP173</w:t>
            </w:r>
            <w:r w:rsidR="00F10394">
              <w:rPr>
                <w:bCs/>
                <w:iCs/>
                <w:lang w:eastAsia="en-US"/>
              </w:rPr>
              <w:t> </w:t>
            </w:r>
            <w:r w:rsidRPr="00802205">
              <w:t xml:space="preserve">standard </w:t>
            </w:r>
            <w:r w:rsidRPr="00802205">
              <w:rPr>
                <w:bCs/>
                <w:iCs/>
                <w:lang w:eastAsia="en-US"/>
              </w:rPr>
              <w:t>rates</w:t>
            </w:r>
            <w:r w:rsidR="00F10394">
              <w:rPr>
                <w:bCs/>
                <w:iCs/>
                <w:lang w:eastAsia="en-US"/>
              </w:rPr>
              <w:t> </w:t>
            </w:r>
            <w:r w:rsidR="00352607" w:rsidRPr="00802205">
              <w:rPr>
                <w:bCs/>
                <w:iCs/>
                <w:lang w:eastAsia="en-US"/>
              </w:rPr>
              <w:t>(or as negotiated)</w:t>
            </w:r>
            <w:r w:rsidR="00F10394">
              <w:rPr>
                <w:bCs/>
                <w:iCs/>
                <w:lang w:eastAsia="en-US"/>
              </w:rPr>
              <w:t>, and</w:t>
            </w:r>
          </w:p>
          <w:p w14:paraId="15A35644" w14:textId="5BC29396" w:rsidR="006B0BDE" w:rsidRPr="00802205" w:rsidRDefault="006B0BDE" w:rsidP="0054609B">
            <w:pPr>
              <w:pStyle w:val="TableBodyText"/>
              <w:numPr>
                <w:ilvl w:val="1"/>
                <w:numId w:val="12"/>
              </w:numPr>
            </w:pPr>
            <w:r w:rsidRPr="00802205">
              <w:rPr>
                <w:bCs/>
                <w:iCs/>
                <w:lang w:eastAsia="en-US"/>
              </w:rPr>
              <w:t>represents value for money for T</w:t>
            </w:r>
            <w:r w:rsidR="002B4560">
              <w:rPr>
                <w:bCs/>
                <w:iCs/>
                <w:lang w:eastAsia="en-US"/>
              </w:rPr>
              <w:t>ransport and Main Roads.</w:t>
            </w:r>
          </w:p>
          <w:p w14:paraId="65BF6A85" w14:textId="36313523" w:rsidR="001D34E5" w:rsidRPr="001D34E5" w:rsidRDefault="006B0BDE" w:rsidP="001357EF">
            <w:pPr>
              <w:pStyle w:val="TableBodyText"/>
            </w:pPr>
            <w:r w:rsidRPr="00316DCE">
              <w:t xml:space="preserve">I am aware of my responsibilities under the probity and accountability provisions of the </w:t>
            </w:r>
            <w:r w:rsidRPr="005E6E0A">
              <w:rPr>
                <w:i/>
                <w:iCs/>
              </w:rPr>
              <w:t xml:space="preserve">Queensland Procurement </w:t>
            </w:r>
            <w:proofErr w:type="gramStart"/>
            <w:r w:rsidRPr="005E6E0A">
              <w:rPr>
                <w:i/>
                <w:iCs/>
              </w:rPr>
              <w:t>Policy</w:t>
            </w:r>
            <w:proofErr w:type="gramEnd"/>
            <w:r w:rsidRPr="00316DCE">
              <w:t xml:space="preserve"> and I acknowledge that I am accountable for this decision.</w:t>
            </w:r>
          </w:p>
        </w:tc>
      </w:tr>
      <w:tr w:rsidR="00E5068E" w:rsidRPr="00D952BB" w14:paraId="25A236B6" w14:textId="77777777" w:rsidTr="0076745B">
        <w:tc>
          <w:tcPr>
            <w:tcW w:w="936" w:type="pct"/>
            <w:shd w:val="clear" w:color="auto" w:fill="D9D9D9" w:themeFill="background1" w:themeFillShade="D9"/>
            <w:vAlign w:val="top"/>
          </w:tcPr>
          <w:p w14:paraId="5D3BD9DF" w14:textId="77777777" w:rsidR="00E5068E" w:rsidRPr="001357EF" w:rsidRDefault="00E5068E" w:rsidP="001357E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357EF">
              <w:rPr>
                <w:rStyle w:val="BodyTextbold"/>
                <w:bCs/>
                <w:sz w:val="22"/>
                <w:szCs w:val="20"/>
              </w:rPr>
              <w:t>Name:</w:t>
            </w:r>
          </w:p>
        </w:tc>
        <w:tc>
          <w:tcPr>
            <w:tcW w:w="4064" w:type="pct"/>
            <w:gridSpan w:val="2"/>
            <w:vAlign w:val="top"/>
          </w:tcPr>
          <w:p w14:paraId="5C222996" w14:textId="77777777" w:rsidR="00E5068E" w:rsidRPr="00D952BB" w:rsidRDefault="00E5068E" w:rsidP="00413083">
            <w:pPr>
              <w:pStyle w:val="TableBodyText"/>
              <w:keepNext w:val="0"/>
              <w:keepLines w:val="0"/>
              <w:spacing w:before="120" w:after="120"/>
            </w:pPr>
          </w:p>
        </w:tc>
      </w:tr>
      <w:tr w:rsidR="00E5068E" w:rsidRPr="00D952BB" w14:paraId="18C2CB2B" w14:textId="77777777" w:rsidTr="0076745B">
        <w:tc>
          <w:tcPr>
            <w:tcW w:w="936" w:type="pct"/>
            <w:shd w:val="clear" w:color="auto" w:fill="D9D9D9" w:themeFill="background1" w:themeFillShade="D9"/>
            <w:vAlign w:val="top"/>
          </w:tcPr>
          <w:p w14:paraId="5B19A813" w14:textId="77777777" w:rsidR="00E5068E" w:rsidRPr="001357EF" w:rsidRDefault="00E5068E" w:rsidP="001357E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357EF">
              <w:rPr>
                <w:rStyle w:val="BodyTextbold"/>
                <w:bCs/>
                <w:sz w:val="22"/>
                <w:szCs w:val="20"/>
              </w:rPr>
              <w:t>Position Title:</w:t>
            </w:r>
          </w:p>
        </w:tc>
        <w:tc>
          <w:tcPr>
            <w:tcW w:w="4064" w:type="pct"/>
            <w:gridSpan w:val="2"/>
            <w:vAlign w:val="top"/>
          </w:tcPr>
          <w:p w14:paraId="0251D771" w14:textId="77777777" w:rsidR="00E5068E" w:rsidRPr="00D952BB" w:rsidRDefault="00E5068E" w:rsidP="00413083">
            <w:pPr>
              <w:pStyle w:val="TableBodyText"/>
              <w:keepNext w:val="0"/>
              <w:keepLines w:val="0"/>
              <w:spacing w:before="120" w:after="120"/>
            </w:pPr>
          </w:p>
        </w:tc>
      </w:tr>
      <w:tr w:rsidR="00E5068E" w:rsidRPr="00D952BB" w14:paraId="5C04E470" w14:textId="77777777" w:rsidTr="0076745B">
        <w:tc>
          <w:tcPr>
            <w:tcW w:w="936" w:type="pct"/>
            <w:shd w:val="clear" w:color="auto" w:fill="D9D9D9" w:themeFill="background1" w:themeFillShade="D9"/>
            <w:vAlign w:val="top"/>
          </w:tcPr>
          <w:p w14:paraId="03F8DE2F" w14:textId="77777777" w:rsidR="00E5068E" w:rsidRPr="001357EF" w:rsidRDefault="00E5068E" w:rsidP="001357E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357EF">
              <w:rPr>
                <w:rStyle w:val="BodyTextbold"/>
                <w:bCs/>
                <w:sz w:val="22"/>
                <w:szCs w:val="20"/>
              </w:rPr>
              <w:t>Branch:</w:t>
            </w:r>
          </w:p>
        </w:tc>
        <w:tc>
          <w:tcPr>
            <w:tcW w:w="4064" w:type="pct"/>
            <w:gridSpan w:val="2"/>
            <w:vAlign w:val="top"/>
          </w:tcPr>
          <w:p w14:paraId="7D7065F8" w14:textId="77777777" w:rsidR="00E5068E" w:rsidRPr="00D952BB" w:rsidRDefault="00E5068E" w:rsidP="00413083">
            <w:pPr>
              <w:pStyle w:val="TableBodyText"/>
              <w:keepNext w:val="0"/>
              <w:keepLines w:val="0"/>
              <w:spacing w:before="120" w:after="120"/>
            </w:pPr>
          </w:p>
        </w:tc>
      </w:tr>
      <w:tr w:rsidR="00E5068E" w:rsidRPr="00D952BB" w14:paraId="79F13A7D" w14:textId="77777777" w:rsidTr="0076745B">
        <w:tc>
          <w:tcPr>
            <w:tcW w:w="936" w:type="pct"/>
            <w:shd w:val="clear" w:color="auto" w:fill="D9D9D9" w:themeFill="background1" w:themeFillShade="D9"/>
            <w:vAlign w:val="top"/>
          </w:tcPr>
          <w:p w14:paraId="2E271A49" w14:textId="6FD95E96" w:rsidR="00E5068E" w:rsidRPr="001357EF" w:rsidRDefault="00E5068E" w:rsidP="001357E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357EF">
              <w:rPr>
                <w:rStyle w:val="BodyTextbold"/>
                <w:bCs/>
                <w:sz w:val="22"/>
                <w:szCs w:val="20"/>
              </w:rPr>
              <w:t>Comments</w:t>
            </w:r>
          </w:p>
        </w:tc>
        <w:tc>
          <w:tcPr>
            <w:tcW w:w="4064" w:type="pct"/>
            <w:gridSpan w:val="2"/>
            <w:vAlign w:val="top"/>
          </w:tcPr>
          <w:p w14:paraId="2D28311F" w14:textId="77777777" w:rsidR="00E5068E" w:rsidRPr="00D952BB" w:rsidRDefault="00E5068E" w:rsidP="00413083">
            <w:pPr>
              <w:pStyle w:val="TableBodyText"/>
              <w:keepNext w:val="0"/>
              <w:keepLines w:val="0"/>
              <w:spacing w:before="120" w:after="120"/>
            </w:pPr>
          </w:p>
        </w:tc>
      </w:tr>
      <w:tr w:rsidR="00E5068E" w:rsidRPr="00D952BB" w14:paraId="0FF9DEF8" w14:textId="77777777" w:rsidTr="0076745B">
        <w:tc>
          <w:tcPr>
            <w:tcW w:w="936" w:type="pct"/>
            <w:shd w:val="clear" w:color="auto" w:fill="D9D9D9" w:themeFill="background1" w:themeFillShade="D9"/>
            <w:vAlign w:val="top"/>
          </w:tcPr>
          <w:p w14:paraId="42BC7494" w14:textId="77777777" w:rsidR="00E5068E" w:rsidRPr="001357EF" w:rsidRDefault="00E5068E" w:rsidP="001357E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357EF">
              <w:rPr>
                <w:rStyle w:val="BodyTextbold"/>
                <w:bCs/>
                <w:sz w:val="22"/>
                <w:szCs w:val="20"/>
              </w:rPr>
              <w:t>Signature:</w:t>
            </w:r>
          </w:p>
        </w:tc>
        <w:tc>
          <w:tcPr>
            <w:tcW w:w="2973" w:type="pct"/>
            <w:vAlign w:val="top"/>
          </w:tcPr>
          <w:p w14:paraId="52D12E14" w14:textId="77777777" w:rsidR="00E5068E" w:rsidRPr="00D952BB" w:rsidRDefault="00E5068E" w:rsidP="00413083">
            <w:pPr>
              <w:pStyle w:val="TableBodyText"/>
              <w:keepNext w:val="0"/>
              <w:keepLines w:val="0"/>
              <w:spacing w:before="120" w:after="120"/>
            </w:pPr>
          </w:p>
        </w:tc>
        <w:tc>
          <w:tcPr>
            <w:tcW w:w="1091" w:type="pct"/>
            <w:vAlign w:val="top"/>
          </w:tcPr>
          <w:p w14:paraId="3DE186B7" w14:textId="77777777" w:rsidR="00E5068E" w:rsidRPr="001357EF" w:rsidRDefault="00E5068E" w:rsidP="001357EF">
            <w:pPr>
              <w:pStyle w:val="TableBodyText"/>
              <w:rPr>
                <w:b/>
                <w:bCs/>
              </w:rPr>
            </w:pPr>
            <w:r w:rsidRPr="001357EF">
              <w:rPr>
                <w:b/>
                <w:bCs/>
              </w:rPr>
              <w:t>Date:</w:t>
            </w:r>
          </w:p>
        </w:tc>
      </w:tr>
    </w:tbl>
    <w:p w14:paraId="5A2167FB" w14:textId="77777777" w:rsidR="00723B79" w:rsidRPr="00723B79" w:rsidRDefault="00723B79" w:rsidP="00723B79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9"/>
        <w:gridCol w:w="5741"/>
        <w:gridCol w:w="2224"/>
      </w:tblGrid>
      <w:tr w:rsidR="00723B79" w:rsidRPr="009D6354" w14:paraId="65AA3767" w14:textId="77777777" w:rsidTr="0076745B">
        <w:trPr>
          <w:trHeight w:val="4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top"/>
          </w:tcPr>
          <w:p w14:paraId="0FD47C1E" w14:textId="09A2509F" w:rsidR="00723B79" w:rsidRPr="001357EF" w:rsidRDefault="00723B79" w:rsidP="001357EF">
            <w:pPr>
              <w:pStyle w:val="TableBodyText"/>
              <w:rPr>
                <w:b/>
                <w:bCs/>
                <w:sz w:val="32"/>
                <w:szCs w:val="32"/>
              </w:rPr>
            </w:pPr>
            <w:r w:rsidRPr="001357EF">
              <w:rPr>
                <w:b/>
                <w:bCs/>
              </w:rPr>
              <w:lastRenderedPageBreak/>
              <w:t>Approval – Procurement Delegate</w:t>
            </w:r>
          </w:p>
        </w:tc>
      </w:tr>
      <w:tr w:rsidR="009D6354" w:rsidRPr="009D6354" w14:paraId="382A675C" w14:textId="77777777" w:rsidTr="00A845A3">
        <w:trPr>
          <w:trHeight w:val="2317"/>
        </w:trPr>
        <w:tc>
          <w:tcPr>
            <w:tcW w:w="5000" w:type="pct"/>
            <w:gridSpan w:val="3"/>
            <w:vAlign w:val="top"/>
          </w:tcPr>
          <w:p w14:paraId="04CB0EBC" w14:textId="77777777" w:rsidR="00352607" w:rsidRPr="00726AD5" w:rsidRDefault="00352607" w:rsidP="001357EF">
            <w:pPr>
              <w:pStyle w:val="TableBodyText"/>
            </w:pPr>
            <w:r w:rsidRPr="00726AD5">
              <w:t xml:space="preserve">As a </w:t>
            </w:r>
            <w:r>
              <w:t>P</w:t>
            </w:r>
            <w:r w:rsidRPr="00726AD5">
              <w:t xml:space="preserve">rocurement </w:t>
            </w:r>
            <w:r>
              <w:t>D</w:t>
            </w:r>
            <w:r w:rsidRPr="00726AD5">
              <w:t xml:space="preserve">elegate with the appropriate level of delegation, I </w:t>
            </w:r>
            <w:r>
              <w:t xml:space="preserve">have reviewed the information provided in this request and the attached documents and I </w:t>
            </w:r>
            <w:r w:rsidRPr="00726AD5">
              <w:t>am satisfied that:</w:t>
            </w:r>
          </w:p>
          <w:p w14:paraId="7D0100B5" w14:textId="77777777" w:rsidR="00352607" w:rsidRDefault="00352607" w:rsidP="0054609B">
            <w:pPr>
              <w:pStyle w:val="TableBodyText"/>
              <w:numPr>
                <w:ilvl w:val="0"/>
                <w:numId w:val="13"/>
              </w:numPr>
            </w:pPr>
            <w:r>
              <w:t>there is a valid business need for the variation or extension and appropriate justification has been given</w:t>
            </w:r>
          </w:p>
          <w:p w14:paraId="2A852BB9" w14:textId="33EA8DC3" w:rsidR="00352607" w:rsidRPr="0006714A" w:rsidRDefault="00352607" w:rsidP="0054609B">
            <w:pPr>
              <w:pStyle w:val="TableBodyText"/>
              <w:numPr>
                <w:ilvl w:val="0"/>
                <w:numId w:val="13"/>
              </w:numPr>
            </w:pPr>
            <w:r>
              <w:t>the variation or extension is the most appropriate procurement option</w:t>
            </w:r>
            <w:r w:rsidR="00F10394">
              <w:t>, and</w:t>
            </w:r>
          </w:p>
          <w:p w14:paraId="181A5E1D" w14:textId="7E656BA8" w:rsidR="00352607" w:rsidRPr="00352607" w:rsidRDefault="00352607" w:rsidP="0054609B">
            <w:pPr>
              <w:pStyle w:val="TableBodyText"/>
              <w:numPr>
                <w:ilvl w:val="0"/>
                <w:numId w:val="13"/>
              </w:numPr>
            </w:pPr>
            <w:r>
              <w:t xml:space="preserve">the variation or extension </w:t>
            </w:r>
            <w:r w:rsidRPr="00EF645A">
              <w:t>will provide value for money for the department</w:t>
            </w:r>
            <w:r>
              <w:t>.</w:t>
            </w:r>
          </w:p>
          <w:p w14:paraId="0767E78B" w14:textId="7F0B8B5C" w:rsidR="009D6354" w:rsidRPr="009D6354" w:rsidRDefault="00352607" w:rsidP="001357EF">
            <w:pPr>
              <w:pStyle w:val="TableBodyText"/>
            </w:pPr>
            <w:r w:rsidRPr="00726AD5">
              <w:t>I am aware of my responsibilities under the probity and accoun</w:t>
            </w:r>
            <w:r>
              <w:t xml:space="preserve">tability provisions of the </w:t>
            </w:r>
            <w:r w:rsidRPr="005E6E0A">
              <w:rPr>
                <w:i/>
                <w:iCs/>
              </w:rPr>
              <w:t xml:space="preserve">Queensland Procurement </w:t>
            </w:r>
            <w:proofErr w:type="gramStart"/>
            <w:r w:rsidRPr="005E6E0A">
              <w:rPr>
                <w:i/>
                <w:iCs/>
              </w:rPr>
              <w:t>Policy</w:t>
            </w:r>
            <w:proofErr w:type="gramEnd"/>
            <w:r w:rsidRPr="00726AD5">
              <w:t xml:space="preserve"> and I acknowledge that I am accountable for this decision.</w:t>
            </w:r>
          </w:p>
        </w:tc>
      </w:tr>
      <w:tr w:rsidR="003055FB" w:rsidRPr="003055FB" w14:paraId="339D6407" w14:textId="77777777" w:rsidTr="0076745B">
        <w:tc>
          <w:tcPr>
            <w:tcW w:w="1093" w:type="pct"/>
            <w:shd w:val="clear" w:color="auto" w:fill="D9D9D9" w:themeFill="background1" w:themeFillShade="D9"/>
            <w:vAlign w:val="top"/>
          </w:tcPr>
          <w:p w14:paraId="0EEEDA01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Name:</w:t>
            </w:r>
          </w:p>
        </w:tc>
        <w:tc>
          <w:tcPr>
            <w:tcW w:w="3907" w:type="pct"/>
            <w:gridSpan w:val="2"/>
            <w:vAlign w:val="top"/>
          </w:tcPr>
          <w:p w14:paraId="0E88DD45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3055FB" w:rsidRPr="003055FB" w14:paraId="017B855D" w14:textId="77777777" w:rsidTr="0076745B">
        <w:tc>
          <w:tcPr>
            <w:tcW w:w="1093" w:type="pct"/>
            <w:shd w:val="clear" w:color="auto" w:fill="D9D9D9" w:themeFill="background1" w:themeFillShade="D9"/>
            <w:vAlign w:val="top"/>
          </w:tcPr>
          <w:p w14:paraId="381330B8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Position Title:</w:t>
            </w:r>
          </w:p>
        </w:tc>
        <w:tc>
          <w:tcPr>
            <w:tcW w:w="3907" w:type="pct"/>
            <w:gridSpan w:val="2"/>
            <w:vAlign w:val="top"/>
          </w:tcPr>
          <w:p w14:paraId="76AA61EC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3055FB" w:rsidRPr="003055FB" w14:paraId="77A90EB9" w14:textId="77777777" w:rsidTr="0076745B">
        <w:tc>
          <w:tcPr>
            <w:tcW w:w="1093" w:type="pct"/>
            <w:shd w:val="clear" w:color="auto" w:fill="D9D9D9" w:themeFill="background1" w:themeFillShade="D9"/>
            <w:vAlign w:val="top"/>
          </w:tcPr>
          <w:p w14:paraId="7AB7E02D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Branch:</w:t>
            </w:r>
          </w:p>
        </w:tc>
        <w:tc>
          <w:tcPr>
            <w:tcW w:w="3907" w:type="pct"/>
            <w:gridSpan w:val="2"/>
            <w:vAlign w:val="top"/>
          </w:tcPr>
          <w:p w14:paraId="1ADEFD53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3055FB" w:rsidRPr="003055FB" w14:paraId="6830C740" w14:textId="77777777" w:rsidTr="0076745B">
        <w:tc>
          <w:tcPr>
            <w:tcW w:w="1093" w:type="pct"/>
            <w:shd w:val="clear" w:color="auto" w:fill="D9D9D9" w:themeFill="background1" w:themeFillShade="D9"/>
            <w:vAlign w:val="top"/>
          </w:tcPr>
          <w:p w14:paraId="2BA6CA8A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Delegation Level:</w:t>
            </w:r>
          </w:p>
        </w:tc>
        <w:tc>
          <w:tcPr>
            <w:tcW w:w="3907" w:type="pct"/>
            <w:gridSpan w:val="2"/>
            <w:vAlign w:val="top"/>
          </w:tcPr>
          <w:p w14:paraId="0F69C82B" w14:textId="56D5C227" w:rsidR="003055FB" w:rsidRPr="003055FB" w:rsidRDefault="005519F9" w:rsidP="00D41E8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sdt>
              <w:sdtPr>
                <w:id w:val="-936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B8" w:rsidRPr="00216D07">
              <w:t xml:space="preserve"> </w:t>
            </w:r>
            <w:r w:rsidR="0023709F">
              <w:t xml:space="preserve">1   </w:t>
            </w:r>
            <w:sdt>
              <w:sdtPr>
                <w:id w:val="10885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9F">
              <w:rPr>
                <w:rFonts w:cs="Noto Sans"/>
              </w:rPr>
              <w:t xml:space="preserve"> 2   </w:t>
            </w:r>
            <w:sdt>
              <w:sdtPr>
                <w:rPr>
                  <w:rFonts w:cs="Noto Sans"/>
                </w:rPr>
                <w:id w:val="-16707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cs="Noto Sans" w:hint="eastAsia"/>
                  </w:rPr>
                  <w:t>☐</w:t>
                </w:r>
              </w:sdtContent>
            </w:sdt>
            <w:r w:rsidR="0023709F">
              <w:rPr>
                <w:rFonts w:cs="Noto Sans"/>
              </w:rPr>
              <w:t xml:space="preserve"> 3   </w:t>
            </w:r>
            <w:sdt>
              <w:sdtPr>
                <w:rPr>
                  <w:rFonts w:cs="Noto Sans"/>
                </w:rPr>
                <w:id w:val="-3997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cs="Noto Sans" w:hint="eastAsia"/>
                  </w:rPr>
                  <w:t>☐</w:t>
                </w:r>
              </w:sdtContent>
            </w:sdt>
            <w:r w:rsidR="0023709F">
              <w:rPr>
                <w:rFonts w:cs="Noto Sans"/>
              </w:rPr>
              <w:t xml:space="preserve"> 4   </w:t>
            </w:r>
            <w:sdt>
              <w:sdtPr>
                <w:rPr>
                  <w:rFonts w:cs="Noto Sans"/>
                </w:rPr>
                <w:id w:val="6594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cs="Noto Sans" w:hint="eastAsia"/>
                  </w:rPr>
                  <w:t>☐</w:t>
                </w:r>
              </w:sdtContent>
            </w:sdt>
            <w:r w:rsidR="0023709F">
              <w:rPr>
                <w:rFonts w:cs="Noto Sans"/>
              </w:rPr>
              <w:t xml:space="preserve"> 5</w:t>
            </w:r>
          </w:p>
        </w:tc>
      </w:tr>
      <w:tr w:rsidR="003055FB" w:rsidRPr="003055FB" w14:paraId="0A2BD512" w14:textId="77777777" w:rsidTr="0076745B">
        <w:trPr>
          <w:trHeight w:val="389"/>
        </w:trPr>
        <w:tc>
          <w:tcPr>
            <w:tcW w:w="1093" w:type="pct"/>
            <w:shd w:val="clear" w:color="auto" w:fill="D9D9D9" w:themeFill="background1" w:themeFillShade="D9"/>
            <w:vAlign w:val="top"/>
          </w:tcPr>
          <w:p w14:paraId="59FDCE72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Signature:</w:t>
            </w:r>
          </w:p>
        </w:tc>
        <w:tc>
          <w:tcPr>
            <w:tcW w:w="2816" w:type="pct"/>
            <w:vAlign w:val="top"/>
          </w:tcPr>
          <w:p w14:paraId="78E5D3A3" w14:textId="77777777" w:rsidR="003055FB" w:rsidRPr="003055FB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  <w:tc>
          <w:tcPr>
            <w:tcW w:w="1091" w:type="pct"/>
            <w:vAlign w:val="top"/>
          </w:tcPr>
          <w:p w14:paraId="23F50775" w14:textId="2FD7E02A" w:rsidR="003055FB" w:rsidRPr="00D41E8F" w:rsidRDefault="003055FB" w:rsidP="00D41E8F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D41E8F">
              <w:rPr>
                <w:b/>
                <w:bCs/>
              </w:rPr>
              <w:t>Date:</w:t>
            </w:r>
          </w:p>
        </w:tc>
      </w:tr>
    </w:tbl>
    <w:p w14:paraId="5F37EDDB" w14:textId="658AD65D" w:rsidR="00C2369A" w:rsidRPr="00F10394" w:rsidRDefault="00C2369A" w:rsidP="00F1039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6598"/>
        <w:gridCol w:w="1366"/>
      </w:tblGrid>
      <w:tr w:rsidR="00723B79" w:rsidRPr="00BC3894" w14:paraId="1919F32A" w14:textId="77777777" w:rsidTr="00A845A3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64B12B8" w14:textId="46667FB0" w:rsidR="00723B79" w:rsidRPr="00F10394" w:rsidRDefault="00403E38" w:rsidP="00F10394">
            <w:pPr>
              <w:pStyle w:val="TableBodyText"/>
              <w:rPr>
                <w:b/>
                <w:bCs/>
              </w:rPr>
            </w:pPr>
            <w:r w:rsidRPr="00F10394">
              <w:rPr>
                <w:b/>
                <w:bCs/>
              </w:rPr>
              <w:t xml:space="preserve">Approval </w:t>
            </w:r>
            <w:r w:rsidR="00723B79" w:rsidRPr="00F10394">
              <w:rPr>
                <w:b/>
                <w:bCs/>
              </w:rPr>
              <w:t>– Financial Delegate (No</w:t>
            </w:r>
            <w:r w:rsidRPr="00F10394">
              <w:rPr>
                <w:b/>
                <w:bCs/>
              </w:rPr>
              <w:t>t</w:t>
            </w:r>
            <w:r w:rsidR="00723B79" w:rsidRPr="00F10394">
              <w:rPr>
                <w:b/>
                <w:bCs/>
              </w:rPr>
              <w:t xml:space="preserve"> need</w:t>
            </w:r>
            <w:r w:rsidRPr="00F10394">
              <w:rPr>
                <w:b/>
                <w:bCs/>
              </w:rPr>
              <w:t>ed</w:t>
            </w:r>
            <w:r w:rsidR="00723B79" w:rsidRPr="00F10394">
              <w:rPr>
                <w:b/>
                <w:bCs/>
              </w:rPr>
              <w:t xml:space="preserve"> for extension of time only)</w:t>
            </w:r>
          </w:p>
        </w:tc>
      </w:tr>
      <w:tr w:rsidR="00704556" w:rsidRPr="00BC3894" w14:paraId="18CC0F1C" w14:textId="77777777" w:rsidTr="00A845A3">
        <w:tc>
          <w:tcPr>
            <w:tcW w:w="5000" w:type="pct"/>
            <w:gridSpan w:val="3"/>
          </w:tcPr>
          <w:p w14:paraId="13D3896E" w14:textId="77777777" w:rsidR="00352607" w:rsidRPr="00316DCE" w:rsidRDefault="00352607" w:rsidP="001357EF">
            <w:pPr>
              <w:pStyle w:val="TableBodyText"/>
            </w:pPr>
            <w:r w:rsidRPr="00316DCE">
              <w:t xml:space="preserve">As a </w:t>
            </w:r>
            <w:r>
              <w:t xml:space="preserve">Financial Delegate with the appropriate level of delegation, I am satisfied that this request: </w:t>
            </w:r>
          </w:p>
          <w:p w14:paraId="354C0F0A" w14:textId="77777777" w:rsidR="00352607" w:rsidRPr="009F2E3A" w:rsidRDefault="00352607" w:rsidP="0054609B">
            <w:pPr>
              <w:pStyle w:val="TableBodyText"/>
              <w:numPr>
                <w:ilvl w:val="0"/>
                <w:numId w:val="14"/>
              </w:numPr>
            </w:pPr>
            <w:r>
              <w:t>meets departmental requirements</w:t>
            </w:r>
          </w:p>
          <w:p w14:paraId="41E9B073" w14:textId="5FF676E5" w:rsidR="00352607" w:rsidRPr="000A36C6" w:rsidRDefault="00352607" w:rsidP="0054609B">
            <w:pPr>
              <w:pStyle w:val="TableBodyText"/>
              <w:numPr>
                <w:ilvl w:val="0"/>
                <w:numId w:val="14"/>
              </w:numPr>
            </w:pPr>
            <w:r>
              <w:t>justifies why this price variation is needed; and</w:t>
            </w:r>
          </w:p>
          <w:p w14:paraId="35D3C8D3" w14:textId="0D3C1E04" w:rsidR="00352607" w:rsidRPr="00BC3894" w:rsidRDefault="00352607" w:rsidP="0054609B">
            <w:pPr>
              <w:pStyle w:val="TableBodyText"/>
              <w:numPr>
                <w:ilvl w:val="0"/>
                <w:numId w:val="14"/>
              </w:numPr>
            </w:pPr>
            <w:r>
              <w:t>budget is available for the price variation</w:t>
            </w:r>
            <w:r w:rsidR="00F10394">
              <w:t>.</w:t>
            </w:r>
          </w:p>
        </w:tc>
      </w:tr>
      <w:tr w:rsidR="00704556" w:rsidRPr="00BC3894" w14:paraId="7E3D9F04" w14:textId="77777777" w:rsidTr="0076745B">
        <w:tc>
          <w:tcPr>
            <w:tcW w:w="1094" w:type="pct"/>
            <w:shd w:val="clear" w:color="auto" w:fill="D9D9D9" w:themeFill="background1" w:themeFillShade="D9"/>
          </w:tcPr>
          <w:p w14:paraId="676C7172" w14:textId="77777777" w:rsidR="00704556" w:rsidRPr="002B7E44" w:rsidRDefault="00704556" w:rsidP="00DC2E86">
            <w:pPr>
              <w:pStyle w:val="TableBodyText"/>
              <w:widowControl w:val="0"/>
              <w:rPr>
                <w:b/>
                <w:bCs/>
              </w:rPr>
            </w:pPr>
            <w:r w:rsidRPr="002B7E44">
              <w:rPr>
                <w:b/>
                <w:bCs/>
              </w:rPr>
              <w:t>Name:</w:t>
            </w:r>
          </w:p>
        </w:tc>
        <w:tc>
          <w:tcPr>
            <w:tcW w:w="3906" w:type="pct"/>
            <w:gridSpan w:val="2"/>
          </w:tcPr>
          <w:p w14:paraId="46491F2B" w14:textId="77777777" w:rsidR="00704556" w:rsidRPr="00BC3894" w:rsidRDefault="00704556" w:rsidP="001357EF">
            <w:pPr>
              <w:pStyle w:val="TableBodyText"/>
            </w:pPr>
          </w:p>
        </w:tc>
      </w:tr>
      <w:tr w:rsidR="00704556" w:rsidRPr="00BC3894" w14:paraId="30D35097" w14:textId="77777777" w:rsidTr="0076745B">
        <w:tc>
          <w:tcPr>
            <w:tcW w:w="1094" w:type="pct"/>
            <w:shd w:val="clear" w:color="auto" w:fill="D9D9D9" w:themeFill="background1" w:themeFillShade="D9"/>
          </w:tcPr>
          <w:p w14:paraId="1D0A59F6" w14:textId="77777777" w:rsidR="00704556" w:rsidRPr="002B7E44" w:rsidRDefault="00704556" w:rsidP="00DC2E86">
            <w:pPr>
              <w:pStyle w:val="TableBodyText"/>
              <w:widowControl w:val="0"/>
              <w:rPr>
                <w:b/>
                <w:bCs/>
              </w:rPr>
            </w:pPr>
            <w:r w:rsidRPr="002B7E44">
              <w:rPr>
                <w:b/>
                <w:bCs/>
              </w:rPr>
              <w:t>Position Title:</w:t>
            </w:r>
          </w:p>
        </w:tc>
        <w:tc>
          <w:tcPr>
            <w:tcW w:w="3906" w:type="pct"/>
            <w:gridSpan w:val="2"/>
          </w:tcPr>
          <w:p w14:paraId="3129EF6F" w14:textId="77777777" w:rsidR="00704556" w:rsidRPr="00BC3894" w:rsidRDefault="00704556" w:rsidP="001357EF">
            <w:pPr>
              <w:pStyle w:val="TableBodyText"/>
            </w:pPr>
          </w:p>
        </w:tc>
      </w:tr>
      <w:tr w:rsidR="00704556" w:rsidRPr="00BC3894" w14:paraId="566E8B46" w14:textId="77777777" w:rsidTr="0076745B">
        <w:tc>
          <w:tcPr>
            <w:tcW w:w="1094" w:type="pct"/>
            <w:shd w:val="clear" w:color="auto" w:fill="D9D9D9" w:themeFill="background1" w:themeFillShade="D9"/>
          </w:tcPr>
          <w:p w14:paraId="35C76D79" w14:textId="77777777" w:rsidR="00704556" w:rsidRPr="002B7E44" w:rsidRDefault="00704556" w:rsidP="00DC2E86">
            <w:pPr>
              <w:pStyle w:val="TableBodyText"/>
              <w:widowControl w:val="0"/>
              <w:rPr>
                <w:b/>
                <w:bCs/>
              </w:rPr>
            </w:pPr>
            <w:r w:rsidRPr="002B7E44">
              <w:rPr>
                <w:b/>
                <w:bCs/>
              </w:rPr>
              <w:t>Branch:</w:t>
            </w:r>
          </w:p>
        </w:tc>
        <w:tc>
          <w:tcPr>
            <w:tcW w:w="3906" w:type="pct"/>
            <w:gridSpan w:val="2"/>
          </w:tcPr>
          <w:p w14:paraId="3EBF92C6" w14:textId="77777777" w:rsidR="00704556" w:rsidRPr="00BC3894" w:rsidRDefault="00704556" w:rsidP="001357EF">
            <w:pPr>
              <w:pStyle w:val="TableBodyText"/>
            </w:pPr>
          </w:p>
        </w:tc>
      </w:tr>
      <w:tr w:rsidR="00704556" w:rsidRPr="00BC3894" w14:paraId="5C242648" w14:textId="77777777" w:rsidTr="0076745B">
        <w:tc>
          <w:tcPr>
            <w:tcW w:w="1094" w:type="pct"/>
            <w:shd w:val="clear" w:color="auto" w:fill="D9D9D9" w:themeFill="background1" w:themeFillShade="D9"/>
          </w:tcPr>
          <w:p w14:paraId="69E1D1FF" w14:textId="77777777" w:rsidR="00704556" w:rsidRPr="002B7E44" w:rsidRDefault="00704556" w:rsidP="00DC2E86">
            <w:pPr>
              <w:pStyle w:val="TableBodyText"/>
              <w:widowControl w:val="0"/>
              <w:rPr>
                <w:b/>
                <w:bCs/>
              </w:rPr>
            </w:pPr>
            <w:r w:rsidRPr="002B7E44">
              <w:rPr>
                <w:b/>
                <w:bCs/>
              </w:rPr>
              <w:t>Financial Band:</w:t>
            </w:r>
          </w:p>
        </w:tc>
        <w:tc>
          <w:tcPr>
            <w:tcW w:w="3906" w:type="pct"/>
            <w:gridSpan w:val="2"/>
          </w:tcPr>
          <w:p w14:paraId="17420E1D" w14:textId="0FEE42D3" w:rsidR="00704556" w:rsidRPr="00BC3894" w:rsidRDefault="005519F9" w:rsidP="001357EF">
            <w:pPr>
              <w:pStyle w:val="TableBodyText"/>
            </w:pPr>
            <w:sdt>
              <w:sdtPr>
                <w:id w:val="-11898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ELT   </w:t>
            </w:r>
            <w:sdt>
              <w:sdtPr>
                <w:id w:val="9699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1 </w:t>
            </w:r>
            <w:r w:rsidR="00F10394">
              <w:t xml:space="preserve"> </w:t>
            </w:r>
            <w:r w:rsidR="00704556" w:rsidRPr="00BC3894">
              <w:t xml:space="preserve"> </w:t>
            </w:r>
            <w:sdt>
              <w:sdtPr>
                <w:id w:val="19454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2 </w:t>
            </w:r>
            <w:r w:rsidR="00F10394">
              <w:t xml:space="preserve"> </w:t>
            </w:r>
            <w:r w:rsidR="00704556" w:rsidRPr="00BC3894">
              <w:t xml:space="preserve"> </w:t>
            </w:r>
            <w:sdt>
              <w:sdtPr>
                <w:id w:val="-17434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3 </w:t>
            </w:r>
            <w:r w:rsidR="00F10394">
              <w:t xml:space="preserve"> </w:t>
            </w:r>
            <w:r w:rsidR="00704556" w:rsidRPr="00BC3894">
              <w:t xml:space="preserve"> </w:t>
            </w:r>
            <w:sdt>
              <w:sdtPr>
                <w:id w:val="-101091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4</w:t>
            </w:r>
            <w:r w:rsidR="00F10394">
              <w:t xml:space="preserve">  </w:t>
            </w:r>
            <w:r w:rsidR="00704556" w:rsidRPr="00BC3894">
              <w:t xml:space="preserve"> </w:t>
            </w:r>
            <w:sdt>
              <w:sdtPr>
                <w:id w:val="16345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5</w:t>
            </w:r>
            <w:r w:rsidR="00F10394">
              <w:t xml:space="preserve">  </w:t>
            </w:r>
            <w:r w:rsidR="00704556" w:rsidRPr="00BC3894">
              <w:t xml:space="preserve"> </w:t>
            </w:r>
            <w:sdt>
              <w:sdtPr>
                <w:id w:val="7735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6</w:t>
            </w:r>
            <w:r w:rsidR="00F10394">
              <w:t xml:space="preserve">  </w:t>
            </w:r>
            <w:r w:rsidR="00704556" w:rsidRPr="00BC3894">
              <w:t xml:space="preserve"> </w:t>
            </w:r>
            <w:sdt>
              <w:sdtPr>
                <w:id w:val="18691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556" w:rsidRPr="00BC3894">
              <w:t xml:space="preserve"> 7</w:t>
            </w:r>
          </w:p>
        </w:tc>
      </w:tr>
      <w:tr w:rsidR="00704556" w:rsidRPr="00BC3894" w14:paraId="6738FBEB" w14:textId="77777777" w:rsidTr="0076745B">
        <w:trPr>
          <w:trHeight w:val="424"/>
        </w:trPr>
        <w:tc>
          <w:tcPr>
            <w:tcW w:w="1094" w:type="pct"/>
            <w:shd w:val="clear" w:color="auto" w:fill="D9D9D9" w:themeFill="background1" w:themeFillShade="D9"/>
          </w:tcPr>
          <w:p w14:paraId="71DD7763" w14:textId="77777777" w:rsidR="00704556" w:rsidRPr="002B7E44" w:rsidRDefault="00704556" w:rsidP="00DC2E86">
            <w:pPr>
              <w:pStyle w:val="TableBodyText"/>
              <w:widowControl w:val="0"/>
              <w:rPr>
                <w:b/>
                <w:bCs/>
              </w:rPr>
            </w:pPr>
            <w:r w:rsidRPr="002B7E44">
              <w:rPr>
                <w:b/>
                <w:bCs/>
              </w:rPr>
              <w:t>Signature:</w:t>
            </w:r>
          </w:p>
        </w:tc>
        <w:tc>
          <w:tcPr>
            <w:tcW w:w="3236" w:type="pct"/>
          </w:tcPr>
          <w:p w14:paraId="583A0BFF" w14:textId="77777777" w:rsidR="00704556" w:rsidRPr="00BC3894" w:rsidRDefault="00704556" w:rsidP="001357EF">
            <w:pPr>
              <w:pStyle w:val="TableBodyText"/>
            </w:pPr>
          </w:p>
        </w:tc>
        <w:tc>
          <w:tcPr>
            <w:tcW w:w="670" w:type="pct"/>
          </w:tcPr>
          <w:p w14:paraId="45EB195E" w14:textId="77777777" w:rsidR="00704556" w:rsidRPr="00BC3894" w:rsidRDefault="00704556" w:rsidP="001357EF">
            <w:pPr>
              <w:pStyle w:val="TableBodyText"/>
              <w:rPr>
                <w:b/>
                <w:sz w:val="17"/>
              </w:rPr>
            </w:pPr>
            <w:r w:rsidRPr="00BC3894">
              <w:rPr>
                <w:b/>
                <w:sz w:val="17"/>
              </w:rPr>
              <w:t xml:space="preserve">Date: </w:t>
            </w:r>
          </w:p>
        </w:tc>
      </w:tr>
    </w:tbl>
    <w:p w14:paraId="1A4E8D2C" w14:textId="30B9FAF2" w:rsidR="00704556" w:rsidRPr="00C2369A" w:rsidRDefault="00704556" w:rsidP="00BF7849">
      <w:pPr>
        <w:spacing w:before="120" w:line="260" w:lineRule="atLeast"/>
        <w:rPr>
          <w:b/>
          <w:bCs/>
        </w:rPr>
      </w:pPr>
    </w:p>
    <w:sectPr w:rsidR="00704556" w:rsidRPr="00C2369A" w:rsidSect="001A4A57">
      <w:headerReference w:type="default" r:id="rId13"/>
      <w:footerReference w:type="default" r:id="rId14"/>
      <w:headerReference w:type="first" r:id="rId15"/>
      <w:pgSz w:w="11906" w:h="16838" w:code="9"/>
      <w:pgMar w:top="1418" w:right="851" w:bottom="992" w:left="85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C0B3" w14:textId="77777777" w:rsidR="009D6354" w:rsidRDefault="009D6354">
      <w:r>
        <w:separator/>
      </w:r>
    </w:p>
    <w:p w14:paraId="42D381B2" w14:textId="77777777" w:rsidR="009D6354" w:rsidRDefault="009D6354"/>
  </w:endnote>
  <w:endnote w:type="continuationSeparator" w:id="0">
    <w:p w14:paraId="3550CAA8" w14:textId="77777777" w:rsidR="009D6354" w:rsidRDefault="009D6354">
      <w:r>
        <w:continuationSeparator/>
      </w:r>
    </w:p>
    <w:p w14:paraId="777B4E31" w14:textId="77777777" w:rsidR="009D6354" w:rsidRDefault="009D6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1360" w14:textId="47C922C2" w:rsidR="002B4560" w:rsidRPr="003055FB" w:rsidRDefault="00256D10" w:rsidP="005E6E0A">
    <w:pPr>
      <w:pStyle w:val="Footer"/>
      <w:tabs>
        <w:tab w:val="clear" w:pos="4153"/>
      </w:tabs>
    </w:pPr>
    <w:r>
      <w:t xml:space="preserve">Engineering Policy, Transport and Main Roads, </w:t>
    </w:r>
    <w:r w:rsidR="0054609B">
      <w:t>December</w:t>
    </w:r>
    <w:r>
      <w:t xml:space="preserve"> 2025</w:t>
    </w:r>
    <w:r w:rsidR="00A845A3">
      <w:tab/>
    </w:r>
    <w:r w:rsidR="002B4560">
      <w:tab/>
    </w:r>
    <w:r w:rsidR="002B4560" w:rsidRPr="00BF0295">
      <w:rPr>
        <w:rStyle w:val="PageNumber"/>
      </w:rPr>
      <w:fldChar w:fldCharType="begin"/>
    </w:r>
    <w:r w:rsidR="002B4560" w:rsidRPr="00BF0295">
      <w:rPr>
        <w:rStyle w:val="PageNumber"/>
      </w:rPr>
      <w:instrText xml:space="preserve">PAGE  </w:instrText>
    </w:r>
    <w:r w:rsidR="002B4560" w:rsidRPr="00BF0295">
      <w:rPr>
        <w:rStyle w:val="PageNumber"/>
      </w:rPr>
      <w:fldChar w:fldCharType="separate"/>
    </w:r>
    <w:r w:rsidR="002B4560">
      <w:rPr>
        <w:rStyle w:val="PageNumber"/>
      </w:rPr>
      <w:t>1</w:t>
    </w:r>
    <w:r w:rsidR="002B456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041E" w14:textId="77777777" w:rsidR="009D6354" w:rsidRDefault="009D6354">
      <w:r>
        <w:separator/>
      </w:r>
    </w:p>
    <w:p w14:paraId="31A8C28C" w14:textId="77777777" w:rsidR="009D6354" w:rsidRDefault="009D6354"/>
  </w:footnote>
  <w:footnote w:type="continuationSeparator" w:id="0">
    <w:p w14:paraId="4F1F9523" w14:textId="77777777" w:rsidR="009D6354" w:rsidRDefault="009D6354">
      <w:r>
        <w:continuationSeparator/>
      </w:r>
    </w:p>
    <w:p w14:paraId="09A947B8" w14:textId="77777777" w:rsidR="009D6354" w:rsidRDefault="009D6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8FD3" w14:textId="64E31523" w:rsidR="002B4560" w:rsidRDefault="00256D10" w:rsidP="00256D10">
    <w:pPr>
      <w:pStyle w:val="HeaderChapterpart"/>
    </w:pPr>
    <w:r>
      <w:t xml:space="preserve">EP173 </w:t>
    </w:r>
    <w:r w:rsidRPr="00C2369A">
      <w:t xml:space="preserve">Checklist </w:t>
    </w:r>
    <w:r w:rsidRPr="002B4560">
      <w:t>for</w:t>
    </w:r>
    <w:r>
      <w:t xml:space="preserve"> Variation or Extension for</w:t>
    </w:r>
    <w:r w:rsidRPr="00C2369A">
      <w:t xml:space="preserve"> Cultural Heritage Services from Aboriginal or Torres Strait Islander Party or 3</w:t>
    </w:r>
    <w:r w:rsidRPr="0076745B">
      <w:rPr>
        <w:vertAlign w:val="superscript"/>
      </w:rPr>
      <w:t>rd</w:t>
    </w:r>
    <w:r w:rsidR="0076745B">
      <w:t xml:space="preserve"> </w:t>
    </w:r>
    <w:r w:rsidRPr="00C2369A">
      <w:t>Party Provider</w:t>
    </w:r>
    <w:r>
      <w:t xml:space="preserve"> under EP173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17B3" w14:textId="6CD8ACBE" w:rsidR="0076745B" w:rsidRDefault="007674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7E15F" wp14:editId="208C5412">
          <wp:simplePos x="0" y="0"/>
          <wp:positionH relativeFrom="page">
            <wp:posOffset>-940</wp:posOffset>
          </wp:positionH>
          <wp:positionV relativeFrom="paragraph">
            <wp:posOffset>-285928</wp:posOffset>
          </wp:positionV>
          <wp:extent cx="7553325" cy="10674985"/>
          <wp:effectExtent l="0" t="0" r="9525" b="0"/>
          <wp:wrapNone/>
          <wp:docPr id="2878590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590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BE4B17"/>
    <w:multiLevelType w:val="multilevel"/>
    <w:tmpl w:val="9B0216C0"/>
    <w:numStyleLink w:val="ListAllNum3Level"/>
  </w:abstractNum>
  <w:abstractNum w:abstractNumId="2" w15:restartNumberingAfterBreak="0">
    <w:nsid w:val="116B6380"/>
    <w:multiLevelType w:val="multilevel"/>
    <w:tmpl w:val="9B0216C0"/>
    <w:numStyleLink w:val="ListAllNum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390E1B1C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45F7DBE"/>
    <w:multiLevelType w:val="multilevel"/>
    <w:tmpl w:val="DC821EBC"/>
    <w:numStyleLink w:val="TableListAllBullets3Level"/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BA4948"/>
    <w:multiLevelType w:val="multilevel"/>
    <w:tmpl w:val="B2B20138"/>
    <w:numStyleLink w:val="TableListAllLetter3level"/>
  </w:abstractNum>
  <w:abstractNum w:abstractNumId="10" w15:restartNumberingAfterBreak="0">
    <w:nsid w:val="2C724630"/>
    <w:multiLevelType w:val="singleLevel"/>
    <w:tmpl w:val="EDC08454"/>
    <w:name w:val="Bullet List 2"/>
    <w:lvl w:ilvl="0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1" w15:restartNumberingAfterBreak="0">
    <w:nsid w:val="2DDD419F"/>
    <w:multiLevelType w:val="multilevel"/>
    <w:tmpl w:val="DC821EBC"/>
    <w:numStyleLink w:val="TableListAllBullets3Level"/>
  </w:abstractNum>
  <w:abstractNum w:abstractNumId="12" w15:restartNumberingAfterBreak="0">
    <w:nsid w:val="35A7123F"/>
    <w:multiLevelType w:val="multilevel"/>
    <w:tmpl w:val="DC821EBC"/>
    <w:numStyleLink w:val="TableListAllBullets3Level"/>
  </w:abstractNum>
  <w:abstractNum w:abstractNumId="13" w15:restartNumberingAfterBreak="0">
    <w:nsid w:val="35BC302E"/>
    <w:multiLevelType w:val="multilevel"/>
    <w:tmpl w:val="DC821EBC"/>
    <w:numStyleLink w:val="TableListAllBullets3Level"/>
  </w:abstractNum>
  <w:abstractNum w:abstractNumId="14" w15:restartNumberingAfterBreak="0">
    <w:nsid w:val="398A2576"/>
    <w:multiLevelType w:val="multilevel"/>
    <w:tmpl w:val="9E8C03F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3A5D32A0"/>
    <w:multiLevelType w:val="multilevel"/>
    <w:tmpl w:val="B2B20138"/>
    <w:numStyleLink w:val="TableListAllLetter3level"/>
  </w:abstractNum>
  <w:abstractNum w:abstractNumId="1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3D4716F6"/>
    <w:multiLevelType w:val="multilevel"/>
    <w:tmpl w:val="4DA8B42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9B1948"/>
    <w:multiLevelType w:val="multilevel"/>
    <w:tmpl w:val="DC821EBC"/>
    <w:numStyleLink w:val="TableListAllBullets3Level"/>
  </w:abstractNum>
  <w:abstractNum w:abstractNumId="19" w15:restartNumberingAfterBreak="0">
    <w:nsid w:val="3E877B7B"/>
    <w:multiLevelType w:val="multilevel"/>
    <w:tmpl w:val="B1CEB856"/>
    <w:numStyleLink w:val="ListAllBullets3Level"/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3A9692C"/>
    <w:multiLevelType w:val="multilevel"/>
    <w:tmpl w:val="236A166A"/>
    <w:numStyleLink w:val="TableListAllNum3Level"/>
  </w:abstractNum>
  <w:abstractNum w:abstractNumId="22" w15:restartNumberingAfterBreak="0">
    <w:nsid w:val="471D6949"/>
    <w:multiLevelType w:val="singleLevel"/>
    <w:tmpl w:val="8A36A90E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3" w15:restartNumberingAfterBreak="0">
    <w:nsid w:val="57582309"/>
    <w:multiLevelType w:val="multilevel"/>
    <w:tmpl w:val="B1CEB856"/>
    <w:numStyleLink w:val="ListAllBullets3Level"/>
  </w:abstractNum>
  <w:abstractNum w:abstractNumId="24" w15:restartNumberingAfterBreak="0">
    <w:nsid w:val="5B307EDD"/>
    <w:multiLevelType w:val="multilevel"/>
    <w:tmpl w:val="B2B20138"/>
    <w:numStyleLink w:val="TableListAllLetter3level"/>
  </w:abstractNum>
  <w:abstractNum w:abstractNumId="25" w15:restartNumberingAfterBreak="0">
    <w:nsid w:val="5D0F5B53"/>
    <w:multiLevelType w:val="multilevel"/>
    <w:tmpl w:val="236A166A"/>
    <w:numStyleLink w:val="TableListAllNum3Level"/>
  </w:abstractNum>
  <w:abstractNum w:abstractNumId="26" w15:restartNumberingAfterBreak="0">
    <w:nsid w:val="657C04E9"/>
    <w:multiLevelType w:val="singleLevel"/>
    <w:tmpl w:val="01906E5E"/>
    <w:name w:val="Bullet List 3"/>
    <w:lvl w:ilvl="0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27" w15:restartNumberingAfterBreak="0">
    <w:nsid w:val="65B6550C"/>
    <w:multiLevelType w:val="multilevel"/>
    <w:tmpl w:val="DC821EBC"/>
    <w:numStyleLink w:val="TableListAllBullets3Level"/>
  </w:abstractNum>
  <w:abstractNum w:abstractNumId="28" w15:restartNumberingAfterBreak="0">
    <w:nsid w:val="669F2067"/>
    <w:multiLevelType w:val="multilevel"/>
    <w:tmpl w:val="B2B20138"/>
    <w:numStyleLink w:val="TableListAllLetter3level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F008DE"/>
    <w:multiLevelType w:val="multilevel"/>
    <w:tmpl w:val="168C5AE8"/>
    <w:numStyleLink w:val="ListAllLetter3Level"/>
  </w:abstractNum>
  <w:num w:numId="1" w16cid:durableId="847257001">
    <w:abstractNumId w:val="5"/>
  </w:num>
  <w:num w:numId="2" w16cid:durableId="978070306">
    <w:abstractNumId w:val="16"/>
  </w:num>
  <w:num w:numId="3" w16cid:durableId="759832601">
    <w:abstractNumId w:val="29"/>
  </w:num>
  <w:num w:numId="4" w16cid:durableId="753748736">
    <w:abstractNumId w:val="0"/>
  </w:num>
  <w:num w:numId="5" w16cid:durableId="1943761339">
    <w:abstractNumId w:val="8"/>
  </w:num>
  <w:num w:numId="6" w16cid:durableId="1659572264">
    <w:abstractNumId w:val="6"/>
  </w:num>
  <w:num w:numId="7" w16cid:durableId="1723751149">
    <w:abstractNumId w:val="3"/>
  </w:num>
  <w:num w:numId="8" w16cid:durableId="1963028640">
    <w:abstractNumId w:val="4"/>
  </w:num>
  <w:num w:numId="9" w16cid:durableId="688602399">
    <w:abstractNumId w:val="20"/>
  </w:num>
  <w:num w:numId="10" w16cid:durableId="223105587">
    <w:abstractNumId w:val="19"/>
  </w:num>
  <w:num w:numId="11" w16cid:durableId="1044794260">
    <w:abstractNumId w:val="18"/>
  </w:num>
  <w:num w:numId="12" w16cid:durableId="1016807303">
    <w:abstractNumId w:val="27"/>
  </w:num>
  <w:num w:numId="13" w16cid:durableId="442724540">
    <w:abstractNumId w:val="12"/>
  </w:num>
  <w:num w:numId="14" w16cid:durableId="942349150">
    <w:abstractNumId w:val="7"/>
  </w:num>
  <w:num w:numId="15" w16cid:durableId="2084524196">
    <w:abstractNumId w:val="23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3"/>
        </w:pPr>
        <w:rPr>
          <w:rFonts w:ascii="Symbol" w:hAnsi="Symbol" w:hint="default"/>
          <w:sz w:val="24"/>
        </w:rPr>
      </w:lvl>
    </w:lvlOverride>
    <w:lvlOverride w:ilvl="1">
      <w:lvl w:ilvl="1">
        <w:start w:val="1"/>
        <w:numFmt w:val="bullet"/>
        <w:lvlRestart w:val="0"/>
        <w:lvlText w:val=""/>
        <w:lvlJc w:val="left"/>
        <w:pPr>
          <w:tabs>
            <w:tab w:val="num" w:pos="357"/>
          </w:tabs>
          <w:ind w:left="1077" w:hanging="357"/>
        </w:pPr>
        <w:rPr>
          <w:rFonts w:ascii="Symbol" w:hAnsi="Symbol" w:hint="default"/>
          <w:sz w:val="24"/>
        </w:rPr>
      </w:lvl>
    </w:lvlOverride>
    <w:lvlOverride w:ilvl="2">
      <w:lvl w:ilvl="2">
        <w:start w:val="1"/>
        <w:numFmt w:val="bullet"/>
        <w:lvlRestart w:val="0"/>
        <w:lvlText w:val=""/>
        <w:lvlJc w:val="left"/>
        <w:pPr>
          <w:tabs>
            <w:tab w:val="num" w:pos="357"/>
          </w:tabs>
          <w:ind w:left="1435" w:hanging="358"/>
        </w:pPr>
        <w:rPr>
          <w:rFonts w:ascii="Wingdings" w:hAnsi="Wingdings" w:hint="default"/>
          <w:sz w:val="24"/>
        </w:rPr>
      </w:lvl>
    </w:lvlOverride>
    <w:lvlOverride w:ilvl="3">
      <w:lvl w:ilvl="3">
        <w:start w:val="1"/>
        <w:numFmt w:val="bullet"/>
        <w:lvlRestart w:val="0"/>
        <w:lvlText w:val=""/>
        <w:lvlJc w:val="left"/>
        <w:pPr>
          <w:tabs>
            <w:tab w:val="num" w:pos="2898"/>
          </w:tabs>
          <w:ind w:left="2898" w:hanging="360"/>
        </w:pPr>
        <w:rPr>
          <w:rFonts w:ascii="Wingdings" w:hAnsi="Wingdings" w:hint="default"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258"/>
          </w:tabs>
          <w:ind w:left="3258" w:hanging="360"/>
        </w:pPr>
        <w:rPr>
          <w:rFonts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618"/>
          </w:tabs>
          <w:ind w:left="36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78"/>
          </w:tabs>
          <w:ind w:left="39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338"/>
          </w:tabs>
          <w:ind w:left="43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698"/>
          </w:tabs>
          <w:ind w:left="4698" w:hanging="360"/>
        </w:pPr>
        <w:rPr>
          <w:rFonts w:hint="default"/>
        </w:rPr>
      </w:lvl>
    </w:lvlOverride>
  </w:num>
  <w:num w:numId="16" w16cid:durableId="191039521">
    <w:abstractNumId w:val="17"/>
  </w:num>
  <w:num w:numId="17" w16cid:durableId="1496608948">
    <w:abstractNumId w:val="30"/>
  </w:num>
  <w:num w:numId="18" w16cid:durableId="1978100766">
    <w:abstractNumId w:val="2"/>
  </w:num>
  <w:num w:numId="19" w16cid:durableId="341668922">
    <w:abstractNumId w:val="11"/>
  </w:num>
  <w:num w:numId="20" w16cid:durableId="1851720268">
    <w:abstractNumId w:val="21"/>
  </w:num>
  <w:num w:numId="21" w16cid:durableId="1164394612">
    <w:abstractNumId w:val="25"/>
  </w:num>
  <w:num w:numId="22" w16cid:durableId="491526562">
    <w:abstractNumId w:val="1"/>
  </w:num>
  <w:num w:numId="23" w16cid:durableId="732583359">
    <w:abstractNumId w:val="24"/>
  </w:num>
  <w:num w:numId="24" w16cid:durableId="1065645441">
    <w:abstractNumId w:val="13"/>
  </w:num>
  <w:num w:numId="25" w16cid:durableId="1741633994">
    <w:abstractNumId w:val="15"/>
  </w:num>
  <w:num w:numId="26" w16cid:durableId="834954580">
    <w:abstractNumId w:val="2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3"/>
        </w:pPr>
        <w:rPr>
          <w:rFonts w:ascii="Symbol" w:hAnsi="Symbol" w:hint="default"/>
          <w:sz w:val="24"/>
        </w:rPr>
      </w:lvl>
    </w:lvlOverride>
    <w:lvlOverride w:ilvl="1">
      <w:startOverride w:val="1"/>
      <w:lvl w:ilvl="1">
        <w:start w:val="1"/>
        <w:numFmt w:val="bullet"/>
        <w:lvlRestart w:val="0"/>
        <w:lvlText w:val=""/>
        <w:lvlJc w:val="left"/>
        <w:pPr>
          <w:tabs>
            <w:tab w:val="num" w:pos="357"/>
          </w:tabs>
          <w:ind w:left="1077" w:hanging="357"/>
        </w:pPr>
        <w:rPr>
          <w:rFonts w:ascii="Symbol" w:hAnsi="Symbol" w:hint="default"/>
          <w:sz w:val="24"/>
        </w:rPr>
      </w:lvl>
    </w:lvlOverride>
    <w:lvlOverride w:ilvl="2">
      <w:startOverride w:val="1"/>
      <w:lvl w:ilvl="2">
        <w:start w:val="1"/>
        <w:numFmt w:val="bullet"/>
        <w:lvlRestart w:val="0"/>
        <w:lvlText w:val=""/>
        <w:lvlJc w:val="left"/>
        <w:pPr>
          <w:tabs>
            <w:tab w:val="num" w:pos="357"/>
          </w:tabs>
          <w:ind w:left="1435" w:hanging="358"/>
        </w:pPr>
        <w:rPr>
          <w:rFonts w:ascii="Wingdings" w:hAnsi="Wingdings" w:hint="default"/>
          <w:sz w:val="24"/>
        </w:rPr>
      </w:lvl>
    </w:lvlOverride>
    <w:lvlOverride w:ilvl="3">
      <w:startOverride w:val="1"/>
      <w:lvl w:ilvl="3">
        <w:start w:val="1"/>
        <w:numFmt w:val="bullet"/>
        <w:lvlRestart w:val="0"/>
        <w:lvlText w:val=""/>
        <w:lvlJc w:val="left"/>
        <w:pPr>
          <w:tabs>
            <w:tab w:val="num" w:pos="2898"/>
          </w:tabs>
          <w:ind w:left="2898" w:hanging="360"/>
        </w:pPr>
        <w:rPr>
          <w:rFonts w:ascii="Wingdings" w:hAnsi="Wingdings" w:hint="default"/>
          <w:sz w:val="24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3258"/>
          </w:tabs>
          <w:ind w:left="3258" w:hanging="360"/>
        </w:pPr>
        <w:rPr>
          <w:rFonts w:hint="default"/>
          <w:sz w:val="24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3618"/>
          </w:tabs>
          <w:ind w:left="3618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3978"/>
          </w:tabs>
          <w:ind w:left="3978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4338"/>
          </w:tabs>
          <w:ind w:left="4338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4698"/>
          </w:tabs>
          <w:ind w:left="4698" w:hanging="360"/>
        </w:pPr>
        <w:rPr>
          <w:rFonts w:hint="default"/>
        </w:rPr>
      </w:lvl>
    </w:lvlOverride>
  </w:num>
  <w:num w:numId="27" w16cid:durableId="250043171">
    <w:abstractNumId w:val="9"/>
  </w:num>
  <w:num w:numId="28" w16cid:durableId="608587977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75759"/>
    <w:rsid w:val="000913ED"/>
    <w:rsid w:val="00096FC7"/>
    <w:rsid w:val="000A5B42"/>
    <w:rsid w:val="000B047B"/>
    <w:rsid w:val="000B71E8"/>
    <w:rsid w:val="000C04DB"/>
    <w:rsid w:val="000C478D"/>
    <w:rsid w:val="000E1CE3"/>
    <w:rsid w:val="0010528D"/>
    <w:rsid w:val="00115E98"/>
    <w:rsid w:val="00117AA8"/>
    <w:rsid w:val="00124664"/>
    <w:rsid w:val="00125B5A"/>
    <w:rsid w:val="001276D9"/>
    <w:rsid w:val="001357EF"/>
    <w:rsid w:val="00147B06"/>
    <w:rsid w:val="00172FEB"/>
    <w:rsid w:val="00176CC5"/>
    <w:rsid w:val="001810DF"/>
    <w:rsid w:val="001A4752"/>
    <w:rsid w:val="001A4A57"/>
    <w:rsid w:val="001A697D"/>
    <w:rsid w:val="001A7C0A"/>
    <w:rsid w:val="001B1393"/>
    <w:rsid w:val="001B768C"/>
    <w:rsid w:val="001C6957"/>
    <w:rsid w:val="001C6D5F"/>
    <w:rsid w:val="001C6F13"/>
    <w:rsid w:val="001D34E5"/>
    <w:rsid w:val="001E3E78"/>
    <w:rsid w:val="001F2035"/>
    <w:rsid w:val="00216756"/>
    <w:rsid w:val="00216F79"/>
    <w:rsid w:val="00217457"/>
    <w:rsid w:val="00231903"/>
    <w:rsid w:val="00232573"/>
    <w:rsid w:val="00234B98"/>
    <w:rsid w:val="0023709F"/>
    <w:rsid w:val="002405CD"/>
    <w:rsid w:val="002407FF"/>
    <w:rsid w:val="00242C60"/>
    <w:rsid w:val="00246798"/>
    <w:rsid w:val="00256D10"/>
    <w:rsid w:val="002655FF"/>
    <w:rsid w:val="002669B1"/>
    <w:rsid w:val="00271868"/>
    <w:rsid w:val="002723BF"/>
    <w:rsid w:val="002738CB"/>
    <w:rsid w:val="00273C11"/>
    <w:rsid w:val="00275DDB"/>
    <w:rsid w:val="00277E0F"/>
    <w:rsid w:val="00287680"/>
    <w:rsid w:val="002A50A0"/>
    <w:rsid w:val="002B4560"/>
    <w:rsid w:val="002C2F25"/>
    <w:rsid w:val="002D0E64"/>
    <w:rsid w:val="002E0B83"/>
    <w:rsid w:val="002E6EBF"/>
    <w:rsid w:val="002E7319"/>
    <w:rsid w:val="002F2356"/>
    <w:rsid w:val="0030503A"/>
    <w:rsid w:val="003055FB"/>
    <w:rsid w:val="003061B3"/>
    <w:rsid w:val="003108B7"/>
    <w:rsid w:val="0031235E"/>
    <w:rsid w:val="00315F53"/>
    <w:rsid w:val="00322F9D"/>
    <w:rsid w:val="003231FA"/>
    <w:rsid w:val="0032395D"/>
    <w:rsid w:val="003309D1"/>
    <w:rsid w:val="003323B1"/>
    <w:rsid w:val="00336228"/>
    <w:rsid w:val="00350E10"/>
    <w:rsid w:val="00352607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5028"/>
    <w:rsid w:val="00400CF8"/>
    <w:rsid w:val="004030EB"/>
    <w:rsid w:val="00403404"/>
    <w:rsid w:val="00403422"/>
    <w:rsid w:val="00403E38"/>
    <w:rsid w:val="00413083"/>
    <w:rsid w:val="004525EA"/>
    <w:rsid w:val="00456933"/>
    <w:rsid w:val="00456A07"/>
    <w:rsid w:val="00471B39"/>
    <w:rsid w:val="00477792"/>
    <w:rsid w:val="00477962"/>
    <w:rsid w:val="00485DDC"/>
    <w:rsid w:val="004C2895"/>
    <w:rsid w:val="004C3F31"/>
    <w:rsid w:val="004D1FDD"/>
    <w:rsid w:val="004D2E76"/>
    <w:rsid w:val="004D5E0B"/>
    <w:rsid w:val="004E3F40"/>
    <w:rsid w:val="004E49B7"/>
    <w:rsid w:val="004E6204"/>
    <w:rsid w:val="004F4085"/>
    <w:rsid w:val="00501027"/>
    <w:rsid w:val="00521D18"/>
    <w:rsid w:val="005233EF"/>
    <w:rsid w:val="00526282"/>
    <w:rsid w:val="00530265"/>
    <w:rsid w:val="00531F22"/>
    <w:rsid w:val="005424A4"/>
    <w:rsid w:val="0054609B"/>
    <w:rsid w:val="005519F9"/>
    <w:rsid w:val="0055357C"/>
    <w:rsid w:val="00556E72"/>
    <w:rsid w:val="005732C8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5E6E0A"/>
    <w:rsid w:val="005E70F2"/>
    <w:rsid w:val="005F7AA3"/>
    <w:rsid w:val="0060080E"/>
    <w:rsid w:val="0061185E"/>
    <w:rsid w:val="00614210"/>
    <w:rsid w:val="00622BC5"/>
    <w:rsid w:val="00627EC8"/>
    <w:rsid w:val="006341EE"/>
    <w:rsid w:val="00635475"/>
    <w:rsid w:val="00636F74"/>
    <w:rsid w:val="00641639"/>
    <w:rsid w:val="00645A39"/>
    <w:rsid w:val="00650E09"/>
    <w:rsid w:val="00666E20"/>
    <w:rsid w:val="00676214"/>
    <w:rsid w:val="00686875"/>
    <w:rsid w:val="006915E9"/>
    <w:rsid w:val="006A6908"/>
    <w:rsid w:val="006B0BDE"/>
    <w:rsid w:val="006C2B1A"/>
    <w:rsid w:val="006D2668"/>
    <w:rsid w:val="006D2FDF"/>
    <w:rsid w:val="006D52CB"/>
    <w:rsid w:val="006D553A"/>
    <w:rsid w:val="00704556"/>
    <w:rsid w:val="00723B79"/>
    <w:rsid w:val="00723F1A"/>
    <w:rsid w:val="00730C95"/>
    <w:rsid w:val="007462A6"/>
    <w:rsid w:val="00761EC7"/>
    <w:rsid w:val="007672DC"/>
    <w:rsid w:val="0076745B"/>
    <w:rsid w:val="0077261D"/>
    <w:rsid w:val="00785550"/>
    <w:rsid w:val="00793FA9"/>
    <w:rsid w:val="00795292"/>
    <w:rsid w:val="00796D7D"/>
    <w:rsid w:val="007A460B"/>
    <w:rsid w:val="007A65FD"/>
    <w:rsid w:val="007A6EA0"/>
    <w:rsid w:val="007C4319"/>
    <w:rsid w:val="007D0963"/>
    <w:rsid w:val="007D5DCF"/>
    <w:rsid w:val="007D76AC"/>
    <w:rsid w:val="00802205"/>
    <w:rsid w:val="008116B0"/>
    <w:rsid w:val="00811807"/>
    <w:rsid w:val="00823E99"/>
    <w:rsid w:val="00841030"/>
    <w:rsid w:val="008807C8"/>
    <w:rsid w:val="008843E8"/>
    <w:rsid w:val="008A19A0"/>
    <w:rsid w:val="008B3748"/>
    <w:rsid w:val="008B61BF"/>
    <w:rsid w:val="008C4129"/>
    <w:rsid w:val="008D02E2"/>
    <w:rsid w:val="008D0D3F"/>
    <w:rsid w:val="008F36D9"/>
    <w:rsid w:val="008F47F2"/>
    <w:rsid w:val="00904118"/>
    <w:rsid w:val="0091452E"/>
    <w:rsid w:val="009242DC"/>
    <w:rsid w:val="00926AFF"/>
    <w:rsid w:val="00937DB8"/>
    <w:rsid w:val="009407AF"/>
    <w:rsid w:val="00940C46"/>
    <w:rsid w:val="0094419A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D6354"/>
    <w:rsid w:val="009E22DF"/>
    <w:rsid w:val="009E5C89"/>
    <w:rsid w:val="009E7282"/>
    <w:rsid w:val="00A00922"/>
    <w:rsid w:val="00A00F46"/>
    <w:rsid w:val="00A0190F"/>
    <w:rsid w:val="00A032FF"/>
    <w:rsid w:val="00A121EB"/>
    <w:rsid w:val="00A12D4E"/>
    <w:rsid w:val="00A20B17"/>
    <w:rsid w:val="00A27877"/>
    <w:rsid w:val="00A52AB4"/>
    <w:rsid w:val="00A8127D"/>
    <w:rsid w:val="00A832D7"/>
    <w:rsid w:val="00A845A3"/>
    <w:rsid w:val="00A9555C"/>
    <w:rsid w:val="00A96865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7DD6"/>
    <w:rsid w:val="00B063E8"/>
    <w:rsid w:val="00B0700B"/>
    <w:rsid w:val="00B132CA"/>
    <w:rsid w:val="00B249E6"/>
    <w:rsid w:val="00B355DC"/>
    <w:rsid w:val="00B4064C"/>
    <w:rsid w:val="00B6574C"/>
    <w:rsid w:val="00B705E6"/>
    <w:rsid w:val="00B712C5"/>
    <w:rsid w:val="00B8333F"/>
    <w:rsid w:val="00B8519F"/>
    <w:rsid w:val="00B94AE0"/>
    <w:rsid w:val="00BB09C2"/>
    <w:rsid w:val="00BB468F"/>
    <w:rsid w:val="00BC17C8"/>
    <w:rsid w:val="00BC3ED2"/>
    <w:rsid w:val="00BC68B8"/>
    <w:rsid w:val="00BD257C"/>
    <w:rsid w:val="00BD5378"/>
    <w:rsid w:val="00BE2113"/>
    <w:rsid w:val="00BE2634"/>
    <w:rsid w:val="00BE327E"/>
    <w:rsid w:val="00BE6F04"/>
    <w:rsid w:val="00BF0295"/>
    <w:rsid w:val="00BF2FA5"/>
    <w:rsid w:val="00BF373B"/>
    <w:rsid w:val="00BF7849"/>
    <w:rsid w:val="00BF7B37"/>
    <w:rsid w:val="00C226B2"/>
    <w:rsid w:val="00C2369A"/>
    <w:rsid w:val="00C33EEE"/>
    <w:rsid w:val="00C34106"/>
    <w:rsid w:val="00C352F9"/>
    <w:rsid w:val="00C50278"/>
    <w:rsid w:val="00C53010"/>
    <w:rsid w:val="00C62500"/>
    <w:rsid w:val="00C76378"/>
    <w:rsid w:val="00C81006"/>
    <w:rsid w:val="00C965C0"/>
    <w:rsid w:val="00CA107F"/>
    <w:rsid w:val="00CA172F"/>
    <w:rsid w:val="00CA3157"/>
    <w:rsid w:val="00CA4B9D"/>
    <w:rsid w:val="00CA52EB"/>
    <w:rsid w:val="00CD30F9"/>
    <w:rsid w:val="00CE075C"/>
    <w:rsid w:val="00CE22EC"/>
    <w:rsid w:val="00CE6618"/>
    <w:rsid w:val="00D00ECB"/>
    <w:rsid w:val="00D01D6F"/>
    <w:rsid w:val="00D12160"/>
    <w:rsid w:val="00D124FD"/>
    <w:rsid w:val="00D137DA"/>
    <w:rsid w:val="00D15248"/>
    <w:rsid w:val="00D41E8F"/>
    <w:rsid w:val="00D435F2"/>
    <w:rsid w:val="00D56593"/>
    <w:rsid w:val="00D62B49"/>
    <w:rsid w:val="00D67F00"/>
    <w:rsid w:val="00D725E3"/>
    <w:rsid w:val="00D8447C"/>
    <w:rsid w:val="00D86598"/>
    <w:rsid w:val="00DA20DD"/>
    <w:rsid w:val="00DC076F"/>
    <w:rsid w:val="00DC376C"/>
    <w:rsid w:val="00DE56ED"/>
    <w:rsid w:val="00DF1C54"/>
    <w:rsid w:val="00DF27E0"/>
    <w:rsid w:val="00DF39F0"/>
    <w:rsid w:val="00DF40B1"/>
    <w:rsid w:val="00DF4E64"/>
    <w:rsid w:val="00E0714C"/>
    <w:rsid w:val="00E404D7"/>
    <w:rsid w:val="00E5068E"/>
    <w:rsid w:val="00E53219"/>
    <w:rsid w:val="00E57C45"/>
    <w:rsid w:val="00E70EA9"/>
    <w:rsid w:val="00E8162F"/>
    <w:rsid w:val="00E84619"/>
    <w:rsid w:val="00E92ACF"/>
    <w:rsid w:val="00E96F32"/>
    <w:rsid w:val="00EA2348"/>
    <w:rsid w:val="00EA319A"/>
    <w:rsid w:val="00EB7D4B"/>
    <w:rsid w:val="00EC0517"/>
    <w:rsid w:val="00ED06E5"/>
    <w:rsid w:val="00ED5C9C"/>
    <w:rsid w:val="00EE3AA3"/>
    <w:rsid w:val="00EE7EEC"/>
    <w:rsid w:val="00EF2FDD"/>
    <w:rsid w:val="00EF5BD5"/>
    <w:rsid w:val="00F05413"/>
    <w:rsid w:val="00F0695F"/>
    <w:rsid w:val="00F10394"/>
    <w:rsid w:val="00F11443"/>
    <w:rsid w:val="00F15554"/>
    <w:rsid w:val="00F30D7C"/>
    <w:rsid w:val="00F322FA"/>
    <w:rsid w:val="00F42018"/>
    <w:rsid w:val="00F44BA4"/>
    <w:rsid w:val="00F45A8D"/>
    <w:rsid w:val="00F600A5"/>
    <w:rsid w:val="00F64B7F"/>
    <w:rsid w:val="00F70E96"/>
    <w:rsid w:val="00F87D4E"/>
    <w:rsid w:val="00FA003F"/>
    <w:rsid w:val="00FA5570"/>
    <w:rsid w:val="00FA752B"/>
    <w:rsid w:val="00FB1E71"/>
    <w:rsid w:val="00FB3FCC"/>
    <w:rsid w:val="00FB66C6"/>
    <w:rsid w:val="00FC2AE6"/>
    <w:rsid w:val="00FC5568"/>
    <w:rsid w:val="00FC5DE8"/>
    <w:rsid w:val="00FC7935"/>
    <w:rsid w:val="00FD49B8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AA3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5F7AA3"/>
    <w:pPr>
      <w:keepNext/>
      <w:numPr>
        <w:numId w:val="1"/>
      </w:numPr>
      <w:tabs>
        <w:tab w:val="clear" w:pos="574"/>
        <w:tab w:val="left" w:pos="454"/>
      </w:tabs>
      <w:spacing w:before="240" w:line="360" w:lineRule="atLeast"/>
      <w:ind w:left="454" w:hanging="454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5F7AA3"/>
    <w:pPr>
      <w:keepNext/>
      <w:keepLines/>
      <w:numPr>
        <w:ilvl w:val="1"/>
        <w:numId w:val="1"/>
      </w:numPr>
      <w:tabs>
        <w:tab w:val="clear" w:pos="576"/>
        <w:tab w:val="left" w:pos="680"/>
      </w:tabs>
      <w:spacing w:before="240" w:line="360" w:lineRule="atLeast"/>
      <w:ind w:left="680" w:hanging="680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5F7AA3"/>
    <w:pPr>
      <w:keepNext/>
      <w:numPr>
        <w:ilvl w:val="2"/>
        <w:numId w:val="1"/>
      </w:numPr>
      <w:tabs>
        <w:tab w:val="clear" w:pos="720"/>
        <w:tab w:val="left" w:pos="907"/>
      </w:tabs>
      <w:spacing w:before="240" w:line="360" w:lineRule="atLeast"/>
      <w:ind w:left="907" w:hanging="907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5F7AA3"/>
    <w:pPr>
      <w:keepNext/>
      <w:numPr>
        <w:ilvl w:val="3"/>
        <w:numId w:val="1"/>
      </w:numPr>
      <w:tabs>
        <w:tab w:val="clear" w:pos="864"/>
        <w:tab w:val="left" w:pos="1134"/>
      </w:tabs>
      <w:spacing w:before="240" w:line="360" w:lineRule="atLeast"/>
      <w:ind w:left="1134" w:hanging="1134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5F7AA3"/>
    <w:pPr>
      <w:numPr>
        <w:ilvl w:val="4"/>
      </w:numPr>
      <w:tabs>
        <w:tab w:val="clear" w:pos="1008"/>
        <w:tab w:val="clear" w:pos="1134"/>
        <w:tab w:val="left" w:pos="1361"/>
      </w:tabs>
      <w:ind w:left="1361" w:hanging="1361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5F7A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7AA3"/>
  </w:style>
  <w:style w:type="paragraph" w:styleId="Header">
    <w:name w:val="header"/>
    <w:basedOn w:val="Normal"/>
    <w:link w:val="HeaderChar"/>
    <w:semiHidden/>
    <w:rsid w:val="005F7AA3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5F7AA3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5F7AA3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5F7AA3"/>
  </w:style>
  <w:style w:type="paragraph" w:styleId="DocumentMap">
    <w:name w:val="Document Map"/>
    <w:basedOn w:val="Normal"/>
    <w:link w:val="DocumentMapChar"/>
    <w:semiHidden/>
    <w:rsid w:val="005F7A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F7A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F7AA3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5F7AA3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5F7AA3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5F7AA3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5F7AA3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5F7AA3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5F7AA3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5F7AA3"/>
    <w:rPr>
      <w:sz w:val="32"/>
    </w:rPr>
  </w:style>
  <w:style w:type="paragraph" w:customStyle="1" w:styleId="Cover2subtitle">
    <w:name w:val="Cover 2 (subtitle)"/>
    <w:basedOn w:val="BodyText"/>
    <w:autoRedefine/>
    <w:rsid w:val="005F7AA3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5F7AA3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5F7AA3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5F7AA3"/>
    <w:pPr>
      <w:numPr>
        <w:numId w:val="8"/>
      </w:numPr>
    </w:pPr>
  </w:style>
  <w:style w:type="numbering" w:customStyle="1" w:styleId="ListAllBullets3Level">
    <w:name w:val="List All Bullets (3 Level)"/>
    <w:rsid w:val="005F7AA3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5F7AA3"/>
  </w:style>
  <w:style w:type="paragraph" w:customStyle="1" w:styleId="TableHeading">
    <w:name w:val="Table * Heading"/>
    <w:basedOn w:val="BodyText"/>
    <w:rsid w:val="005F7AA3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5F7AA3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5F7AA3"/>
  </w:style>
  <w:style w:type="paragraph" w:styleId="ListNumber2">
    <w:name w:val="List Number 2"/>
    <w:basedOn w:val="BodyText"/>
    <w:semiHidden/>
    <w:rsid w:val="005F7AA3"/>
  </w:style>
  <w:style w:type="paragraph" w:styleId="ListNumber3">
    <w:name w:val="List Number 3"/>
    <w:basedOn w:val="BodyText"/>
    <w:semiHidden/>
    <w:rsid w:val="005F7AA3"/>
  </w:style>
  <w:style w:type="table" w:styleId="TableGrid">
    <w:name w:val="Table Grid"/>
    <w:basedOn w:val="TableNormal"/>
    <w:rsid w:val="005F7AA3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5F7AA3"/>
    <w:pPr>
      <w:numPr>
        <w:numId w:val="6"/>
      </w:numPr>
    </w:pPr>
  </w:style>
  <w:style w:type="character" w:customStyle="1" w:styleId="BodyTextbold">
    <w:name w:val="Body Text (bold)"/>
    <w:rsid w:val="005F7AA3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5F7AA3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5F7AA3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5F7AA3"/>
    <w:pPr>
      <w:tabs>
        <w:tab w:val="left" w:pos="1440"/>
        <w:tab w:val="right" w:leader="dot" w:pos="10206"/>
      </w:tabs>
      <w:spacing w:after="0" w:line="240" w:lineRule="auto"/>
      <w:ind w:left="567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5F7AA3"/>
    <w:pPr>
      <w:ind w:left="600"/>
    </w:pPr>
  </w:style>
  <w:style w:type="paragraph" w:customStyle="1" w:styleId="HeaderChapterpart">
    <w:name w:val="Header (Chapter/part #)"/>
    <w:basedOn w:val="Normal"/>
    <w:rsid w:val="005F7AA3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5F7AA3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5F7AA3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5F7AA3"/>
  </w:style>
  <w:style w:type="paragraph" w:customStyle="1" w:styleId="ListB3squareonly">
    <w:name w:val="List B3 (square) only"/>
    <w:basedOn w:val="Normal"/>
    <w:semiHidden/>
    <w:rsid w:val="005F7AA3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5F7AA3"/>
    <w:pPr>
      <w:numPr>
        <w:numId w:val="9"/>
      </w:numPr>
    </w:pPr>
  </w:style>
  <w:style w:type="numbering" w:customStyle="1" w:styleId="TableListAllBullets3Level">
    <w:name w:val="Table List All Bullets (3 Level)"/>
    <w:rsid w:val="005F7AA3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5F7AA3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5F7AA3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5F7AA3"/>
  </w:style>
  <w:style w:type="numbering" w:customStyle="1" w:styleId="ListAllLetter3Level">
    <w:name w:val="List All Letter (3 Level)"/>
    <w:basedOn w:val="NoList"/>
    <w:rsid w:val="005F7AA3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5F7AA3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5F7AA3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5F7AA3"/>
    <w:pPr>
      <w:numPr>
        <w:numId w:val="7"/>
      </w:numPr>
    </w:pPr>
  </w:style>
  <w:style w:type="character" w:customStyle="1" w:styleId="BodyTextitalic">
    <w:name w:val="Body Text (italic)"/>
    <w:rsid w:val="005F7AA3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5F7AA3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5F7AA3"/>
  </w:style>
  <w:style w:type="character" w:customStyle="1" w:styleId="FooterChar">
    <w:name w:val="Footer Char"/>
    <w:basedOn w:val="DefaultParagraphFont"/>
    <w:link w:val="Footer"/>
    <w:rsid w:val="005E6E0A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1B768C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F7849"/>
    <w:rPr>
      <w:rFonts w:ascii="Noto Sans" w:hAnsi="Noto Sans"/>
      <w:sz w:val="24"/>
      <w:szCs w:val="24"/>
    </w:rPr>
  </w:style>
  <w:style w:type="character" w:styleId="CommentReference">
    <w:name w:val="annotation reference"/>
    <w:basedOn w:val="DefaultParagraphFont"/>
    <w:rsid w:val="00F103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0394"/>
    <w:rPr>
      <w:rFonts w:ascii="Noto Sans" w:hAnsi="Noto Sans"/>
    </w:rPr>
  </w:style>
  <w:style w:type="paragraph" w:styleId="CommentSubject">
    <w:name w:val="annotation subject"/>
    <w:basedOn w:val="CommentText"/>
    <w:next w:val="CommentText"/>
    <w:link w:val="CommentSubjectChar"/>
    <w:rsid w:val="00F10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394"/>
    <w:rPr>
      <w:rFonts w:ascii="Noto Sans" w:hAnsi="Noto Sans"/>
      <w:b/>
      <w:bCs/>
    </w:rPr>
  </w:style>
  <w:style w:type="paragraph" w:customStyle="1" w:styleId="TableBodyTextbold">
    <w:name w:val="Table Body Text (bold)"/>
    <w:basedOn w:val="TableBodyText"/>
    <w:link w:val="TableBodyTextboldChar"/>
    <w:qFormat/>
    <w:rsid w:val="005F7AA3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5F7AA3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5F7AA3"/>
    <w:rPr>
      <w:i/>
    </w:rPr>
  </w:style>
  <w:style w:type="paragraph" w:customStyle="1" w:styleId="TableBodyTextitalicsbold">
    <w:name w:val="Table Body Text (italics bold)"/>
    <w:basedOn w:val="TableBodyText"/>
    <w:qFormat/>
    <w:rsid w:val="005F7AA3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5F7AA3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5F7AA3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5F7AA3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5F7AA3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5F7AA3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5F7AA3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5F7AA3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5F7AA3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5F7AA3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5F7AA3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5F7AA3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5F7AA3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5F7AA3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5F7AA3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20881-C3F2-435D-A635-92952D29F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45</TotalTime>
  <Pages>3</Pages>
  <Words>532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Policy 173</vt:lpstr>
    </vt:vector>
  </TitlesOfParts>
  <Company>Department of Transport and Main Roads</Company>
  <LinksUpToDate>false</LinksUpToDate>
  <CharactersWithSpaces>3627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Policy 173</dc:title>
  <dc:subject>Checklist for Variation or Extension for Cultural Heritage Services from Aboriginal or Torres Strait Islander Party or 3rd Party Provider under EP173</dc:subject>
  <dc:creator>Department of Transport and Main Roads</dc:creator>
  <cp:keywords>EP173;</cp:keywords>
  <dc:description/>
  <cp:lastModifiedBy>Ashley N Stevens</cp:lastModifiedBy>
  <cp:revision>17</cp:revision>
  <cp:lastPrinted>2013-06-20T03:17:00Z</cp:lastPrinted>
  <dcterms:created xsi:type="dcterms:W3CDTF">2025-09-29T00:43:00Z</dcterms:created>
  <dcterms:modified xsi:type="dcterms:W3CDTF">2025-12-16T01:21:00Z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