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3E133" w14:textId="1AD776DA" w:rsidR="004075B0" w:rsidRDefault="004075B0" w:rsidP="00AE72A9">
      <w:pPr>
        <w:pStyle w:val="Cover2subtitle"/>
      </w:pPr>
      <w:bookmarkStart w:id="1" w:name="_Toc359423352"/>
      <w:bookmarkStart w:id="2" w:name="_Toc359424807"/>
      <w:r>
        <w:t>Commercial in Confidence</w:t>
      </w:r>
    </w:p>
    <w:p w14:paraId="29CD9D2D" w14:textId="77777777" w:rsidR="004075B0" w:rsidRDefault="004075B0" w:rsidP="00AE72A9">
      <w:pPr>
        <w:pStyle w:val="Cover2subtitle"/>
      </w:pPr>
    </w:p>
    <w:p w14:paraId="5BA56565" w14:textId="2E63129B" w:rsidR="00AE72A9" w:rsidRPr="00CE6618" w:rsidRDefault="004153D2" w:rsidP="00AE72A9">
      <w:pPr>
        <w:pStyle w:val="Cover2subtitle"/>
      </w:pPr>
      <w:r w:rsidRPr="00CB1875">
        <w:t>Appendix J</w:t>
      </w:r>
      <w:r w:rsidR="0015477F" w:rsidRPr="00CB1875">
        <w:t>1</w:t>
      </w:r>
      <w:r w:rsidRPr="00CB1875">
        <w:t xml:space="preserve"> – Tender assessment report template</w:t>
      </w:r>
      <w:r w:rsidR="00666241" w:rsidRPr="00CB1875">
        <w:t xml:space="preserve"> (</w:t>
      </w:r>
      <w:r w:rsidR="00985DE8" w:rsidRPr="00CB1875">
        <w:t>1</w:t>
      </w:r>
      <w:r w:rsidR="005138E4">
        <w:t xml:space="preserve"> </w:t>
      </w:r>
      <w:r w:rsidR="00666241" w:rsidRPr="00CB1875">
        <w:t>stage)</w:t>
      </w:r>
    </w:p>
    <w:p w14:paraId="732FCB93" w14:textId="77777777" w:rsidR="00CA3157" w:rsidRPr="00CE6618" w:rsidRDefault="00CA3157" w:rsidP="00AE72A9">
      <w:pPr>
        <w:pStyle w:val="Cover2subtitle"/>
      </w:pPr>
    </w:p>
    <w:p w14:paraId="0BA1B839" w14:textId="77777777" w:rsidR="00117AA8" w:rsidRPr="00B203D7" w:rsidRDefault="00235F1D" w:rsidP="00B203D7">
      <w:pPr>
        <w:pStyle w:val="Bodytextbluebold"/>
        <w:rPr>
          <w:i w:val="0"/>
          <w:color w:val="auto"/>
          <w:sz w:val="36"/>
          <w:szCs w:val="36"/>
        </w:rPr>
      </w:pPr>
      <w:bookmarkStart w:id="3" w:name="_Toc467246291"/>
      <w:bookmarkEnd w:id="1"/>
      <w:bookmarkEnd w:id="2"/>
      <w:r w:rsidRPr="00B203D7">
        <w:rPr>
          <w:i w:val="0"/>
          <w:color w:val="auto"/>
          <w:sz w:val="36"/>
          <w:szCs w:val="36"/>
        </w:rPr>
        <w:t>Transport Infrastructure Project Delivery System</w:t>
      </w:r>
      <w:bookmarkEnd w:id="3"/>
    </w:p>
    <w:p w14:paraId="562512E3" w14:textId="7DA2CDCF" w:rsidR="00235F1D" w:rsidRPr="00B203D7" w:rsidRDefault="00E34986" w:rsidP="00B203D7">
      <w:pPr>
        <w:pStyle w:val="Bodytextbluebold"/>
        <w:rPr>
          <w:i w:val="0"/>
          <w:color w:val="auto"/>
          <w:sz w:val="36"/>
          <w:szCs w:val="36"/>
        </w:rPr>
      </w:pPr>
      <w:bookmarkStart w:id="4" w:name="_Toc467246292"/>
      <w:r w:rsidRPr="00B203D7">
        <w:rPr>
          <w:i w:val="0"/>
          <w:color w:val="auto"/>
          <w:sz w:val="36"/>
          <w:szCs w:val="36"/>
        </w:rPr>
        <w:t xml:space="preserve">Volume 2 - </w:t>
      </w:r>
      <w:r w:rsidR="00235F1D" w:rsidRPr="00B203D7">
        <w:rPr>
          <w:i w:val="0"/>
          <w:color w:val="auto"/>
          <w:sz w:val="36"/>
          <w:szCs w:val="36"/>
        </w:rPr>
        <w:t>Tendering for Infrastructure Works</w:t>
      </w:r>
      <w:bookmarkEnd w:id="4"/>
    </w:p>
    <w:p w14:paraId="6752606F" w14:textId="77777777" w:rsidR="00CA3157" w:rsidRPr="00CE6618" w:rsidRDefault="00CA3157" w:rsidP="00376A0A">
      <w:pPr>
        <w:pStyle w:val="Cover2subtitle"/>
      </w:pPr>
    </w:p>
    <w:p w14:paraId="02434FD6" w14:textId="7BDCF7FA" w:rsidR="00996C59" w:rsidRDefault="009611D5" w:rsidP="00842E1B">
      <w:pPr>
        <w:pStyle w:val="Cover2subtitle"/>
      </w:pPr>
      <w:r>
        <w:t>March</w:t>
      </w:r>
      <w:r w:rsidR="004075B0">
        <w:t xml:space="preserve"> 2025</w:t>
      </w:r>
    </w:p>
    <w:p w14:paraId="3490B38E" w14:textId="77777777" w:rsidR="004075B0" w:rsidRDefault="004075B0" w:rsidP="00842E1B">
      <w:pPr>
        <w:pStyle w:val="Cover2subtitle"/>
      </w:pPr>
    </w:p>
    <w:p w14:paraId="72FCA2D7" w14:textId="77777777" w:rsidR="003C581D" w:rsidRPr="00842E1B" w:rsidRDefault="003C581D" w:rsidP="00842E1B">
      <w:pPr>
        <w:pStyle w:val="Cover2subtitle"/>
        <w:sectPr w:rsidR="003C581D" w:rsidRPr="00842E1B" w:rsidSect="00627EC8">
          <w:headerReference w:type="default" r:id="rId12"/>
          <w:footerReference w:type="even" r:id="rId13"/>
          <w:footerReference w:type="default" r:id="rId14"/>
          <w:headerReference w:type="first" r:id="rId15"/>
          <w:pgSz w:w="11906" w:h="16838" w:code="9"/>
          <w:pgMar w:top="11499" w:right="1418" w:bottom="1797" w:left="720" w:header="454" w:footer="454" w:gutter="0"/>
          <w:cols w:space="708"/>
          <w:titlePg/>
          <w:docGrid w:linePitch="360"/>
        </w:sectPr>
      </w:pPr>
    </w:p>
    <w:p w14:paraId="0439BCF6" w14:textId="77777777" w:rsidR="005E4B25" w:rsidRDefault="005E4B25" w:rsidP="005E4B25">
      <w:pPr>
        <w:pStyle w:val="HeadingPartChapter"/>
      </w:pPr>
      <w:bookmarkStart w:id="5" w:name="_Toc5949050"/>
      <w:r>
        <w:lastRenderedPageBreak/>
        <w:t>Appendix J1 – Tender assessment report template (1 stage)</w:t>
      </w:r>
      <w:bookmarkEnd w:id="5"/>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5E4B25" w:rsidRPr="00CE6618" w14:paraId="191B21A5" w14:textId="77777777" w:rsidTr="00080250">
        <w:tc>
          <w:tcPr>
            <w:tcW w:w="9024" w:type="dxa"/>
            <w:shd w:val="clear" w:color="auto" w:fill="D9D9D9"/>
            <w:vAlign w:val="center"/>
          </w:tcPr>
          <w:p w14:paraId="3612CD42" w14:textId="5A5337FF" w:rsidR="005E4B25" w:rsidRDefault="005E4B25" w:rsidP="00080250">
            <w:r>
              <w:t xml:space="preserve">This </w:t>
            </w:r>
            <w:r>
              <w:rPr>
                <w:b/>
              </w:rPr>
              <w:t>TAR</w:t>
            </w:r>
            <w:r w:rsidRPr="0062125E">
              <w:rPr>
                <w:b/>
              </w:rPr>
              <w:t xml:space="preserve"> </w:t>
            </w:r>
            <w:r>
              <w:t>template is designed for use in the selection of a construction contractor using a single stage infrastructure procurement process.</w:t>
            </w:r>
          </w:p>
          <w:p w14:paraId="0A59370B" w14:textId="77777777" w:rsidR="005E4B25" w:rsidRDefault="005E4B25" w:rsidP="00080250">
            <w:r>
              <w:t>As not all sections apply to every type of infrastructure procurement process or contract, insert the text “[not used]” rather than delete the section to avoid ‘reference not found’ errors.</w:t>
            </w:r>
          </w:p>
          <w:p w14:paraId="1BA16136" w14:textId="76E00343" w:rsidR="005E4B25" w:rsidRPr="00CE6618" w:rsidRDefault="005E4B25" w:rsidP="00080250">
            <w:r>
              <w:t>Attached documents should be placed in the Attachment</w:t>
            </w:r>
            <w:r w:rsidR="0060132A">
              <w:t> </w:t>
            </w:r>
            <w:r>
              <w:t>2 of the TAR.</w:t>
            </w:r>
          </w:p>
        </w:tc>
      </w:tr>
    </w:tbl>
    <w:p w14:paraId="40E6864A" w14:textId="77777777" w:rsidR="005E4B25" w:rsidRDefault="005E4B25" w:rsidP="005E4B25">
      <w:pPr>
        <w:spacing w:after="0" w:line="240" w:lineRule="auto"/>
        <w:rPr>
          <w:rFonts w:ascii="Arial Bold" w:hAnsi="Arial Bold" w:cs="Arial"/>
          <w:b/>
          <w:color w:val="000000"/>
          <w:sz w:val="24"/>
          <w:szCs w:val="44"/>
        </w:rPr>
      </w:pPr>
    </w:p>
    <w:p w14:paraId="66BAAC6F" w14:textId="77777777" w:rsidR="005E4B25" w:rsidRPr="0085765F" w:rsidRDefault="005E4B25" w:rsidP="005E4B25">
      <w:pPr>
        <w:pStyle w:val="BoldTextBold11pt"/>
      </w:pPr>
      <w:bookmarkStart w:id="6" w:name="_Toc499894853"/>
      <w:bookmarkStart w:id="7" w:name="_Toc503941896"/>
      <w:r w:rsidRPr="0042054B">
        <w:t>Project Tender Assessment Report</w:t>
      </w:r>
      <w:bookmarkEnd w:id="6"/>
      <w:bookmarkEnd w:id="7"/>
    </w:p>
    <w:tbl>
      <w:tblPr>
        <w:tblStyle w:val="TableGrid"/>
        <w:tblW w:w="0" w:type="auto"/>
        <w:tblLook w:val="04A0" w:firstRow="1" w:lastRow="0" w:firstColumn="1" w:lastColumn="0" w:noHBand="0" w:noVBand="1"/>
      </w:tblPr>
      <w:tblGrid>
        <w:gridCol w:w="2830"/>
        <w:gridCol w:w="6230"/>
      </w:tblGrid>
      <w:tr w:rsidR="005E4B25" w14:paraId="5D264742" w14:textId="77777777" w:rsidTr="00080250">
        <w:tc>
          <w:tcPr>
            <w:tcW w:w="2830" w:type="dxa"/>
            <w:shd w:val="clear" w:color="auto" w:fill="EEECE1"/>
            <w:vAlign w:val="top"/>
          </w:tcPr>
          <w:p w14:paraId="2275F937" w14:textId="77777777" w:rsidR="005E4B25" w:rsidRPr="00257F46" w:rsidRDefault="005E4B25" w:rsidP="00080250">
            <w:pPr>
              <w:pStyle w:val="TableBodyText"/>
              <w:rPr>
                <w:rStyle w:val="BodyTextbold"/>
              </w:rPr>
            </w:pPr>
            <w:r w:rsidRPr="00257F46">
              <w:rPr>
                <w:rStyle w:val="BodyTextbold"/>
              </w:rPr>
              <w:t>Project name</w:t>
            </w:r>
          </w:p>
        </w:tc>
        <w:tc>
          <w:tcPr>
            <w:tcW w:w="6230" w:type="dxa"/>
            <w:vAlign w:val="top"/>
          </w:tcPr>
          <w:p w14:paraId="7DDB3251" w14:textId="60F2209C" w:rsidR="005E4B25" w:rsidRPr="00D86964" w:rsidRDefault="00010B43" w:rsidP="003B71F9">
            <w:pPr>
              <w:pStyle w:val="TableBodyText"/>
              <w:ind w:left="38"/>
              <w:rPr>
                <w:rStyle w:val="BodyTextChar"/>
                <w:i/>
                <w:highlight w:val="lightGray"/>
              </w:rPr>
            </w:pPr>
            <w:r w:rsidRPr="00D86964">
              <w:rPr>
                <w:i/>
                <w:highlight w:val="lightGray"/>
              </w:rPr>
              <w:fldChar w:fldCharType="begin">
                <w:ffData>
                  <w:name w:val=""/>
                  <w:enabled/>
                  <w:calcOnExit w:val="0"/>
                  <w:textInput>
                    <w:default w:val="&lt;&lt;insert details&gt;&gt;"/>
                  </w:textInput>
                </w:ffData>
              </w:fldChar>
            </w:r>
            <w:r w:rsidRPr="00D86964">
              <w:rPr>
                <w:i/>
                <w:highlight w:val="lightGray"/>
              </w:rPr>
              <w:instrText xml:space="preserve"> FORMTEXT </w:instrText>
            </w:r>
            <w:r w:rsidRPr="00D86964">
              <w:rPr>
                <w:i/>
                <w:highlight w:val="lightGray"/>
              </w:rPr>
            </w:r>
            <w:r w:rsidRPr="00D86964">
              <w:rPr>
                <w:i/>
                <w:highlight w:val="lightGray"/>
              </w:rPr>
              <w:fldChar w:fldCharType="separate"/>
            </w:r>
            <w:r w:rsidRPr="00D86964">
              <w:rPr>
                <w:i/>
                <w:noProof/>
                <w:highlight w:val="lightGray"/>
              </w:rPr>
              <w:t>insert details</w:t>
            </w:r>
            <w:r w:rsidRPr="00D86964">
              <w:rPr>
                <w:i/>
                <w:highlight w:val="lightGray"/>
              </w:rPr>
              <w:fldChar w:fldCharType="end"/>
            </w:r>
          </w:p>
        </w:tc>
      </w:tr>
      <w:tr w:rsidR="005E4B25" w14:paraId="05A6942F" w14:textId="77777777" w:rsidTr="00080250">
        <w:tc>
          <w:tcPr>
            <w:tcW w:w="2830" w:type="dxa"/>
            <w:shd w:val="clear" w:color="auto" w:fill="EEECE1"/>
            <w:vAlign w:val="top"/>
          </w:tcPr>
          <w:p w14:paraId="2088964E" w14:textId="77777777" w:rsidR="005E4B25" w:rsidRPr="00257F46" w:rsidRDefault="005E4B25" w:rsidP="00080250">
            <w:pPr>
              <w:pStyle w:val="TableBodyText"/>
              <w:rPr>
                <w:rStyle w:val="BodyTextbold"/>
              </w:rPr>
            </w:pPr>
            <w:r w:rsidRPr="00257F46">
              <w:rPr>
                <w:rStyle w:val="BodyTextbold"/>
              </w:rPr>
              <w:t>Project number</w:t>
            </w:r>
          </w:p>
        </w:tc>
        <w:tc>
          <w:tcPr>
            <w:tcW w:w="6230" w:type="dxa"/>
            <w:vAlign w:val="top"/>
          </w:tcPr>
          <w:p w14:paraId="607BBA4A" w14:textId="43D9E560" w:rsidR="005E4B25" w:rsidRPr="00D86964" w:rsidRDefault="00010B43" w:rsidP="003B71F9">
            <w:pPr>
              <w:pStyle w:val="TableBodyText"/>
              <w:ind w:left="38"/>
              <w:rPr>
                <w:rStyle w:val="BodyTextChar"/>
                <w:i/>
                <w:highlight w:val="lightGray"/>
              </w:rPr>
            </w:pPr>
            <w:r w:rsidRPr="00D86964">
              <w:rPr>
                <w:i/>
                <w:highlight w:val="lightGray"/>
              </w:rPr>
              <w:fldChar w:fldCharType="begin">
                <w:ffData>
                  <w:name w:val=""/>
                  <w:enabled/>
                  <w:calcOnExit w:val="0"/>
                  <w:textInput>
                    <w:default w:val="&lt;&lt;insert details&gt;&gt;"/>
                  </w:textInput>
                </w:ffData>
              </w:fldChar>
            </w:r>
            <w:r w:rsidRPr="00D86964">
              <w:rPr>
                <w:i/>
                <w:highlight w:val="lightGray"/>
              </w:rPr>
              <w:instrText xml:space="preserve"> FORMTEXT </w:instrText>
            </w:r>
            <w:r w:rsidRPr="00D86964">
              <w:rPr>
                <w:i/>
                <w:highlight w:val="lightGray"/>
              </w:rPr>
            </w:r>
            <w:r w:rsidRPr="00D86964">
              <w:rPr>
                <w:i/>
                <w:highlight w:val="lightGray"/>
              </w:rPr>
              <w:fldChar w:fldCharType="separate"/>
            </w:r>
            <w:r w:rsidRPr="00D86964">
              <w:rPr>
                <w:i/>
                <w:noProof/>
                <w:highlight w:val="lightGray"/>
              </w:rPr>
              <w:t>insert details</w:t>
            </w:r>
            <w:r w:rsidRPr="00D86964">
              <w:rPr>
                <w:i/>
                <w:highlight w:val="lightGray"/>
              </w:rPr>
              <w:fldChar w:fldCharType="end"/>
            </w:r>
          </w:p>
        </w:tc>
      </w:tr>
      <w:tr w:rsidR="005E4B25" w14:paraId="4FE17BB5" w14:textId="77777777" w:rsidTr="00080250">
        <w:tc>
          <w:tcPr>
            <w:tcW w:w="2830" w:type="dxa"/>
            <w:shd w:val="clear" w:color="auto" w:fill="EEECE1"/>
            <w:vAlign w:val="top"/>
          </w:tcPr>
          <w:p w14:paraId="628F86BF" w14:textId="77777777" w:rsidR="005E4B25" w:rsidRPr="00257F46" w:rsidRDefault="005E4B25" w:rsidP="00080250">
            <w:pPr>
              <w:pStyle w:val="TableBodyText"/>
              <w:rPr>
                <w:rStyle w:val="BodyTextbold"/>
              </w:rPr>
            </w:pPr>
            <w:r>
              <w:rPr>
                <w:rStyle w:val="BodyTextbold"/>
              </w:rPr>
              <w:t>Contract number</w:t>
            </w:r>
          </w:p>
        </w:tc>
        <w:tc>
          <w:tcPr>
            <w:tcW w:w="6230" w:type="dxa"/>
            <w:vAlign w:val="top"/>
          </w:tcPr>
          <w:p w14:paraId="737E5075" w14:textId="19417283" w:rsidR="005E4B25" w:rsidRPr="00D86964" w:rsidRDefault="00010B43" w:rsidP="003B71F9">
            <w:pPr>
              <w:pStyle w:val="TableBodyText"/>
              <w:ind w:left="38"/>
              <w:rPr>
                <w:i/>
                <w:highlight w:val="lightGray"/>
              </w:rPr>
            </w:pPr>
            <w:r w:rsidRPr="00D86964">
              <w:rPr>
                <w:i/>
                <w:highlight w:val="lightGray"/>
              </w:rPr>
              <w:fldChar w:fldCharType="begin">
                <w:ffData>
                  <w:name w:val=""/>
                  <w:enabled/>
                  <w:calcOnExit w:val="0"/>
                  <w:textInput>
                    <w:default w:val="&lt;&lt;insert details&gt;&gt;"/>
                  </w:textInput>
                </w:ffData>
              </w:fldChar>
            </w:r>
            <w:r w:rsidRPr="00D86964">
              <w:rPr>
                <w:i/>
                <w:highlight w:val="lightGray"/>
              </w:rPr>
              <w:instrText xml:space="preserve"> FORMTEXT </w:instrText>
            </w:r>
            <w:r w:rsidRPr="00D86964">
              <w:rPr>
                <w:i/>
                <w:highlight w:val="lightGray"/>
              </w:rPr>
            </w:r>
            <w:r w:rsidRPr="00D86964">
              <w:rPr>
                <w:i/>
                <w:highlight w:val="lightGray"/>
              </w:rPr>
              <w:fldChar w:fldCharType="separate"/>
            </w:r>
            <w:r w:rsidRPr="00D86964">
              <w:rPr>
                <w:i/>
                <w:noProof/>
                <w:highlight w:val="lightGray"/>
              </w:rPr>
              <w:t>insert details</w:t>
            </w:r>
            <w:r w:rsidRPr="00D86964">
              <w:rPr>
                <w:i/>
                <w:highlight w:val="lightGray"/>
              </w:rPr>
              <w:fldChar w:fldCharType="end"/>
            </w:r>
          </w:p>
        </w:tc>
      </w:tr>
      <w:tr w:rsidR="005E4B25" w14:paraId="7FED39AA" w14:textId="77777777" w:rsidTr="00080250">
        <w:tc>
          <w:tcPr>
            <w:tcW w:w="2830" w:type="dxa"/>
            <w:shd w:val="clear" w:color="auto" w:fill="EEECE1"/>
            <w:vAlign w:val="top"/>
          </w:tcPr>
          <w:p w14:paraId="1853BB7A" w14:textId="77777777" w:rsidR="005E4B25" w:rsidRPr="00257F46" w:rsidRDefault="005E4B25" w:rsidP="00080250">
            <w:pPr>
              <w:pStyle w:val="TableBodyText"/>
              <w:rPr>
                <w:rStyle w:val="BodyTextbold"/>
              </w:rPr>
            </w:pPr>
            <w:r w:rsidRPr="00257F46">
              <w:rPr>
                <w:rStyle w:val="BodyTextbold"/>
              </w:rPr>
              <w:t>Brief project description</w:t>
            </w:r>
          </w:p>
        </w:tc>
        <w:tc>
          <w:tcPr>
            <w:tcW w:w="6230" w:type="dxa"/>
            <w:vAlign w:val="top"/>
          </w:tcPr>
          <w:p w14:paraId="01B460AB" w14:textId="2B63AFA3" w:rsidR="005E4B25" w:rsidRPr="00D86964" w:rsidRDefault="003B71F9" w:rsidP="003B71F9">
            <w:pPr>
              <w:pStyle w:val="TableBodyText"/>
              <w:ind w:left="38"/>
              <w:rPr>
                <w:rStyle w:val="BodyTextChar"/>
                <w:i/>
                <w:highlight w:val="lightGray"/>
              </w:rPr>
            </w:pPr>
            <w:r w:rsidRPr="00D86964">
              <w:rPr>
                <w:i/>
                <w:highlight w:val="lightGray"/>
              </w:rPr>
              <w:fldChar w:fldCharType="begin">
                <w:ffData>
                  <w:name w:val=""/>
                  <w:enabled/>
                  <w:calcOnExit w:val="0"/>
                  <w:textInput>
                    <w:default w:val="&lt;&lt;insert details&gt;&gt;"/>
                  </w:textInput>
                </w:ffData>
              </w:fldChar>
            </w:r>
            <w:r w:rsidRPr="00D86964">
              <w:rPr>
                <w:i/>
                <w:highlight w:val="lightGray"/>
              </w:rPr>
              <w:instrText xml:space="preserve"> FORMTEXT </w:instrText>
            </w:r>
            <w:r w:rsidRPr="00D86964">
              <w:rPr>
                <w:i/>
                <w:highlight w:val="lightGray"/>
              </w:rPr>
            </w:r>
            <w:r w:rsidRPr="00D86964">
              <w:rPr>
                <w:i/>
                <w:highlight w:val="lightGray"/>
              </w:rPr>
              <w:fldChar w:fldCharType="separate"/>
            </w:r>
            <w:r w:rsidRPr="00D86964">
              <w:rPr>
                <w:i/>
                <w:noProof/>
                <w:highlight w:val="lightGray"/>
              </w:rPr>
              <w:t>insert details</w:t>
            </w:r>
            <w:r w:rsidRPr="00D86964">
              <w:rPr>
                <w:i/>
                <w:highlight w:val="lightGray"/>
              </w:rPr>
              <w:fldChar w:fldCharType="end"/>
            </w:r>
          </w:p>
        </w:tc>
      </w:tr>
      <w:tr w:rsidR="005E4B25" w14:paraId="6FB31EED" w14:textId="77777777" w:rsidTr="00080250">
        <w:tc>
          <w:tcPr>
            <w:tcW w:w="2830" w:type="dxa"/>
            <w:shd w:val="clear" w:color="auto" w:fill="EEECE1"/>
            <w:vAlign w:val="top"/>
          </w:tcPr>
          <w:p w14:paraId="4ACA1BC8" w14:textId="77777777" w:rsidR="005E4B25" w:rsidRDefault="005E4B25" w:rsidP="00080250">
            <w:pPr>
              <w:pStyle w:val="TableBodyText"/>
              <w:rPr>
                <w:rStyle w:val="BodyTextbold"/>
              </w:rPr>
            </w:pPr>
            <w:r>
              <w:rPr>
                <w:rStyle w:val="BodyTextbold"/>
              </w:rPr>
              <w:t>Brief tender details:</w:t>
            </w:r>
          </w:p>
        </w:tc>
        <w:tc>
          <w:tcPr>
            <w:tcW w:w="6230" w:type="dxa"/>
            <w:vAlign w:val="top"/>
          </w:tcPr>
          <w:p w14:paraId="67D19E4F" w14:textId="5C40AD5D" w:rsidR="005E4B25" w:rsidRPr="00D86964" w:rsidRDefault="00010B43" w:rsidP="003B71F9">
            <w:pPr>
              <w:pStyle w:val="TableBodyText"/>
              <w:ind w:left="38"/>
              <w:rPr>
                <w:i/>
                <w:highlight w:val="lightGray"/>
              </w:rPr>
            </w:pPr>
            <w:r w:rsidRPr="00D86964">
              <w:rPr>
                <w:i/>
                <w:highlight w:val="lightGray"/>
              </w:rPr>
              <w:fldChar w:fldCharType="begin">
                <w:ffData>
                  <w:name w:val=""/>
                  <w:enabled/>
                  <w:calcOnExit w:val="0"/>
                  <w:textInput>
                    <w:default w:val="insert details e.g. closing date, number of tenders received"/>
                  </w:textInput>
                </w:ffData>
              </w:fldChar>
            </w:r>
            <w:r w:rsidRPr="00D86964">
              <w:rPr>
                <w:i/>
                <w:highlight w:val="lightGray"/>
              </w:rPr>
              <w:instrText xml:space="preserve"> FORMTEXT </w:instrText>
            </w:r>
            <w:r w:rsidRPr="00D86964">
              <w:rPr>
                <w:i/>
                <w:highlight w:val="lightGray"/>
              </w:rPr>
            </w:r>
            <w:r w:rsidRPr="00D86964">
              <w:rPr>
                <w:i/>
                <w:highlight w:val="lightGray"/>
              </w:rPr>
              <w:fldChar w:fldCharType="separate"/>
            </w:r>
            <w:r w:rsidRPr="00D86964">
              <w:rPr>
                <w:i/>
                <w:noProof/>
                <w:highlight w:val="lightGray"/>
              </w:rPr>
              <w:t>insert details e.g. closing date, number of tenders received</w:t>
            </w:r>
            <w:r w:rsidRPr="00D86964">
              <w:rPr>
                <w:i/>
                <w:highlight w:val="lightGray"/>
              </w:rPr>
              <w:fldChar w:fldCharType="end"/>
            </w:r>
          </w:p>
        </w:tc>
      </w:tr>
      <w:tr w:rsidR="005E4B25" w14:paraId="28C6487A" w14:textId="77777777" w:rsidTr="00080250">
        <w:tc>
          <w:tcPr>
            <w:tcW w:w="2830" w:type="dxa"/>
            <w:shd w:val="clear" w:color="auto" w:fill="EEECE1"/>
            <w:vAlign w:val="top"/>
          </w:tcPr>
          <w:p w14:paraId="45B66F52" w14:textId="77777777" w:rsidR="005E4B25" w:rsidRPr="00257F46" w:rsidRDefault="005E4B25" w:rsidP="00080250">
            <w:pPr>
              <w:pStyle w:val="TableBodyText"/>
              <w:rPr>
                <w:rStyle w:val="BodyTextbold"/>
              </w:rPr>
            </w:pPr>
            <w:r w:rsidRPr="00257F46">
              <w:rPr>
                <w:rStyle w:val="BodyTextbold"/>
              </w:rPr>
              <w:t>Project Manager</w:t>
            </w:r>
          </w:p>
        </w:tc>
        <w:tc>
          <w:tcPr>
            <w:tcW w:w="6230" w:type="dxa"/>
            <w:vAlign w:val="top"/>
          </w:tcPr>
          <w:p w14:paraId="02D97522" w14:textId="54163919" w:rsidR="005E4B25" w:rsidRDefault="005E4B25" w:rsidP="00080250">
            <w:pPr>
              <w:pStyle w:val="TableBodyText"/>
              <w:rPr>
                <w:rStyle w:val="BodyTextChar"/>
              </w:rPr>
            </w:pPr>
            <w:r w:rsidRPr="00235F1D">
              <w:rPr>
                <w:rStyle w:val="BodyTextChar"/>
              </w:rPr>
              <w:t>Name:</w:t>
            </w:r>
            <w:r w:rsidR="0024384A">
              <w:rPr>
                <w:rStyle w:val="BodyTextChar"/>
              </w:rPr>
              <w:t xml:space="preserve"> </w:t>
            </w:r>
            <w:r w:rsidR="0024384A">
              <w:rPr>
                <w:i/>
                <w:highlight w:val="lightGray"/>
              </w:rPr>
              <w:t>insert details</w:t>
            </w:r>
          </w:p>
          <w:p w14:paraId="6B6F52BF" w14:textId="37C18EE3" w:rsidR="005E4B25" w:rsidRDefault="005E4B25" w:rsidP="00080250">
            <w:pPr>
              <w:pStyle w:val="TableBodyText"/>
              <w:rPr>
                <w:rStyle w:val="BodyTextChar"/>
              </w:rPr>
            </w:pPr>
            <w:r>
              <w:rPr>
                <w:rStyle w:val="BodyTextChar"/>
              </w:rPr>
              <w:t>Position:</w:t>
            </w:r>
            <w:r w:rsidR="0024384A">
              <w:rPr>
                <w:rStyle w:val="BodyTextChar"/>
              </w:rPr>
              <w:t xml:space="preserve"> </w:t>
            </w:r>
            <w:r w:rsidR="0024384A">
              <w:rPr>
                <w:i/>
                <w:highlight w:val="lightGray"/>
              </w:rPr>
              <w:t>insert details</w:t>
            </w:r>
          </w:p>
        </w:tc>
      </w:tr>
      <w:tr w:rsidR="005E4B25" w14:paraId="608B5B6E" w14:textId="77777777" w:rsidTr="00080250">
        <w:tc>
          <w:tcPr>
            <w:tcW w:w="2830" w:type="dxa"/>
            <w:shd w:val="clear" w:color="auto" w:fill="EEECE1"/>
            <w:vAlign w:val="top"/>
          </w:tcPr>
          <w:p w14:paraId="59D727B1" w14:textId="77777777" w:rsidR="005E4B25" w:rsidRPr="00257F46" w:rsidRDefault="005E4B25" w:rsidP="00080250">
            <w:pPr>
              <w:pStyle w:val="TableBodyText"/>
              <w:rPr>
                <w:rStyle w:val="BodyTextbold"/>
              </w:rPr>
            </w:pPr>
            <w:r w:rsidRPr="00257F46">
              <w:rPr>
                <w:rStyle w:val="BodyTextbold"/>
              </w:rPr>
              <w:t>Project Manager details</w:t>
            </w:r>
          </w:p>
        </w:tc>
        <w:tc>
          <w:tcPr>
            <w:tcW w:w="6230" w:type="dxa"/>
            <w:vAlign w:val="top"/>
          </w:tcPr>
          <w:p w14:paraId="2E1A940F" w14:textId="104333AD" w:rsidR="005E4B25" w:rsidRDefault="005E4B25" w:rsidP="00080250">
            <w:pPr>
              <w:pStyle w:val="TableBodyText"/>
              <w:rPr>
                <w:rStyle w:val="BodyTextChar"/>
              </w:rPr>
            </w:pPr>
            <w:r>
              <w:rPr>
                <w:rStyle w:val="BodyTextChar"/>
              </w:rPr>
              <w:t>Name:</w:t>
            </w:r>
            <w:r w:rsidR="0024384A">
              <w:rPr>
                <w:rStyle w:val="BodyTextChar"/>
              </w:rPr>
              <w:t xml:space="preserve"> </w:t>
            </w:r>
            <w:r w:rsidR="0024384A">
              <w:rPr>
                <w:i/>
                <w:highlight w:val="lightGray"/>
              </w:rPr>
              <w:t>insert details</w:t>
            </w:r>
          </w:p>
          <w:p w14:paraId="4CAEC65C" w14:textId="7FDEB772" w:rsidR="005E4B25" w:rsidRDefault="005E4B25" w:rsidP="00080250">
            <w:pPr>
              <w:pStyle w:val="TableBodyText"/>
              <w:rPr>
                <w:rStyle w:val="BodyTextChar"/>
              </w:rPr>
            </w:pPr>
            <w:r w:rsidRPr="00235F1D">
              <w:rPr>
                <w:rStyle w:val="BodyTextChar"/>
              </w:rPr>
              <w:t>Phone:</w:t>
            </w:r>
            <w:r w:rsidR="0024384A">
              <w:rPr>
                <w:rStyle w:val="BodyTextChar"/>
              </w:rPr>
              <w:t xml:space="preserve"> </w:t>
            </w:r>
            <w:r w:rsidR="0024384A">
              <w:rPr>
                <w:i/>
                <w:highlight w:val="lightGray"/>
              </w:rPr>
              <w:t>insert details</w:t>
            </w:r>
          </w:p>
          <w:p w14:paraId="67FC9920" w14:textId="293C85AB" w:rsidR="005E4B25" w:rsidRDefault="005E4B25" w:rsidP="00080250">
            <w:pPr>
              <w:pStyle w:val="TableBodyText"/>
              <w:rPr>
                <w:rStyle w:val="BodyTextChar"/>
              </w:rPr>
            </w:pPr>
            <w:r>
              <w:rPr>
                <w:rStyle w:val="BodyTextChar"/>
              </w:rPr>
              <w:t>Email:</w:t>
            </w:r>
            <w:r w:rsidR="0024384A">
              <w:rPr>
                <w:rStyle w:val="BodyTextChar"/>
              </w:rPr>
              <w:t xml:space="preserve"> </w:t>
            </w:r>
            <w:r w:rsidR="0024384A">
              <w:rPr>
                <w:i/>
                <w:highlight w:val="lightGray"/>
              </w:rPr>
              <w:t>insert details</w:t>
            </w:r>
          </w:p>
        </w:tc>
      </w:tr>
      <w:tr w:rsidR="005E4B25" w14:paraId="60D57814" w14:textId="77777777" w:rsidTr="00080250">
        <w:tc>
          <w:tcPr>
            <w:tcW w:w="2830" w:type="dxa"/>
            <w:shd w:val="clear" w:color="auto" w:fill="EEECE1"/>
            <w:vAlign w:val="top"/>
          </w:tcPr>
          <w:p w14:paraId="5D3F7FFF" w14:textId="77777777" w:rsidR="005E4B25" w:rsidRPr="00257F46" w:rsidRDefault="005E4B25" w:rsidP="00080250">
            <w:pPr>
              <w:pStyle w:val="TableBodyText"/>
              <w:rPr>
                <w:rStyle w:val="BodyTextbold"/>
              </w:rPr>
            </w:pPr>
            <w:r w:rsidRPr="00257F46">
              <w:rPr>
                <w:rStyle w:val="BodyTextbold"/>
              </w:rPr>
              <w:t>Tendering Manager details</w:t>
            </w:r>
          </w:p>
        </w:tc>
        <w:tc>
          <w:tcPr>
            <w:tcW w:w="6230" w:type="dxa"/>
            <w:vAlign w:val="top"/>
          </w:tcPr>
          <w:p w14:paraId="681E4F32" w14:textId="0E792138" w:rsidR="005E4B25" w:rsidRDefault="005E4B25" w:rsidP="00080250">
            <w:pPr>
              <w:pStyle w:val="TableBodyText"/>
              <w:rPr>
                <w:rStyle w:val="BodyTextChar"/>
              </w:rPr>
            </w:pPr>
            <w:r>
              <w:rPr>
                <w:rStyle w:val="BodyTextChar"/>
              </w:rPr>
              <w:t>Name:</w:t>
            </w:r>
            <w:r w:rsidR="0024384A">
              <w:rPr>
                <w:rStyle w:val="BodyTextChar"/>
              </w:rPr>
              <w:t xml:space="preserve"> </w:t>
            </w:r>
            <w:r w:rsidR="0024384A">
              <w:rPr>
                <w:i/>
                <w:highlight w:val="lightGray"/>
              </w:rPr>
              <w:t>insert details</w:t>
            </w:r>
          </w:p>
          <w:p w14:paraId="6DD13124" w14:textId="1C02A042" w:rsidR="005E4B25" w:rsidRDefault="005E4B25" w:rsidP="00080250">
            <w:pPr>
              <w:pStyle w:val="TableBodyText"/>
              <w:rPr>
                <w:rStyle w:val="BodyTextChar"/>
              </w:rPr>
            </w:pPr>
            <w:r w:rsidRPr="00235F1D">
              <w:rPr>
                <w:rStyle w:val="BodyTextChar"/>
              </w:rPr>
              <w:t>Phone:</w:t>
            </w:r>
            <w:r w:rsidR="0024384A">
              <w:rPr>
                <w:rStyle w:val="BodyTextChar"/>
              </w:rPr>
              <w:t xml:space="preserve"> </w:t>
            </w:r>
            <w:r w:rsidR="0024384A">
              <w:rPr>
                <w:i/>
                <w:highlight w:val="lightGray"/>
              </w:rPr>
              <w:t>insert details</w:t>
            </w:r>
          </w:p>
          <w:p w14:paraId="0D571536" w14:textId="40DC1088" w:rsidR="005E4B25" w:rsidRDefault="005E4B25" w:rsidP="00080250">
            <w:pPr>
              <w:pStyle w:val="TableBodyText"/>
              <w:rPr>
                <w:rStyle w:val="BodyTextChar"/>
              </w:rPr>
            </w:pPr>
            <w:r w:rsidRPr="00235F1D">
              <w:rPr>
                <w:rStyle w:val="BodyTextChar"/>
              </w:rPr>
              <w:t>Email:</w:t>
            </w:r>
            <w:r w:rsidR="0024384A">
              <w:rPr>
                <w:rStyle w:val="BodyTextChar"/>
              </w:rPr>
              <w:t xml:space="preserve"> </w:t>
            </w:r>
            <w:r w:rsidR="0024384A">
              <w:rPr>
                <w:i/>
                <w:highlight w:val="lightGray"/>
              </w:rPr>
              <w:t>insert details</w:t>
            </w:r>
          </w:p>
        </w:tc>
      </w:tr>
      <w:tr w:rsidR="005E4B25" w14:paraId="7CD5C203" w14:textId="77777777" w:rsidTr="00080250">
        <w:trPr>
          <w:trHeight w:val="630"/>
        </w:trPr>
        <w:tc>
          <w:tcPr>
            <w:tcW w:w="2830" w:type="dxa"/>
            <w:shd w:val="clear" w:color="auto" w:fill="EEECE1"/>
            <w:vAlign w:val="top"/>
          </w:tcPr>
          <w:p w14:paraId="786C91B2" w14:textId="77777777" w:rsidR="005E4B25" w:rsidRPr="00257F46" w:rsidRDefault="005E4B25" w:rsidP="00080250">
            <w:pPr>
              <w:pStyle w:val="TableBodyText"/>
              <w:rPr>
                <w:rStyle w:val="BodyTextbold"/>
              </w:rPr>
            </w:pPr>
            <w:r>
              <w:rPr>
                <w:rStyle w:val="BodyTextbold"/>
              </w:rPr>
              <w:t>TAP</w:t>
            </w:r>
          </w:p>
        </w:tc>
        <w:tc>
          <w:tcPr>
            <w:tcW w:w="6230" w:type="dxa"/>
            <w:vAlign w:val="top"/>
          </w:tcPr>
          <w:p w14:paraId="781E5238" w14:textId="357F2D8E" w:rsidR="005E4B25" w:rsidRDefault="005E4B25" w:rsidP="00080250">
            <w:pPr>
              <w:pStyle w:val="TableBodyText"/>
              <w:rPr>
                <w:rStyle w:val="BodyTextChar"/>
              </w:rPr>
            </w:pPr>
            <w:r>
              <w:rPr>
                <w:rStyle w:val="BodyTextChar"/>
              </w:rPr>
              <w:t xml:space="preserve">Panel </w:t>
            </w:r>
            <w:r w:rsidRPr="009E3ACF">
              <w:rPr>
                <w:rStyle w:val="BodyTextChar"/>
              </w:rPr>
              <w:t>Chair:</w:t>
            </w:r>
            <w:r w:rsidR="0024384A">
              <w:rPr>
                <w:rStyle w:val="BodyTextChar"/>
              </w:rPr>
              <w:t xml:space="preserve"> </w:t>
            </w:r>
            <w:r w:rsidR="0024384A">
              <w:rPr>
                <w:i/>
                <w:highlight w:val="lightGray"/>
              </w:rPr>
              <w:t>insert details</w:t>
            </w:r>
          </w:p>
          <w:p w14:paraId="3E453896" w14:textId="6C76AF49" w:rsidR="005E4B25" w:rsidRDefault="005E4B25" w:rsidP="00080250">
            <w:pPr>
              <w:pStyle w:val="TableBodyText"/>
              <w:rPr>
                <w:rStyle w:val="BodyTextChar"/>
              </w:rPr>
            </w:pPr>
            <w:r w:rsidRPr="009E3ACF">
              <w:rPr>
                <w:rStyle w:val="BodyTextChar"/>
              </w:rPr>
              <w:t>Panel Member:</w:t>
            </w:r>
            <w:r w:rsidR="0024384A">
              <w:rPr>
                <w:rStyle w:val="BodyTextChar"/>
              </w:rPr>
              <w:t xml:space="preserve"> </w:t>
            </w:r>
            <w:r w:rsidR="0024384A">
              <w:rPr>
                <w:i/>
                <w:highlight w:val="lightGray"/>
              </w:rPr>
              <w:t>insert details</w:t>
            </w:r>
          </w:p>
          <w:p w14:paraId="0098B148" w14:textId="3186699B" w:rsidR="005E4B25" w:rsidRDefault="005E4B25" w:rsidP="00080250">
            <w:pPr>
              <w:pStyle w:val="TableBodyText"/>
              <w:rPr>
                <w:rStyle w:val="BodyTextChar"/>
              </w:rPr>
            </w:pPr>
            <w:r w:rsidRPr="009E3ACF">
              <w:rPr>
                <w:rStyle w:val="BodyTextChar"/>
              </w:rPr>
              <w:t>Panel Member:</w:t>
            </w:r>
            <w:r w:rsidR="0024384A">
              <w:rPr>
                <w:rStyle w:val="BodyTextChar"/>
              </w:rPr>
              <w:t xml:space="preserve"> </w:t>
            </w:r>
            <w:r w:rsidR="0024384A">
              <w:rPr>
                <w:i/>
                <w:highlight w:val="lightGray"/>
              </w:rPr>
              <w:t>insert details</w:t>
            </w:r>
          </w:p>
        </w:tc>
      </w:tr>
    </w:tbl>
    <w:p w14:paraId="2F80E966" w14:textId="77777777" w:rsidR="005E4B25" w:rsidRDefault="005E4B25" w:rsidP="005E4B25">
      <w:pPr>
        <w:pStyle w:val="BodyText"/>
      </w:pPr>
      <w:r>
        <w:br w:type="page"/>
      </w:r>
    </w:p>
    <w:p w14:paraId="7F86BA41" w14:textId="77777777" w:rsidR="005E4B25" w:rsidRPr="00C01AFE" w:rsidRDefault="005E4B25" w:rsidP="005E4B25">
      <w:pPr>
        <w:pStyle w:val="BoldTextBold11pt"/>
      </w:pPr>
      <w:bookmarkStart w:id="8" w:name="_Toc503941897"/>
      <w:r w:rsidRPr="00C01AFE">
        <w:lastRenderedPageBreak/>
        <w:t>Definitions</w:t>
      </w:r>
      <w:bookmarkEnd w:id="8"/>
    </w:p>
    <w:p w14:paraId="6EA44566" w14:textId="77777777" w:rsidR="005E4B25" w:rsidRPr="007542CF" w:rsidRDefault="005E4B25" w:rsidP="005E4B25">
      <w:pPr>
        <w:pStyle w:val="TableFigureCaption2Figures"/>
      </w:pPr>
      <w:bookmarkStart w:id="9" w:name="_Toc5949071"/>
      <w:r>
        <w:t>Figure J</w:t>
      </w:r>
      <w:r w:rsidR="004075B0">
        <w:fldChar w:fldCharType="begin"/>
      </w:r>
      <w:r w:rsidR="004075B0">
        <w:instrText xml:space="preserve"> SEQ Figure \* ARABIC </w:instrText>
      </w:r>
      <w:r w:rsidR="004075B0">
        <w:fldChar w:fldCharType="separate"/>
      </w:r>
      <w:r>
        <w:rPr>
          <w:noProof/>
        </w:rPr>
        <w:t>1</w:t>
      </w:r>
      <w:r w:rsidR="004075B0">
        <w:rPr>
          <w:noProof/>
        </w:rPr>
        <w:fldChar w:fldCharType="end"/>
      </w:r>
      <w:r>
        <w:t xml:space="preserve"> – Single stage infrastructure procurement process</w:t>
      </w:r>
      <w:bookmarkEnd w:id="9"/>
    </w:p>
    <w:p w14:paraId="2F074893" w14:textId="77777777" w:rsidR="005E4B25" w:rsidRDefault="005E4B25" w:rsidP="005E4B25">
      <w:pPr>
        <w:pStyle w:val="BodyText"/>
        <w:keepNext/>
      </w:pPr>
      <w:r>
        <w:rPr>
          <w:noProof/>
        </w:rPr>
        <mc:AlternateContent>
          <mc:Choice Requires="wpc">
            <w:drawing>
              <wp:inline distT="0" distB="0" distL="0" distR="0" wp14:anchorId="583EAC5A" wp14:editId="7766D2D5">
                <wp:extent cx="5724525" cy="1131144"/>
                <wp:effectExtent l="0" t="0" r="0" b="0"/>
                <wp:docPr id="34" name="Canvas 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4"/>
                        <wps:cNvSpPr txBox="1"/>
                        <wps:spPr>
                          <a:xfrm>
                            <a:off x="49526" y="103105"/>
                            <a:ext cx="847725" cy="762000"/>
                          </a:xfrm>
                          <a:prstGeom prst="rect">
                            <a:avLst/>
                          </a:prstGeom>
                          <a:solidFill>
                            <a:schemeClr val="lt1"/>
                          </a:solidFill>
                          <a:ln w="6350">
                            <a:solidFill>
                              <a:prstClr val="black"/>
                            </a:solidFill>
                          </a:ln>
                        </wps:spPr>
                        <wps:txbx>
                          <w:txbxContent>
                            <w:p w14:paraId="0407567D" w14:textId="77777777" w:rsidR="005E4B25" w:rsidRPr="007542CF" w:rsidRDefault="005E4B25" w:rsidP="005E4B25">
                              <w:pPr>
                                <w:pStyle w:val="NormalWeb"/>
                                <w:spacing w:line="300" w:lineRule="exact"/>
                                <w:rPr>
                                  <w:sz w:val="18"/>
                                  <w:szCs w:val="18"/>
                                </w:rPr>
                              </w:pPr>
                              <w:r w:rsidRPr="007542CF">
                                <w:rPr>
                                  <w:rFonts w:ascii="Arial" w:hAnsi="Arial"/>
                                  <w:sz w:val="18"/>
                                  <w:szCs w:val="18"/>
                                </w:rPr>
                                <w:t>Issue Invitation to Tender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7" name="Text Box 4"/>
                        <wps:cNvSpPr txBox="1"/>
                        <wps:spPr>
                          <a:xfrm>
                            <a:off x="1101083" y="106377"/>
                            <a:ext cx="899167" cy="762000"/>
                          </a:xfrm>
                          <a:prstGeom prst="rect">
                            <a:avLst/>
                          </a:prstGeom>
                          <a:solidFill>
                            <a:schemeClr val="lt1"/>
                          </a:solidFill>
                          <a:ln w="6350">
                            <a:solidFill>
                              <a:prstClr val="black"/>
                            </a:solidFill>
                          </a:ln>
                        </wps:spPr>
                        <wps:txbx>
                          <w:txbxContent>
                            <w:p w14:paraId="288DB02F" w14:textId="77777777" w:rsidR="005E4B25" w:rsidRPr="007542CF" w:rsidRDefault="005E4B25" w:rsidP="005E4B25">
                              <w:pPr>
                                <w:pStyle w:val="NormalWeb"/>
                                <w:spacing w:line="300" w:lineRule="exact"/>
                                <w:rPr>
                                  <w:sz w:val="18"/>
                                  <w:szCs w:val="18"/>
                                </w:rPr>
                              </w:pPr>
                              <w:r>
                                <w:rPr>
                                  <w:rFonts w:ascii="Arial" w:hAnsi="Arial"/>
                                  <w:sz w:val="18"/>
                                  <w:szCs w:val="18"/>
                                </w:rPr>
                                <w:t>A</w:t>
                              </w:r>
                              <w:r w:rsidRPr="007542CF">
                                <w:rPr>
                                  <w:rFonts w:ascii="Arial" w:hAnsi="Arial"/>
                                  <w:sz w:val="18"/>
                                  <w:szCs w:val="18"/>
                                </w:rPr>
                                <w:t>ssess tenders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Text Box 4"/>
                        <wps:cNvSpPr txBox="1"/>
                        <wps:spPr>
                          <a:xfrm>
                            <a:off x="2231834" y="106871"/>
                            <a:ext cx="911415" cy="762000"/>
                          </a:xfrm>
                          <a:prstGeom prst="rect">
                            <a:avLst/>
                          </a:prstGeom>
                          <a:solidFill>
                            <a:schemeClr val="lt1"/>
                          </a:solidFill>
                          <a:ln w="6350">
                            <a:solidFill>
                              <a:prstClr val="black"/>
                            </a:solidFill>
                          </a:ln>
                        </wps:spPr>
                        <wps:txbx>
                          <w:txbxContent>
                            <w:p w14:paraId="5EACCC72" w14:textId="77777777" w:rsidR="005E4B25" w:rsidRPr="007542CF" w:rsidRDefault="005E4B25" w:rsidP="005E4B25">
                              <w:pPr>
                                <w:pStyle w:val="NormalWeb"/>
                                <w:spacing w:line="300" w:lineRule="exact"/>
                                <w:rPr>
                                  <w:sz w:val="18"/>
                                  <w:szCs w:val="18"/>
                                </w:rPr>
                              </w:pPr>
                              <w:r>
                                <w:rPr>
                                  <w:rFonts w:ascii="Arial" w:hAnsi="Arial"/>
                                  <w:sz w:val="18"/>
                                  <w:szCs w:val="18"/>
                                </w:rPr>
                                <w:t>R</w:t>
                              </w:r>
                              <w:r w:rsidRPr="007542CF">
                                <w:rPr>
                                  <w:rFonts w:ascii="Arial" w:hAnsi="Arial"/>
                                  <w:sz w:val="18"/>
                                  <w:szCs w:val="18"/>
                                </w:rPr>
                                <w:t xml:space="preserve">ecommend </w:t>
                              </w:r>
                              <w:r>
                                <w:rPr>
                                  <w:rFonts w:ascii="Arial" w:hAnsi="Arial"/>
                                  <w:sz w:val="18"/>
                                  <w:szCs w:val="18"/>
                                </w:rPr>
                                <w:t>Best Tenderer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Text Box 4"/>
                        <wps:cNvSpPr txBox="1"/>
                        <wps:spPr>
                          <a:xfrm>
                            <a:off x="3381405" y="110303"/>
                            <a:ext cx="1191423" cy="762000"/>
                          </a:xfrm>
                          <a:prstGeom prst="rect">
                            <a:avLst/>
                          </a:prstGeom>
                          <a:solidFill>
                            <a:schemeClr val="lt1"/>
                          </a:solidFill>
                          <a:ln w="6350">
                            <a:solidFill>
                              <a:prstClr val="black"/>
                            </a:solidFill>
                          </a:ln>
                        </wps:spPr>
                        <wps:txbx>
                          <w:txbxContent>
                            <w:p w14:paraId="262C154C" w14:textId="77777777" w:rsidR="005E4B25" w:rsidRPr="007542CF" w:rsidRDefault="005E4B25" w:rsidP="005E4B25">
                              <w:pPr>
                                <w:pStyle w:val="NormalWeb"/>
                                <w:spacing w:line="300" w:lineRule="exact"/>
                                <w:rPr>
                                  <w:sz w:val="18"/>
                                  <w:szCs w:val="18"/>
                                </w:rPr>
                              </w:pPr>
                              <w:r w:rsidRPr="007542CF">
                                <w:rPr>
                                  <w:rFonts w:ascii="Arial" w:hAnsi="Arial"/>
                                  <w:sz w:val="18"/>
                                  <w:szCs w:val="18"/>
                                </w:rPr>
                                <w:t xml:space="preserve">Complete </w:t>
                              </w:r>
                              <w:r>
                                <w:rPr>
                                  <w:rFonts w:ascii="Arial" w:hAnsi="Arial"/>
                                  <w:sz w:val="18"/>
                                  <w:szCs w:val="18"/>
                                </w:rPr>
                                <w:br/>
                                <w:t>Tender Assessment Report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Straight Arrow Connector 30"/>
                        <wps:cNvCnPr>
                          <a:stCxn id="27" idx="3"/>
                          <a:endCxn id="28" idx="1"/>
                        </wps:cNvCnPr>
                        <wps:spPr>
                          <a:xfrm>
                            <a:off x="2000250" y="487377"/>
                            <a:ext cx="231584" cy="4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Straight Arrow Connector 31"/>
                        <wps:cNvCnPr>
                          <a:stCxn id="28" idx="3"/>
                          <a:endCxn id="29" idx="1"/>
                        </wps:cNvCnPr>
                        <wps:spPr>
                          <a:xfrm>
                            <a:off x="3143249" y="487871"/>
                            <a:ext cx="238156" cy="343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stCxn id="26" idx="3"/>
                          <a:endCxn id="27" idx="1"/>
                        </wps:cNvCnPr>
                        <wps:spPr>
                          <a:xfrm>
                            <a:off x="897251" y="484105"/>
                            <a:ext cx="203832" cy="3272"/>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83EAC5A" id="Canvas 34" o:spid="_x0000_s1026" editas="canvas" style="width:450.75pt;height:89.05pt;mso-position-horizontal-relative:char;mso-position-vertical-relative:line" coordsize="57245,1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245;height:1130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495;top:1031;width:8477;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0407567D" w14:textId="77777777" w:rsidR="005E4B25" w:rsidRPr="007542CF" w:rsidRDefault="005E4B25" w:rsidP="005E4B25">
                        <w:pPr>
                          <w:pStyle w:val="NormalWeb"/>
                          <w:spacing w:line="300" w:lineRule="exact"/>
                          <w:rPr>
                            <w:sz w:val="18"/>
                            <w:szCs w:val="18"/>
                          </w:rPr>
                        </w:pPr>
                        <w:r w:rsidRPr="007542CF">
                          <w:rPr>
                            <w:rFonts w:ascii="Arial" w:hAnsi="Arial"/>
                            <w:sz w:val="18"/>
                            <w:szCs w:val="18"/>
                          </w:rPr>
                          <w:t>Issue Invitation to Tender</w:t>
                        </w:r>
                      </w:p>
                    </w:txbxContent>
                  </v:textbox>
                </v:shape>
                <v:shape id="Text Box 4" o:spid="_x0000_s1029" type="#_x0000_t202" style="position:absolute;left:11010;top:1063;width:8992;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" fillcolor="white [3201]" strokeweight=".5pt">
                  <v:textbox>
                    <w:txbxContent>
                      <w:p w14:paraId="288DB02F" w14:textId="77777777" w:rsidR="005E4B25" w:rsidRPr="007542CF" w:rsidRDefault="005E4B25" w:rsidP="005E4B25">
                        <w:pPr>
                          <w:pStyle w:val="NormalWeb"/>
                          <w:spacing w:line="300" w:lineRule="exact"/>
                          <w:rPr>
                            <w:sz w:val="18"/>
                            <w:szCs w:val="18"/>
                          </w:rPr>
                        </w:pPr>
                        <w:r>
                          <w:rPr>
                            <w:rFonts w:ascii="Arial" w:hAnsi="Arial"/>
                            <w:sz w:val="18"/>
                            <w:szCs w:val="18"/>
                          </w:rPr>
                          <w:t>A</w:t>
                        </w:r>
                        <w:r w:rsidRPr="007542CF">
                          <w:rPr>
                            <w:rFonts w:ascii="Arial" w:hAnsi="Arial"/>
                            <w:sz w:val="18"/>
                            <w:szCs w:val="18"/>
                          </w:rPr>
                          <w:t>ssess tenders</w:t>
                        </w:r>
                      </w:p>
                    </w:txbxContent>
                  </v:textbox>
                </v:shape>
                <v:shape id="Text Box 4" o:spid="_x0000_s1030" type="#_x0000_t202" style="position:absolute;left:22318;top:1068;width:911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14:paraId="5EACCC72" w14:textId="77777777" w:rsidR="005E4B25" w:rsidRPr="007542CF" w:rsidRDefault="005E4B25" w:rsidP="005E4B25">
                        <w:pPr>
                          <w:pStyle w:val="NormalWeb"/>
                          <w:spacing w:line="300" w:lineRule="exact"/>
                          <w:rPr>
                            <w:sz w:val="18"/>
                            <w:szCs w:val="18"/>
                          </w:rPr>
                        </w:pPr>
                        <w:r>
                          <w:rPr>
                            <w:rFonts w:ascii="Arial" w:hAnsi="Arial"/>
                            <w:sz w:val="18"/>
                            <w:szCs w:val="18"/>
                          </w:rPr>
                          <w:t>R</w:t>
                        </w:r>
                        <w:r w:rsidRPr="007542CF">
                          <w:rPr>
                            <w:rFonts w:ascii="Arial" w:hAnsi="Arial"/>
                            <w:sz w:val="18"/>
                            <w:szCs w:val="18"/>
                          </w:rPr>
                          <w:t xml:space="preserve">ecommend </w:t>
                        </w:r>
                        <w:r>
                          <w:rPr>
                            <w:rFonts w:ascii="Arial" w:hAnsi="Arial"/>
                            <w:sz w:val="18"/>
                            <w:szCs w:val="18"/>
                          </w:rPr>
                          <w:t>Best Tenderer</w:t>
                        </w:r>
                      </w:p>
                    </w:txbxContent>
                  </v:textbox>
                </v:shape>
                <v:shape id="Text Box 4" o:spid="_x0000_s1031" type="#_x0000_t202" style="position:absolute;left:33814;top:1103;width:11914;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14:paraId="262C154C" w14:textId="77777777" w:rsidR="005E4B25" w:rsidRPr="007542CF" w:rsidRDefault="005E4B25" w:rsidP="005E4B25">
                        <w:pPr>
                          <w:pStyle w:val="NormalWeb"/>
                          <w:spacing w:line="300" w:lineRule="exact"/>
                          <w:rPr>
                            <w:sz w:val="18"/>
                            <w:szCs w:val="18"/>
                          </w:rPr>
                        </w:pPr>
                        <w:r w:rsidRPr="007542CF">
                          <w:rPr>
                            <w:rFonts w:ascii="Arial" w:hAnsi="Arial"/>
                            <w:sz w:val="18"/>
                            <w:szCs w:val="18"/>
                          </w:rPr>
                          <w:t xml:space="preserve">Complete </w:t>
                        </w:r>
                        <w:r>
                          <w:rPr>
                            <w:rFonts w:ascii="Arial" w:hAnsi="Arial"/>
                            <w:sz w:val="18"/>
                            <w:szCs w:val="18"/>
                          </w:rPr>
                          <w:br/>
                          <w:t>Tender Assessment Report</w:t>
                        </w:r>
                      </w:p>
                    </w:txbxContent>
                  </v:textbox>
                </v:shape>
                <v:shapetype id="_x0000_t32" coordsize="21600,21600" o:spt="32" o:oned="t" path="m,l21600,21600e" filled="f">
                  <v:path arrowok="t" fillok="f" o:connecttype="none"/>
                  <o:lock v:ext="edit" shapetype="t"/>
                </v:shapetype>
                <v:shape id="Straight Arrow Connector 30" o:spid="_x0000_s1032" type="#_x0000_t32" style="position:absolute;left:20002;top:4873;width:2316;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" strokecolor="#5b9bd5 [3204]" strokeweight=".5pt">
                  <v:stroke endarrow="block" joinstyle="miter"/>
                </v:shape>
                <v:shape id="Straight Arrow Connector 31" o:spid="_x0000_s1033" type="#_x0000_t32" style="position:absolute;left:31432;top:4878;width:2382;height: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" strokecolor="#5b9bd5 [3204]" strokeweight=".5pt">
                  <v:stroke endarrow="block" joinstyle="miter"/>
                </v:shape>
                <v:line id="Straight Connector 32" o:spid="_x0000_s1034" style="position:absolute;visibility:visible;mso-wrap-style:square" from="8972,4841" to="11010,4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" strokecolor="#5b9bd5 [3204]" strokeweight=".5pt">
                  <v:stroke endarrow="block" joinstyle="miter"/>
                </v:line>
                <w10:anchorlock/>
              </v:group>
            </w:pict>
          </mc:Fallback>
        </mc:AlternateContent>
      </w:r>
    </w:p>
    <w:tbl>
      <w:tblPr>
        <w:tblStyle w:val="TableGrid"/>
        <w:tblW w:w="0" w:type="auto"/>
        <w:tblLook w:val="04A0" w:firstRow="1" w:lastRow="0" w:firstColumn="1" w:lastColumn="0" w:noHBand="0" w:noVBand="1"/>
      </w:tblPr>
      <w:tblGrid>
        <w:gridCol w:w="2263"/>
        <w:gridCol w:w="6797"/>
      </w:tblGrid>
      <w:tr w:rsidR="005E4B25" w14:paraId="602808ED" w14:textId="77777777" w:rsidTr="00080250">
        <w:tc>
          <w:tcPr>
            <w:tcW w:w="2263" w:type="dxa"/>
            <w:vAlign w:val="top"/>
          </w:tcPr>
          <w:p w14:paraId="4578063F" w14:textId="77777777" w:rsidR="005E4B25" w:rsidRPr="00F64749" w:rsidRDefault="005E4B25" w:rsidP="00080250">
            <w:pPr>
              <w:pStyle w:val="TableHeading"/>
              <w:jc w:val="left"/>
            </w:pPr>
            <w:r w:rsidRPr="00F64749">
              <w:t>T</w:t>
            </w:r>
            <w:r>
              <w:t>erm</w:t>
            </w:r>
          </w:p>
        </w:tc>
        <w:tc>
          <w:tcPr>
            <w:tcW w:w="6797" w:type="dxa"/>
            <w:vAlign w:val="top"/>
          </w:tcPr>
          <w:p w14:paraId="2894665F" w14:textId="77777777" w:rsidR="005E4B25" w:rsidRPr="00F64749" w:rsidRDefault="005E4B25" w:rsidP="00080250">
            <w:pPr>
              <w:pStyle w:val="TableHeading"/>
              <w:jc w:val="left"/>
            </w:pPr>
            <w:r w:rsidRPr="00F64749">
              <w:t>Description</w:t>
            </w:r>
          </w:p>
        </w:tc>
      </w:tr>
      <w:tr w:rsidR="005E4B25" w14:paraId="0A6F9739" w14:textId="77777777" w:rsidTr="00080250">
        <w:tc>
          <w:tcPr>
            <w:tcW w:w="2263" w:type="dxa"/>
            <w:vAlign w:val="top"/>
          </w:tcPr>
          <w:p w14:paraId="7AEB51B2" w14:textId="77777777" w:rsidR="005E4B25" w:rsidRDefault="005E4B25" w:rsidP="00080250">
            <w:pPr>
              <w:pStyle w:val="TableBodyText"/>
            </w:pPr>
            <w:r>
              <w:t>Best Tender</w:t>
            </w:r>
          </w:p>
        </w:tc>
        <w:tc>
          <w:tcPr>
            <w:tcW w:w="6797" w:type="dxa"/>
            <w:vAlign w:val="top"/>
          </w:tcPr>
          <w:p w14:paraId="30AA258E" w14:textId="77777777" w:rsidR="005E4B25" w:rsidRDefault="005E4B25" w:rsidP="00080250">
            <w:pPr>
              <w:pStyle w:val="TableBodyText"/>
            </w:pPr>
            <w:r w:rsidRPr="00B43AFD">
              <w:t>The most advantageous tender for the Principal in the overall assessment of tenders.</w:t>
            </w:r>
          </w:p>
        </w:tc>
      </w:tr>
      <w:tr w:rsidR="005E4B25" w14:paraId="53AB4CC8" w14:textId="77777777" w:rsidTr="00080250">
        <w:tc>
          <w:tcPr>
            <w:tcW w:w="2263" w:type="dxa"/>
            <w:vAlign w:val="top"/>
          </w:tcPr>
          <w:p w14:paraId="760928FD" w14:textId="77777777" w:rsidR="005E4B25" w:rsidRDefault="005E4B25" w:rsidP="00080250">
            <w:pPr>
              <w:pStyle w:val="TableBodyText"/>
            </w:pPr>
            <w:r>
              <w:t xml:space="preserve">Invitation to Tender </w:t>
            </w:r>
          </w:p>
        </w:tc>
        <w:tc>
          <w:tcPr>
            <w:tcW w:w="6797" w:type="dxa"/>
            <w:vAlign w:val="top"/>
          </w:tcPr>
          <w:p w14:paraId="58767675" w14:textId="77777777" w:rsidR="005E4B25" w:rsidRDefault="005E4B25" w:rsidP="00080250">
            <w:pPr>
              <w:pStyle w:val="TableBodyText"/>
            </w:pPr>
            <w:r>
              <w:t>means the tender documents used to invite Tenderers to participate in the full tender.</w:t>
            </w:r>
          </w:p>
        </w:tc>
      </w:tr>
      <w:tr w:rsidR="005E4B25" w14:paraId="0ECE3F0E" w14:textId="77777777" w:rsidTr="00080250">
        <w:tc>
          <w:tcPr>
            <w:tcW w:w="2263" w:type="dxa"/>
            <w:vAlign w:val="top"/>
          </w:tcPr>
          <w:p w14:paraId="6DAD6C2C" w14:textId="77777777" w:rsidR="005E4B25" w:rsidRDefault="005E4B25" w:rsidP="00080250">
            <w:pPr>
              <w:pStyle w:val="TableBodyText"/>
            </w:pPr>
            <w:r>
              <w:t>TAP</w:t>
            </w:r>
          </w:p>
        </w:tc>
        <w:tc>
          <w:tcPr>
            <w:tcW w:w="6797" w:type="dxa"/>
            <w:vAlign w:val="top"/>
          </w:tcPr>
          <w:p w14:paraId="311BB3D2" w14:textId="77777777" w:rsidR="005E4B25" w:rsidRDefault="005E4B25" w:rsidP="00080250">
            <w:pPr>
              <w:pStyle w:val="TableBodyText"/>
            </w:pPr>
            <w:r>
              <w:t>Tender Assessment Panel.</w:t>
            </w:r>
            <w:r>
              <w:rPr>
                <w:rStyle w:val="BodyTextChar"/>
              </w:rPr>
              <w:t xml:space="preserve"> For official positions of the TAP refer to </w:t>
            </w:r>
            <w:r w:rsidRPr="008D0883">
              <w:rPr>
                <w:rStyle w:val="BodyTextChar"/>
              </w:rPr>
              <w:t>A</w:t>
            </w:r>
            <w:r>
              <w:rPr>
                <w:rStyle w:val="BodyTextChar"/>
              </w:rPr>
              <w:t>ppendix </w:t>
            </w:r>
            <w:r w:rsidRPr="008D0883">
              <w:rPr>
                <w:rStyle w:val="BodyTextChar"/>
              </w:rPr>
              <w:t>B1 Section 2.1</w:t>
            </w:r>
            <w:r>
              <w:rPr>
                <w:rStyle w:val="BodyTextChar"/>
              </w:rPr>
              <w:t xml:space="preserve"> of the TEP (for complex project) and Appendix B3 (for simple project)</w:t>
            </w:r>
          </w:p>
        </w:tc>
      </w:tr>
      <w:tr w:rsidR="005E4B25" w14:paraId="5C4CBAAE" w14:textId="77777777" w:rsidTr="00080250">
        <w:tc>
          <w:tcPr>
            <w:tcW w:w="2263" w:type="dxa"/>
            <w:vAlign w:val="top"/>
          </w:tcPr>
          <w:p w14:paraId="1955C5AB" w14:textId="77777777" w:rsidR="005E4B25" w:rsidRDefault="005E4B25" w:rsidP="00080250">
            <w:pPr>
              <w:pStyle w:val="TableBodyText"/>
            </w:pPr>
            <w:r>
              <w:t>TAR</w:t>
            </w:r>
          </w:p>
        </w:tc>
        <w:tc>
          <w:tcPr>
            <w:tcW w:w="6797" w:type="dxa"/>
            <w:vAlign w:val="top"/>
          </w:tcPr>
          <w:p w14:paraId="0A8CF2D6" w14:textId="77777777" w:rsidR="005E4B25" w:rsidRDefault="005E4B25" w:rsidP="00080250">
            <w:pPr>
              <w:pStyle w:val="TableBodyText"/>
            </w:pPr>
            <w:r>
              <w:t>Tender Assessment Report</w:t>
            </w:r>
          </w:p>
        </w:tc>
      </w:tr>
      <w:tr w:rsidR="005E4B25" w14:paraId="105456B8" w14:textId="77777777" w:rsidTr="00080250">
        <w:tc>
          <w:tcPr>
            <w:tcW w:w="2263" w:type="dxa"/>
            <w:vAlign w:val="top"/>
          </w:tcPr>
          <w:p w14:paraId="06A2953C" w14:textId="77777777" w:rsidR="005E4B25" w:rsidRDefault="005E4B25" w:rsidP="00080250">
            <w:pPr>
              <w:pStyle w:val="TableBodyText"/>
            </w:pPr>
            <w:r>
              <w:t>TEP</w:t>
            </w:r>
          </w:p>
        </w:tc>
        <w:tc>
          <w:tcPr>
            <w:tcW w:w="6797" w:type="dxa"/>
            <w:vAlign w:val="top"/>
          </w:tcPr>
          <w:p w14:paraId="2643C11E" w14:textId="77777777" w:rsidR="005E4B25" w:rsidRDefault="005E4B25" w:rsidP="00080250">
            <w:pPr>
              <w:pStyle w:val="TableBodyText"/>
            </w:pPr>
            <w:r>
              <w:t>Tender Evaluation Plan</w:t>
            </w:r>
          </w:p>
        </w:tc>
      </w:tr>
      <w:tr w:rsidR="005E4B25" w14:paraId="352C7C59" w14:textId="77777777" w:rsidTr="00080250">
        <w:tc>
          <w:tcPr>
            <w:tcW w:w="2263" w:type="dxa"/>
            <w:vAlign w:val="top"/>
          </w:tcPr>
          <w:p w14:paraId="0E8F9AE0" w14:textId="77777777" w:rsidR="005E4B25" w:rsidRDefault="005E4B25" w:rsidP="00080250">
            <w:pPr>
              <w:pStyle w:val="TableBodyText"/>
            </w:pPr>
            <w:r>
              <w:t>Tenders in Contention</w:t>
            </w:r>
          </w:p>
        </w:tc>
        <w:tc>
          <w:tcPr>
            <w:tcW w:w="6797" w:type="dxa"/>
            <w:vAlign w:val="top"/>
          </w:tcPr>
          <w:p w14:paraId="36354889" w14:textId="77777777" w:rsidR="005E4B25" w:rsidRDefault="005E4B25" w:rsidP="00080250">
            <w:pPr>
              <w:pStyle w:val="TableBodyText"/>
            </w:pPr>
            <w:r w:rsidRPr="00B43AFD">
              <w:t xml:space="preserve">relates </w:t>
            </w:r>
            <w:r>
              <w:t>to</w:t>
            </w:r>
            <w:r w:rsidRPr="00B43AFD">
              <w:t xml:space="preserve"> </w:t>
            </w:r>
            <w:r>
              <w:t>a</w:t>
            </w:r>
            <w:r w:rsidRPr="00B43AFD">
              <w:t xml:space="preserve"> ranked short list of </w:t>
            </w:r>
            <w:r>
              <w:t>the</w:t>
            </w:r>
            <w:r w:rsidRPr="00B43AFD">
              <w:t xml:space="preserve"> most advantageous tenders. For price-only selection</w:t>
            </w:r>
            <w:r>
              <w:t xml:space="preserve"> (single stage)</w:t>
            </w:r>
            <w:r w:rsidRPr="00B43AFD">
              <w:t xml:space="preserve">, </w:t>
            </w:r>
            <w:r>
              <w:t>these</w:t>
            </w:r>
            <w:r w:rsidRPr="00B43AFD">
              <w:t xml:space="preserve"> </w:t>
            </w:r>
            <w:r>
              <w:t>are</w:t>
            </w:r>
            <w:r w:rsidRPr="00B43AFD">
              <w:t xml:space="preserve"> usually </w:t>
            </w:r>
            <w:r>
              <w:t>the</w:t>
            </w:r>
            <w:r w:rsidRPr="00B43AFD">
              <w:t xml:space="preserve"> lowest priced acceptable </w:t>
            </w:r>
            <w:r>
              <w:t>tenders,</w:t>
            </w:r>
            <w:r w:rsidRPr="00B43AFD">
              <w:t xml:space="preserve"> </w:t>
            </w:r>
            <w:r>
              <w:t>and</w:t>
            </w:r>
            <w:r w:rsidRPr="00B43AFD">
              <w:t xml:space="preserve"> for price and non-price selection, </w:t>
            </w:r>
            <w:r>
              <w:t>the</w:t>
            </w:r>
            <w:r w:rsidRPr="00B43AFD">
              <w:t xml:space="preserve"> tenders </w:t>
            </w:r>
            <w:r>
              <w:t>that</w:t>
            </w:r>
            <w:r w:rsidRPr="00B43AFD">
              <w:t xml:space="preserve"> received </w:t>
            </w:r>
            <w:r>
              <w:t>the</w:t>
            </w:r>
            <w:r w:rsidRPr="00B43AFD">
              <w:t xml:space="preserve"> best scores.</w:t>
            </w:r>
          </w:p>
        </w:tc>
      </w:tr>
    </w:tbl>
    <w:p w14:paraId="06AB2E3D" w14:textId="77777777" w:rsidR="005E4B25" w:rsidRPr="00A329D6" w:rsidRDefault="005E4B25" w:rsidP="005E4B25">
      <w:pPr>
        <w:pStyle w:val="BodyText"/>
      </w:pPr>
      <w:r>
        <w:br w:type="page"/>
      </w:r>
    </w:p>
    <w:p w14:paraId="70198DB5" w14:textId="77777777" w:rsidR="005E4B25" w:rsidRPr="005A042D" w:rsidRDefault="005E4B25" w:rsidP="00AE3E67">
      <w:pPr>
        <w:pStyle w:val="Appendix1"/>
        <w:numPr>
          <w:ilvl w:val="0"/>
          <w:numId w:val="10"/>
        </w:numPr>
        <w:tabs>
          <w:tab w:val="clear" w:pos="574"/>
          <w:tab w:val="num" w:pos="426"/>
        </w:tabs>
        <w:ind w:hanging="574"/>
      </w:pPr>
      <w:bookmarkStart w:id="10" w:name="_Toc503941898"/>
      <w:bookmarkStart w:id="11" w:name="_Toc469039336"/>
      <w:r w:rsidRPr="005A042D">
        <w:lastRenderedPageBreak/>
        <w:t>Tender communication</w:t>
      </w:r>
      <w:bookmarkEnd w:id="10"/>
    </w:p>
    <w:tbl>
      <w:tblPr>
        <w:tblStyle w:val="TableGrid"/>
        <w:tblW w:w="0" w:type="auto"/>
        <w:tblLook w:val="04A0" w:firstRow="1" w:lastRow="0" w:firstColumn="1" w:lastColumn="0" w:noHBand="0" w:noVBand="1"/>
      </w:tblPr>
      <w:tblGrid>
        <w:gridCol w:w="9060"/>
      </w:tblGrid>
      <w:tr w:rsidR="005E4B25" w:rsidRPr="009A3726" w14:paraId="5C84677B" w14:textId="77777777" w:rsidTr="00080250">
        <w:trPr>
          <w:trHeight w:val="1413"/>
        </w:trPr>
        <w:tc>
          <w:tcPr>
            <w:tcW w:w="9060" w:type="dxa"/>
          </w:tcPr>
          <w:p w14:paraId="1F5E57C2" w14:textId="77777777" w:rsidR="005E4B25" w:rsidRPr="009A3726" w:rsidRDefault="005E4B25" w:rsidP="00080250">
            <w:pPr>
              <w:pStyle w:val="TableBodyText"/>
            </w:pPr>
            <w:r w:rsidRPr="009A3726">
              <w:t>Attach documents:</w:t>
            </w:r>
          </w:p>
          <w:p w14:paraId="015982D3" w14:textId="77777777" w:rsidR="005E4B25" w:rsidRPr="009A3726" w:rsidRDefault="005E4B25" w:rsidP="005E4B25">
            <w:pPr>
              <w:pStyle w:val="TableBodyText"/>
              <w:numPr>
                <w:ilvl w:val="0"/>
                <w:numId w:val="12"/>
              </w:numPr>
            </w:pPr>
            <w:r w:rsidRPr="009A3726">
              <w:t>Form C</w:t>
            </w:r>
            <w:r>
              <w:t>7</w:t>
            </w:r>
            <w:r w:rsidRPr="009A3726">
              <w:t>502 </w:t>
            </w:r>
            <w:r w:rsidRPr="009A3726">
              <w:rPr>
                <w:i/>
              </w:rPr>
              <w:t>The Register of Tender Correspondence</w:t>
            </w:r>
          </w:p>
          <w:p w14:paraId="61FC87DB" w14:textId="77777777" w:rsidR="005E4B25" w:rsidRPr="009A3726" w:rsidRDefault="005E4B25" w:rsidP="005E4B25">
            <w:pPr>
              <w:pStyle w:val="TableBodyText"/>
              <w:numPr>
                <w:ilvl w:val="0"/>
                <w:numId w:val="12"/>
              </w:numPr>
            </w:pPr>
            <w:r w:rsidRPr="009A3726">
              <w:t>Form C</w:t>
            </w:r>
            <w:r>
              <w:t>7</w:t>
            </w:r>
            <w:r w:rsidRPr="009A3726">
              <w:t>503 </w:t>
            </w:r>
            <w:r w:rsidRPr="009A3726">
              <w:rPr>
                <w:i/>
              </w:rPr>
              <w:t>Register of Notices to Tenderers</w:t>
            </w:r>
          </w:p>
          <w:p w14:paraId="2FF4C709" w14:textId="77777777" w:rsidR="005E4B25" w:rsidRPr="00BC21D5" w:rsidRDefault="005E4B25" w:rsidP="00080250">
            <w:pPr>
              <w:pStyle w:val="Bodytextbluebold"/>
            </w:pPr>
            <w:r w:rsidRPr="00BC21D5">
              <w:t>To delete this guidance text box, double click mouse in the left margin then press delete</w:t>
            </w:r>
          </w:p>
        </w:tc>
      </w:tr>
    </w:tbl>
    <w:p w14:paraId="5E82B0E6" w14:textId="77777777" w:rsidR="005E4B25" w:rsidRPr="00235F1D" w:rsidRDefault="005E4B25" w:rsidP="005E4B25">
      <w:pPr>
        <w:spacing w:line="240" w:lineRule="auto"/>
        <w:rPr>
          <w:rStyle w:val="BodyTextChar"/>
        </w:rPr>
      </w:pPr>
    </w:p>
    <w:tbl>
      <w:tblPr>
        <w:tblStyle w:val="TableGrid"/>
        <w:tblW w:w="0" w:type="auto"/>
        <w:tblLook w:val="04A0" w:firstRow="1" w:lastRow="0" w:firstColumn="1" w:lastColumn="0" w:noHBand="0" w:noVBand="1"/>
      </w:tblPr>
      <w:tblGrid>
        <w:gridCol w:w="9060"/>
      </w:tblGrid>
      <w:tr w:rsidR="005E4B25" w:rsidRPr="00533D5C" w14:paraId="16FE7620" w14:textId="77777777" w:rsidTr="00080250">
        <w:trPr>
          <w:trHeight w:val="850"/>
        </w:trPr>
        <w:tc>
          <w:tcPr>
            <w:tcW w:w="9060" w:type="dxa"/>
          </w:tcPr>
          <w:p w14:paraId="56C951E0" w14:textId="77777777" w:rsidR="005E4B25" w:rsidRPr="00533D5C" w:rsidRDefault="005E4B25" w:rsidP="00080250">
            <w:pPr>
              <w:pStyle w:val="TableBodyText"/>
              <w:keepNext w:val="0"/>
              <w:keepLines w:val="0"/>
              <w:rPr>
                <w:rStyle w:val="BodyTextChar"/>
                <w:szCs w:val="20"/>
              </w:rPr>
            </w:pPr>
            <w:r w:rsidRPr="00533D5C">
              <w:rPr>
                <w:rStyle w:val="BodyTextChar"/>
                <w:szCs w:val="20"/>
              </w:rPr>
              <w:t>Note the forms referenced in this section can be found in Appendix </w:t>
            </w:r>
            <w:r>
              <w:rPr>
                <w:rStyle w:val="BodyTextChar"/>
                <w:szCs w:val="20"/>
              </w:rPr>
              <w:t>F</w:t>
            </w:r>
            <w:r w:rsidRPr="00533D5C">
              <w:rPr>
                <w:rStyle w:val="BodyTextChar"/>
                <w:szCs w:val="20"/>
              </w:rPr>
              <w:t xml:space="preserve"> unless otherwise referenced.</w:t>
            </w:r>
          </w:p>
          <w:p w14:paraId="0456F4EA" w14:textId="77777777" w:rsidR="005E4B25" w:rsidRPr="00533D5C" w:rsidRDefault="005E4B25" w:rsidP="00080250">
            <w:pPr>
              <w:pStyle w:val="Bodytextbluebold"/>
              <w:keepNext w:val="0"/>
              <w:keepLines w:val="0"/>
              <w:rPr>
                <w:rStyle w:val="BodyTextitalicsbold"/>
                <w:b/>
                <w:i/>
                <w:szCs w:val="20"/>
              </w:rPr>
            </w:pPr>
            <w:r w:rsidRPr="00533D5C">
              <w:rPr>
                <w:rStyle w:val="BodyTextitalicsbold"/>
                <w:b/>
                <w:i/>
                <w:szCs w:val="20"/>
              </w:rPr>
              <w:t>To delete this guidance text box, double click mouse in the left margin then press delete</w:t>
            </w:r>
          </w:p>
        </w:tc>
      </w:tr>
    </w:tbl>
    <w:p w14:paraId="3B06572F" w14:textId="77777777" w:rsidR="005E4B25" w:rsidRPr="005A042D" w:rsidRDefault="005E4B25" w:rsidP="005E4B25">
      <w:pPr>
        <w:pStyle w:val="Appendix1"/>
        <w:numPr>
          <w:ilvl w:val="0"/>
          <w:numId w:val="1"/>
        </w:numPr>
        <w:ind w:left="431" w:hanging="431"/>
      </w:pPr>
      <w:bookmarkStart w:id="12" w:name="_Toc503941899"/>
      <w:r w:rsidRPr="005A042D">
        <w:t>Record of tenders submitted</w:t>
      </w:r>
      <w:bookmarkEnd w:id="12"/>
    </w:p>
    <w:tbl>
      <w:tblPr>
        <w:tblStyle w:val="TableGrid"/>
        <w:tblW w:w="0" w:type="auto"/>
        <w:tblLook w:val="04A0" w:firstRow="1" w:lastRow="0" w:firstColumn="1" w:lastColumn="0" w:noHBand="0" w:noVBand="1"/>
      </w:tblPr>
      <w:tblGrid>
        <w:gridCol w:w="9060"/>
      </w:tblGrid>
      <w:tr w:rsidR="005E4B25" w:rsidRPr="00533D5C" w14:paraId="749F1083" w14:textId="77777777" w:rsidTr="00080250">
        <w:trPr>
          <w:trHeight w:val="1502"/>
        </w:trPr>
        <w:tc>
          <w:tcPr>
            <w:tcW w:w="9060" w:type="dxa"/>
          </w:tcPr>
          <w:p w14:paraId="7D4B6A55" w14:textId="77777777" w:rsidR="005E4B25" w:rsidRPr="00CA195E" w:rsidRDefault="005E4B25" w:rsidP="00080250">
            <w:pPr>
              <w:pStyle w:val="TableBodyText"/>
            </w:pPr>
            <w:r w:rsidRPr="00533D5C">
              <w:t>Attach Form C7817 </w:t>
            </w:r>
            <w:r w:rsidRPr="00533D5C">
              <w:rPr>
                <w:i/>
              </w:rPr>
              <w:t xml:space="preserve">Details of Tenders Received </w:t>
            </w:r>
            <w:r w:rsidRPr="00CA195E">
              <w:t>(Administrative Forms Transport Infrastructure Contract (TIC)).</w:t>
            </w:r>
          </w:p>
          <w:p w14:paraId="513B2AED" w14:textId="77777777" w:rsidR="005E4B25" w:rsidRPr="00533D5C" w:rsidRDefault="005E4B25" w:rsidP="00080250">
            <w:pPr>
              <w:pStyle w:val="TableBodyText"/>
            </w:pPr>
            <w:r w:rsidRPr="00533D5C">
              <w:t>Also attach any minutes or notes from the tender opening (the record, the date, time, venue, openers/examiners, and so on) and any other forms or inspection checklists.</w:t>
            </w:r>
          </w:p>
          <w:p w14:paraId="65EA9D3D" w14:textId="77777777" w:rsidR="005E4B25" w:rsidRPr="00533D5C" w:rsidRDefault="005E4B25" w:rsidP="00080250">
            <w:pPr>
              <w:pStyle w:val="Bodytextbluebold"/>
            </w:pPr>
            <w:r w:rsidRPr="00533D5C">
              <w:t>To delete this guidance text box, double click mouse in the left margin then press delete</w:t>
            </w:r>
          </w:p>
        </w:tc>
      </w:tr>
    </w:tbl>
    <w:p w14:paraId="15496C40" w14:textId="77777777" w:rsidR="005E4B25" w:rsidRPr="004B5118" w:rsidRDefault="005E4B25" w:rsidP="005E4B25">
      <w:pPr>
        <w:rPr>
          <w:rFonts w:cs="Arial"/>
          <w:i/>
          <w:szCs w:val="22"/>
        </w:rPr>
      </w:pPr>
      <w:r w:rsidRPr="001D724D">
        <w:rPr>
          <w:rStyle w:val="BodyTextitalic"/>
          <w:highlight w:val="lightGray"/>
        </w:rPr>
        <w:t>Type summary here</w:t>
      </w:r>
    </w:p>
    <w:p w14:paraId="3CCA9410" w14:textId="77777777" w:rsidR="005E4B25" w:rsidRPr="005A042D" w:rsidRDefault="005E4B25" w:rsidP="005E4B25">
      <w:pPr>
        <w:pStyle w:val="Appendix1"/>
        <w:numPr>
          <w:ilvl w:val="0"/>
          <w:numId w:val="1"/>
        </w:numPr>
        <w:ind w:left="431" w:hanging="431"/>
      </w:pPr>
      <w:bookmarkStart w:id="13" w:name="_Toc503941900"/>
      <w:r w:rsidRPr="005A042D">
        <w:t>Dealing with non-compliances and</w:t>
      </w:r>
      <w:r w:rsidRPr="0095171D">
        <w:t xml:space="preserve"> </w:t>
      </w:r>
      <w:r w:rsidRPr="005A042D">
        <w:t>discrepancies</w:t>
      </w:r>
      <w:bookmarkEnd w:id="13"/>
    </w:p>
    <w:tbl>
      <w:tblPr>
        <w:tblStyle w:val="TableGrid"/>
        <w:tblW w:w="0" w:type="auto"/>
        <w:tblLook w:val="04A0" w:firstRow="1" w:lastRow="0" w:firstColumn="1" w:lastColumn="0" w:noHBand="0" w:noVBand="1"/>
      </w:tblPr>
      <w:tblGrid>
        <w:gridCol w:w="9060"/>
      </w:tblGrid>
      <w:tr w:rsidR="005E4B25" w:rsidRPr="00533D5C" w14:paraId="7DF6E23A" w14:textId="77777777" w:rsidTr="00080250">
        <w:trPr>
          <w:trHeight w:val="1567"/>
        </w:trPr>
        <w:tc>
          <w:tcPr>
            <w:tcW w:w="9060" w:type="dxa"/>
          </w:tcPr>
          <w:p w14:paraId="429F0839" w14:textId="77777777" w:rsidR="005E4B25" w:rsidRPr="00533D5C" w:rsidRDefault="005E4B25" w:rsidP="00080250">
            <w:pPr>
              <w:pStyle w:val="TableBodyText"/>
              <w:rPr>
                <w:i/>
              </w:rPr>
            </w:pPr>
            <w:r w:rsidRPr="00533D5C">
              <w:t>Attach Form C</w:t>
            </w:r>
            <w:r>
              <w:t>7</w:t>
            </w:r>
            <w:r w:rsidRPr="00533D5C">
              <w:t>504 </w:t>
            </w:r>
            <w:r w:rsidRPr="00533D5C">
              <w:rPr>
                <w:i/>
              </w:rPr>
              <w:t>Adjustment for Discrepancy Conditions and Assumptions.</w:t>
            </w:r>
          </w:p>
          <w:p w14:paraId="6A0B4773" w14:textId="77777777" w:rsidR="005E4B25" w:rsidRPr="00533D5C" w:rsidRDefault="005E4B25" w:rsidP="00080250">
            <w:pPr>
              <w:pStyle w:val="TableBodyText"/>
            </w:pPr>
            <w:r w:rsidRPr="00533D5C">
              <w:t>Also attach any peripheral documentation outlining any actions or decisions taken to support information in the above form. Note only "tender number" and "discrepancy" column to be filled in so far.</w:t>
            </w:r>
          </w:p>
          <w:p w14:paraId="4DC0F153" w14:textId="77777777" w:rsidR="005E4B25" w:rsidRPr="00533D5C" w:rsidRDefault="005E4B25" w:rsidP="00080250">
            <w:pPr>
              <w:pStyle w:val="Bodytextbluebold"/>
            </w:pPr>
            <w:r w:rsidRPr="00533D5C">
              <w:t>To delete this guidance text box double click mouse in the left margin then press delete</w:t>
            </w:r>
          </w:p>
        </w:tc>
      </w:tr>
    </w:tbl>
    <w:p w14:paraId="0351CC8D" w14:textId="77777777" w:rsidR="005E4B25" w:rsidRPr="005A042D" w:rsidRDefault="005E4B25" w:rsidP="005E4B25">
      <w:pPr>
        <w:pStyle w:val="Appendix1"/>
        <w:numPr>
          <w:ilvl w:val="0"/>
          <w:numId w:val="1"/>
        </w:numPr>
        <w:ind w:left="431" w:hanging="431"/>
      </w:pPr>
      <w:bookmarkStart w:id="14" w:name="_Toc503941901"/>
      <w:r w:rsidRPr="005A042D">
        <w:t>Sensitivity analysis</w:t>
      </w:r>
      <w:bookmarkEnd w:id="11"/>
      <w:bookmarkEnd w:id="14"/>
    </w:p>
    <w:tbl>
      <w:tblPr>
        <w:tblStyle w:val="TableGrid"/>
        <w:tblW w:w="0" w:type="auto"/>
        <w:tblLook w:val="04A0" w:firstRow="1" w:lastRow="0" w:firstColumn="1" w:lastColumn="0" w:noHBand="0" w:noVBand="1"/>
      </w:tblPr>
      <w:tblGrid>
        <w:gridCol w:w="9060"/>
      </w:tblGrid>
      <w:tr w:rsidR="005E4B25" w:rsidRPr="00533D5C" w14:paraId="4EC81249" w14:textId="77777777" w:rsidTr="00080250">
        <w:trPr>
          <w:trHeight w:val="1301"/>
        </w:trPr>
        <w:tc>
          <w:tcPr>
            <w:tcW w:w="9060" w:type="dxa"/>
          </w:tcPr>
          <w:p w14:paraId="7420EBE6" w14:textId="77777777" w:rsidR="005E4B25" w:rsidRPr="00533D5C" w:rsidRDefault="005E4B25" w:rsidP="00080250">
            <w:pPr>
              <w:pStyle w:val="TableBodyText"/>
              <w:rPr>
                <w:i/>
              </w:rPr>
            </w:pPr>
            <w:r w:rsidRPr="00533D5C">
              <w:t>Attach Form C</w:t>
            </w:r>
            <w:r>
              <w:t>7</w:t>
            </w:r>
            <w:r w:rsidRPr="00533D5C">
              <w:t>508 </w:t>
            </w:r>
            <w:r w:rsidRPr="00533D5C">
              <w:rPr>
                <w:i/>
              </w:rPr>
              <w:t>Sensitivity Analysis List for each tender.</w:t>
            </w:r>
          </w:p>
          <w:p w14:paraId="2E06DCFB" w14:textId="77777777" w:rsidR="005E4B25" w:rsidRPr="00533D5C" w:rsidRDefault="005E4B25" w:rsidP="00080250">
            <w:pPr>
              <w:pStyle w:val="TableBodyText"/>
            </w:pPr>
            <w:r w:rsidRPr="00533D5C">
              <w:t>Also attach any peripheral documentation outlining any actions or decisions taken to support information in the above form.</w:t>
            </w:r>
          </w:p>
          <w:p w14:paraId="58584E7E" w14:textId="77777777" w:rsidR="005E4B25" w:rsidRPr="00533D5C" w:rsidRDefault="005E4B25" w:rsidP="00080250">
            <w:pPr>
              <w:pStyle w:val="Bodytextbluebold"/>
            </w:pPr>
            <w:r w:rsidRPr="00533D5C">
              <w:t>To delete this guidance text box, double click mouse in the left margin then press delete</w:t>
            </w:r>
          </w:p>
        </w:tc>
      </w:tr>
    </w:tbl>
    <w:p w14:paraId="6C72648A" w14:textId="77777777" w:rsidR="005E4B25" w:rsidRPr="002477E3" w:rsidRDefault="005E4B25" w:rsidP="005E4B25">
      <w:pPr>
        <w:rPr>
          <w:rStyle w:val="BodyTextitalic"/>
        </w:rPr>
      </w:pPr>
      <w:r w:rsidRPr="001D724D">
        <w:rPr>
          <w:rStyle w:val="BodyTextitalic"/>
          <w:highlight w:val="lightGray"/>
        </w:rPr>
        <w:t>Type summary here</w:t>
      </w:r>
    </w:p>
    <w:p w14:paraId="7B880328" w14:textId="77777777" w:rsidR="005E4B25" w:rsidRPr="005A042D" w:rsidRDefault="005E4B25" w:rsidP="005E4B25">
      <w:pPr>
        <w:pStyle w:val="Appendix1"/>
        <w:numPr>
          <w:ilvl w:val="0"/>
          <w:numId w:val="1"/>
        </w:numPr>
        <w:ind w:left="431" w:hanging="431"/>
      </w:pPr>
      <w:bookmarkStart w:id="15" w:name="_Toc469039337"/>
      <w:bookmarkStart w:id="16" w:name="_Toc503941902"/>
      <w:r w:rsidRPr="005A042D">
        <w:t>Unusually low bids and responses</w:t>
      </w:r>
      <w:bookmarkEnd w:id="15"/>
      <w:bookmarkEnd w:id="16"/>
    </w:p>
    <w:tbl>
      <w:tblPr>
        <w:tblStyle w:val="TableGrid"/>
        <w:tblW w:w="0" w:type="auto"/>
        <w:tblLook w:val="04A0" w:firstRow="1" w:lastRow="0" w:firstColumn="1" w:lastColumn="0" w:noHBand="0" w:noVBand="1"/>
      </w:tblPr>
      <w:tblGrid>
        <w:gridCol w:w="9060"/>
      </w:tblGrid>
      <w:tr w:rsidR="005E4B25" w:rsidRPr="00533D5C" w14:paraId="76D71C43" w14:textId="77777777" w:rsidTr="00080250">
        <w:trPr>
          <w:trHeight w:val="1150"/>
        </w:trPr>
        <w:tc>
          <w:tcPr>
            <w:tcW w:w="9060" w:type="dxa"/>
          </w:tcPr>
          <w:p w14:paraId="2BEE0DA5" w14:textId="77777777" w:rsidR="005E4B25" w:rsidRPr="00533D5C" w:rsidRDefault="005E4B25" w:rsidP="00080250">
            <w:pPr>
              <w:pStyle w:val="TableBodyText"/>
              <w:rPr>
                <w:rStyle w:val="BodyTextChar"/>
                <w:szCs w:val="20"/>
              </w:rPr>
            </w:pPr>
            <w:r w:rsidRPr="00533D5C">
              <w:rPr>
                <w:rStyle w:val="BodyTextChar"/>
                <w:szCs w:val="20"/>
              </w:rPr>
              <w:t>Attach documentation outlining the decision to identify a tender as an Unusually Low Bid.</w:t>
            </w:r>
          </w:p>
          <w:p w14:paraId="668E2D02" w14:textId="77777777" w:rsidR="005E4B25" w:rsidRPr="00533D5C" w:rsidRDefault="005E4B25" w:rsidP="00080250">
            <w:pPr>
              <w:pStyle w:val="TableBodyText"/>
              <w:rPr>
                <w:rStyle w:val="BodyTextChar"/>
                <w:szCs w:val="20"/>
              </w:rPr>
            </w:pPr>
            <w:r w:rsidRPr="00533D5C">
              <w:rPr>
                <w:rStyle w:val="BodyTextChar"/>
                <w:szCs w:val="20"/>
              </w:rPr>
              <w:t>Also attach documentation outlining any actions to support decision to accept or reject tender.</w:t>
            </w:r>
          </w:p>
          <w:p w14:paraId="77619D29" w14:textId="77777777" w:rsidR="005E4B25" w:rsidRPr="00533D5C" w:rsidRDefault="005E4B25"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3564259C" w14:textId="77777777" w:rsidR="005E4B25" w:rsidRPr="002477E3" w:rsidRDefault="005E4B25" w:rsidP="005E4B25">
      <w:pPr>
        <w:rPr>
          <w:rStyle w:val="BodyTextitalic"/>
        </w:rPr>
      </w:pPr>
      <w:r w:rsidRPr="001D724D">
        <w:rPr>
          <w:rStyle w:val="BodyTextitalic"/>
          <w:highlight w:val="lightGray"/>
        </w:rPr>
        <w:t>Type summary here</w:t>
      </w:r>
    </w:p>
    <w:p w14:paraId="5E03A178" w14:textId="77777777" w:rsidR="005E4B25" w:rsidRPr="005A042D" w:rsidRDefault="005E4B25" w:rsidP="005E4B25">
      <w:pPr>
        <w:pStyle w:val="Appendix1"/>
        <w:numPr>
          <w:ilvl w:val="0"/>
          <w:numId w:val="1"/>
        </w:numPr>
        <w:ind w:left="431" w:hanging="431"/>
      </w:pPr>
      <w:bookmarkStart w:id="17" w:name="_Toc469039338"/>
      <w:bookmarkStart w:id="18" w:name="_Toc503941903"/>
      <w:r w:rsidRPr="005A042D">
        <w:lastRenderedPageBreak/>
        <w:t>Consideration of alternative tenders</w:t>
      </w:r>
      <w:bookmarkEnd w:id="17"/>
      <w:bookmarkEnd w:id="18"/>
    </w:p>
    <w:tbl>
      <w:tblPr>
        <w:tblStyle w:val="TableGrid"/>
        <w:tblW w:w="0" w:type="auto"/>
        <w:tblLook w:val="04A0" w:firstRow="1" w:lastRow="0" w:firstColumn="1" w:lastColumn="0" w:noHBand="0" w:noVBand="1"/>
      </w:tblPr>
      <w:tblGrid>
        <w:gridCol w:w="9060"/>
      </w:tblGrid>
      <w:tr w:rsidR="005E4B25" w:rsidRPr="00533D5C" w14:paraId="5144F1FD" w14:textId="77777777" w:rsidTr="00080250">
        <w:trPr>
          <w:trHeight w:val="1009"/>
        </w:trPr>
        <w:tc>
          <w:tcPr>
            <w:tcW w:w="9060" w:type="dxa"/>
          </w:tcPr>
          <w:p w14:paraId="4C566397" w14:textId="77777777" w:rsidR="005E4B25" w:rsidRPr="00533D5C" w:rsidRDefault="005E4B25" w:rsidP="00080250">
            <w:pPr>
              <w:pStyle w:val="TableBodyText"/>
              <w:rPr>
                <w:rStyle w:val="BodyTextChar"/>
                <w:szCs w:val="20"/>
              </w:rPr>
            </w:pPr>
            <w:r w:rsidRPr="00533D5C">
              <w:rPr>
                <w:rStyle w:val="BodyTextChar"/>
                <w:szCs w:val="20"/>
              </w:rPr>
              <w:t>Attach Form C</w:t>
            </w:r>
            <w:r>
              <w:rPr>
                <w:rStyle w:val="BodyTextChar"/>
                <w:szCs w:val="20"/>
              </w:rPr>
              <w:t>7</w:t>
            </w:r>
            <w:r w:rsidRPr="00533D5C">
              <w:rPr>
                <w:rStyle w:val="BodyTextChar"/>
                <w:szCs w:val="20"/>
              </w:rPr>
              <w:t>505 </w:t>
            </w:r>
            <w:r w:rsidRPr="00533D5C">
              <w:rPr>
                <w:rStyle w:val="BodyTextitalic"/>
                <w:szCs w:val="20"/>
              </w:rPr>
              <w:t>Adjustments for Alternative Tenders</w:t>
            </w:r>
            <w:r w:rsidRPr="00533D5C">
              <w:rPr>
                <w:rStyle w:val="BodyTextChar"/>
                <w:szCs w:val="20"/>
              </w:rPr>
              <w:t>. Also attach any peripheral documentation outlining any actions or decisions taken to support information in the above form.</w:t>
            </w:r>
          </w:p>
          <w:p w14:paraId="29378062" w14:textId="77777777" w:rsidR="005E4B25" w:rsidRPr="00533D5C" w:rsidRDefault="005E4B25"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5D044E33" w14:textId="77777777" w:rsidR="005E4B25" w:rsidRPr="00045E4F" w:rsidRDefault="005E4B25" w:rsidP="005E4B25">
      <w:pPr>
        <w:rPr>
          <w:rStyle w:val="BodyTextitalic"/>
        </w:rPr>
      </w:pPr>
      <w:r w:rsidRPr="001D724D">
        <w:rPr>
          <w:rStyle w:val="BodyTextitalic"/>
          <w:highlight w:val="lightGray"/>
        </w:rPr>
        <w:t>Type summary here</w:t>
      </w:r>
    </w:p>
    <w:p w14:paraId="0938EBD3" w14:textId="77777777" w:rsidR="005E4B25" w:rsidRPr="005A042D" w:rsidRDefault="005E4B25" w:rsidP="005E4B25">
      <w:pPr>
        <w:pStyle w:val="Appendix1"/>
        <w:numPr>
          <w:ilvl w:val="0"/>
          <w:numId w:val="1"/>
        </w:numPr>
        <w:ind w:left="431" w:hanging="431"/>
      </w:pPr>
      <w:bookmarkStart w:id="19" w:name="_Toc469039339"/>
      <w:bookmarkStart w:id="20" w:name="_Toc503941904"/>
      <w:r w:rsidRPr="005A042D">
        <w:t>Dealing with conditions and assumptions</w:t>
      </w:r>
      <w:bookmarkEnd w:id="19"/>
      <w:bookmarkEnd w:id="20"/>
    </w:p>
    <w:tbl>
      <w:tblPr>
        <w:tblStyle w:val="TableGrid"/>
        <w:tblW w:w="0" w:type="auto"/>
        <w:tblLook w:val="04A0" w:firstRow="1" w:lastRow="0" w:firstColumn="1" w:lastColumn="0" w:noHBand="0" w:noVBand="1"/>
      </w:tblPr>
      <w:tblGrid>
        <w:gridCol w:w="9060"/>
      </w:tblGrid>
      <w:tr w:rsidR="005E4B25" w:rsidRPr="00533D5C" w14:paraId="63FAE0E6" w14:textId="77777777" w:rsidTr="00080250">
        <w:trPr>
          <w:trHeight w:val="1271"/>
        </w:trPr>
        <w:tc>
          <w:tcPr>
            <w:tcW w:w="9060" w:type="dxa"/>
          </w:tcPr>
          <w:p w14:paraId="67BBA357" w14:textId="77777777" w:rsidR="005E4B25" w:rsidRPr="00533D5C" w:rsidRDefault="005E4B25" w:rsidP="00080250">
            <w:pPr>
              <w:pStyle w:val="TableBodyText"/>
              <w:rPr>
                <w:rStyle w:val="BodyTextChar"/>
                <w:szCs w:val="20"/>
              </w:rPr>
            </w:pPr>
            <w:r w:rsidRPr="00533D5C">
              <w:rPr>
                <w:rStyle w:val="BodyTextChar"/>
                <w:szCs w:val="20"/>
              </w:rPr>
              <w:t>Refer back to Form C</w:t>
            </w:r>
            <w:r>
              <w:rPr>
                <w:rStyle w:val="BodyTextChar"/>
                <w:szCs w:val="20"/>
              </w:rPr>
              <w:t>7</w:t>
            </w:r>
            <w:r w:rsidRPr="00533D5C">
              <w:rPr>
                <w:rStyle w:val="BodyTextChar"/>
                <w:szCs w:val="20"/>
              </w:rPr>
              <w:t>504 </w:t>
            </w:r>
            <w:r w:rsidRPr="00533D5C">
              <w:rPr>
                <w:rStyle w:val="BodyTextitalic"/>
                <w:i w:val="0"/>
                <w:szCs w:val="20"/>
              </w:rPr>
              <w:t>Adjustment for Discrepancy Conditions and Assumptions</w:t>
            </w:r>
            <w:r w:rsidRPr="00533D5C">
              <w:rPr>
                <w:rStyle w:val="BodyTextChar"/>
                <w:szCs w:val="20"/>
              </w:rPr>
              <w:t>. Also attach any peripheral documentation outlining any actions or decisions taken to support information in the above form.</w:t>
            </w:r>
          </w:p>
          <w:p w14:paraId="24762875" w14:textId="77777777" w:rsidR="005E4B25" w:rsidRPr="00533D5C" w:rsidRDefault="005E4B25" w:rsidP="00080250">
            <w:pPr>
              <w:pStyle w:val="Bodytextbluebold"/>
              <w:rPr>
                <w:rStyle w:val="BodyTextitalicsbold"/>
                <w:b/>
                <w:i/>
                <w:szCs w:val="20"/>
              </w:rPr>
            </w:pPr>
            <w:r w:rsidRPr="00533D5C">
              <w:rPr>
                <w:rStyle w:val="BodyTextitalicsbold"/>
                <w:b/>
                <w:i/>
                <w:szCs w:val="20"/>
              </w:rPr>
              <w:t>To delete this guidance text box double click mouse in the left margin then press delete</w:t>
            </w:r>
          </w:p>
        </w:tc>
      </w:tr>
    </w:tbl>
    <w:p w14:paraId="2A92D3F0" w14:textId="77777777" w:rsidR="005E4B25" w:rsidRPr="001D724D" w:rsidRDefault="005E4B25" w:rsidP="005E4B25">
      <w:pPr>
        <w:rPr>
          <w:rStyle w:val="BodyTextitalic"/>
          <w:highlight w:val="lightGray"/>
        </w:rPr>
      </w:pPr>
      <w:r w:rsidRPr="001D724D">
        <w:rPr>
          <w:rStyle w:val="BodyTextitalic"/>
          <w:highlight w:val="lightGray"/>
        </w:rPr>
        <w:t>Type summary here</w:t>
      </w:r>
    </w:p>
    <w:p w14:paraId="5DD965BE" w14:textId="77777777" w:rsidR="005E4B25" w:rsidRPr="005A042D" w:rsidRDefault="005E4B25" w:rsidP="005E4B25">
      <w:pPr>
        <w:pStyle w:val="Appendix1"/>
        <w:numPr>
          <w:ilvl w:val="0"/>
          <w:numId w:val="1"/>
        </w:numPr>
        <w:ind w:left="431" w:hanging="431"/>
      </w:pPr>
      <w:bookmarkStart w:id="21" w:name="_Toc469039340"/>
      <w:bookmarkStart w:id="22" w:name="_Toc503941905"/>
      <w:r w:rsidRPr="005A042D">
        <w:t>Adjustment of tender prices and working tender list</w:t>
      </w:r>
      <w:bookmarkEnd w:id="21"/>
      <w:bookmarkEnd w:id="22"/>
    </w:p>
    <w:tbl>
      <w:tblPr>
        <w:tblStyle w:val="TableGrid"/>
        <w:tblW w:w="0" w:type="auto"/>
        <w:tblLook w:val="04A0" w:firstRow="1" w:lastRow="0" w:firstColumn="1" w:lastColumn="0" w:noHBand="0" w:noVBand="1"/>
      </w:tblPr>
      <w:tblGrid>
        <w:gridCol w:w="9060"/>
      </w:tblGrid>
      <w:tr w:rsidR="005E4B25" w:rsidRPr="00120109" w14:paraId="3C65DC34" w14:textId="77777777" w:rsidTr="00C27063">
        <w:trPr>
          <w:trHeight w:val="1566"/>
        </w:trPr>
        <w:tc>
          <w:tcPr>
            <w:tcW w:w="9060" w:type="dxa"/>
          </w:tcPr>
          <w:p w14:paraId="782115C4" w14:textId="77777777" w:rsidR="005E4B25" w:rsidRPr="00120109" w:rsidRDefault="005E4B25" w:rsidP="00080250">
            <w:pPr>
              <w:pStyle w:val="TableBodyText"/>
              <w:rPr>
                <w:rStyle w:val="BodyTextbold"/>
              </w:rPr>
            </w:pPr>
            <w:r w:rsidRPr="00120109">
              <w:rPr>
                <w:rStyle w:val="BodyTextbold"/>
              </w:rPr>
              <w:t xml:space="preserve">For </w:t>
            </w:r>
            <w:r>
              <w:rPr>
                <w:rStyle w:val="BodyTextbold"/>
              </w:rPr>
              <w:t>‘</w:t>
            </w:r>
            <w:r w:rsidRPr="00120109">
              <w:rPr>
                <w:rStyle w:val="BodyTextbold"/>
              </w:rPr>
              <w:t>Price Only</w:t>
            </w:r>
            <w:r>
              <w:rPr>
                <w:rStyle w:val="BodyTextbold"/>
              </w:rPr>
              <w:t>’</w:t>
            </w:r>
            <w:r w:rsidRPr="00120109">
              <w:rPr>
                <w:rStyle w:val="BodyTextbold"/>
              </w:rPr>
              <w:t xml:space="preserve"> assessment</w:t>
            </w:r>
          </w:p>
          <w:p w14:paraId="284D080D" w14:textId="77777777" w:rsidR="005E4B25" w:rsidRPr="00120109" w:rsidRDefault="005E4B25" w:rsidP="00080250">
            <w:pPr>
              <w:pStyle w:val="TableBodyText"/>
              <w:rPr>
                <w:rStyle w:val="BodyTextChar"/>
              </w:rPr>
            </w:pPr>
            <w:r>
              <w:rPr>
                <w:rStyle w:val="BodyTextChar"/>
              </w:rPr>
              <w:t>Attach Form C7506 </w:t>
            </w:r>
            <w:r w:rsidRPr="00A7392C">
              <w:rPr>
                <w:rStyle w:val="BodyTextitalic"/>
              </w:rPr>
              <w:t>Working Tender List for Price Assessment</w:t>
            </w:r>
            <w:r w:rsidRPr="00120109">
              <w:rPr>
                <w:rStyle w:val="BodyTextChar"/>
              </w:rPr>
              <w:t>. Complete form.</w:t>
            </w:r>
          </w:p>
          <w:p w14:paraId="2E3A9A57" w14:textId="77777777" w:rsidR="005E4B25" w:rsidRPr="00120109" w:rsidRDefault="005E4B25" w:rsidP="00080250">
            <w:pPr>
              <w:pStyle w:val="TableBodyText"/>
              <w:rPr>
                <w:rStyle w:val="BodyTextChar"/>
              </w:rPr>
            </w:pPr>
            <w:r w:rsidRPr="00120109">
              <w:rPr>
                <w:rStyle w:val="BodyTextChar"/>
              </w:rPr>
              <w:t>Attach any peripheral documentation outlining any actions or decisions taken to support information in the above form.</w:t>
            </w:r>
          </w:p>
          <w:p w14:paraId="193FB740" w14:textId="77777777" w:rsidR="005E4B25" w:rsidRPr="00120109" w:rsidRDefault="005E4B25" w:rsidP="00080250">
            <w:pPr>
              <w:pStyle w:val="TableBodyText"/>
              <w:rPr>
                <w:rStyle w:val="BodyTextitalicsbold"/>
              </w:rPr>
            </w:pPr>
            <w:r w:rsidRPr="00120109">
              <w:rPr>
                <w:rStyle w:val="BodyTextitalicsbold"/>
                <w:color w:val="003C69"/>
              </w:rPr>
              <w:t>To delete this guidance text box, double click mouse in the left margin then press delete</w:t>
            </w:r>
          </w:p>
        </w:tc>
      </w:tr>
    </w:tbl>
    <w:p w14:paraId="2ABD9B72" w14:textId="77777777" w:rsidR="005E4B25" w:rsidRPr="001D724D" w:rsidRDefault="005E4B25" w:rsidP="005E4B25">
      <w:pPr>
        <w:rPr>
          <w:rStyle w:val="BodyTextitalic"/>
          <w:highlight w:val="lightGray"/>
        </w:rPr>
      </w:pPr>
      <w:r w:rsidRPr="001D724D">
        <w:rPr>
          <w:rStyle w:val="BodyTextitalic"/>
          <w:highlight w:val="lightGray"/>
        </w:rPr>
        <w:t>Type summary here</w:t>
      </w:r>
    </w:p>
    <w:p w14:paraId="4701351D" w14:textId="77777777" w:rsidR="005E4B25" w:rsidRPr="005A042D" w:rsidRDefault="005E4B25" w:rsidP="005E4B25">
      <w:pPr>
        <w:pStyle w:val="Appendix1"/>
        <w:numPr>
          <w:ilvl w:val="0"/>
          <w:numId w:val="1"/>
        </w:numPr>
        <w:ind w:left="431" w:hanging="431"/>
      </w:pPr>
      <w:bookmarkStart w:id="23" w:name="_Toc469039341"/>
      <w:bookmarkStart w:id="24" w:name="_Toc503941906"/>
      <w:r w:rsidRPr="005A042D">
        <w:t>Tenders in contention and ‘best’ tender</w:t>
      </w:r>
      <w:bookmarkEnd w:id="23"/>
      <w:bookmarkEnd w:id="24"/>
    </w:p>
    <w:tbl>
      <w:tblPr>
        <w:tblStyle w:val="TableGrid"/>
        <w:tblW w:w="0" w:type="auto"/>
        <w:tblLook w:val="04A0" w:firstRow="1" w:lastRow="0" w:firstColumn="1" w:lastColumn="0" w:noHBand="0" w:noVBand="1"/>
      </w:tblPr>
      <w:tblGrid>
        <w:gridCol w:w="9060"/>
      </w:tblGrid>
      <w:tr w:rsidR="005E4B25" w:rsidRPr="00C76B16" w14:paraId="7B0B0221" w14:textId="77777777" w:rsidTr="00080250">
        <w:trPr>
          <w:trHeight w:val="1008"/>
        </w:trPr>
        <w:tc>
          <w:tcPr>
            <w:tcW w:w="9060" w:type="dxa"/>
          </w:tcPr>
          <w:p w14:paraId="145F6511" w14:textId="77777777" w:rsidR="005E4B25" w:rsidRPr="00C76B16" w:rsidRDefault="005E4B25" w:rsidP="00080250">
            <w:pPr>
              <w:pStyle w:val="TableBodyText"/>
              <w:rPr>
                <w:rStyle w:val="BodyTextChar"/>
                <w:szCs w:val="20"/>
              </w:rPr>
            </w:pPr>
            <w:r w:rsidRPr="00C76B16">
              <w:rPr>
                <w:rStyle w:val="BodyTextChar"/>
                <w:szCs w:val="20"/>
              </w:rPr>
              <w:t>Attach any peripheral documentation outlining any actions or decisions taken to select the tenders in contention and the ‘best tender’.</w:t>
            </w:r>
          </w:p>
          <w:p w14:paraId="2AB4F440" w14:textId="77777777" w:rsidR="005E4B25" w:rsidRPr="00C76B16" w:rsidRDefault="005E4B25" w:rsidP="00080250">
            <w:pPr>
              <w:pStyle w:val="Bodytextbluebold"/>
              <w:rPr>
                <w:rStyle w:val="BodyTextitalicsbold"/>
                <w:b/>
                <w:i/>
                <w:szCs w:val="20"/>
              </w:rPr>
            </w:pPr>
            <w:r w:rsidRPr="00C76B16">
              <w:rPr>
                <w:rStyle w:val="BodyTextitalicsbold"/>
                <w:b/>
                <w:i/>
                <w:szCs w:val="20"/>
              </w:rPr>
              <w:t>To delete this guidance text box, double click mouse in the left margin then press delete</w:t>
            </w:r>
          </w:p>
        </w:tc>
      </w:tr>
    </w:tbl>
    <w:p w14:paraId="705DA5BE" w14:textId="77777777" w:rsidR="005E4B25" w:rsidRDefault="005E4B25" w:rsidP="005E4B25">
      <w:pPr>
        <w:rPr>
          <w:rStyle w:val="BodyTextitalic"/>
          <w:highlight w:val="lightGray"/>
        </w:rPr>
      </w:pPr>
      <w:r w:rsidRPr="001D724D">
        <w:rPr>
          <w:rStyle w:val="BodyTextitalic"/>
          <w:highlight w:val="lightGray"/>
        </w:rPr>
        <w:t>Type summary here</w:t>
      </w:r>
    </w:p>
    <w:p w14:paraId="53AC70AB" w14:textId="77777777" w:rsidR="005E4B25" w:rsidRPr="005A042D" w:rsidRDefault="005E4B25" w:rsidP="005E4B25">
      <w:pPr>
        <w:pStyle w:val="Appendix1"/>
        <w:numPr>
          <w:ilvl w:val="0"/>
          <w:numId w:val="1"/>
        </w:numPr>
        <w:ind w:left="431" w:hanging="431"/>
      </w:pPr>
      <w:bookmarkStart w:id="25" w:name="_Toc469039342"/>
      <w:bookmarkStart w:id="26" w:name="_Toc503941907"/>
      <w:r w:rsidRPr="005A042D">
        <w:rPr>
          <w:rFonts w:ascii="Arial Bold" w:hAnsi="Arial Bold"/>
        </w:rPr>
        <w:t>Reference documents</w:t>
      </w:r>
      <w:bookmarkEnd w:id="25"/>
      <w:bookmarkEnd w:id="26"/>
    </w:p>
    <w:tbl>
      <w:tblPr>
        <w:tblStyle w:val="TableGrid"/>
        <w:tblW w:w="0" w:type="auto"/>
        <w:tblLook w:val="04A0" w:firstRow="1" w:lastRow="0" w:firstColumn="1" w:lastColumn="0" w:noHBand="0" w:noVBand="1"/>
      </w:tblPr>
      <w:tblGrid>
        <w:gridCol w:w="9060"/>
      </w:tblGrid>
      <w:tr w:rsidR="005E4B25" w:rsidRPr="00C76B16" w14:paraId="3864362C" w14:textId="77777777" w:rsidTr="00080250">
        <w:trPr>
          <w:trHeight w:val="1560"/>
        </w:trPr>
        <w:tc>
          <w:tcPr>
            <w:tcW w:w="9060" w:type="dxa"/>
          </w:tcPr>
          <w:p w14:paraId="196B39B3" w14:textId="77777777" w:rsidR="005E4B25" w:rsidRPr="00C76B16" w:rsidRDefault="005E4B25" w:rsidP="00080250">
            <w:pPr>
              <w:pStyle w:val="TableBodyText"/>
            </w:pPr>
            <w:r w:rsidRPr="00C76B16">
              <w:t xml:space="preserve">Attach any documents not directly related to the tender evaluation but giving insight to the decisions made in the tendering process. At a minimum, the </w:t>
            </w:r>
            <w:r>
              <w:t>TEP</w:t>
            </w:r>
            <w:r w:rsidRPr="00C76B16">
              <w:t>, plus for example:</w:t>
            </w:r>
          </w:p>
          <w:p w14:paraId="419138E1" w14:textId="77777777" w:rsidR="005E4B25" w:rsidRPr="00C76B16" w:rsidRDefault="005E4B25" w:rsidP="005E4B25">
            <w:pPr>
              <w:pStyle w:val="TableBodyText"/>
              <w:numPr>
                <w:ilvl w:val="0"/>
                <w:numId w:val="13"/>
              </w:numPr>
            </w:pPr>
            <w:r w:rsidRPr="00C76B16">
              <w:t xml:space="preserve">any communications between the </w:t>
            </w:r>
            <w:r>
              <w:t>TAP, Probity Advisor</w:t>
            </w:r>
            <w:r w:rsidRPr="00C76B16">
              <w:t xml:space="preserve"> and the Project Manager</w:t>
            </w:r>
          </w:p>
          <w:p w14:paraId="7B3FFA0F" w14:textId="77777777" w:rsidR="005E4B25" w:rsidRPr="00C76B16" w:rsidRDefault="005E4B25" w:rsidP="005E4B25">
            <w:pPr>
              <w:pStyle w:val="TableBodyText"/>
              <w:numPr>
                <w:ilvl w:val="0"/>
                <w:numId w:val="13"/>
              </w:numPr>
            </w:pPr>
            <w:r w:rsidRPr="00C76B16">
              <w:t>excerpts from the Business Case, Project Plan or Project Delivery Strategy.</w:t>
            </w:r>
          </w:p>
          <w:p w14:paraId="606907FC" w14:textId="77777777" w:rsidR="005E4B25" w:rsidRPr="00C76B16" w:rsidRDefault="005E4B25" w:rsidP="00080250">
            <w:pPr>
              <w:pStyle w:val="Bodytextbluebold"/>
            </w:pPr>
            <w:r w:rsidRPr="00C76B16">
              <w:t>To delete this guidance text box, double click mouse in the left margin then press delete</w:t>
            </w:r>
          </w:p>
        </w:tc>
      </w:tr>
    </w:tbl>
    <w:p w14:paraId="777F17D6" w14:textId="77777777" w:rsidR="005E4B25" w:rsidRDefault="005E4B25" w:rsidP="005E4B25">
      <w:pPr>
        <w:spacing w:after="0" w:line="240" w:lineRule="auto"/>
        <w:rPr>
          <w:rStyle w:val="BodyTextChar"/>
        </w:rPr>
      </w:pPr>
      <w:r>
        <w:rPr>
          <w:rStyle w:val="BodyTextChar"/>
        </w:rPr>
        <w:br w:type="page"/>
      </w:r>
    </w:p>
    <w:p w14:paraId="61C2757C" w14:textId="77777777" w:rsidR="005E4B25" w:rsidRPr="005A042D" w:rsidRDefault="005E4B25" w:rsidP="005E4B25">
      <w:pPr>
        <w:pStyle w:val="BoldTextBold11pt"/>
      </w:pPr>
      <w:bookmarkStart w:id="27" w:name="_Toc474739279"/>
      <w:bookmarkStart w:id="28" w:name="_Toc503941908"/>
      <w:r w:rsidRPr="005A042D">
        <w:lastRenderedPageBreak/>
        <w:t>Attachment</w:t>
      </w:r>
      <w:r>
        <w:t> </w:t>
      </w:r>
      <w:r w:rsidRPr="005A042D">
        <w:t xml:space="preserve">1 – </w:t>
      </w:r>
      <w:bookmarkEnd w:id="27"/>
      <w:r w:rsidRPr="005A042D">
        <w:t>Endorsements</w:t>
      </w:r>
      <w:bookmarkEnd w:id="28"/>
    </w:p>
    <w:p w14:paraId="7C2202EA" w14:textId="77777777" w:rsidR="005E4B25" w:rsidRDefault="005E4B25" w:rsidP="005E4B25">
      <w:pPr>
        <w:pStyle w:val="TableBodyText"/>
        <w:keepNext/>
        <w:keepLines/>
        <w:spacing w:before="240" w:after="240"/>
      </w:pPr>
      <w:r w:rsidRPr="009E3ACF">
        <w:t xml:space="preserve">In line with the </w:t>
      </w:r>
      <w:r>
        <w:t xml:space="preserve">TEP, </w:t>
      </w:r>
      <w:r w:rsidRPr="009E3ACF">
        <w:t>the</w:t>
      </w:r>
      <w:r>
        <w:t xml:space="preserve"> Panel is recommending the following</w:t>
      </w:r>
      <w:r w:rsidRPr="009E3ACF">
        <w:t xml:space="preserve"> </w:t>
      </w:r>
      <w:r>
        <w:t>Best Tenderer:</w:t>
      </w:r>
    </w:p>
    <w:tbl>
      <w:tblPr>
        <w:tblStyle w:val="TableGrid"/>
        <w:tblW w:w="0" w:type="auto"/>
        <w:tblInd w:w="28" w:type="dxa"/>
        <w:tblLook w:val="04A0" w:firstRow="1" w:lastRow="0" w:firstColumn="1" w:lastColumn="0" w:noHBand="0" w:noVBand="1"/>
      </w:tblPr>
      <w:tblGrid>
        <w:gridCol w:w="1668"/>
        <w:gridCol w:w="7364"/>
      </w:tblGrid>
      <w:tr w:rsidR="005E4B25" w14:paraId="6810D689" w14:textId="77777777" w:rsidTr="00080250">
        <w:tc>
          <w:tcPr>
            <w:tcW w:w="1668" w:type="dxa"/>
            <w:shd w:val="clear" w:color="auto" w:fill="EEECE1"/>
            <w:vAlign w:val="top"/>
          </w:tcPr>
          <w:p w14:paraId="3FD6C84A" w14:textId="77777777" w:rsidR="005E4B25" w:rsidRPr="00F56614" w:rsidRDefault="005E4B25" w:rsidP="00080250">
            <w:pPr>
              <w:pStyle w:val="Header"/>
              <w:spacing w:before="60" w:after="60" w:line="300" w:lineRule="exact"/>
              <w:rPr>
                <w:b/>
                <w:sz w:val="18"/>
                <w:szCs w:val="18"/>
              </w:rPr>
            </w:pPr>
            <w:r w:rsidRPr="00010B43">
              <w:rPr>
                <w:b/>
                <w:szCs w:val="18"/>
              </w:rPr>
              <w:t>Best Tender:</w:t>
            </w:r>
          </w:p>
        </w:tc>
        <w:tc>
          <w:tcPr>
            <w:tcW w:w="7364" w:type="dxa"/>
            <w:vAlign w:val="top"/>
          </w:tcPr>
          <w:p w14:paraId="2DCE8D56" w14:textId="43EE5E37" w:rsidR="005E4B25" w:rsidRPr="00F56614" w:rsidRDefault="0024384A" w:rsidP="00080250">
            <w:pPr>
              <w:pStyle w:val="Header"/>
              <w:spacing w:before="60" w:after="60" w:line="300" w:lineRule="exact"/>
              <w:rPr>
                <w:sz w:val="18"/>
                <w:szCs w:val="18"/>
              </w:rPr>
            </w:pPr>
            <w:r>
              <w:rPr>
                <w:i/>
                <w:highlight w:val="lightGray"/>
              </w:rPr>
              <w:t>insert details</w:t>
            </w:r>
          </w:p>
        </w:tc>
      </w:tr>
    </w:tbl>
    <w:p w14:paraId="69032BBF" w14:textId="77777777" w:rsidR="005E4B25" w:rsidRPr="00C01AFE" w:rsidRDefault="005E4B25" w:rsidP="005E4B25">
      <w:pPr>
        <w:keepNext/>
        <w:spacing w:before="120"/>
        <w:rPr>
          <w:rStyle w:val="BodyTextitalicsbold"/>
        </w:rPr>
      </w:pPr>
      <w:r w:rsidRPr="00C01AFE">
        <w:rPr>
          <w:rStyle w:val="BodyTextitalicsbold"/>
        </w:rPr>
        <w:t>Endorsement Panel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336"/>
        <w:gridCol w:w="2434"/>
        <w:gridCol w:w="1779"/>
      </w:tblGrid>
      <w:tr w:rsidR="005E4B25" w:rsidRPr="00AE2ED4" w14:paraId="01918CA6"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EEECE1"/>
          </w:tcPr>
          <w:p w14:paraId="39B22065" w14:textId="77777777" w:rsidR="005E4B25" w:rsidRPr="00AE2ED4" w:rsidRDefault="005E4B25" w:rsidP="00080250">
            <w:pPr>
              <w:pStyle w:val="H2"/>
              <w:keepNext/>
              <w:widowControl/>
              <w:spacing w:before="120" w:after="120" w:line="240" w:lineRule="auto"/>
              <w:ind w:left="-44" w:firstLine="0"/>
              <w:rPr>
                <w:sz w:val="22"/>
                <w:szCs w:val="22"/>
              </w:rPr>
            </w:pPr>
            <w:r w:rsidRPr="00AE2ED4">
              <w:rPr>
                <w:sz w:val="22"/>
                <w:szCs w:val="22"/>
              </w:rPr>
              <w:t>Responsibilities of Panel Member</w:t>
            </w:r>
            <w:r>
              <w:rPr>
                <w:sz w:val="22"/>
                <w:szCs w:val="22"/>
              </w:rPr>
              <w:t>s</w:t>
            </w:r>
          </w:p>
        </w:tc>
      </w:tr>
      <w:tr w:rsidR="005E4B25" w:rsidRPr="00C8278E" w14:paraId="43558052" w14:textId="77777777" w:rsidTr="00080250">
        <w:trPr>
          <w:trHeight w:val="392"/>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cPr>
          <w:p w14:paraId="47CD7A7F" w14:textId="77777777" w:rsidR="005E4B25" w:rsidRPr="00155408" w:rsidRDefault="005E4B25" w:rsidP="00080250">
            <w:pPr>
              <w:pStyle w:val="H2"/>
              <w:keepNext/>
              <w:widowControl/>
              <w:spacing w:before="120" w:after="120"/>
              <w:ind w:left="-44" w:firstLine="0"/>
              <w:rPr>
                <w:b w:val="0"/>
                <w:color w:val="auto"/>
                <w:sz w:val="16"/>
                <w:szCs w:val="16"/>
              </w:rPr>
            </w:pPr>
            <w:r w:rsidRPr="00155408">
              <w:rPr>
                <w:b w:val="0"/>
                <w:color w:val="auto"/>
                <w:sz w:val="16"/>
                <w:szCs w:val="16"/>
              </w:rPr>
              <w:t>The Panel Members are responsible for but not limited to:</w:t>
            </w:r>
          </w:p>
          <w:p w14:paraId="30E12AD6" w14:textId="77777777" w:rsidR="005E4B25" w:rsidRPr="00155408" w:rsidRDefault="005E4B25" w:rsidP="005E4B25">
            <w:pPr>
              <w:keepNext/>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endorsing content and recommendations of TAR</w:t>
            </w:r>
          </w:p>
          <w:p w14:paraId="49352ABC" w14:textId="77777777" w:rsidR="005E4B25" w:rsidRPr="00155408" w:rsidRDefault="005E4B25" w:rsidP="005E4B25">
            <w:pPr>
              <w:keepNext/>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ensuring all evaluation material is held in a secure location at all times</w:t>
            </w:r>
          </w:p>
          <w:p w14:paraId="17B543B8" w14:textId="77777777" w:rsidR="005E4B25" w:rsidRPr="00155408" w:rsidRDefault="005E4B25" w:rsidP="005E4B25">
            <w:pPr>
              <w:keepNext/>
              <w:numPr>
                <w:ilvl w:val="0"/>
                <w:numId w:val="17"/>
              </w:numPr>
              <w:tabs>
                <w:tab w:val="clear" w:pos="720"/>
              </w:tabs>
              <w:autoSpaceDE w:val="0"/>
              <w:autoSpaceDN w:val="0"/>
              <w:adjustRightInd w:val="0"/>
              <w:spacing w:after="0" w:line="240" w:lineRule="auto"/>
              <w:ind w:left="306" w:hanging="306"/>
              <w:rPr>
                <w:color w:val="000000"/>
                <w:spacing w:val="-6"/>
                <w:sz w:val="16"/>
                <w:szCs w:val="16"/>
              </w:rPr>
            </w:pPr>
            <w:r w:rsidRPr="00155408">
              <w:rPr>
                <w:color w:val="000000"/>
                <w:spacing w:val="-6"/>
                <w:sz w:val="16"/>
                <w:szCs w:val="16"/>
              </w:rPr>
              <w:t>evaluating all offers in accordance with the TEP and documenting all outcomes in this TAR</w:t>
            </w:r>
          </w:p>
          <w:p w14:paraId="1FF3A005" w14:textId="77777777" w:rsidR="005E4B25" w:rsidRPr="00155408" w:rsidRDefault="005E4B25" w:rsidP="005E4B25">
            <w:pPr>
              <w:keepNext/>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maintaining the highest standards of probity, transparency and official conduct</w:t>
            </w:r>
          </w:p>
          <w:p w14:paraId="604E9FCE" w14:textId="77777777" w:rsidR="005E4B25" w:rsidRPr="00794689" w:rsidRDefault="005E4B25" w:rsidP="005E4B25">
            <w:pPr>
              <w:keepNext/>
              <w:numPr>
                <w:ilvl w:val="0"/>
                <w:numId w:val="17"/>
              </w:numPr>
              <w:tabs>
                <w:tab w:val="clear" w:pos="720"/>
              </w:tabs>
              <w:autoSpaceDE w:val="0"/>
              <w:autoSpaceDN w:val="0"/>
              <w:adjustRightInd w:val="0"/>
              <w:spacing w:after="60" w:line="240" w:lineRule="auto"/>
              <w:ind w:left="306" w:hanging="306"/>
              <w:rPr>
                <w:szCs w:val="22"/>
              </w:rPr>
            </w:pPr>
            <w:r w:rsidRPr="00155408">
              <w:rPr>
                <w:rFonts w:cs="Arial"/>
                <w:color w:val="000000"/>
                <w:sz w:val="16"/>
                <w:szCs w:val="16"/>
              </w:rPr>
              <w:t xml:space="preserve">assisting the Panel Chair with the compilation of the final </w:t>
            </w:r>
            <w:r>
              <w:rPr>
                <w:rFonts w:cs="Arial"/>
                <w:color w:val="000000"/>
                <w:sz w:val="16"/>
                <w:szCs w:val="16"/>
              </w:rPr>
              <w:t>TAR</w:t>
            </w:r>
            <w:r w:rsidRPr="00155408">
              <w:rPr>
                <w:rFonts w:cs="Arial"/>
                <w:color w:val="000000"/>
                <w:sz w:val="16"/>
                <w:szCs w:val="16"/>
              </w:rPr>
              <w:t>.</w:t>
            </w:r>
          </w:p>
        </w:tc>
      </w:tr>
      <w:tr w:rsidR="005E4B25" w:rsidRPr="00C8278E" w14:paraId="7FACB45C" w14:textId="77777777" w:rsidTr="00080250">
        <w:tc>
          <w:tcPr>
            <w:tcW w:w="1386" w:type="pct"/>
            <w:shd w:val="clear" w:color="auto" w:fill="EEECE1"/>
          </w:tcPr>
          <w:p w14:paraId="4228A580" w14:textId="77777777" w:rsidR="005E4B25" w:rsidRPr="005B2FDC" w:rsidRDefault="005E4B25" w:rsidP="00080250">
            <w:pPr>
              <w:spacing w:before="60" w:after="60" w:line="260" w:lineRule="exact"/>
              <w:rPr>
                <w:rFonts w:cs="Arial"/>
                <w:b/>
              </w:rPr>
            </w:pPr>
            <w:r w:rsidRPr="005B2FDC">
              <w:rPr>
                <w:rFonts w:cs="Arial"/>
                <w:b/>
              </w:rPr>
              <w:t>Panel Member Name</w:t>
            </w:r>
          </w:p>
        </w:tc>
        <w:tc>
          <w:tcPr>
            <w:tcW w:w="1289" w:type="pct"/>
            <w:shd w:val="clear" w:color="auto" w:fill="EEECE1"/>
          </w:tcPr>
          <w:p w14:paraId="2C6205EE" w14:textId="77777777" w:rsidR="005E4B25" w:rsidRPr="005B2FDC" w:rsidRDefault="005E4B25" w:rsidP="00080250">
            <w:pPr>
              <w:spacing w:before="60" w:after="60" w:line="260" w:lineRule="exact"/>
              <w:rPr>
                <w:rFonts w:cs="Arial"/>
                <w:b/>
              </w:rPr>
            </w:pPr>
            <w:r w:rsidRPr="005B2FDC">
              <w:rPr>
                <w:rFonts w:cs="Arial"/>
                <w:b/>
              </w:rPr>
              <w:t>Position Title</w:t>
            </w:r>
          </w:p>
        </w:tc>
        <w:tc>
          <w:tcPr>
            <w:tcW w:w="1343" w:type="pct"/>
            <w:shd w:val="clear" w:color="auto" w:fill="EEECE1"/>
          </w:tcPr>
          <w:p w14:paraId="478A3A8D" w14:textId="77777777" w:rsidR="005E4B25" w:rsidRPr="005B2FDC" w:rsidRDefault="005E4B25" w:rsidP="00080250">
            <w:pPr>
              <w:spacing w:before="60" w:after="60" w:line="260" w:lineRule="exact"/>
              <w:rPr>
                <w:rFonts w:cs="Arial"/>
                <w:b/>
              </w:rPr>
            </w:pPr>
            <w:r w:rsidRPr="005B2FDC">
              <w:rPr>
                <w:rFonts w:cs="Arial"/>
                <w:b/>
              </w:rPr>
              <w:t>Signature</w:t>
            </w:r>
          </w:p>
        </w:tc>
        <w:tc>
          <w:tcPr>
            <w:tcW w:w="982" w:type="pct"/>
            <w:shd w:val="clear" w:color="auto" w:fill="EEECE1"/>
          </w:tcPr>
          <w:p w14:paraId="1CF50AD1" w14:textId="77777777" w:rsidR="005E4B25" w:rsidRPr="005B2FDC" w:rsidRDefault="005E4B25" w:rsidP="00080250">
            <w:pPr>
              <w:spacing w:before="60" w:after="60" w:line="260" w:lineRule="exact"/>
              <w:rPr>
                <w:rFonts w:cs="Arial"/>
                <w:b/>
              </w:rPr>
            </w:pPr>
            <w:r w:rsidRPr="005B2FDC">
              <w:rPr>
                <w:rFonts w:cs="Arial"/>
                <w:b/>
              </w:rPr>
              <w:t>Date</w:t>
            </w:r>
          </w:p>
        </w:tc>
      </w:tr>
      <w:tr w:rsidR="0024384A" w:rsidRPr="00C8278E" w14:paraId="3A91DA1E" w14:textId="77777777" w:rsidTr="00080250">
        <w:tc>
          <w:tcPr>
            <w:tcW w:w="1386" w:type="pct"/>
          </w:tcPr>
          <w:p w14:paraId="1F9035B8" w14:textId="77E6E091" w:rsidR="0024384A" w:rsidRDefault="0024384A" w:rsidP="0024384A">
            <w:pPr>
              <w:spacing w:before="60" w:after="60" w:line="260" w:lineRule="exact"/>
              <w:rPr>
                <w:rFonts w:cs="Arial"/>
              </w:rPr>
            </w:pPr>
            <w:r w:rsidRPr="000E72CB">
              <w:rPr>
                <w:i/>
                <w:highlight w:val="lightGray"/>
              </w:rPr>
              <w:t>insert details</w:t>
            </w:r>
          </w:p>
        </w:tc>
        <w:tc>
          <w:tcPr>
            <w:tcW w:w="1289" w:type="pct"/>
          </w:tcPr>
          <w:p w14:paraId="7A6996E7" w14:textId="6E49C526" w:rsidR="0024384A" w:rsidRDefault="0024384A" w:rsidP="0024384A">
            <w:pPr>
              <w:spacing w:before="60" w:after="60" w:line="260" w:lineRule="exact"/>
              <w:ind w:left="98"/>
              <w:rPr>
                <w:rFonts w:cs="Arial"/>
              </w:rPr>
            </w:pPr>
            <w:r w:rsidRPr="000E72CB">
              <w:rPr>
                <w:i/>
                <w:highlight w:val="lightGray"/>
              </w:rPr>
              <w:t>insert details</w:t>
            </w:r>
          </w:p>
        </w:tc>
        <w:tc>
          <w:tcPr>
            <w:tcW w:w="1343" w:type="pct"/>
          </w:tcPr>
          <w:p w14:paraId="3FCF0B90" w14:textId="77777777" w:rsidR="0024384A" w:rsidRDefault="0024384A" w:rsidP="0024384A">
            <w:pPr>
              <w:spacing w:before="60" w:after="60" w:line="260" w:lineRule="exact"/>
              <w:rPr>
                <w:rFonts w:cs="Arial"/>
              </w:rPr>
            </w:pPr>
          </w:p>
        </w:tc>
        <w:tc>
          <w:tcPr>
            <w:tcW w:w="982" w:type="pct"/>
          </w:tcPr>
          <w:p w14:paraId="04FB5FAB" w14:textId="77777777" w:rsidR="0024384A" w:rsidRPr="00D86964" w:rsidRDefault="0024384A" w:rsidP="0024384A">
            <w:pPr>
              <w:spacing w:before="60" w:after="60" w:line="260" w:lineRule="exact"/>
              <w:ind w:left="62" w:hanging="21"/>
              <w:rPr>
                <w:rFonts w:cs="Arial"/>
                <w:highlight w:val="lightGray"/>
              </w:rPr>
            </w:pPr>
            <w:r w:rsidRPr="00D86964">
              <w:rPr>
                <w:rFonts w:cs="Arial"/>
                <w:highlight w:val="lightGray"/>
              </w:rPr>
              <w:fldChar w:fldCharType="begin">
                <w:ffData>
                  <w:name w:val=""/>
                  <w:enabled/>
                  <w:calcOnExit w:val="0"/>
                  <w:textInput>
                    <w:default w:val="DD/MM/YYYY"/>
                  </w:textInput>
                </w:ffData>
              </w:fldChar>
            </w:r>
            <w:r w:rsidRPr="00D86964">
              <w:rPr>
                <w:rFonts w:cs="Arial"/>
                <w:highlight w:val="lightGray"/>
              </w:rPr>
              <w:instrText xml:space="preserve"> FORMTEXT </w:instrText>
            </w:r>
            <w:r w:rsidRPr="00D86964">
              <w:rPr>
                <w:rFonts w:cs="Arial"/>
                <w:highlight w:val="lightGray"/>
              </w:rPr>
            </w:r>
            <w:r w:rsidRPr="00D86964">
              <w:rPr>
                <w:rFonts w:cs="Arial"/>
                <w:highlight w:val="lightGray"/>
              </w:rPr>
              <w:fldChar w:fldCharType="separate"/>
            </w:r>
            <w:r w:rsidRPr="00D86964">
              <w:rPr>
                <w:rFonts w:cs="Arial"/>
                <w:noProof/>
                <w:highlight w:val="lightGray"/>
              </w:rPr>
              <w:t>DD/MM/YYYY</w:t>
            </w:r>
            <w:r w:rsidRPr="00D86964">
              <w:rPr>
                <w:rFonts w:cs="Arial"/>
                <w:highlight w:val="lightGray"/>
              </w:rPr>
              <w:fldChar w:fldCharType="end"/>
            </w:r>
          </w:p>
        </w:tc>
      </w:tr>
      <w:tr w:rsidR="0024384A" w:rsidRPr="00C8278E" w14:paraId="2FBC4541" w14:textId="77777777" w:rsidTr="00080250">
        <w:tc>
          <w:tcPr>
            <w:tcW w:w="1386" w:type="pct"/>
          </w:tcPr>
          <w:p w14:paraId="0869972E" w14:textId="54B50B01" w:rsidR="0024384A" w:rsidRDefault="0024384A" w:rsidP="0024384A">
            <w:pPr>
              <w:spacing w:before="60" w:after="60" w:line="260" w:lineRule="exact"/>
              <w:rPr>
                <w:rFonts w:cs="Arial"/>
              </w:rPr>
            </w:pPr>
            <w:r w:rsidRPr="000E72CB">
              <w:rPr>
                <w:i/>
                <w:highlight w:val="lightGray"/>
              </w:rPr>
              <w:t>insert details</w:t>
            </w:r>
          </w:p>
        </w:tc>
        <w:tc>
          <w:tcPr>
            <w:tcW w:w="1289" w:type="pct"/>
          </w:tcPr>
          <w:p w14:paraId="55D970DD" w14:textId="3F2AC649" w:rsidR="0024384A" w:rsidRDefault="0024384A" w:rsidP="0024384A">
            <w:pPr>
              <w:spacing w:before="60" w:after="60" w:line="260" w:lineRule="exact"/>
              <w:ind w:left="98"/>
              <w:rPr>
                <w:rFonts w:cs="Arial"/>
              </w:rPr>
            </w:pPr>
            <w:r w:rsidRPr="000E72CB">
              <w:rPr>
                <w:i/>
                <w:highlight w:val="lightGray"/>
              </w:rPr>
              <w:t>insert details</w:t>
            </w:r>
          </w:p>
        </w:tc>
        <w:tc>
          <w:tcPr>
            <w:tcW w:w="1343" w:type="pct"/>
          </w:tcPr>
          <w:p w14:paraId="11CBAE1F" w14:textId="77777777" w:rsidR="0024384A" w:rsidRDefault="0024384A" w:rsidP="0024384A">
            <w:pPr>
              <w:spacing w:before="60" w:after="60" w:line="260" w:lineRule="exact"/>
              <w:rPr>
                <w:rFonts w:cs="Arial"/>
              </w:rPr>
            </w:pPr>
          </w:p>
        </w:tc>
        <w:tc>
          <w:tcPr>
            <w:tcW w:w="982" w:type="pct"/>
          </w:tcPr>
          <w:p w14:paraId="4DE39AF3" w14:textId="77777777" w:rsidR="0024384A" w:rsidRPr="00D86964" w:rsidRDefault="0024384A" w:rsidP="0024384A">
            <w:pPr>
              <w:spacing w:before="60" w:after="60" w:line="260" w:lineRule="exact"/>
              <w:ind w:left="62" w:hanging="21"/>
              <w:rPr>
                <w:rFonts w:cs="Arial"/>
                <w:highlight w:val="lightGray"/>
              </w:rPr>
            </w:pPr>
            <w:r w:rsidRPr="00D86964">
              <w:rPr>
                <w:rFonts w:cs="Arial"/>
                <w:highlight w:val="lightGray"/>
              </w:rPr>
              <w:fldChar w:fldCharType="begin">
                <w:ffData>
                  <w:name w:val=""/>
                  <w:enabled/>
                  <w:calcOnExit w:val="0"/>
                  <w:textInput>
                    <w:default w:val="DD/MM/YYYY"/>
                  </w:textInput>
                </w:ffData>
              </w:fldChar>
            </w:r>
            <w:r w:rsidRPr="00D86964">
              <w:rPr>
                <w:rFonts w:cs="Arial"/>
                <w:highlight w:val="lightGray"/>
              </w:rPr>
              <w:instrText xml:space="preserve"> FORMTEXT </w:instrText>
            </w:r>
            <w:r w:rsidRPr="00D86964">
              <w:rPr>
                <w:rFonts w:cs="Arial"/>
                <w:highlight w:val="lightGray"/>
              </w:rPr>
            </w:r>
            <w:r w:rsidRPr="00D86964">
              <w:rPr>
                <w:rFonts w:cs="Arial"/>
                <w:highlight w:val="lightGray"/>
              </w:rPr>
              <w:fldChar w:fldCharType="separate"/>
            </w:r>
            <w:r w:rsidRPr="00D86964">
              <w:rPr>
                <w:rFonts w:cs="Arial"/>
                <w:noProof/>
                <w:highlight w:val="lightGray"/>
              </w:rPr>
              <w:t>DD/MM/YYYY</w:t>
            </w:r>
            <w:r w:rsidRPr="00D86964">
              <w:rPr>
                <w:rFonts w:cs="Arial"/>
                <w:highlight w:val="lightGray"/>
              </w:rPr>
              <w:fldChar w:fldCharType="end"/>
            </w:r>
          </w:p>
        </w:tc>
      </w:tr>
      <w:tr w:rsidR="0024384A" w:rsidRPr="00C8278E" w14:paraId="4D6CE1F4" w14:textId="77777777" w:rsidTr="00080250">
        <w:tc>
          <w:tcPr>
            <w:tcW w:w="1386" w:type="pct"/>
          </w:tcPr>
          <w:p w14:paraId="64B99472" w14:textId="3D6E3B6D" w:rsidR="0024384A" w:rsidRDefault="0024384A" w:rsidP="0024384A">
            <w:pPr>
              <w:spacing w:before="60" w:after="60" w:line="260" w:lineRule="exact"/>
              <w:rPr>
                <w:rFonts w:cs="Arial"/>
              </w:rPr>
            </w:pPr>
            <w:r w:rsidRPr="000E72CB">
              <w:rPr>
                <w:i/>
                <w:highlight w:val="lightGray"/>
              </w:rPr>
              <w:t>insert details</w:t>
            </w:r>
          </w:p>
        </w:tc>
        <w:tc>
          <w:tcPr>
            <w:tcW w:w="1289" w:type="pct"/>
          </w:tcPr>
          <w:p w14:paraId="3E80BE58" w14:textId="6244CA2B" w:rsidR="0024384A" w:rsidRDefault="0024384A" w:rsidP="0024384A">
            <w:pPr>
              <w:spacing w:before="60" w:after="60" w:line="260" w:lineRule="exact"/>
              <w:ind w:left="98"/>
              <w:rPr>
                <w:rFonts w:cs="Arial"/>
              </w:rPr>
            </w:pPr>
            <w:r w:rsidRPr="000E72CB">
              <w:rPr>
                <w:i/>
                <w:highlight w:val="lightGray"/>
              </w:rPr>
              <w:t>insert details</w:t>
            </w:r>
          </w:p>
        </w:tc>
        <w:tc>
          <w:tcPr>
            <w:tcW w:w="1343" w:type="pct"/>
          </w:tcPr>
          <w:p w14:paraId="6C130324" w14:textId="77777777" w:rsidR="0024384A" w:rsidRDefault="0024384A" w:rsidP="0024384A">
            <w:pPr>
              <w:spacing w:before="60" w:after="60" w:line="260" w:lineRule="exact"/>
              <w:rPr>
                <w:rFonts w:cs="Arial"/>
              </w:rPr>
            </w:pPr>
          </w:p>
        </w:tc>
        <w:tc>
          <w:tcPr>
            <w:tcW w:w="982" w:type="pct"/>
          </w:tcPr>
          <w:p w14:paraId="306C7FBA" w14:textId="77777777" w:rsidR="0024384A" w:rsidRPr="00D86964" w:rsidRDefault="0024384A" w:rsidP="0024384A">
            <w:pPr>
              <w:spacing w:before="60" w:after="60" w:line="260" w:lineRule="exact"/>
              <w:ind w:left="62" w:hanging="21"/>
              <w:rPr>
                <w:rFonts w:cs="Arial"/>
                <w:highlight w:val="lightGray"/>
              </w:rPr>
            </w:pPr>
            <w:r w:rsidRPr="00D86964">
              <w:rPr>
                <w:rFonts w:cs="Arial"/>
                <w:highlight w:val="lightGray"/>
              </w:rPr>
              <w:fldChar w:fldCharType="begin">
                <w:ffData>
                  <w:name w:val=""/>
                  <w:enabled/>
                  <w:calcOnExit w:val="0"/>
                  <w:textInput>
                    <w:default w:val="DD/MM/YYYY"/>
                  </w:textInput>
                </w:ffData>
              </w:fldChar>
            </w:r>
            <w:r w:rsidRPr="00D86964">
              <w:rPr>
                <w:rFonts w:cs="Arial"/>
                <w:highlight w:val="lightGray"/>
              </w:rPr>
              <w:instrText xml:space="preserve"> FORMTEXT </w:instrText>
            </w:r>
            <w:r w:rsidRPr="00D86964">
              <w:rPr>
                <w:rFonts w:cs="Arial"/>
                <w:highlight w:val="lightGray"/>
              </w:rPr>
            </w:r>
            <w:r w:rsidRPr="00D86964">
              <w:rPr>
                <w:rFonts w:cs="Arial"/>
                <w:highlight w:val="lightGray"/>
              </w:rPr>
              <w:fldChar w:fldCharType="separate"/>
            </w:r>
            <w:r w:rsidRPr="00D86964">
              <w:rPr>
                <w:rFonts w:cs="Arial"/>
                <w:noProof/>
                <w:highlight w:val="lightGray"/>
              </w:rPr>
              <w:t>DD/MM/YYYY</w:t>
            </w:r>
            <w:r w:rsidRPr="00D86964">
              <w:rPr>
                <w:rFonts w:cs="Arial"/>
                <w:highlight w:val="lightGray"/>
              </w:rPr>
              <w:fldChar w:fldCharType="end"/>
            </w:r>
          </w:p>
        </w:tc>
      </w:tr>
      <w:tr w:rsidR="0024384A" w:rsidRPr="00C8278E" w14:paraId="62EE755D" w14:textId="77777777" w:rsidTr="00080250">
        <w:tc>
          <w:tcPr>
            <w:tcW w:w="1386" w:type="pct"/>
          </w:tcPr>
          <w:p w14:paraId="6525303F" w14:textId="6937DE1A" w:rsidR="0024384A" w:rsidRDefault="0024384A" w:rsidP="0024384A">
            <w:pPr>
              <w:spacing w:before="60" w:after="60" w:line="260" w:lineRule="exact"/>
              <w:rPr>
                <w:rFonts w:cs="Arial"/>
              </w:rPr>
            </w:pPr>
            <w:r w:rsidRPr="000E72CB">
              <w:rPr>
                <w:i/>
                <w:highlight w:val="lightGray"/>
              </w:rPr>
              <w:t>insert details</w:t>
            </w:r>
          </w:p>
        </w:tc>
        <w:tc>
          <w:tcPr>
            <w:tcW w:w="1289" w:type="pct"/>
          </w:tcPr>
          <w:p w14:paraId="5EB8BC39" w14:textId="78B75362" w:rsidR="0024384A" w:rsidRDefault="0024384A" w:rsidP="0024384A">
            <w:pPr>
              <w:spacing w:before="60" w:after="60" w:line="260" w:lineRule="exact"/>
              <w:ind w:left="98"/>
              <w:rPr>
                <w:rFonts w:cs="Arial"/>
              </w:rPr>
            </w:pPr>
            <w:r w:rsidRPr="000E72CB">
              <w:rPr>
                <w:i/>
                <w:highlight w:val="lightGray"/>
              </w:rPr>
              <w:t>insert details</w:t>
            </w:r>
          </w:p>
        </w:tc>
        <w:tc>
          <w:tcPr>
            <w:tcW w:w="1343" w:type="pct"/>
          </w:tcPr>
          <w:p w14:paraId="7019C0A7" w14:textId="77777777" w:rsidR="0024384A" w:rsidRDefault="0024384A" w:rsidP="0024384A">
            <w:pPr>
              <w:spacing w:before="60" w:after="60" w:line="260" w:lineRule="exact"/>
              <w:rPr>
                <w:rFonts w:cs="Arial"/>
              </w:rPr>
            </w:pPr>
          </w:p>
        </w:tc>
        <w:tc>
          <w:tcPr>
            <w:tcW w:w="982" w:type="pct"/>
          </w:tcPr>
          <w:p w14:paraId="2700C0BA" w14:textId="77777777" w:rsidR="0024384A" w:rsidRPr="00D86964" w:rsidRDefault="0024384A" w:rsidP="0024384A">
            <w:pPr>
              <w:spacing w:before="60" w:after="60" w:line="260" w:lineRule="exact"/>
              <w:ind w:left="62" w:hanging="21"/>
              <w:rPr>
                <w:rFonts w:cs="Arial"/>
                <w:highlight w:val="lightGray"/>
              </w:rPr>
            </w:pPr>
            <w:r w:rsidRPr="00D86964">
              <w:rPr>
                <w:rFonts w:cs="Arial"/>
                <w:highlight w:val="lightGray"/>
              </w:rPr>
              <w:fldChar w:fldCharType="begin">
                <w:ffData>
                  <w:name w:val=""/>
                  <w:enabled/>
                  <w:calcOnExit w:val="0"/>
                  <w:textInput>
                    <w:default w:val="DD/MM/YYYY"/>
                  </w:textInput>
                </w:ffData>
              </w:fldChar>
            </w:r>
            <w:r w:rsidRPr="00D86964">
              <w:rPr>
                <w:rFonts w:cs="Arial"/>
                <w:highlight w:val="lightGray"/>
              </w:rPr>
              <w:instrText xml:space="preserve"> FORMTEXT </w:instrText>
            </w:r>
            <w:r w:rsidRPr="00D86964">
              <w:rPr>
                <w:rFonts w:cs="Arial"/>
                <w:highlight w:val="lightGray"/>
              </w:rPr>
            </w:r>
            <w:r w:rsidRPr="00D86964">
              <w:rPr>
                <w:rFonts w:cs="Arial"/>
                <w:highlight w:val="lightGray"/>
              </w:rPr>
              <w:fldChar w:fldCharType="separate"/>
            </w:r>
            <w:r w:rsidRPr="00D86964">
              <w:rPr>
                <w:rFonts w:cs="Arial"/>
                <w:noProof/>
                <w:highlight w:val="lightGray"/>
              </w:rPr>
              <w:t>DD/MM/YYYY</w:t>
            </w:r>
            <w:r w:rsidRPr="00D86964">
              <w:rPr>
                <w:rFonts w:cs="Arial"/>
                <w:highlight w:val="lightGray"/>
              </w:rPr>
              <w:fldChar w:fldCharType="end"/>
            </w:r>
          </w:p>
        </w:tc>
      </w:tr>
    </w:tbl>
    <w:p w14:paraId="711949CC" w14:textId="77777777" w:rsidR="005E4B25" w:rsidRPr="00C01AFE" w:rsidRDefault="005E4B25" w:rsidP="005E4B25">
      <w:pPr>
        <w:keepNext/>
        <w:spacing w:before="120"/>
        <w:rPr>
          <w:rStyle w:val="BodyTextitalicsbold"/>
        </w:rPr>
      </w:pPr>
      <w:r w:rsidRPr="00C01AFE">
        <w:rPr>
          <w:rStyle w:val="BodyTextitalicsbold"/>
        </w:rPr>
        <w:t>Endorsement Panel Chair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97"/>
      </w:tblGrid>
      <w:tr w:rsidR="005E4B25" w:rsidRPr="00C8278E" w14:paraId="5F21B7C6" w14:textId="77777777" w:rsidTr="00080250">
        <w:trPr>
          <w:trHeight w:val="392"/>
        </w:trPr>
        <w:tc>
          <w:tcPr>
            <w:tcW w:w="5000" w:type="pct"/>
            <w:gridSpan w:val="2"/>
            <w:shd w:val="clear" w:color="auto" w:fill="EEECE1"/>
          </w:tcPr>
          <w:p w14:paraId="72310F37" w14:textId="77777777" w:rsidR="005E4B25" w:rsidRPr="002F537F" w:rsidRDefault="005E4B25" w:rsidP="00080250">
            <w:pPr>
              <w:pStyle w:val="H2"/>
              <w:keepNext/>
              <w:spacing w:before="120" w:after="120" w:line="240" w:lineRule="auto"/>
              <w:ind w:left="0" w:firstLine="0"/>
              <w:rPr>
                <w:sz w:val="22"/>
                <w:szCs w:val="22"/>
              </w:rPr>
            </w:pPr>
            <w:r w:rsidRPr="002F537F">
              <w:rPr>
                <w:bCs/>
                <w:sz w:val="22"/>
                <w:szCs w:val="22"/>
              </w:rPr>
              <w:t xml:space="preserve">Responsibilities of </w:t>
            </w:r>
            <w:r>
              <w:rPr>
                <w:bCs/>
                <w:sz w:val="22"/>
                <w:szCs w:val="22"/>
              </w:rPr>
              <w:t>Panel Chair</w:t>
            </w:r>
            <w:r w:rsidRPr="002F537F">
              <w:rPr>
                <w:bCs/>
                <w:sz w:val="22"/>
                <w:szCs w:val="22"/>
              </w:rPr>
              <w:t xml:space="preserve"> </w:t>
            </w:r>
          </w:p>
        </w:tc>
      </w:tr>
      <w:tr w:rsidR="005E4B25" w:rsidRPr="00C8278E" w14:paraId="3CA29D35" w14:textId="77777777" w:rsidTr="00080250">
        <w:trPr>
          <w:trHeight w:val="392"/>
        </w:trPr>
        <w:tc>
          <w:tcPr>
            <w:tcW w:w="5000" w:type="pct"/>
            <w:gridSpan w:val="2"/>
          </w:tcPr>
          <w:p w14:paraId="2B941E71" w14:textId="77777777" w:rsidR="005E4B25" w:rsidRPr="00155408" w:rsidRDefault="005E4B25" w:rsidP="00080250">
            <w:pPr>
              <w:keepNext/>
              <w:keepLines/>
              <w:spacing w:before="60" w:after="60"/>
              <w:rPr>
                <w:rFonts w:cs="Arial"/>
                <w:sz w:val="16"/>
                <w:szCs w:val="16"/>
              </w:rPr>
            </w:pPr>
            <w:r w:rsidRPr="00155408">
              <w:rPr>
                <w:rFonts w:cs="Arial"/>
                <w:sz w:val="16"/>
                <w:szCs w:val="16"/>
              </w:rPr>
              <w:t>The Panel Chair is responsible for:</w:t>
            </w:r>
          </w:p>
          <w:p w14:paraId="6C60A406"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completion, seeking endorsement and approving content of the TAR</w:t>
            </w:r>
          </w:p>
          <w:p w14:paraId="52816540"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color w:val="000000"/>
                <w:sz w:val="16"/>
                <w:szCs w:val="16"/>
              </w:rPr>
            </w:pPr>
            <w:r w:rsidRPr="00155408">
              <w:rPr>
                <w:color w:val="000000"/>
                <w:sz w:val="16"/>
                <w:szCs w:val="16"/>
              </w:rPr>
              <w:t>chairing all meetings of the TAP</w:t>
            </w:r>
          </w:p>
          <w:p w14:paraId="491637D1"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color w:val="000000"/>
                <w:sz w:val="16"/>
                <w:szCs w:val="16"/>
              </w:rPr>
            </w:pPr>
            <w:r w:rsidRPr="00155408">
              <w:rPr>
                <w:color w:val="000000"/>
                <w:sz w:val="16"/>
                <w:szCs w:val="16"/>
              </w:rPr>
              <w:t xml:space="preserve">monitoring and actioned any conflict of interests which occurred throughout the evaluation </w:t>
            </w:r>
          </w:p>
          <w:p w14:paraId="74683885"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color w:val="000000"/>
                <w:spacing w:val="-6"/>
                <w:sz w:val="16"/>
                <w:szCs w:val="16"/>
              </w:rPr>
            </w:pPr>
            <w:r w:rsidRPr="00155408">
              <w:rPr>
                <w:color w:val="000000"/>
                <w:spacing w:val="-6"/>
                <w:sz w:val="16"/>
                <w:szCs w:val="16"/>
              </w:rPr>
              <w:t>seeking expertise from other sources on matters relevant to evaluation deliberations (where required)</w:t>
            </w:r>
          </w:p>
          <w:p w14:paraId="5D4D4039"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color w:val="000000"/>
                <w:sz w:val="16"/>
                <w:szCs w:val="16"/>
              </w:rPr>
            </w:pPr>
            <w:r w:rsidRPr="00155408">
              <w:rPr>
                <w:rFonts w:cs="Arial"/>
                <w:color w:val="000000"/>
                <w:sz w:val="16"/>
                <w:szCs w:val="16"/>
              </w:rPr>
              <w:t>evaluating all offers in accordance with the TEP and documenting all outcomes in this TAR</w:t>
            </w:r>
          </w:p>
          <w:p w14:paraId="77A5B8EC"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color w:val="000000"/>
                <w:sz w:val="16"/>
                <w:szCs w:val="16"/>
              </w:rPr>
            </w:pPr>
            <w:r w:rsidRPr="00155408">
              <w:rPr>
                <w:color w:val="000000"/>
                <w:sz w:val="16"/>
                <w:szCs w:val="16"/>
              </w:rPr>
              <w:t>addressing any challenges to the evaluation process</w:t>
            </w:r>
          </w:p>
          <w:p w14:paraId="2BB43D5B" w14:textId="77777777" w:rsidR="005E4B25" w:rsidRPr="0035394A" w:rsidRDefault="005E4B25" w:rsidP="005E4B25">
            <w:pPr>
              <w:numPr>
                <w:ilvl w:val="0"/>
                <w:numId w:val="17"/>
              </w:numPr>
              <w:tabs>
                <w:tab w:val="clear" w:pos="720"/>
              </w:tabs>
              <w:autoSpaceDE w:val="0"/>
              <w:autoSpaceDN w:val="0"/>
              <w:adjustRightInd w:val="0"/>
              <w:spacing w:after="60" w:line="240" w:lineRule="auto"/>
              <w:ind w:left="306" w:hanging="306"/>
            </w:pPr>
            <w:r w:rsidRPr="00155408">
              <w:rPr>
                <w:rFonts w:cs="Arial"/>
                <w:color w:val="000000"/>
                <w:sz w:val="16"/>
                <w:szCs w:val="16"/>
              </w:rPr>
              <w:t>maintaining the</w:t>
            </w:r>
            <w:r w:rsidRPr="00155408">
              <w:rPr>
                <w:rFonts w:cs="Arial"/>
                <w:sz w:val="16"/>
                <w:szCs w:val="16"/>
              </w:rPr>
              <w:t xml:space="preserve"> highest standards of probity, transparency and official conduct.</w:t>
            </w:r>
          </w:p>
        </w:tc>
      </w:tr>
      <w:tr w:rsidR="0024384A" w:rsidRPr="00C8278E" w14:paraId="1CF3D193" w14:textId="77777777" w:rsidTr="00080250">
        <w:tc>
          <w:tcPr>
            <w:tcW w:w="1249" w:type="pct"/>
            <w:shd w:val="clear" w:color="auto" w:fill="EEECE1"/>
          </w:tcPr>
          <w:p w14:paraId="4575C93A" w14:textId="77777777" w:rsidR="0024384A" w:rsidRPr="007A79FA" w:rsidRDefault="0024384A" w:rsidP="0024384A">
            <w:pPr>
              <w:spacing w:before="60" w:after="60" w:line="260" w:lineRule="exact"/>
              <w:rPr>
                <w:rFonts w:cs="Arial"/>
                <w:b/>
              </w:rPr>
            </w:pPr>
            <w:r w:rsidRPr="007A79FA">
              <w:rPr>
                <w:rFonts w:cs="Arial"/>
                <w:b/>
              </w:rPr>
              <w:t>Name</w:t>
            </w:r>
            <w:r>
              <w:rPr>
                <w:rFonts w:cs="Arial"/>
                <w:b/>
              </w:rPr>
              <w:t>:</w:t>
            </w:r>
          </w:p>
        </w:tc>
        <w:tc>
          <w:tcPr>
            <w:tcW w:w="3751" w:type="pct"/>
          </w:tcPr>
          <w:p w14:paraId="52B5A124" w14:textId="4B0A8649" w:rsidR="0024384A" w:rsidRPr="002F537F" w:rsidRDefault="0024384A" w:rsidP="0024384A">
            <w:pPr>
              <w:spacing w:before="60" w:after="60" w:line="260" w:lineRule="exact"/>
              <w:ind w:hanging="2"/>
              <w:rPr>
                <w:rFonts w:cs="Arial"/>
              </w:rPr>
            </w:pPr>
            <w:r w:rsidRPr="00B85EB5">
              <w:rPr>
                <w:i/>
                <w:highlight w:val="lightGray"/>
              </w:rPr>
              <w:t>insert details</w:t>
            </w:r>
          </w:p>
        </w:tc>
      </w:tr>
      <w:tr w:rsidR="0024384A" w:rsidRPr="00C8278E" w14:paraId="719709C9" w14:textId="77777777" w:rsidTr="00080250">
        <w:tc>
          <w:tcPr>
            <w:tcW w:w="1249" w:type="pct"/>
            <w:shd w:val="clear" w:color="auto" w:fill="EEECE1"/>
          </w:tcPr>
          <w:p w14:paraId="50BBB2AB" w14:textId="77777777" w:rsidR="0024384A" w:rsidRPr="007A79FA" w:rsidRDefault="0024384A" w:rsidP="0024384A">
            <w:pPr>
              <w:spacing w:before="60" w:after="60" w:line="260" w:lineRule="exact"/>
              <w:rPr>
                <w:rFonts w:cs="Arial"/>
                <w:b/>
              </w:rPr>
            </w:pPr>
            <w:r w:rsidRPr="007A79FA">
              <w:rPr>
                <w:rFonts w:cs="Arial"/>
                <w:b/>
              </w:rPr>
              <w:t>Position Title</w:t>
            </w:r>
            <w:r>
              <w:rPr>
                <w:rFonts w:cs="Arial"/>
                <w:b/>
              </w:rPr>
              <w:t>:</w:t>
            </w:r>
          </w:p>
        </w:tc>
        <w:tc>
          <w:tcPr>
            <w:tcW w:w="3751" w:type="pct"/>
          </w:tcPr>
          <w:p w14:paraId="4BC221C9" w14:textId="2422FC26" w:rsidR="0024384A" w:rsidRPr="002F537F" w:rsidRDefault="0024384A" w:rsidP="0024384A">
            <w:pPr>
              <w:spacing w:before="60" w:after="60" w:line="260" w:lineRule="exact"/>
              <w:ind w:hanging="2"/>
              <w:rPr>
                <w:rFonts w:cs="Arial"/>
              </w:rPr>
            </w:pPr>
            <w:r w:rsidRPr="00B85EB5">
              <w:rPr>
                <w:i/>
                <w:highlight w:val="lightGray"/>
              </w:rPr>
              <w:t>insert details</w:t>
            </w:r>
          </w:p>
        </w:tc>
      </w:tr>
      <w:tr w:rsidR="0024384A" w:rsidRPr="00C8278E" w14:paraId="5FD33ED5" w14:textId="77777777" w:rsidTr="00080250">
        <w:tc>
          <w:tcPr>
            <w:tcW w:w="1249" w:type="pct"/>
            <w:shd w:val="clear" w:color="auto" w:fill="EEECE1"/>
          </w:tcPr>
          <w:p w14:paraId="4A5F6831" w14:textId="77777777" w:rsidR="0024384A" w:rsidRPr="007A79FA" w:rsidRDefault="0024384A" w:rsidP="0024384A">
            <w:pPr>
              <w:spacing w:before="60" w:after="60" w:line="260" w:lineRule="exact"/>
              <w:rPr>
                <w:rFonts w:cs="Arial"/>
                <w:b/>
              </w:rPr>
            </w:pPr>
            <w:r>
              <w:rPr>
                <w:rFonts w:cs="Arial"/>
                <w:b/>
              </w:rPr>
              <w:t>Branch:</w:t>
            </w:r>
          </w:p>
        </w:tc>
        <w:tc>
          <w:tcPr>
            <w:tcW w:w="3751" w:type="pct"/>
          </w:tcPr>
          <w:p w14:paraId="492D0986" w14:textId="66338734" w:rsidR="0024384A" w:rsidRPr="002F537F" w:rsidRDefault="0024384A" w:rsidP="0024384A">
            <w:pPr>
              <w:spacing w:before="60" w:after="60" w:line="260" w:lineRule="exact"/>
              <w:ind w:hanging="2"/>
              <w:rPr>
                <w:rFonts w:cs="Arial"/>
              </w:rPr>
            </w:pPr>
            <w:r w:rsidRPr="00B85EB5">
              <w:rPr>
                <w:i/>
                <w:highlight w:val="lightGray"/>
              </w:rPr>
              <w:t>insert details</w:t>
            </w:r>
          </w:p>
        </w:tc>
      </w:tr>
      <w:tr w:rsidR="005E4B25" w:rsidRPr="0041572E" w14:paraId="5A2F73D0" w14:textId="77777777" w:rsidTr="00080250">
        <w:tc>
          <w:tcPr>
            <w:tcW w:w="1249" w:type="pct"/>
            <w:shd w:val="clear" w:color="auto" w:fill="EEECE1"/>
          </w:tcPr>
          <w:p w14:paraId="461E5376" w14:textId="77777777" w:rsidR="005E4B25" w:rsidRPr="0041572E" w:rsidRDefault="005E4B25" w:rsidP="00080250">
            <w:pPr>
              <w:pStyle w:val="Header"/>
              <w:spacing w:before="60" w:after="60" w:line="300" w:lineRule="exact"/>
              <w:rPr>
                <w:b/>
              </w:rPr>
            </w:pPr>
            <w:r w:rsidRPr="0041572E">
              <w:rPr>
                <w:b/>
              </w:rPr>
              <w:t>Signature:</w:t>
            </w:r>
          </w:p>
        </w:tc>
        <w:tc>
          <w:tcPr>
            <w:tcW w:w="3751" w:type="pct"/>
          </w:tcPr>
          <w:p w14:paraId="1474A6CB" w14:textId="77777777" w:rsidR="005E4B25" w:rsidRPr="0041572E" w:rsidRDefault="005E4B25" w:rsidP="00080250">
            <w:pPr>
              <w:pStyle w:val="Header"/>
              <w:spacing w:before="60" w:after="60" w:line="300" w:lineRule="exact"/>
              <w:ind w:left="167" w:hanging="41"/>
              <w:rPr>
                <w:b/>
              </w:rPr>
            </w:pPr>
          </w:p>
        </w:tc>
      </w:tr>
      <w:tr w:rsidR="005E4B25" w:rsidRPr="0041572E" w14:paraId="7AA5778E" w14:textId="77777777" w:rsidTr="00080250">
        <w:tc>
          <w:tcPr>
            <w:tcW w:w="1249" w:type="pct"/>
            <w:shd w:val="clear" w:color="auto" w:fill="EEECE1"/>
          </w:tcPr>
          <w:p w14:paraId="697AE9FF" w14:textId="77777777" w:rsidR="005E4B25" w:rsidRPr="0041572E" w:rsidRDefault="005E4B25" w:rsidP="00080250">
            <w:pPr>
              <w:pStyle w:val="Header"/>
              <w:spacing w:before="60" w:after="60" w:line="300" w:lineRule="exact"/>
              <w:rPr>
                <w:b/>
              </w:rPr>
            </w:pPr>
            <w:r>
              <w:rPr>
                <w:b/>
              </w:rPr>
              <w:t>Date:</w:t>
            </w:r>
          </w:p>
        </w:tc>
        <w:tc>
          <w:tcPr>
            <w:tcW w:w="3751" w:type="pct"/>
          </w:tcPr>
          <w:p w14:paraId="2B6FCA02" w14:textId="77777777" w:rsidR="005E4B25" w:rsidRPr="0041572E" w:rsidRDefault="005E4B25" w:rsidP="00080250">
            <w:pPr>
              <w:pStyle w:val="Header"/>
              <w:spacing w:before="60" w:after="60" w:line="300" w:lineRule="exact"/>
              <w:rPr>
                <w:b/>
              </w:rPr>
            </w:pPr>
            <w:r w:rsidRPr="00D86964">
              <w:rPr>
                <w:b/>
                <w:highlight w:val="lightGray"/>
              </w:rPr>
              <w:fldChar w:fldCharType="begin">
                <w:ffData>
                  <w:name w:val=""/>
                  <w:enabled/>
                  <w:calcOnExit w:val="0"/>
                  <w:textInput>
                    <w:default w:val="DD/MM/YYYY"/>
                  </w:textInput>
                </w:ffData>
              </w:fldChar>
            </w:r>
            <w:r w:rsidRPr="00D86964">
              <w:rPr>
                <w:b/>
                <w:highlight w:val="lightGray"/>
              </w:rPr>
              <w:instrText xml:space="preserve"> FORMTEXT </w:instrText>
            </w:r>
            <w:r w:rsidRPr="00D86964">
              <w:rPr>
                <w:b/>
                <w:highlight w:val="lightGray"/>
              </w:rPr>
            </w:r>
            <w:r w:rsidRPr="00D86964">
              <w:rPr>
                <w:b/>
                <w:highlight w:val="lightGray"/>
              </w:rPr>
              <w:fldChar w:fldCharType="separate"/>
            </w:r>
            <w:r w:rsidRPr="00D86964">
              <w:rPr>
                <w:b/>
                <w:highlight w:val="lightGray"/>
              </w:rPr>
              <w:t>DD/MM/YYYY</w:t>
            </w:r>
            <w:r w:rsidRPr="00D86964">
              <w:rPr>
                <w:b/>
                <w:highlight w:val="lightGray"/>
              </w:rPr>
              <w:fldChar w:fldCharType="end"/>
            </w:r>
          </w:p>
        </w:tc>
      </w:tr>
    </w:tbl>
    <w:p w14:paraId="38E871B5" w14:textId="77777777" w:rsidR="005E4B25" w:rsidRPr="00C01AFE" w:rsidRDefault="005E4B25" w:rsidP="005E4B25">
      <w:pPr>
        <w:keepNext/>
        <w:spacing w:before="120"/>
        <w:rPr>
          <w:rStyle w:val="BodyTextitalicsbold"/>
        </w:rPr>
      </w:pPr>
      <w:r>
        <w:rPr>
          <w:rStyle w:val="BodyTextitalicsbold"/>
        </w:rPr>
        <w:t>Endorsement Probity Advisor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520"/>
      </w:tblGrid>
      <w:tr w:rsidR="005E4B25" w:rsidRPr="00C8278E" w14:paraId="5BB29534" w14:textId="77777777" w:rsidTr="00080250">
        <w:tc>
          <w:tcPr>
            <w:tcW w:w="2552" w:type="dxa"/>
            <w:shd w:val="clear" w:color="auto" w:fill="EEECE1"/>
          </w:tcPr>
          <w:p w14:paraId="485EEE9E" w14:textId="77777777" w:rsidR="005E4B25" w:rsidRPr="007A3A82" w:rsidRDefault="005E4B25" w:rsidP="00080250">
            <w:pPr>
              <w:pStyle w:val="Header"/>
              <w:spacing w:before="60" w:after="60" w:line="300" w:lineRule="exact"/>
              <w:rPr>
                <w:b/>
                <w:sz w:val="18"/>
                <w:szCs w:val="18"/>
              </w:rPr>
            </w:pPr>
            <w:r>
              <w:rPr>
                <w:b/>
                <w:sz w:val="18"/>
                <w:szCs w:val="18"/>
              </w:rPr>
              <w:t>Probity Advisor engaged?</w:t>
            </w:r>
          </w:p>
        </w:tc>
        <w:tc>
          <w:tcPr>
            <w:tcW w:w="6520" w:type="dxa"/>
            <w:shd w:val="clear" w:color="auto" w:fill="auto"/>
          </w:tcPr>
          <w:p w14:paraId="7CF4F045" w14:textId="77777777" w:rsidR="005E4B25" w:rsidRPr="00D31390" w:rsidRDefault="005E4B25" w:rsidP="00080250">
            <w:pPr>
              <w:spacing w:before="60" w:after="60" w:line="260" w:lineRule="exact"/>
              <w:rPr>
                <w:rFonts w:cs="Arial"/>
              </w:rPr>
            </w:pP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9611D5">
              <w:rPr>
                <w:rFonts w:cs="Arial"/>
              </w:rPr>
            </w:r>
            <w:r w:rsidR="009611D5">
              <w:rPr>
                <w:rFonts w:cs="Arial"/>
              </w:rPr>
              <w:fldChar w:fldCharType="separate"/>
            </w:r>
            <w:r w:rsidRPr="0041572E">
              <w:rPr>
                <w:rFonts w:cs="Arial"/>
              </w:rPr>
              <w:fldChar w:fldCharType="end"/>
            </w:r>
            <w:r>
              <w:rPr>
                <w:rFonts w:cs="Arial"/>
              </w:rPr>
              <w:t xml:space="preserve">  Yes  </w:t>
            </w:r>
            <w:r w:rsidRPr="0041572E">
              <w:rPr>
                <w:rFonts w:cs="Arial"/>
              </w:rPr>
              <w:t xml:space="preserve"> </w:t>
            </w:r>
            <w:r w:rsidRPr="0041572E">
              <w:rPr>
                <w:rFonts w:cs="Arial"/>
              </w:rPr>
              <w:fldChar w:fldCharType="begin">
                <w:ffData>
                  <w:name w:val="Check1"/>
                  <w:enabled/>
                  <w:calcOnExit w:val="0"/>
                  <w:checkBox>
                    <w:sizeAuto/>
                    <w:default w:val="0"/>
                  </w:checkBox>
                </w:ffData>
              </w:fldChar>
            </w:r>
            <w:r w:rsidRPr="0041572E">
              <w:rPr>
                <w:rFonts w:cs="Arial"/>
              </w:rPr>
              <w:instrText xml:space="preserve"> FORMCHECKBOX </w:instrText>
            </w:r>
            <w:r w:rsidR="009611D5">
              <w:rPr>
                <w:rFonts w:cs="Arial"/>
              </w:rPr>
            </w:r>
            <w:r w:rsidR="009611D5">
              <w:rPr>
                <w:rFonts w:cs="Arial"/>
              </w:rPr>
              <w:fldChar w:fldCharType="separate"/>
            </w:r>
            <w:r w:rsidRPr="0041572E">
              <w:rPr>
                <w:rFonts w:cs="Arial"/>
              </w:rPr>
              <w:fldChar w:fldCharType="end"/>
            </w:r>
            <w:r>
              <w:rPr>
                <w:rFonts w:cs="Arial"/>
              </w:rPr>
              <w:t xml:space="preserve">   No</w:t>
            </w:r>
          </w:p>
        </w:tc>
      </w:tr>
      <w:tr w:rsidR="0024384A" w:rsidRPr="00C8278E" w14:paraId="27EF778E" w14:textId="77777777" w:rsidTr="00080250">
        <w:tc>
          <w:tcPr>
            <w:tcW w:w="2552" w:type="dxa"/>
            <w:shd w:val="clear" w:color="auto" w:fill="EEECE1"/>
          </w:tcPr>
          <w:p w14:paraId="6D12DBC2" w14:textId="77777777" w:rsidR="0024384A" w:rsidRPr="007A3A82" w:rsidRDefault="0024384A" w:rsidP="0024384A">
            <w:pPr>
              <w:pStyle w:val="Header"/>
              <w:spacing w:before="60" w:after="60" w:line="300" w:lineRule="exact"/>
              <w:rPr>
                <w:b/>
                <w:sz w:val="18"/>
                <w:szCs w:val="18"/>
              </w:rPr>
            </w:pPr>
            <w:r w:rsidRPr="007A3A82">
              <w:rPr>
                <w:b/>
                <w:sz w:val="18"/>
                <w:szCs w:val="18"/>
              </w:rPr>
              <w:t>Company:</w:t>
            </w:r>
          </w:p>
        </w:tc>
        <w:tc>
          <w:tcPr>
            <w:tcW w:w="6520" w:type="dxa"/>
            <w:shd w:val="clear" w:color="auto" w:fill="auto"/>
          </w:tcPr>
          <w:p w14:paraId="07858296" w14:textId="44474B73" w:rsidR="0024384A" w:rsidRPr="005B2FDC" w:rsidRDefault="0024384A" w:rsidP="0024384A">
            <w:pPr>
              <w:spacing w:before="60" w:after="60" w:line="260" w:lineRule="exact"/>
              <w:rPr>
                <w:rFonts w:cs="Arial"/>
                <w:b/>
              </w:rPr>
            </w:pPr>
            <w:r w:rsidRPr="00406AAB">
              <w:rPr>
                <w:i/>
                <w:highlight w:val="lightGray"/>
              </w:rPr>
              <w:t>insert details</w:t>
            </w:r>
          </w:p>
        </w:tc>
      </w:tr>
      <w:tr w:rsidR="0024384A" w:rsidRPr="00D31390" w14:paraId="267D2D9F" w14:textId="77777777" w:rsidTr="00080250">
        <w:tc>
          <w:tcPr>
            <w:tcW w:w="2552" w:type="dxa"/>
            <w:shd w:val="clear" w:color="auto" w:fill="EEECE1"/>
          </w:tcPr>
          <w:p w14:paraId="28CA4BDE" w14:textId="77777777" w:rsidR="0024384A" w:rsidRPr="007A3A82" w:rsidRDefault="0024384A" w:rsidP="0024384A">
            <w:pPr>
              <w:pStyle w:val="Header"/>
              <w:spacing w:before="60" w:after="60" w:line="300" w:lineRule="exact"/>
              <w:rPr>
                <w:b/>
                <w:sz w:val="18"/>
                <w:szCs w:val="18"/>
              </w:rPr>
            </w:pPr>
            <w:r w:rsidRPr="007A3A82">
              <w:rPr>
                <w:b/>
                <w:sz w:val="18"/>
                <w:szCs w:val="18"/>
              </w:rPr>
              <w:t>Name:</w:t>
            </w:r>
          </w:p>
        </w:tc>
        <w:tc>
          <w:tcPr>
            <w:tcW w:w="6520" w:type="dxa"/>
          </w:tcPr>
          <w:p w14:paraId="73CD4FD9" w14:textId="1EE80A51" w:rsidR="0024384A" w:rsidRPr="00D31390" w:rsidRDefault="0024384A" w:rsidP="0024384A">
            <w:pPr>
              <w:spacing w:before="60" w:after="60" w:line="260" w:lineRule="exact"/>
              <w:rPr>
                <w:rFonts w:cs="Arial"/>
              </w:rPr>
            </w:pPr>
            <w:r w:rsidRPr="00406AAB">
              <w:rPr>
                <w:i/>
                <w:highlight w:val="lightGray"/>
              </w:rPr>
              <w:t>insert details</w:t>
            </w:r>
          </w:p>
        </w:tc>
      </w:tr>
      <w:tr w:rsidR="005E4B25" w:rsidRPr="00D31390" w14:paraId="3B61CF98" w14:textId="77777777" w:rsidTr="00080250">
        <w:tc>
          <w:tcPr>
            <w:tcW w:w="2552" w:type="dxa"/>
            <w:shd w:val="clear" w:color="auto" w:fill="EEECE1"/>
          </w:tcPr>
          <w:p w14:paraId="2B4BF4EB" w14:textId="77777777" w:rsidR="005E4B25" w:rsidRPr="007A3A82" w:rsidRDefault="005E4B25" w:rsidP="00080250">
            <w:pPr>
              <w:pStyle w:val="Header"/>
              <w:spacing w:before="60" w:after="60" w:line="300" w:lineRule="exact"/>
              <w:rPr>
                <w:b/>
                <w:sz w:val="18"/>
                <w:szCs w:val="18"/>
              </w:rPr>
            </w:pPr>
            <w:r w:rsidRPr="007A3A82">
              <w:rPr>
                <w:b/>
                <w:sz w:val="18"/>
                <w:szCs w:val="18"/>
              </w:rPr>
              <w:t>Signature:</w:t>
            </w:r>
          </w:p>
        </w:tc>
        <w:tc>
          <w:tcPr>
            <w:tcW w:w="6520" w:type="dxa"/>
          </w:tcPr>
          <w:p w14:paraId="1BFFB224" w14:textId="77777777" w:rsidR="005E4B25" w:rsidRPr="00D31390" w:rsidRDefault="005E4B25" w:rsidP="00080250">
            <w:pPr>
              <w:spacing w:before="60" w:after="60" w:line="260" w:lineRule="exact"/>
              <w:rPr>
                <w:rFonts w:cs="Arial"/>
              </w:rPr>
            </w:pPr>
          </w:p>
        </w:tc>
      </w:tr>
      <w:tr w:rsidR="005E4B25" w:rsidRPr="00D31390" w14:paraId="1FFD7BA8" w14:textId="77777777" w:rsidTr="00080250">
        <w:tc>
          <w:tcPr>
            <w:tcW w:w="2552" w:type="dxa"/>
            <w:shd w:val="clear" w:color="auto" w:fill="EEECE1"/>
          </w:tcPr>
          <w:p w14:paraId="3265BCC2" w14:textId="77777777" w:rsidR="005E4B25" w:rsidRPr="007A3A82" w:rsidRDefault="005E4B25" w:rsidP="00080250">
            <w:pPr>
              <w:pStyle w:val="Header"/>
              <w:spacing w:before="60" w:after="60" w:line="300" w:lineRule="exact"/>
              <w:rPr>
                <w:b/>
                <w:sz w:val="18"/>
                <w:szCs w:val="18"/>
              </w:rPr>
            </w:pPr>
            <w:r w:rsidRPr="007A3A82">
              <w:rPr>
                <w:b/>
                <w:sz w:val="18"/>
                <w:szCs w:val="18"/>
              </w:rPr>
              <w:t>Date:</w:t>
            </w:r>
          </w:p>
        </w:tc>
        <w:tc>
          <w:tcPr>
            <w:tcW w:w="6520" w:type="dxa"/>
          </w:tcPr>
          <w:p w14:paraId="04071D58" w14:textId="77777777" w:rsidR="005E4B25" w:rsidRPr="00D86964" w:rsidRDefault="005E4B25" w:rsidP="00080250">
            <w:pPr>
              <w:spacing w:before="60" w:after="60" w:line="260" w:lineRule="exact"/>
              <w:rPr>
                <w:rFonts w:cs="Arial"/>
                <w:highlight w:val="lightGray"/>
              </w:rPr>
            </w:pPr>
            <w:r w:rsidRPr="00D86964">
              <w:rPr>
                <w:rFonts w:cs="Arial"/>
                <w:highlight w:val="lightGray"/>
              </w:rPr>
              <w:fldChar w:fldCharType="begin">
                <w:ffData>
                  <w:name w:val=""/>
                  <w:enabled/>
                  <w:calcOnExit w:val="0"/>
                  <w:textInput>
                    <w:default w:val="DD/MM/YYYY"/>
                  </w:textInput>
                </w:ffData>
              </w:fldChar>
            </w:r>
            <w:r w:rsidRPr="00D86964">
              <w:rPr>
                <w:rFonts w:cs="Arial"/>
                <w:highlight w:val="lightGray"/>
              </w:rPr>
              <w:instrText xml:space="preserve"> FORMTEXT </w:instrText>
            </w:r>
            <w:r w:rsidRPr="00D86964">
              <w:rPr>
                <w:rFonts w:cs="Arial"/>
                <w:highlight w:val="lightGray"/>
              </w:rPr>
            </w:r>
            <w:r w:rsidRPr="00D86964">
              <w:rPr>
                <w:rFonts w:cs="Arial"/>
                <w:highlight w:val="lightGray"/>
              </w:rPr>
              <w:fldChar w:fldCharType="separate"/>
            </w:r>
            <w:r w:rsidRPr="00D86964">
              <w:rPr>
                <w:rFonts w:cs="Arial"/>
                <w:noProof/>
                <w:highlight w:val="lightGray"/>
              </w:rPr>
              <w:t>DD/MM/YYYY</w:t>
            </w:r>
            <w:r w:rsidRPr="00D86964">
              <w:rPr>
                <w:rFonts w:cs="Arial"/>
                <w:highlight w:val="lightGray"/>
              </w:rPr>
              <w:fldChar w:fldCharType="end"/>
            </w:r>
          </w:p>
        </w:tc>
      </w:tr>
    </w:tbl>
    <w:p w14:paraId="5A7DA8D5" w14:textId="77777777" w:rsidR="005E4B25" w:rsidRPr="00C01AFE" w:rsidRDefault="005E4B25" w:rsidP="005E4B25">
      <w:pPr>
        <w:keepNext/>
        <w:rPr>
          <w:rStyle w:val="BodyTextitalicsbold"/>
        </w:rPr>
      </w:pPr>
      <w:r w:rsidRPr="00C01AFE">
        <w:rPr>
          <w:rStyle w:val="BodyTextitalicsbold"/>
        </w:rPr>
        <w:lastRenderedPageBreak/>
        <w:t>Endorsement Procurement Delegate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5E4B25" w:rsidRPr="00C8278E" w14:paraId="2EA24005" w14:textId="77777777" w:rsidTr="00080250">
        <w:tc>
          <w:tcPr>
            <w:tcW w:w="5000" w:type="pct"/>
            <w:gridSpan w:val="2"/>
          </w:tcPr>
          <w:p w14:paraId="21C2D430" w14:textId="77777777" w:rsidR="005E4B25" w:rsidRPr="00155408" w:rsidRDefault="005E4B25" w:rsidP="00080250">
            <w:pPr>
              <w:spacing w:before="40" w:after="40"/>
              <w:rPr>
                <w:rFonts w:cs="Arial"/>
                <w:sz w:val="16"/>
                <w:szCs w:val="16"/>
              </w:rPr>
            </w:pPr>
            <w:r w:rsidRPr="00155408">
              <w:rPr>
                <w:rFonts w:cs="Arial"/>
                <w:sz w:val="16"/>
                <w:szCs w:val="16"/>
              </w:rPr>
              <w:t>As a Procurement Delegate with the appropriate level of delegation, I am satisfied that this request:</w:t>
            </w:r>
          </w:p>
          <w:p w14:paraId="4A5302FD"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meets the requirements of the TMR procurement procedures</w:t>
            </w:r>
          </w:p>
          <w:p w14:paraId="6DA67DAC"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the evaluation was conducted in accordance with the associated and approved invitation documentation and TEP</w:t>
            </w:r>
          </w:p>
          <w:p w14:paraId="2730208E" w14:textId="77777777" w:rsidR="005E4B25" w:rsidRPr="00155408" w:rsidRDefault="005E4B25" w:rsidP="005E4B25">
            <w:pPr>
              <w:numPr>
                <w:ilvl w:val="0"/>
                <w:numId w:val="17"/>
              </w:numPr>
              <w:tabs>
                <w:tab w:val="clear" w:pos="720"/>
              </w:tabs>
              <w:autoSpaceDE w:val="0"/>
              <w:autoSpaceDN w:val="0"/>
              <w:adjustRightInd w:val="0"/>
              <w:spacing w:after="0" w:line="240" w:lineRule="auto"/>
              <w:ind w:left="306" w:hanging="306"/>
              <w:rPr>
                <w:rFonts w:cs="Arial"/>
                <w:color w:val="000000"/>
                <w:sz w:val="16"/>
                <w:szCs w:val="16"/>
              </w:rPr>
            </w:pPr>
            <w:r w:rsidRPr="00155408">
              <w:rPr>
                <w:rFonts w:cs="Arial"/>
                <w:color w:val="000000"/>
                <w:sz w:val="16"/>
                <w:szCs w:val="16"/>
              </w:rPr>
              <w:t>probity, transparency, accountability was monitored and maintained throughout the evaluation process</w:t>
            </w:r>
          </w:p>
          <w:p w14:paraId="7C5D9ECE" w14:textId="77777777" w:rsidR="005E4B25" w:rsidRPr="00244880" w:rsidRDefault="005E4B25" w:rsidP="00080250">
            <w:pPr>
              <w:spacing w:after="60" w:line="240" w:lineRule="auto"/>
              <w:rPr>
                <w:rFonts w:cs="Arial"/>
                <w:szCs w:val="22"/>
              </w:rPr>
            </w:pPr>
            <w:r w:rsidRPr="00155408">
              <w:rPr>
                <w:rFonts w:cs="Arial"/>
                <w:color w:val="000000"/>
                <w:sz w:val="16"/>
                <w:szCs w:val="16"/>
              </w:rPr>
              <w:t>I am aware of my responsibilities under the probity and accountability provisions of the Queensland Procurement Policy and I acknowledge that I am accountable for this decision.</w:t>
            </w:r>
          </w:p>
        </w:tc>
      </w:tr>
      <w:tr w:rsidR="0024384A" w:rsidRPr="00726AD5" w14:paraId="078D6737"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06"/>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217ECAF9" w14:textId="77777777" w:rsidR="0024384A" w:rsidRPr="009F1E7A" w:rsidRDefault="0024384A" w:rsidP="0024384A">
            <w:pPr>
              <w:pStyle w:val="Header"/>
              <w:spacing w:before="60" w:after="60" w:line="300" w:lineRule="exact"/>
              <w:rPr>
                <w:b/>
                <w:sz w:val="18"/>
                <w:szCs w:val="18"/>
              </w:rPr>
            </w:pPr>
            <w:r w:rsidRPr="009F1E7A">
              <w:rPr>
                <w:b/>
                <w:sz w:val="18"/>
                <w:szCs w:val="18"/>
              </w:rPr>
              <w:t>Name:</w:t>
            </w:r>
          </w:p>
        </w:tc>
        <w:tc>
          <w:tcPr>
            <w:tcW w:w="3594" w:type="pct"/>
            <w:tcBorders>
              <w:top w:val="single" w:sz="4" w:space="0" w:color="808080"/>
              <w:left w:val="single" w:sz="4" w:space="0" w:color="808080"/>
              <w:bottom w:val="single" w:sz="4" w:space="0" w:color="808080"/>
              <w:right w:val="single" w:sz="4" w:space="0" w:color="808080"/>
            </w:tcBorders>
          </w:tcPr>
          <w:p w14:paraId="183D6D0E" w14:textId="53A24E73" w:rsidR="0024384A" w:rsidRPr="00726AD5" w:rsidRDefault="0024384A" w:rsidP="0024384A">
            <w:pPr>
              <w:pStyle w:val="Header"/>
              <w:spacing w:before="60" w:after="60" w:line="300" w:lineRule="exact"/>
              <w:ind w:left="67"/>
            </w:pPr>
            <w:r w:rsidRPr="00FB6F1D">
              <w:rPr>
                <w:i/>
                <w:highlight w:val="lightGray"/>
              </w:rPr>
              <w:t>insert details</w:t>
            </w:r>
          </w:p>
        </w:tc>
      </w:tr>
      <w:tr w:rsidR="0024384A" w:rsidRPr="00726AD5" w14:paraId="31879BE0"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428"/>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56BD5423" w14:textId="77777777" w:rsidR="0024384A" w:rsidRPr="009F1E7A" w:rsidRDefault="0024384A" w:rsidP="0024384A">
            <w:pPr>
              <w:pStyle w:val="Header"/>
              <w:spacing w:before="60" w:after="60" w:line="300" w:lineRule="exact"/>
              <w:rPr>
                <w:b/>
                <w:sz w:val="18"/>
                <w:szCs w:val="18"/>
              </w:rPr>
            </w:pPr>
            <w:r w:rsidRPr="009F1E7A">
              <w:rPr>
                <w:b/>
                <w:sz w:val="18"/>
                <w:szCs w:val="18"/>
              </w:rPr>
              <w:t>Position</w:t>
            </w:r>
            <w:r>
              <w:rPr>
                <w:b/>
                <w:sz w:val="18"/>
                <w:szCs w:val="18"/>
              </w:rPr>
              <w:t xml:space="preserve"> Title</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3851B488" w14:textId="1F4EBA61" w:rsidR="0024384A" w:rsidRPr="00726AD5" w:rsidRDefault="0024384A" w:rsidP="0024384A">
            <w:pPr>
              <w:pStyle w:val="Header"/>
              <w:spacing w:before="60" w:after="60" w:line="300" w:lineRule="exact"/>
              <w:ind w:left="67"/>
            </w:pPr>
            <w:r w:rsidRPr="00FB6F1D">
              <w:rPr>
                <w:i/>
                <w:highlight w:val="lightGray"/>
              </w:rPr>
              <w:t>insert details</w:t>
            </w:r>
          </w:p>
        </w:tc>
      </w:tr>
      <w:tr w:rsidR="0024384A" w:rsidRPr="00726AD5" w14:paraId="62BF76B4"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97"/>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3A73AB61" w14:textId="77777777" w:rsidR="0024384A" w:rsidRPr="009F1E7A" w:rsidRDefault="0024384A" w:rsidP="0024384A">
            <w:pPr>
              <w:pStyle w:val="Header"/>
              <w:spacing w:before="60" w:after="60" w:line="300" w:lineRule="exact"/>
              <w:rPr>
                <w:b/>
                <w:sz w:val="18"/>
                <w:szCs w:val="18"/>
              </w:rPr>
            </w:pPr>
            <w:r>
              <w:rPr>
                <w:b/>
                <w:sz w:val="18"/>
                <w:szCs w:val="18"/>
              </w:rPr>
              <w:t>Branch</w:t>
            </w:r>
            <w:r w:rsidRPr="009F1E7A">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02827B43" w14:textId="7B0B3DA5" w:rsidR="0024384A" w:rsidRPr="00726AD5" w:rsidRDefault="0024384A" w:rsidP="0024384A">
            <w:pPr>
              <w:pStyle w:val="Header"/>
              <w:spacing w:before="60" w:after="60" w:line="300" w:lineRule="exact"/>
              <w:ind w:left="67"/>
            </w:pPr>
            <w:r w:rsidRPr="00FB6F1D">
              <w:rPr>
                <w:i/>
                <w:highlight w:val="lightGray"/>
              </w:rPr>
              <w:t>insert details</w:t>
            </w:r>
          </w:p>
        </w:tc>
      </w:tr>
      <w:tr w:rsidR="005E4B25" w:rsidRPr="00726AD5" w14:paraId="03FC76C0"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639CE87" w14:textId="77777777" w:rsidR="005E4B25" w:rsidRPr="009F1E7A" w:rsidRDefault="005E4B25" w:rsidP="00080250">
            <w:pPr>
              <w:pStyle w:val="Header"/>
              <w:spacing w:before="60" w:after="60" w:line="300" w:lineRule="exact"/>
              <w:rPr>
                <w:b/>
                <w:sz w:val="18"/>
                <w:szCs w:val="18"/>
              </w:rPr>
            </w:pPr>
            <w:r w:rsidRPr="009F1E7A">
              <w:rPr>
                <w:b/>
                <w:sz w:val="18"/>
                <w:szCs w:val="18"/>
              </w:rPr>
              <w:t>Delegation Level</w:t>
            </w:r>
            <w:r>
              <w:rPr>
                <w:b/>
                <w:sz w:val="18"/>
                <w:szCs w:val="18"/>
              </w:rPr>
              <w:t>:</w:t>
            </w:r>
          </w:p>
        </w:tc>
        <w:tc>
          <w:tcPr>
            <w:tcW w:w="3594" w:type="pct"/>
            <w:tcBorders>
              <w:top w:val="single" w:sz="4" w:space="0" w:color="808080"/>
              <w:left w:val="single" w:sz="4" w:space="0" w:color="808080"/>
              <w:bottom w:val="single" w:sz="4" w:space="0" w:color="808080"/>
              <w:right w:val="single" w:sz="4" w:space="0" w:color="808080"/>
            </w:tcBorders>
          </w:tcPr>
          <w:p w14:paraId="52B4FA8B" w14:textId="77777777" w:rsidR="005E4B25" w:rsidRPr="00726AD5" w:rsidRDefault="005E4B25" w:rsidP="00080250">
            <w:pPr>
              <w:pStyle w:val="Header"/>
              <w:spacing w:before="60" w:after="60" w:line="300" w:lineRule="exact"/>
              <w:ind w:left="67"/>
            </w:pPr>
            <w:r w:rsidRPr="00AA0027">
              <w:fldChar w:fldCharType="begin">
                <w:ffData>
                  <w:name w:val="Check1"/>
                  <w:enabled/>
                  <w:calcOnExit w:val="0"/>
                  <w:checkBox>
                    <w:sizeAuto/>
                    <w:default w:val="0"/>
                  </w:checkBox>
                </w:ffData>
              </w:fldChar>
            </w:r>
            <w:r w:rsidRPr="00AA0027">
              <w:instrText xml:space="preserve"> FORMCHECKBOX </w:instrText>
            </w:r>
            <w:r w:rsidR="009611D5">
              <w:fldChar w:fldCharType="separate"/>
            </w:r>
            <w:r w:rsidRPr="00AA0027">
              <w:fldChar w:fldCharType="end"/>
            </w:r>
            <w:r w:rsidRPr="00AA0027">
              <w:t xml:space="preserve"> 1  </w:t>
            </w:r>
            <w:r w:rsidRPr="00AA0027">
              <w:fldChar w:fldCharType="begin">
                <w:ffData>
                  <w:name w:val="Check1"/>
                  <w:enabled/>
                  <w:calcOnExit w:val="0"/>
                  <w:checkBox>
                    <w:sizeAuto/>
                    <w:default w:val="0"/>
                  </w:checkBox>
                </w:ffData>
              </w:fldChar>
            </w:r>
            <w:r w:rsidRPr="00AA0027">
              <w:instrText xml:space="preserve"> FORMCHECKBOX </w:instrText>
            </w:r>
            <w:r w:rsidR="009611D5">
              <w:fldChar w:fldCharType="separate"/>
            </w:r>
            <w:r w:rsidRPr="00AA0027">
              <w:fldChar w:fldCharType="end"/>
            </w:r>
            <w:r w:rsidRPr="00AA0027">
              <w:t xml:space="preserve">  2   </w:t>
            </w:r>
            <w:r w:rsidRPr="00AA0027">
              <w:fldChar w:fldCharType="begin">
                <w:ffData>
                  <w:name w:val="Check1"/>
                  <w:enabled/>
                  <w:calcOnExit w:val="0"/>
                  <w:checkBox>
                    <w:sizeAuto/>
                    <w:default w:val="0"/>
                  </w:checkBox>
                </w:ffData>
              </w:fldChar>
            </w:r>
            <w:r w:rsidRPr="00AA0027">
              <w:instrText xml:space="preserve"> FORMCHECKBOX </w:instrText>
            </w:r>
            <w:r w:rsidR="009611D5">
              <w:fldChar w:fldCharType="separate"/>
            </w:r>
            <w:r w:rsidRPr="00AA0027">
              <w:fldChar w:fldCharType="end"/>
            </w:r>
            <w:r w:rsidRPr="00AA0027">
              <w:t xml:space="preserve">  3   </w:t>
            </w:r>
            <w:r w:rsidRPr="00AA0027">
              <w:fldChar w:fldCharType="begin">
                <w:ffData>
                  <w:name w:val="Check1"/>
                  <w:enabled/>
                  <w:calcOnExit w:val="0"/>
                  <w:checkBox>
                    <w:sizeAuto/>
                    <w:default w:val="0"/>
                  </w:checkBox>
                </w:ffData>
              </w:fldChar>
            </w:r>
            <w:r w:rsidRPr="00AA0027">
              <w:instrText xml:space="preserve"> FORMCHECKBOX </w:instrText>
            </w:r>
            <w:r w:rsidR="009611D5">
              <w:fldChar w:fldCharType="separate"/>
            </w:r>
            <w:r w:rsidRPr="00AA0027">
              <w:fldChar w:fldCharType="end"/>
            </w:r>
            <w:r w:rsidRPr="00AA0027">
              <w:t xml:space="preserve">  4 </w:t>
            </w:r>
            <w:r w:rsidRPr="00AA0027">
              <w:fldChar w:fldCharType="begin">
                <w:ffData>
                  <w:name w:val="Check1"/>
                  <w:enabled/>
                  <w:calcOnExit w:val="0"/>
                  <w:checkBox>
                    <w:sizeAuto/>
                    <w:default w:val="0"/>
                  </w:checkBox>
                </w:ffData>
              </w:fldChar>
            </w:r>
            <w:r w:rsidRPr="00AA0027">
              <w:instrText xml:space="preserve"> FORMCHECKBOX </w:instrText>
            </w:r>
            <w:r w:rsidR="009611D5">
              <w:fldChar w:fldCharType="separate"/>
            </w:r>
            <w:r w:rsidRPr="00AA0027">
              <w:fldChar w:fldCharType="end"/>
            </w:r>
            <w:r w:rsidRPr="00AA0027">
              <w:t xml:space="preserve">   5</w:t>
            </w:r>
          </w:p>
        </w:tc>
      </w:tr>
      <w:tr w:rsidR="005E4B25" w:rsidRPr="00726AD5" w14:paraId="5718D353"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07644579" w14:textId="77777777" w:rsidR="005E4B25" w:rsidRPr="009F1E7A" w:rsidRDefault="005E4B25" w:rsidP="00080250">
            <w:pPr>
              <w:pStyle w:val="Header"/>
              <w:spacing w:before="60" w:after="60" w:line="300" w:lineRule="exact"/>
              <w:rPr>
                <w:b/>
                <w:sz w:val="18"/>
                <w:szCs w:val="18"/>
              </w:rPr>
            </w:pPr>
            <w:r>
              <w:rPr>
                <w:b/>
                <w:sz w:val="18"/>
                <w:szCs w:val="18"/>
              </w:rPr>
              <w:t>Additional Comments:</w:t>
            </w:r>
          </w:p>
        </w:tc>
        <w:tc>
          <w:tcPr>
            <w:tcW w:w="3594" w:type="pct"/>
            <w:tcBorders>
              <w:top w:val="single" w:sz="4" w:space="0" w:color="808080"/>
              <w:left w:val="single" w:sz="4" w:space="0" w:color="808080"/>
              <w:bottom w:val="single" w:sz="4" w:space="0" w:color="808080"/>
              <w:right w:val="single" w:sz="4" w:space="0" w:color="808080"/>
            </w:tcBorders>
          </w:tcPr>
          <w:p w14:paraId="2CC9DC65" w14:textId="027A94F8" w:rsidR="005E4B25" w:rsidRPr="00726AD5" w:rsidRDefault="0024384A" w:rsidP="00080250">
            <w:pPr>
              <w:pStyle w:val="Header"/>
              <w:spacing w:before="60" w:after="60" w:line="300" w:lineRule="exact"/>
              <w:ind w:left="167" w:hanging="41"/>
            </w:pPr>
            <w:r>
              <w:rPr>
                <w:i/>
                <w:highlight w:val="lightGray"/>
              </w:rPr>
              <w:t>insert details</w:t>
            </w:r>
          </w:p>
        </w:tc>
      </w:tr>
      <w:tr w:rsidR="005E4B25" w:rsidRPr="00726AD5" w14:paraId="620F5D06"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6E6FFFAD" w14:textId="77777777" w:rsidR="005E4B25" w:rsidRPr="009F1E7A" w:rsidRDefault="005E4B25" w:rsidP="00080250">
            <w:pPr>
              <w:pStyle w:val="Header"/>
              <w:spacing w:before="60" w:after="60" w:line="300" w:lineRule="exact"/>
              <w:rPr>
                <w:b/>
                <w:sz w:val="18"/>
                <w:szCs w:val="18"/>
              </w:rPr>
            </w:pPr>
            <w:r w:rsidRPr="009F1E7A">
              <w:rPr>
                <w:b/>
                <w:sz w:val="18"/>
                <w:szCs w:val="18"/>
              </w:rPr>
              <w:t>Signature:</w:t>
            </w:r>
          </w:p>
        </w:tc>
        <w:tc>
          <w:tcPr>
            <w:tcW w:w="3594" w:type="pct"/>
            <w:tcBorders>
              <w:top w:val="single" w:sz="4" w:space="0" w:color="808080"/>
              <w:left w:val="single" w:sz="4" w:space="0" w:color="808080"/>
              <w:bottom w:val="single" w:sz="4" w:space="0" w:color="808080"/>
              <w:right w:val="single" w:sz="4" w:space="0" w:color="808080"/>
            </w:tcBorders>
          </w:tcPr>
          <w:p w14:paraId="59B07899" w14:textId="77777777" w:rsidR="005E4B25" w:rsidRPr="00726AD5" w:rsidRDefault="005E4B25" w:rsidP="00080250">
            <w:pPr>
              <w:pStyle w:val="Header"/>
              <w:spacing w:before="60" w:after="60" w:line="300" w:lineRule="exact"/>
              <w:ind w:left="167" w:hanging="41"/>
            </w:pPr>
          </w:p>
        </w:tc>
      </w:tr>
      <w:tr w:rsidR="005E4B25" w:rsidRPr="00726AD5" w14:paraId="0F80723A" w14:textId="77777777" w:rsidTr="000802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1406" w:type="pct"/>
            <w:tcBorders>
              <w:top w:val="single" w:sz="4" w:space="0" w:color="808080"/>
              <w:left w:val="single" w:sz="4" w:space="0" w:color="808080"/>
              <w:bottom w:val="single" w:sz="4" w:space="0" w:color="808080"/>
              <w:right w:val="single" w:sz="4" w:space="0" w:color="808080"/>
            </w:tcBorders>
            <w:shd w:val="clear" w:color="auto" w:fill="EEECE1"/>
          </w:tcPr>
          <w:p w14:paraId="0270880C" w14:textId="77777777" w:rsidR="005E4B25" w:rsidRPr="009F1E7A" w:rsidRDefault="005E4B25" w:rsidP="00080250">
            <w:pPr>
              <w:pStyle w:val="Header"/>
              <w:spacing w:before="60" w:after="60" w:line="300" w:lineRule="exact"/>
              <w:rPr>
                <w:b/>
                <w:sz w:val="18"/>
                <w:szCs w:val="18"/>
              </w:rPr>
            </w:pPr>
            <w:r w:rsidRPr="00D31390">
              <w:rPr>
                <w:b/>
              </w:rPr>
              <w:t>Date:</w:t>
            </w:r>
          </w:p>
        </w:tc>
        <w:tc>
          <w:tcPr>
            <w:tcW w:w="3594" w:type="pct"/>
            <w:tcBorders>
              <w:top w:val="single" w:sz="4" w:space="0" w:color="808080"/>
              <w:left w:val="single" w:sz="4" w:space="0" w:color="808080"/>
              <w:bottom w:val="single" w:sz="4" w:space="0" w:color="808080"/>
              <w:right w:val="single" w:sz="4" w:space="0" w:color="808080"/>
            </w:tcBorders>
          </w:tcPr>
          <w:p w14:paraId="321FF82C" w14:textId="77777777" w:rsidR="005E4B25" w:rsidRPr="00D31390" w:rsidRDefault="005E4B25" w:rsidP="00080250">
            <w:pPr>
              <w:pStyle w:val="Header"/>
              <w:spacing w:before="60" w:after="60" w:line="300" w:lineRule="exact"/>
              <w:ind w:left="167" w:hanging="41"/>
              <w:rPr>
                <w:b/>
              </w:rPr>
            </w:pPr>
            <w:r w:rsidRPr="00D86964">
              <w:rPr>
                <w:szCs w:val="22"/>
                <w:highlight w:val="lightGray"/>
              </w:rPr>
              <w:fldChar w:fldCharType="begin">
                <w:ffData>
                  <w:name w:val=""/>
                  <w:enabled/>
                  <w:calcOnExit w:val="0"/>
                  <w:textInput>
                    <w:default w:val="DD/MM/YYYY"/>
                  </w:textInput>
                </w:ffData>
              </w:fldChar>
            </w:r>
            <w:r w:rsidRPr="00D86964">
              <w:rPr>
                <w:szCs w:val="22"/>
                <w:highlight w:val="lightGray"/>
              </w:rPr>
              <w:instrText xml:space="preserve"> FORMTEXT </w:instrText>
            </w:r>
            <w:r w:rsidRPr="00D86964">
              <w:rPr>
                <w:szCs w:val="22"/>
                <w:highlight w:val="lightGray"/>
              </w:rPr>
            </w:r>
            <w:r w:rsidRPr="00D86964">
              <w:rPr>
                <w:szCs w:val="22"/>
                <w:highlight w:val="lightGray"/>
              </w:rPr>
              <w:fldChar w:fldCharType="separate"/>
            </w:r>
            <w:r w:rsidRPr="00D86964">
              <w:rPr>
                <w:noProof/>
                <w:szCs w:val="22"/>
                <w:highlight w:val="lightGray"/>
              </w:rPr>
              <w:t>DD/MM/YYYY</w:t>
            </w:r>
            <w:r w:rsidRPr="00D86964">
              <w:rPr>
                <w:szCs w:val="22"/>
                <w:highlight w:val="lightGray"/>
              </w:rPr>
              <w:fldChar w:fldCharType="end"/>
            </w:r>
          </w:p>
        </w:tc>
      </w:tr>
    </w:tbl>
    <w:p w14:paraId="4DAAD510" w14:textId="77777777" w:rsidR="005E4B25" w:rsidRPr="00C01AFE" w:rsidRDefault="005E4B25" w:rsidP="005E4B25">
      <w:pPr>
        <w:keepNext/>
        <w:spacing w:before="120"/>
        <w:rPr>
          <w:rStyle w:val="BodyTextitalicsbold"/>
        </w:rPr>
      </w:pPr>
      <w:r w:rsidRPr="00C01AFE">
        <w:rPr>
          <w:rStyle w:val="BodyTextitalicsbold"/>
        </w:rPr>
        <w:t>Authorised by District Director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5E4B25" w:rsidRPr="00C8278E" w14:paraId="3E14B97A" w14:textId="77777777" w:rsidTr="00080250">
        <w:trPr>
          <w:trHeight w:val="392"/>
        </w:trPr>
        <w:tc>
          <w:tcPr>
            <w:tcW w:w="5000" w:type="pct"/>
            <w:gridSpan w:val="2"/>
          </w:tcPr>
          <w:p w14:paraId="2DBCB748" w14:textId="77777777" w:rsidR="005E4B25" w:rsidRPr="00155408" w:rsidRDefault="005E4B25" w:rsidP="00080250">
            <w:pPr>
              <w:keepNext/>
              <w:keepLines/>
              <w:spacing w:before="60" w:after="60"/>
              <w:rPr>
                <w:rFonts w:cs="Arial"/>
                <w:sz w:val="16"/>
                <w:szCs w:val="16"/>
              </w:rPr>
            </w:pPr>
            <w:r w:rsidRPr="00155408">
              <w:rPr>
                <w:rFonts w:cs="Arial"/>
                <w:sz w:val="16"/>
                <w:szCs w:val="16"/>
              </w:rPr>
              <w:t>As a District Director, I am satisfied tha</w:t>
            </w:r>
            <w:r>
              <w:rPr>
                <w:rFonts w:cs="Arial"/>
                <w:sz w:val="16"/>
                <w:szCs w:val="16"/>
              </w:rPr>
              <w:t>t</w:t>
            </w:r>
            <w:r w:rsidRPr="00155408">
              <w:rPr>
                <w:rFonts w:cs="Arial"/>
                <w:sz w:val="16"/>
                <w:szCs w:val="16"/>
              </w:rPr>
              <w:t>:</w:t>
            </w:r>
          </w:p>
          <w:p w14:paraId="3BD01149" w14:textId="77777777" w:rsidR="005E4B25" w:rsidRPr="00155408" w:rsidRDefault="005E4B25" w:rsidP="005E4B25">
            <w:pPr>
              <w:numPr>
                <w:ilvl w:val="0"/>
                <w:numId w:val="17"/>
              </w:numPr>
              <w:tabs>
                <w:tab w:val="clear" w:pos="720"/>
              </w:tabs>
              <w:autoSpaceDE w:val="0"/>
              <w:autoSpaceDN w:val="0"/>
              <w:adjustRightInd w:val="0"/>
              <w:spacing w:before="40" w:after="40" w:line="240" w:lineRule="auto"/>
              <w:ind w:left="306" w:hanging="306"/>
              <w:rPr>
                <w:rFonts w:cs="Arial"/>
                <w:color w:val="000000"/>
                <w:sz w:val="16"/>
                <w:szCs w:val="16"/>
              </w:rPr>
            </w:pPr>
            <w:r>
              <w:rPr>
                <w:rFonts w:cs="Arial"/>
                <w:sz w:val="16"/>
                <w:szCs w:val="16"/>
              </w:rPr>
              <w:t xml:space="preserve">The </w:t>
            </w:r>
            <w:r w:rsidRPr="00155408">
              <w:rPr>
                <w:rFonts w:cs="Arial"/>
                <w:sz w:val="16"/>
                <w:szCs w:val="16"/>
              </w:rPr>
              <w:t>T</w:t>
            </w:r>
            <w:r>
              <w:rPr>
                <w:rFonts w:cs="Arial"/>
                <w:sz w:val="16"/>
                <w:szCs w:val="16"/>
              </w:rPr>
              <w:t>AR</w:t>
            </w:r>
            <w:r w:rsidRPr="00155408">
              <w:rPr>
                <w:rFonts w:cs="Arial"/>
                <w:color w:val="000000"/>
                <w:sz w:val="16"/>
                <w:szCs w:val="16"/>
              </w:rPr>
              <w:t xml:space="preserve"> has met the obligations of the infrastructure procurement processes, procurement plan and the TEP</w:t>
            </w:r>
          </w:p>
          <w:p w14:paraId="3833E5FA" w14:textId="77777777" w:rsidR="005E4B25" w:rsidRPr="00155408" w:rsidRDefault="005E4B25" w:rsidP="005E4B25">
            <w:pPr>
              <w:numPr>
                <w:ilvl w:val="0"/>
                <w:numId w:val="17"/>
              </w:numPr>
              <w:tabs>
                <w:tab w:val="clear" w:pos="720"/>
              </w:tabs>
              <w:autoSpaceDE w:val="0"/>
              <w:autoSpaceDN w:val="0"/>
              <w:adjustRightInd w:val="0"/>
              <w:spacing w:before="40" w:after="40" w:line="240" w:lineRule="auto"/>
              <w:ind w:left="306" w:hanging="306"/>
              <w:rPr>
                <w:rFonts w:cs="Arial"/>
                <w:sz w:val="16"/>
                <w:szCs w:val="16"/>
              </w:rPr>
            </w:pPr>
            <w:r w:rsidRPr="00155408">
              <w:rPr>
                <w:rFonts w:cs="Arial"/>
                <w:color w:val="000000"/>
                <w:sz w:val="16"/>
                <w:szCs w:val="16"/>
              </w:rPr>
              <w:t>The process and the subsequen</w:t>
            </w:r>
            <w:r w:rsidRPr="00155408">
              <w:rPr>
                <w:rFonts w:cs="Arial"/>
                <w:sz w:val="16"/>
                <w:szCs w:val="16"/>
              </w:rPr>
              <w:t>t engagement will provide value for money to the department</w:t>
            </w:r>
          </w:p>
          <w:p w14:paraId="3A0A7419" w14:textId="77777777" w:rsidR="005E4B25" w:rsidRPr="00F249F0" w:rsidRDefault="005E4B25" w:rsidP="00080250">
            <w:pPr>
              <w:keepNext/>
              <w:keepLines/>
              <w:spacing w:after="0" w:line="240" w:lineRule="auto"/>
              <w:rPr>
                <w:rFonts w:cs="Arial"/>
              </w:rPr>
            </w:pPr>
            <w:r w:rsidRPr="00155408">
              <w:rPr>
                <w:rFonts w:cs="Arial"/>
                <w:sz w:val="16"/>
                <w:szCs w:val="16"/>
              </w:rPr>
              <w:t>I am aware of my responsibilities under the probity and accountability provisions of the Queensland Procurement Policy and I acknowledge that I am accountable for this decision.</w:t>
            </w:r>
          </w:p>
        </w:tc>
      </w:tr>
      <w:tr w:rsidR="0024384A" w:rsidRPr="00C8278E" w14:paraId="6EFAE2E1" w14:textId="77777777" w:rsidTr="0024384A">
        <w:tc>
          <w:tcPr>
            <w:tcW w:w="1406" w:type="pct"/>
            <w:shd w:val="clear" w:color="auto" w:fill="EEECE1"/>
          </w:tcPr>
          <w:p w14:paraId="3C1C415B" w14:textId="77777777" w:rsidR="0024384A" w:rsidRPr="007A79FA" w:rsidRDefault="0024384A" w:rsidP="0024384A">
            <w:pPr>
              <w:spacing w:before="60" w:after="60" w:line="260" w:lineRule="exact"/>
              <w:rPr>
                <w:rFonts w:cs="Arial"/>
                <w:b/>
              </w:rPr>
            </w:pPr>
            <w:r w:rsidRPr="007A79FA">
              <w:rPr>
                <w:rFonts w:cs="Arial"/>
                <w:b/>
              </w:rPr>
              <w:t>Name</w:t>
            </w:r>
            <w:r>
              <w:rPr>
                <w:rFonts w:cs="Arial"/>
                <w:b/>
              </w:rPr>
              <w:t>:</w:t>
            </w:r>
          </w:p>
        </w:tc>
        <w:tc>
          <w:tcPr>
            <w:tcW w:w="3594" w:type="pct"/>
          </w:tcPr>
          <w:p w14:paraId="23041734" w14:textId="037A3155" w:rsidR="0024384A" w:rsidRPr="002F537F" w:rsidRDefault="0024384A" w:rsidP="0024384A">
            <w:pPr>
              <w:spacing w:before="60" w:after="60" w:line="260" w:lineRule="exact"/>
              <w:ind w:hanging="2"/>
              <w:rPr>
                <w:rFonts w:cs="Arial"/>
              </w:rPr>
            </w:pPr>
            <w:r w:rsidRPr="004772B0">
              <w:rPr>
                <w:i/>
                <w:highlight w:val="lightGray"/>
              </w:rPr>
              <w:t>insert details</w:t>
            </w:r>
          </w:p>
        </w:tc>
      </w:tr>
      <w:tr w:rsidR="0024384A" w:rsidRPr="00C8278E" w14:paraId="2E3D940F" w14:textId="77777777" w:rsidTr="0024384A">
        <w:tc>
          <w:tcPr>
            <w:tcW w:w="1406" w:type="pct"/>
            <w:shd w:val="clear" w:color="auto" w:fill="EEECE1"/>
          </w:tcPr>
          <w:p w14:paraId="29DECC66" w14:textId="77777777" w:rsidR="0024384A" w:rsidRPr="007A79FA" w:rsidRDefault="0024384A" w:rsidP="0024384A">
            <w:pPr>
              <w:spacing w:before="60" w:after="60" w:line="260" w:lineRule="exact"/>
              <w:rPr>
                <w:rFonts w:cs="Arial"/>
                <w:b/>
              </w:rPr>
            </w:pPr>
            <w:r w:rsidRPr="007A79FA">
              <w:rPr>
                <w:rFonts w:cs="Arial"/>
                <w:b/>
              </w:rPr>
              <w:t>Position Title</w:t>
            </w:r>
            <w:r>
              <w:rPr>
                <w:rFonts w:cs="Arial"/>
                <w:b/>
              </w:rPr>
              <w:t>:</w:t>
            </w:r>
          </w:p>
        </w:tc>
        <w:tc>
          <w:tcPr>
            <w:tcW w:w="3594" w:type="pct"/>
          </w:tcPr>
          <w:p w14:paraId="635425DE" w14:textId="38BF8D1F" w:rsidR="0024384A" w:rsidRPr="002F537F" w:rsidRDefault="0024384A" w:rsidP="0024384A">
            <w:pPr>
              <w:spacing w:before="60" w:after="60" w:line="260" w:lineRule="exact"/>
              <w:ind w:hanging="2"/>
              <w:rPr>
                <w:rFonts w:cs="Arial"/>
              </w:rPr>
            </w:pPr>
            <w:r w:rsidRPr="004772B0">
              <w:rPr>
                <w:i/>
                <w:highlight w:val="lightGray"/>
              </w:rPr>
              <w:t>insert details</w:t>
            </w:r>
          </w:p>
        </w:tc>
      </w:tr>
      <w:tr w:rsidR="0024384A" w:rsidRPr="00C8278E" w14:paraId="3EB0CD69" w14:textId="77777777" w:rsidTr="0024384A">
        <w:tc>
          <w:tcPr>
            <w:tcW w:w="1406" w:type="pct"/>
            <w:shd w:val="clear" w:color="auto" w:fill="EEECE1"/>
          </w:tcPr>
          <w:p w14:paraId="0B65D832" w14:textId="77777777" w:rsidR="0024384A" w:rsidRPr="007A79FA" w:rsidRDefault="0024384A" w:rsidP="0024384A">
            <w:pPr>
              <w:spacing w:before="60" w:after="60" w:line="260" w:lineRule="exact"/>
              <w:rPr>
                <w:rFonts w:cs="Arial"/>
                <w:b/>
              </w:rPr>
            </w:pPr>
            <w:r>
              <w:rPr>
                <w:rFonts w:cs="Arial"/>
                <w:b/>
              </w:rPr>
              <w:t>Branch:</w:t>
            </w:r>
          </w:p>
        </w:tc>
        <w:tc>
          <w:tcPr>
            <w:tcW w:w="3594" w:type="pct"/>
          </w:tcPr>
          <w:p w14:paraId="5D23BA59" w14:textId="34745541" w:rsidR="0024384A" w:rsidRPr="002F537F" w:rsidRDefault="0024384A" w:rsidP="0024384A">
            <w:pPr>
              <w:spacing w:before="60" w:after="60" w:line="260" w:lineRule="exact"/>
              <w:ind w:hanging="2"/>
              <w:rPr>
                <w:rFonts w:cs="Arial"/>
              </w:rPr>
            </w:pPr>
            <w:r w:rsidRPr="004772B0">
              <w:rPr>
                <w:i/>
                <w:highlight w:val="lightGray"/>
              </w:rPr>
              <w:t>insert details</w:t>
            </w:r>
          </w:p>
        </w:tc>
      </w:tr>
      <w:tr w:rsidR="005E4B25" w:rsidRPr="0041572E" w14:paraId="304E64E0" w14:textId="77777777" w:rsidTr="0024384A">
        <w:tc>
          <w:tcPr>
            <w:tcW w:w="1406" w:type="pct"/>
            <w:shd w:val="clear" w:color="auto" w:fill="EEECE1"/>
          </w:tcPr>
          <w:p w14:paraId="1FC51042" w14:textId="77777777" w:rsidR="005E4B25" w:rsidRPr="0041572E" w:rsidRDefault="005E4B25" w:rsidP="00080250">
            <w:pPr>
              <w:pStyle w:val="Header"/>
              <w:spacing w:before="60" w:after="60" w:line="300" w:lineRule="exact"/>
              <w:rPr>
                <w:b/>
              </w:rPr>
            </w:pPr>
            <w:r w:rsidRPr="0041572E">
              <w:rPr>
                <w:b/>
              </w:rPr>
              <w:t>Signature:</w:t>
            </w:r>
          </w:p>
        </w:tc>
        <w:tc>
          <w:tcPr>
            <w:tcW w:w="3594" w:type="pct"/>
          </w:tcPr>
          <w:p w14:paraId="660D8905" w14:textId="77777777" w:rsidR="005E4B25" w:rsidRPr="0041572E" w:rsidRDefault="005E4B25" w:rsidP="00080250">
            <w:pPr>
              <w:pStyle w:val="Header"/>
              <w:spacing w:before="60" w:after="60" w:line="300" w:lineRule="exact"/>
              <w:ind w:left="167" w:hanging="41"/>
              <w:rPr>
                <w:b/>
              </w:rPr>
            </w:pPr>
          </w:p>
        </w:tc>
      </w:tr>
      <w:tr w:rsidR="005E4B25" w:rsidRPr="0041572E" w14:paraId="77DE55B5" w14:textId="77777777" w:rsidTr="0024384A">
        <w:tc>
          <w:tcPr>
            <w:tcW w:w="1406" w:type="pct"/>
            <w:shd w:val="clear" w:color="auto" w:fill="EEECE1"/>
          </w:tcPr>
          <w:p w14:paraId="4A80B9F8" w14:textId="77777777" w:rsidR="005E4B25" w:rsidRPr="0041572E" w:rsidRDefault="005E4B25" w:rsidP="00080250">
            <w:pPr>
              <w:pStyle w:val="Header"/>
              <w:spacing w:before="60" w:after="60" w:line="300" w:lineRule="exact"/>
              <w:rPr>
                <w:b/>
              </w:rPr>
            </w:pPr>
            <w:r>
              <w:rPr>
                <w:b/>
              </w:rPr>
              <w:t>Date:</w:t>
            </w:r>
          </w:p>
        </w:tc>
        <w:tc>
          <w:tcPr>
            <w:tcW w:w="3594" w:type="pct"/>
          </w:tcPr>
          <w:p w14:paraId="476B3BB4" w14:textId="77777777" w:rsidR="005E4B25" w:rsidRPr="00D86964" w:rsidRDefault="005E4B25" w:rsidP="0024384A">
            <w:pPr>
              <w:pStyle w:val="Header"/>
              <w:spacing w:before="60" w:after="60" w:line="300" w:lineRule="exact"/>
              <w:ind w:left="33"/>
              <w:rPr>
                <w:highlight w:val="lightGray"/>
              </w:rPr>
            </w:pPr>
            <w:r w:rsidRPr="00D86964">
              <w:rPr>
                <w:highlight w:val="lightGray"/>
              </w:rPr>
              <w:fldChar w:fldCharType="begin">
                <w:ffData>
                  <w:name w:val=""/>
                  <w:enabled/>
                  <w:calcOnExit w:val="0"/>
                  <w:textInput>
                    <w:default w:val="DD/MM/YYYY"/>
                  </w:textInput>
                </w:ffData>
              </w:fldChar>
            </w:r>
            <w:r w:rsidRPr="00D86964">
              <w:rPr>
                <w:highlight w:val="lightGray"/>
              </w:rPr>
              <w:instrText xml:space="preserve"> FORMTEXT </w:instrText>
            </w:r>
            <w:r w:rsidRPr="00D86964">
              <w:rPr>
                <w:highlight w:val="lightGray"/>
              </w:rPr>
            </w:r>
            <w:r w:rsidRPr="00D86964">
              <w:rPr>
                <w:highlight w:val="lightGray"/>
              </w:rPr>
              <w:fldChar w:fldCharType="separate"/>
            </w:r>
            <w:r w:rsidRPr="00D86964">
              <w:rPr>
                <w:highlight w:val="lightGray"/>
              </w:rPr>
              <w:t>DD/MM/YYYY</w:t>
            </w:r>
            <w:r w:rsidRPr="00D86964">
              <w:rPr>
                <w:highlight w:val="lightGray"/>
              </w:rPr>
              <w:fldChar w:fldCharType="end"/>
            </w:r>
          </w:p>
        </w:tc>
      </w:tr>
    </w:tbl>
    <w:p w14:paraId="278B017C" w14:textId="77777777" w:rsidR="005E4B25" w:rsidRPr="00C01AFE" w:rsidRDefault="005E4B25" w:rsidP="005E4B25">
      <w:pPr>
        <w:keepNext/>
        <w:spacing w:before="120"/>
        <w:rPr>
          <w:rStyle w:val="BodyTextitalicsbold"/>
        </w:rPr>
      </w:pPr>
      <w:r w:rsidRPr="00C01AFE">
        <w:rPr>
          <w:rStyle w:val="BodyTextitalicsbold"/>
        </w:rPr>
        <w:t>Authorised by Regional Director</w:t>
      </w:r>
      <w:r>
        <w:rPr>
          <w:rStyle w:val="BodyTextitalicsbold"/>
        </w:rPr>
        <w:t xml:space="preserve"> (not required for Minor Infrastructure Contracts)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6512"/>
      </w:tblGrid>
      <w:tr w:rsidR="005E4B25" w:rsidRPr="00C8278E" w14:paraId="715346E7" w14:textId="77777777" w:rsidTr="00080250">
        <w:trPr>
          <w:trHeight w:val="392"/>
        </w:trPr>
        <w:tc>
          <w:tcPr>
            <w:tcW w:w="5000" w:type="pct"/>
            <w:gridSpan w:val="2"/>
          </w:tcPr>
          <w:p w14:paraId="1AC4A7EC" w14:textId="77777777" w:rsidR="005E4B25" w:rsidRPr="00155408" w:rsidRDefault="005E4B25" w:rsidP="00080250">
            <w:pPr>
              <w:keepNext/>
              <w:keepLines/>
              <w:spacing w:before="60" w:after="60"/>
              <w:rPr>
                <w:rFonts w:cs="Arial"/>
                <w:sz w:val="16"/>
                <w:szCs w:val="16"/>
              </w:rPr>
            </w:pPr>
            <w:r w:rsidRPr="00155408">
              <w:rPr>
                <w:rFonts w:cs="Arial"/>
                <w:sz w:val="16"/>
                <w:szCs w:val="16"/>
              </w:rPr>
              <w:t>As a Regional Director, I am satisfied that:</w:t>
            </w:r>
          </w:p>
          <w:p w14:paraId="056AD338" w14:textId="77777777" w:rsidR="005E4B25" w:rsidRPr="00155408" w:rsidRDefault="005E4B25" w:rsidP="005E4B25">
            <w:pPr>
              <w:numPr>
                <w:ilvl w:val="0"/>
                <w:numId w:val="17"/>
              </w:numPr>
              <w:tabs>
                <w:tab w:val="clear" w:pos="720"/>
              </w:tabs>
              <w:autoSpaceDE w:val="0"/>
              <w:autoSpaceDN w:val="0"/>
              <w:adjustRightInd w:val="0"/>
              <w:spacing w:before="40" w:after="40" w:line="240" w:lineRule="auto"/>
              <w:ind w:left="306" w:hanging="306"/>
              <w:rPr>
                <w:rFonts w:cs="Arial"/>
                <w:color w:val="000000"/>
                <w:sz w:val="16"/>
                <w:szCs w:val="16"/>
              </w:rPr>
            </w:pPr>
            <w:r w:rsidRPr="00155408">
              <w:rPr>
                <w:rFonts w:cs="Arial"/>
                <w:sz w:val="16"/>
                <w:szCs w:val="16"/>
              </w:rPr>
              <w:t>The T</w:t>
            </w:r>
            <w:r>
              <w:rPr>
                <w:rFonts w:cs="Arial"/>
                <w:sz w:val="16"/>
                <w:szCs w:val="16"/>
              </w:rPr>
              <w:t>AR</w:t>
            </w:r>
            <w:r w:rsidRPr="00155408">
              <w:rPr>
                <w:rFonts w:cs="Arial"/>
                <w:color w:val="000000"/>
                <w:sz w:val="16"/>
                <w:szCs w:val="16"/>
              </w:rPr>
              <w:t xml:space="preserve"> has met the obligations of the infrastructure procurement processes, procurement plan and the </w:t>
            </w:r>
            <w:r>
              <w:rPr>
                <w:rFonts w:cs="Arial"/>
                <w:color w:val="000000"/>
                <w:sz w:val="16"/>
                <w:szCs w:val="16"/>
              </w:rPr>
              <w:t>TEP</w:t>
            </w:r>
          </w:p>
          <w:p w14:paraId="6E35AD95" w14:textId="77777777" w:rsidR="005E4B25" w:rsidRPr="00155408" w:rsidRDefault="005E4B25" w:rsidP="005E4B25">
            <w:pPr>
              <w:numPr>
                <w:ilvl w:val="0"/>
                <w:numId w:val="17"/>
              </w:numPr>
              <w:tabs>
                <w:tab w:val="clear" w:pos="720"/>
              </w:tabs>
              <w:autoSpaceDE w:val="0"/>
              <w:autoSpaceDN w:val="0"/>
              <w:adjustRightInd w:val="0"/>
              <w:spacing w:before="40" w:after="40" w:line="240" w:lineRule="auto"/>
              <w:ind w:left="306" w:hanging="306"/>
              <w:rPr>
                <w:rFonts w:cs="Arial"/>
                <w:sz w:val="16"/>
                <w:szCs w:val="16"/>
              </w:rPr>
            </w:pPr>
            <w:r w:rsidRPr="00155408">
              <w:rPr>
                <w:rFonts w:cs="Arial"/>
                <w:color w:val="000000"/>
                <w:sz w:val="16"/>
                <w:szCs w:val="16"/>
              </w:rPr>
              <w:t>The process and the subsequen</w:t>
            </w:r>
            <w:r w:rsidRPr="00155408">
              <w:rPr>
                <w:rFonts w:cs="Arial"/>
                <w:sz w:val="16"/>
                <w:szCs w:val="16"/>
              </w:rPr>
              <w:t>t engagement will provide value for money to the department</w:t>
            </w:r>
          </w:p>
          <w:p w14:paraId="1C512DB5" w14:textId="77777777" w:rsidR="005E4B25" w:rsidRPr="00F249F0" w:rsidRDefault="005E4B25" w:rsidP="00080250">
            <w:pPr>
              <w:keepNext/>
              <w:keepLines/>
              <w:spacing w:after="60" w:line="240" w:lineRule="auto"/>
              <w:rPr>
                <w:rFonts w:cs="Arial"/>
              </w:rPr>
            </w:pPr>
            <w:r w:rsidRPr="00155408">
              <w:rPr>
                <w:rFonts w:cs="Arial"/>
                <w:sz w:val="16"/>
                <w:szCs w:val="16"/>
              </w:rPr>
              <w:t>I am aware of my responsibilities under the probity and accountability provisions of the Queensland Procurement Policy and I acknowledge that I am accountable for this decision.</w:t>
            </w:r>
          </w:p>
        </w:tc>
      </w:tr>
      <w:tr w:rsidR="0024384A" w:rsidRPr="00C8278E" w14:paraId="562178AD" w14:textId="77777777" w:rsidTr="0024384A">
        <w:tc>
          <w:tcPr>
            <w:tcW w:w="1406" w:type="pct"/>
            <w:shd w:val="clear" w:color="auto" w:fill="EEECE1"/>
          </w:tcPr>
          <w:p w14:paraId="22D3F711" w14:textId="77777777" w:rsidR="0024384A" w:rsidRPr="007A79FA" w:rsidRDefault="0024384A" w:rsidP="0024384A">
            <w:pPr>
              <w:spacing w:before="60" w:after="60" w:line="260" w:lineRule="exact"/>
              <w:rPr>
                <w:rFonts w:cs="Arial"/>
                <w:b/>
              </w:rPr>
            </w:pPr>
            <w:r w:rsidRPr="007A79FA">
              <w:rPr>
                <w:rFonts w:cs="Arial"/>
                <w:b/>
              </w:rPr>
              <w:t>Name</w:t>
            </w:r>
            <w:r>
              <w:rPr>
                <w:rFonts w:cs="Arial"/>
                <w:b/>
              </w:rPr>
              <w:t>:</w:t>
            </w:r>
          </w:p>
        </w:tc>
        <w:tc>
          <w:tcPr>
            <w:tcW w:w="3594" w:type="pct"/>
          </w:tcPr>
          <w:p w14:paraId="38BA176D" w14:textId="48E2A87D" w:rsidR="0024384A" w:rsidRPr="002F537F" w:rsidRDefault="0024384A" w:rsidP="0024384A">
            <w:pPr>
              <w:spacing w:before="60" w:after="60" w:line="260" w:lineRule="exact"/>
              <w:ind w:hanging="2"/>
              <w:rPr>
                <w:rFonts w:cs="Arial"/>
              </w:rPr>
            </w:pPr>
            <w:r w:rsidRPr="009407A2">
              <w:rPr>
                <w:i/>
                <w:highlight w:val="lightGray"/>
              </w:rPr>
              <w:t>insert details</w:t>
            </w:r>
          </w:p>
        </w:tc>
      </w:tr>
      <w:tr w:rsidR="0024384A" w:rsidRPr="00C8278E" w14:paraId="05A62FBC" w14:textId="77777777" w:rsidTr="0024384A">
        <w:tc>
          <w:tcPr>
            <w:tcW w:w="1406" w:type="pct"/>
            <w:shd w:val="clear" w:color="auto" w:fill="EEECE1"/>
          </w:tcPr>
          <w:p w14:paraId="5D1F7B02" w14:textId="77777777" w:rsidR="0024384A" w:rsidRPr="007A79FA" w:rsidRDefault="0024384A" w:rsidP="0024384A">
            <w:pPr>
              <w:spacing w:before="60" w:after="60" w:line="260" w:lineRule="exact"/>
              <w:rPr>
                <w:rFonts w:cs="Arial"/>
                <w:b/>
              </w:rPr>
            </w:pPr>
            <w:r w:rsidRPr="007A79FA">
              <w:rPr>
                <w:rFonts w:cs="Arial"/>
                <w:b/>
              </w:rPr>
              <w:t>Position Title</w:t>
            </w:r>
            <w:r>
              <w:rPr>
                <w:rFonts w:cs="Arial"/>
                <w:b/>
              </w:rPr>
              <w:t>:</w:t>
            </w:r>
          </w:p>
        </w:tc>
        <w:tc>
          <w:tcPr>
            <w:tcW w:w="3594" w:type="pct"/>
          </w:tcPr>
          <w:p w14:paraId="1BBEE6BA" w14:textId="10C1EE5C" w:rsidR="0024384A" w:rsidRPr="002F537F" w:rsidRDefault="0024384A" w:rsidP="0024384A">
            <w:pPr>
              <w:spacing w:before="60" w:after="60" w:line="260" w:lineRule="exact"/>
              <w:ind w:hanging="2"/>
              <w:rPr>
                <w:rFonts w:cs="Arial"/>
              </w:rPr>
            </w:pPr>
            <w:r w:rsidRPr="009407A2">
              <w:rPr>
                <w:i/>
                <w:highlight w:val="lightGray"/>
              </w:rPr>
              <w:t>insert details</w:t>
            </w:r>
          </w:p>
        </w:tc>
      </w:tr>
      <w:tr w:rsidR="0024384A" w:rsidRPr="00C8278E" w14:paraId="0F8EA894" w14:textId="77777777" w:rsidTr="0024384A">
        <w:tc>
          <w:tcPr>
            <w:tcW w:w="1406" w:type="pct"/>
            <w:shd w:val="clear" w:color="auto" w:fill="EEECE1"/>
          </w:tcPr>
          <w:p w14:paraId="538201AF" w14:textId="77777777" w:rsidR="0024384A" w:rsidRPr="007A79FA" w:rsidRDefault="0024384A" w:rsidP="0024384A">
            <w:pPr>
              <w:spacing w:before="60" w:after="60" w:line="260" w:lineRule="exact"/>
              <w:rPr>
                <w:rFonts w:cs="Arial"/>
                <w:b/>
              </w:rPr>
            </w:pPr>
            <w:r>
              <w:rPr>
                <w:rFonts w:cs="Arial"/>
                <w:b/>
              </w:rPr>
              <w:t>Branch:</w:t>
            </w:r>
          </w:p>
        </w:tc>
        <w:tc>
          <w:tcPr>
            <w:tcW w:w="3594" w:type="pct"/>
          </w:tcPr>
          <w:p w14:paraId="3D876DDE" w14:textId="4BC2759C" w:rsidR="0024384A" w:rsidRPr="002F537F" w:rsidRDefault="0024384A" w:rsidP="0024384A">
            <w:pPr>
              <w:spacing w:before="60" w:after="60" w:line="260" w:lineRule="exact"/>
              <w:ind w:hanging="2"/>
              <w:rPr>
                <w:rFonts w:cs="Arial"/>
              </w:rPr>
            </w:pPr>
            <w:r w:rsidRPr="009407A2">
              <w:rPr>
                <w:i/>
                <w:highlight w:val="lightGray"/>
              </w:rPr>
              <w:t>insert details</w:t>
            </w:r>
          </w:p>
        </w:tc>
      </w:tr>
      <w:tr w:rsidR="005E4B25" w:rsidRPr="0041572E" w14:paraId="2B0520D8" w14:textId="77777777" w:rsidTr="0024384A">
        <w:tc>
          <w:tcPr>
            <w:tcW w:w="1406" w:type="pct"/>
            <w:shd w:val="clear" w:color="auto" w:fill="EEECE1"/>
          </w:tcPr>
          <w:p w14:paraId="6EE601D1" w14:textId="77777777" w:rsidR="005E4B25" w:rsidRPr="0041572E" w:rsidRDefault="005E4B25" w:rsidP="00080250">
            <w:pPr>
              <w:pStyle w:val="Header"/>
              <w:spacing w:before="60" w:after="60" w:line="300" w:lineRule="exact"/>
              <w:rPr>
                <w:b/>
              </w:rPr>
            </w:pPr>
            <w:r w:rsidRPr="0041572E">
              <w:rPr>
                <w:b/>
              </w:rPr>
              <w:t>Signature:</w:t>
            </w:r>
          </w:p>
        </w:tc>
        <w:tc>
          <w:tcPr>
            <w:tcW w:w="3594" w:type="pct"/>
          </w:tcPr>
          <w:p w14:paraId="08E096C8" w14:textId="77777777" w:rsidR="005E4B25" w:rsidRPr="00EE1623" w:rsidRDefault="005E4B25" w:rsidP="00080250">
            <w:pPr>
              <w:pStyle w:val="Header"/>
              <w:spacing w:before="60" w:after="60" w:line="300" w:lineRule="exact"/>
              <w:ind w:left="167" w:hanging="41"/>
            </w:pPr>
          </w:p>
        </w:tc>
      </w:tr>
      <w:tr w:rsidR="005E4B25" w:rsidRPr="0041572E" w14:paraId="6F40C532" w14:textId="77777777" w:rsidTr="0024384A">
        <w:tc>
          <w:tcPr>
            <w:tcW w:w="1406" w:type="pct"/>
            <w:shd w:val="clear" w:color="auto" w:fill="EEECE1"/>
          </w:tcPr>
          <w:p w14:paraId="7EC9BC0E" w14:textId="77777777" w:rsidR="005E4B25" w:rsidRPr="0041572E" w:rsidRDefault="005E4B25" w:rsidP="00080250">
            <w:pPr>
              <w:pStyle w:val="Header"/>
              <w:spacing w:before="60" w:after="60" w:line="300" w:lineRule="exact"/>
              <w:rPr>
                <w:b/>
              </w:rPr>
            </w:pPr>
            <w:r>
              <w:rPr>
                <w:b/>
              </w:rPr>
              <w:t>Date:</w:t>
            </w:r>
          </w:p>
        </w:tc>
        <w:tc>
          <w:tcPr>
            <w:tcW w:w="3594" w:type="pct"/>
          </w:tcPr>
          <w:p w14:paraId="1C407121" w14:textId="77777777" w:rsidR="005E4B25" w:rsidRPr="00EE1623" w:rsidRDefault="005E4B25" w:rsidP="0024384A">
            <w:pPr>
              <w:pStyle w:val="Header"/>
              <w:spacing w:before="60" w:after="60" w:line="300" w:lineRule="exact"/>
              <w:ind w:left="40"/>
            </w:pPr>
            <w:r w:rsidRPr="00D86964">
              <w:rPr>
                <w:highlight w:val="lightGray"/>
              </w:rPr>
              <w:fldChar w:fldCharType="begin">
                <w:ffData>
                  <w:name w:val=""/>
                  <w:enabled/>
                  <w:calcOnExit w:val="0"/>
                  <w:textInput>
                    <w:default w:val="DD/MM/YYYY"/>
                  </w:textInput>
                </w:ffData>
              </w:fldChar>
            </w:r>
            <w:r w:rsidRPr="00D86964">
              <w:rPr>
                <w:highlight w:val="lightGray"/>
              </w:rPr>
              <w:instrText xml:space="preserve"> FORMTEXT </w:instrText>
            </w:r>
            <w:r w:rsidRPr="00D86964">
              <w:rPr>
                <w:highlight w:val="lightGray"/>
              </w:rPr>
            </w:r>
            <w:r w:rsidRPr="00D86964">
              <w:rPr>
                <w:highlight w:val="lightGray"/>
              </w:rPr>
              <w:fldChar w:fldCharType="separate"/>
            </w:r>
            <w:r w:rsidRPr="00D86964">
              <w:rPr>
                <w:highlight w:val="lightGray"/>
              </w:rPr>
              <w:t>DD/MM/YYYY</w:t>
            </w:r>
            <w:r w:rsidRPr="00D86964">
              <w:rPr>
                <w:highlight w:val="lightGray"/>
              </w:rPr>
              <w:fldChar w:fldCharType="end"/>
            </w:r>
          </w:p>
        </w:tc>
      </w:tr>
    </w:tbl>
    <w:p w14:paraId="22D9F093" w14:textId="77777777" w:rsidR="005E4B25" w:rsidRDefault="005E4B25" w:rsidP="005E4B25">
      <w:pPr>
        <w:pStyle w:val="BoldTextBold11pt"/>
        <w:keepNext/>
        <w:sectPr w:rsidR="005E4B25" w:rsidSect="005E4B25">
          <w:headerReference w:type="default" r:id="rId16"/>
          <w:pgSz w:w="11906" w:h="16838" w:code="9"/>
          <w:pgMar w:top="1418" w:right="1418" w:bottom="1418" w:left="1418" w:header="454" w:footer="454" w:gutter="0"/>
          <w:pgNumType w:start="1"/>
          <w:cols w:space="708"/>
          <w:docGrid w:linePitch="360"/>
        </w:sectPr>
      </w:pPr>
      <w:bookmarkStart w:id="29" w:name="_Toc503941909"/>
    </w:p>
    <w:p w14:paraId="1DEEEFFA" w14:textId="77777777" w:rsidR="005E4B25" w:rsidRDefault="005E4B25" w:rsidP="005E4B25">
      <w:pPr>
        <w:pStyle w:val="BoldTextBold11pt"/>
        <w:keepNext/>
      </w:pPr>
      <w:r w:rsidRPr="005D0048">
        <w:lastRenderedPageBreak/>
        <w:t>A</w:t>
      </w:r>
      <w:r>
        <w:t>ttachment 2 – Forms</w:t>
      </w:r>
      <w:bookmarkEnd w:id="29"/>
    </w:p>
    <w:tbl>
      <w:tblPr>
        <w:tblW w:w="0" w:type="auto"/>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Look w:val="01E0" w:firstRow="1" w:lastRow="1" w:firstColumn="1" w:lastColumn="1" w:noHBand="0" w:noVBand="0"/>
      </w:tblPr>
      <w:tblGrid>
        <w:gridCol w:w="9024"/>
      </w:tblGrid>
      <w:tr w:rsidR="005E4B25" w:rsidRPr="00CE6618" w14:paraId="2766351A" w14:textId="77777777" w:rsidTr="00080250">
        <w:tc>
          <w:tcPr>
            <w:tcW w:w="9024" w:type="dxa"/>
            <w:shd w:val="clear" w:color="auto" w:fill="D9D9D9"/>
            <w:vAlign w:val="center"/>
          </w:tcPr>
          <w:p w14:paraId="7279029D" w14:textId="77777777" w:rsidR="005E4B25" w:rsidRPr="00CE6618" w:rsidRDefault="005E4B25" w:rsidP="00080250">
            <w:r>
              <w:t>Insert completed forms here</w:t>
            </w:r>
          </w:p>
        </w:tc>
      </w:tr>
    </w:tbl>
    <w:p w14:paraId="170FE7DC" w14:textId="77777777" w:rsidR="005E4B25" w:rsidRDefault="005E4B25" w:rsidP="005E4B25">
      <w:pPr>
        <w:pStyle w:val="BodyText"/>
      </w:pPr>
    </w:p>
    <w:p w14:paraId="3BBC2F39" w14:textId="6EEEDBC2" w:rsidR="00612522" w:rsidRDefault="00612522" w:rsidP="004525EA">
      <w:pPr>
        <w:pStyle w:val="BodyText"/>
      </w:pPr>
    </w:p>
    <w:p w14:paraId="5C718607" w14:textId="77777777" w:rsidR="005E4B25" w:rsidRDefault="005E4B25" w:rsidP="004525EA">
      <w:pPr>
        <w:pStyle w:val="BodyText"/>
      </w:pPr>
    </w:p>
    <w:p w14:paraId="098A4E17" w14:textId="12DA40E3" w:rsidR="008F4795" w:rsidRDefault="008F4795" w:rsidP="004525EA">
      <w:pPr>
        <w:pStyle w:val="BodyText"/>
      </w:pPr>
    </w:p>
    <w:p w14:paraId="59F80161" w14:textId="77777777" w:rsidR="003C581D" w:rsidRPr="00CE6618" w:rsidRDefault="003C581D" w:rsidP="004525EA">
      <w:pPr>
        <w:pStyle w:val="BodyText"/>
        <w:sectPr w:rsidR="003C581D" w:rsidRPr="00CE6618" w:rsidSect="005E4B25">
          <w:headerReference w:type="default" r:id="rId17"/>
          <w:pgSz w:w="11906" w:h="16838" w:code="9"/>
          <w:pgMar w:top="1134" w:right="1418" w:bottom="1418" w:left="1418" w:header="454" w:footer="454" w:gutter="0"/>
          <w:cols w:space="708"/>
          <w:docGrid w:linePitch="360"/>
        </w:sectPr>
      </w:pPr>
    </w:p>
    <w:p w14:paraId="0F6B0336" w14:textId="77777777" w:rsidR="0061185E" w:rsidRPr="00CE6618" w:rsidRDefault="0061185E" w:rsidP="0061185E">
      <w:pPr>
        <w:pStyle w:val="BodyText"/>
      </w:pPr>
    </w:p>
    <w:p w14:paraId="1766E3F8" w14:textId="040A4453" w:rsidR="0061185E" w:rsidRPr="00CE6618" w:rsidRDefault="0061185E" w:rsidP="003C581D">
      <w:pPr>
        <w:pStyle w:val="BodyText"/>
      </w:pPr>
    </w:p>
    <w:sectPr w:rsidR="0061185E" w:rsidRPr="00CE6618" w:rsidSect="0061185E">
      <w:headerReference w:type="even" r:id="rId18"/>
      <w:headerReference w:type="default" r:id="rId19"/>
      <w:footerReference w:type="default" r:id="rId20"/>
      <w:pgSz w:w="11906" w:h="16838" w:code="9"/>
      <w:pgMar w:top="1418" w:right="1418"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78726" w14:textId="77777777" w:rsidR="00075060" w:rsidRDefault="00075060">
      <w:r>
        <w:separator/>
      </w:r>
    </w:p>
    <w:p w14:paraId="7DB8AB52" w14:textId="77777777" w:rsidR="00075060" w:rsidRDefault="00075060"/>
  </w:endnote>
  <w:endnote w:type="continuationSeparator" w:id="0">
    <w:p w14:paraId="5502AF31" w14:textId="77777777" w:rsidR="00075060" w:rsidRDefault="00075060">
      <w:r>
        <w:continuationSeparator/>
      </w:r>
    </w:p>
    <w:p w14:paraId="6307D68C" w14:textId="77777777" w:rsidR="00075060" w:rsidRDefault="00075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8C5FB" w14:textId="77777777" w:rsidR="00F23465" w:rsidRDefault="00F23465" w:rsidP="00176CC5">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F01895" w14:textId="77777777" w:rsidR="00F23465" w:rsidRDefault="00F23465" w:rsidP="00176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5087" w14:textId="1FC9F851" w:rsidR="00F23465" w:rsidRPr="00391457" w:rsidRDefault="005E4B25" w:rsidP="00176CC5">
    <w:pPr>
      <w:pStyle w:val="Footer"/>
      <w:rPr>
        <w:b/>
      </w:rPr>
    </w:pPr>
    <w:r>
      <w:t>Transport Infrastructure Project Delivery System</w:t>
    </w:r>
    <w:r w:rsidR="00F23465" w:rsidRPr="00391457">
      <w:t>, Trans</w:t>
    </w:r>
    <w:r w:rsidR="00F23465">
      <w:t xml:space="preserve">port and Main Roads, </w:t>
    </w:r>
    <w:r w:rsidR="009611D5">
      <w:t>March</w:t>
    </w:r>
    <w:r w:rsidR="004075B0">
      <w:t xml:space="preserve"> 2025</w:t>
    </w:r>
    <w:r>
      <w:tab/>
    </w:r>
    <w:r w:rsidRPr="00391457">
      <w:rPr>
        <w:rStyle w:val="PageNumber"/>
      </w:rPr>
      <w:fldChar w:fldCharType="begin"/>
    </w:r>
    <w:r w:rsidRPr="00391457">
      <w:rPr>
        <w:rStyle w:val="PageNumber"/>
      </w:rPr>
      <w:instrText xml:space="preserve">PAGE  </w:instrText>
    </w:r>
    <w:r w:rsidRPr="00391457">
      <w:rPr>
        <w:rStyle w:val="PageNumber"/>
      </w:rPr>
      <w:fldChar w:fldCharType="separate"/>
    </w:r>
    <w:r>
      <w:rPr>
        <w:rStyle w:val="PageNumber"/>
      </w:rPr>
      <w:t>2</w:t>
    </w:r>
    <w:r w:rsidRPr="0039145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6410" w14:textId="77777777" w:rsidR="005E4B25" w:rsidRDefault="005E4B25" w:rsidP="00176CC5">
    <w:pPr>
      <w:pStyle w:val="Footer"/>
      <w:rPr>
        <w:noProof/>
      </w:rPr>
    </w:pPr>
  </w:p>
  <w:p w14:paraId="22DBF9AA" w14:textId="176CBA79" w:rsidR="00F23465" w:rsidRPr="00391457" w:rsidRDefault="00F23465" w:rsidP="00176CC5">
    <w:pPr>
      <w:pStyle w:val="Footer"/>
    </w:pPr>
    <w:r>
      <w:rPr>
        <w:noProof/>
      </w:rPr>
      <w:drawing>
        <wp:anchor distT="0" distB="0" distL="114300" distR="114300" simplePos="0" relativeHeight="251663360" behindDoc="1" locked="0" layoutInCell="1" allowOverlap="1" wp14:anchorId="4F9B9918" wp14:editId="37AA32D4">
          <wp:simplePos x="0" y="0"/>
          <wp:positionH relativeFrom="page">
            <wp:posOffset>4371975</wp:posOffset>
          </wp:positionH>
          <wp:positionV relativeFrom="page">
            <wp:posOffset>9734550</wp:posOffset>
          </wp:positionV>
          <wp:extent cx="3218180" cy="955675"/>
          <wp:effectExtent l="0" t="0" r="1270" b="0"/>
          <wp:wrapNone/>
          <wp:docPr id="1" name="Picture 1" descr="A4-Portrait-T2-Back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Portrait-T2-Back page"/>
                  <pic:cNvPicPr>
                    <a:picLocks noChangeAspect="1" noChangeArrowheads="1"/>
                  </pic:cNvPicPr>
                </pic:nvPicPr>
                <pic:blipFill rotWithShape="1">
                  <a:blip r:embed="rId1">
                    <a:extLst>
                      <a:ext uri="{28A0092B-C50C-407E-A947-70E740481C1C}">
                        <a14:useLocalDpi xmlns:a14="http://schemas.microsoft.com/office/drawing/2010/main" val="0"/>
                      </a:ext>
                    </a:extLst>
                  </a:blip>
                  <a:srcRect l="57812" t="-36818"/>
                  <a:stretch/>
                </pic:blipFill>
                <pic:spPr bwMode="auto">
                  <a:xfrm>
                    <a:off x="0" y="0"/>
                    <a:ext cx="3218180" cy="955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F6D5" w14:textId="77777777" w:rsidR="00075060" w:rsidRDefault="00075060">
      <w:bookmarkStart w:id="0" w:name="_Hlk481100970"/>
      <w:bookmarkEnd w:id="0"/>
      <w:r>
        <w:separator/>
      </w:r>
    </w:p>
    <w:p w14:paraId="518A1E92" w14:textId="77777777" w:rsidR="00075060" w:rsidRDefault="00075060"/>
  </w:footnote>
  <w:footnote w:type="continuationSeparator" w:id="0">
    <w:p w14:paraId="0104E6A0" w14:textId="77777777" w:rsidR="00075060" w:rsidRDefault="00075060">
      <w:r>
        <w:continuationSeparator/>
      </w:r>
    </w:p>
    <w:p w14:paraId="34103F20" w14:textId="77777777" w:rsidR="00075060" w:rsidRDefault="00075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A76C" w14:textId="77777777" w:rsidR="00F23465" w:rsidRDefault="00F23465">
    <w:pPr>
      <w:pStyle w:val="Header"/>
    </w:pPr>
    <w:r>
      <w:rPr>
        <w:noProof/>
      </w:rPr>
      <w:drawing>
        <wp:anchor distT="0" distB="0" distL="114300" distR="114300" simplePos="0" relativeHeight="251655168" behindDoc="1" locked="0" layoutInCell="1" allowOverlap="1" wp14:anchorId="030A8A40" wp14:editId="46666B9A">
          <wp:simplePos x="0" y="0"/>
          <wp:positionH relativeFrom="column">
            <wp:posOffset>-398780</wp:posOffset>
          </wp:positionH>
          <wp:positionV relativeFrom="paragraph">
            <wp:posOffset>-210820</wp:posOffset>
          </wp:positionV>
          <wp:extent cx="7456805" cy="10547985"/>
          <wp:effectExtent l="0" t="0" r="0" b="0"/>
          <wp:wrapNone/>
          <wp:docPr id="7" name="Picture 34" descr="Description: T2_Report - TL - A4 - Portrait - Blue - Indesig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T2_Report - TL - A4 - Portrait - Blue - Indesig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6805" cy="10547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38CE3" w14:textId="00002F27" w:rsidR="00F23465" w:rsidRDefault="00FD1450">
    <w:pPr>
      <w:pStyle w:val="Header"/>
    </w:pPr>
    <w:r>
      <w:rPr>
        <w:noProof/>
      </w:rPr>
      <w:drawing>
        <wp:anchor distT="0" distB="0" distL="114300" distR="114300" simplePos="0" relativeHeight="251664384" behindDoc="1" locked="0" layoutInCell="1" allowOverlap="1" wp14:anchorId="7B6112B2" wp14:editId="5B497BE5">
          <wp:simplePos x="0" y="0"/>
          <wp:positionH relativeFrom="page">
            <wp:align>right</wp:align>
          </wp:positionH>
          <wp:positionV relativeFrom="paragraph">
            <wp:posOffset>-295910</wp:posOffset>
          </wp:positionV>
          <wp:extent cx="7559675" cy="10693400"/>
          <wp:effectExtent l="0" t="0" r="3175" b="0"/>
          <wp:wrapNone/>
          <wp:docPr id="1847450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22ED" w14:textId="67FA1936" w:rsidR="005E4B25" w:rsidRPr="00125B5A" w:rsidRDefault="005E4B25" w:rsidP="00125B5A">
    <w:pPr>
      <w:pStyle w:val="HeaderChapterpart"/>
    </w:pPr>
    <w:r>
      <w:t>Volume 2:</w:t>
    </w:r>
    <w:r w:rsidR="004075B0">
      <w:t xml:space="preserve"> </w:t>
    </w:r>
    <w:r>
      <w:t>Appendix J1 – Tender assessment report template (1 stage)</w:t>
    </w:r>
    <w:r w:rsidR="004075B0">
      <w:t xml:space="preserve"> – </w:t>
    </w:r>
    <w:r w:rsidR="004075B0" w:rsidRPr="004075B0">
      <w:rPr>
        <w:b/>
        <w:bCs/>
      </w:rPr>
      <w:t>Commercial in Confidence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B210" w14:textId="6493A70E" w:rsidR="005A042D" w:rsidRPr="00125B5A" w:rsidRDefault="005A042D" w:rsidP="00125B5A">
    <w:pPr>
      <w:pStyle w:val="HeaderChapterpart"/>
    </w:pPr>
    <w:r>
      <w:t xml:space="preserve">Volume 2: </w:t>
    </w:r>
    <w:r w:rsidRPr="00CB1875">
      <w:t>Appendix J1:</w:t>
    </w:r>
    <w:r>
      <w:t xml:space="preserve"> Tender assessment report template (1-stage)</w:t>
    </w:r>
    <w:r w:rsidR="004075B0">
      <w:t xml:space="preserve"> – </w:t>
    </w:r>
    <w:r w:rsidR="004075B0" w:rsidRPr="004075B0">
      <w:rPr>
        <w:b/>
        <w:bCs/>
      </w:rPr>
      <w:t>Commercial in Confidence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3718" w14:textId="77777777" w:rsidR="00F23465" w:rsidRDefault="00F2346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043E" w14:textId="77777777" w:rsidR="00F23465" w:rsidRDefault="00F23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D13"/>
    <w:multiLevelType w:val="hybridMultilevel"/>
    <w:tmpl w:val="99F252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B1364"/>
    <w:multiLevelType w:val="multilevel"/>
    <w:tmpl w:val="DC821EBC"/>
    <w:numStyleLink w:val="TableListAllBullets3Level"/>
  </w:abstractNum>
  <w:abstractNum w:abstractNumId="2" w15:restartNumberingAfterBreak="0">
    <w:nsid w:val="06EF38C4"/>
    <w:multiLevelType w:val="hybridMultilevel"/>
    <w:tmpl w:val="5CB4D9DA"/>
    <w:lvl w:ilvl="0" w:tplc="6080994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D17BD8"/>
    <w:multiLevelType w:val="multilevel"/>
    <w:tmpl w:val="DC821EBC"/>
    <w:numStyleLink w:val="TableListAllBullets3Level"/>
  </w:abstractNum>
  <w:abstractNum w:abstractNumId="6"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5936E8C"/>
    <w:multiLevelType w:val="multilevel"/>
    <w:tmpl w:val="EB0A5F3C"/>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384A2806"/>
    <w:multiLevelType w:val="multilevel"/>
    <w:tmpl w:val="1B0E67F4"/>
    <w:numStyleLink w:val="ListAllBullets3Level"/>
  </w:abstractNum>
  <w:abstractNum w:abstractNumId="11" w15:restartNumberingAfterBreak="0">
    <w:nsid w:val="3B973DEB"/>
    <w:multiLevelType w:val="multilevel"/>
    <w:tmpl w:val="1B0E67F4"/>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415A5FF4"/>
    <w:multiLevelType w:val="hybridMultilevel"/>
    <w:tmpl w:val="06704C12"/>
    <w:lvl w:ilvl="0" w:tplc="5A5E3FFC">
      <w:start w:val="1"/>
      <w:numFmt w:val="bullet"/>
      <w:lvlText w:val=""/>
      <w:lvlJc w:val="left"/>
      <w:pPr>
        <w:tabs>
          <w:tab w:val="num" w:pos="360"/>
        </w:tabs>
        <w:ind w:left="360" w:hanging="360"/>
      </w:pPr>
      <w:rPr>
        <w:rFonts w:ascii="Symbol" w:hAnsi="Symbol" w:hint="default"/>
        <w:color w:val="auto"/>
      </w:rPr>
    </w:lvl>
    <w:lvl w:ilvl="1" w:tplc="C1545222">
      <w:start w:val="1"/>
      <w:numFmt w:val="bullet"/>
      <w:lvlText w:val="o"/>
      <w:lvlJc w:val="left"/>
      <w:pPr>
        <w:tabs>
          <w:tab w:val="num" w:pos="1080"/>
        </w:tabs>
        <w:ind w:left="1080" w:hanging="360"/>
      </w:pPr>
      <w:rPr>
        <w:rFonts w:ascii="Courier New" w:hAnsi="Courier New" w:hint="default"/>
        <w:color w:val="auto"/>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FC2117A"/>
    <w:multiLevelType w:val="hybridMultilevel"/>
    <w:tmpl w:val="1B06F60C"/>
    <w:lvl w:ilvl="0" w:tplc="01CC6684">
      <w:start w:val="1"/>
      <w:numFmt w:val="bullet"/>
      <w:lvlText w:val=""/>
      <w:lvlJc w:val="left"/>
      <w:pPr>
        <w:tabs>
          <w:tab w:val="num" w:pos="360"/>
        </w:tabs>
        <w:ind w:left="360" w:hanging="360"/>
      </w:pPr>
      <w:rPr>
        <w:rFonts w:ascii="Symbol" w:hAnsi="Symbol" w:hint="default"/>
      </w:rPr>
    </w:lvl>
    <w:lvl w:ilvl="1" w:tplc="01CC6684">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7D038D"/>
    <w:multiLevelType w:val="multilevel"/>
    <w:tmpl w:val="DC821EBC"/>
    <w:numStyleLink w:val="TableListAllBullets3Level"/>
  </w:abstractNum>
  <w:abstractNum w:abstractNumId="16" w15:restartNumberingAfterBreak="0">
    <w:nsid w:val="5FEA5027"/>
    <w:multiLevelType w:val="hybridMultilevel"/>
    <w:tmpl w:val="58A630E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6266ECC"/>
    <w:multiLevelType w:val="hybridMultilevel"/>
    <w:tmpl w:val="7D98C91E"/>
    <w:lvl w:ilvl="0" w:tplc="1C2637D2">
      <w:start w:val="1"/>
      <w:numFmt w:val="bullet"/>
      <w:lvlText w:val=""/>
      <w:lvlJc w:val="left"/>
      <w:pPr>
        <w:tabs>
          <w:tab w:val="num" w:pos="720"/>
        </w:tabs>
        <w:ind w:left="720" w:hanging="360"/>
      </w:pPr>
      <w:rPr>
        <w:rFonts w:ascii="Symbol" w:hAnsi="Symbol" w:hint="default"/>
        <w:color w:val="auto"/>
        <w:sz w:val="18"/>
        <w:szCs w:val="18"/>
      </w:rPr>
    </w:lvl>
    <w:lvl w:ilvl="1" w:tplc="A7DADF42">
      <w:start w:val="1"/>
      <w:numFmt w:val="bullet"/>
      <w:lvlText w:val="­"/>
      <w:lvlJc w:val="left"/>
      <w:pPr>
        <w:tabs>
          <w:tab w:val="num" w:pos="1440"/>
        </w:tabs>
        <w:ind w:left="1440" w:hanging="360"/>
      </w:pPr>
      <w:rPr>
        <w:rFonts w:ascii="Tahoma" w:hAnsi="Tahoma"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90761702">
    <w:abstractNumId w:val="7"/>
  </w:num>
  <w:num w:numId="2" w16cid:durableId="739907479">
    <w:abstractNumId w:val="11"/>
  </w:num>
  <w:num w:numId="3" w16cid:durableId="220602413">
    <w:abstractNumId w:val="17"/>
  </w:num>
  <w:num w:numId="4" w16cid:durableId="586351325">
    <w:abstractNumId w:val="3"/>
  </w:num>
  <w:num w:numId="5" w16cid:durableId="429663152">
    <w:abstractNumId w:val="9"/>
  </w:num>
  <w:num w:numId="6" w16cid:durableId="376588651">
    <w:abstractNumId w:val="8"/>
  </w:num>
  <w:num w:numId="7" w16cid:durableId="260575655">
    <w:abstractNumId w:val="4"/>
  </w:num>
  <w:num w:numId="8" w16cid:durableId="1598172372">
    <w:abstractNumId w:val="6"/>
  </w:num>
  <w:num w:numId="9" w16cid:durableId="1947618388">
    <w:abstractNumId w:val="12"/>
  </w:num>
  <w:num w:numId="10" w16cid:durableId="198095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006873">
    <w:abstractNumId w:val="10"/>
  </w:num>
  <w:num w:numId="12" w16cid:durableId="365720379">
    <w:abstractNumId w:val="15"/>
  </w:num>
  <w:num w:numId="13" w16cid:durableId="328825727">
    <w:abstractNumId w:val="1"/>
  </w:num>
  <w:num w:numId="14" w16cid:durableId="1883706135">
    <w:abstractNumId w:val="5"/>
  </w:num>
  <w:num w:numId="15" w16cid:durableId="534270011">
    <w:abstractNumId w:val="18"/>
  </w:num>
  <w:num w:numId="16" w16cid:durableId="717432533">
    <w:abstractNumId w:val="13"/>
  </w:num>
  <w:num w:numId="17" w16cid:durableId="758021568">
    <w:abstractNumId w:val="0"/>
  </w:num>
  <w:num w:numId="18" w16cid:durableId="1390962015">
    <w:abstractNumId w:val="14"/>
  </w:num>
  <w:num w:numId="19" w16cid:durableId="1953433431">
    <w:abstractNumId w:val="7"/>
  </w:num>
  <w:num w:numId="20" w16cid:durableId="20879894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278908">
    <w:abstractNumId w:val="7"/>
  </w:num>
  <w:num w:numId="22" w16cid:durableId="21516034">
    <w:abstractNumId w:val="7"/>
  </w:num>
  <w:num w:numId="23" w16cid:durableId="1466662651">
    <w:abstractNumId w:val="7"/>
  </w:num>
  <w:num w:numId="24" w16cid:durableId="1178081449">
    <w:abstractNumId w:val="7"/>
  </w:num>
  <w:num w:numId="25" w16cid:durableId="1208680537">
    <w:abstractNumId w:val="7"/>
  </w:num>
  <w:num w:numId="26" w16cid:durableId="1790316770">
    <w:abstractNumId w:val="7"/>
  </w:num>
  <w:num w:numId="27" w16cid:durableId="884173716">
    <w:abstractNumId w:val="7"/>
  </w:num>
  <w:num w:numId="28" w16cid:durableId="1944680273">
    <w:abstractNumId w:val="7"/>
  </w:num>
  <w:num w:numId="29" w16cid:durableId="433865810">
    <w:abstractNumId w:val="7"/>
  </w:num>
  <w:num w:numId="30" w16cid:durableId="481384156">
    <w:abstractNumId w:val="7"/>
  </w:num>
  <w:num w:numId="31" w16cid:durableId="1590656887">
    <w:abstractNumId w:val="7"/>
  </w:num>
  <w:num w:numId="32" w16cid:durableId="490679222">
    <w:abstractNumId w:val="7"/>
  </w:num>
  <w:num w:numId="33" w16cid:durableId="1522209432">
    <w:abstractNumId w:val="7"/>
  </w:num>
  <w:num w:numId="34" w16cid:durableId="609168724">
    <w:abstractNumId w:val="7"/>
  </w:num>
  <w:num w:numId="35" w16cid:durableId="1142624086">
    <w:abstractNumId w:val="7"/>
  </w:num>
  <w:num w:numId="36" w16cid:durableId="260142730">
    <w:abstractNumId w:val="7"/>
  </w:num>
  <w:num w:numId="37" w16cid:durableId="1173758853">
    <w:abstractNumId w:val="7"/>
  </w:num>
  <w:num w:numId="38" w16cid:durableId="457459055">
    <w:abstractNumId w:val="7"/>
  </w:num>
  <w:num w:numId="39" w16cid:durableId="1681814870">
    <w:abstractNumId w:val="7"/>
  </w:num>
  <w:num w:numId="40" w16cid:durableId="1324821721">
    <w:abstractNumId w:val="7"/>
  </w:num>
  <w:num w:numId="41" w16cid:durableId="1159807311">
    <w:abstractNumId w:val="7"/>
  </w:num>
  <w:num w:numId="42" w16cid:durableId="1049305068">
    <w:abstractNumId w:val="7"/>
  </w:num>
  <w:num w:numId="43" w16cid:durableId="1940062957">
    <w:abstractNumId w:val="7"/>
  </w:num>
  <w:num w:numId="44" w16cid:durableId="704446497">
    <w:abstractNumId w:val="7"/>
  </w:num>
  <w:num w:numId="45" w16cid:durableId="1344478928">
    <w:abstractNumId w:val="2"/>
  </w:num>
  <w:num w:numId="46" w16cid:durableId="146369128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E85"/>
    <w:rsid w:val="00002D11"/>
    <w:rsid w:val="00010B43"/>
    <w:rsid w:val="00012F14"/>
    <w:rsid w:val="000157CD"/>
    <w:rsid w:val="00017E9F"/>
    <w:rsid w:val="00017FD1"/>
    <w:rsid w:val="00022028"/>
    <w:rsid w:val="00022FEC"/>
    <w:rsid w:val="000313CD"/>
    <w:rsid w:val="00033AC4"/>
    <w:rsid w:val="000371C0"/>
    <w:rsid w:val="00042CEB"/>
    <w:rsid w:val="00043936"/>
    <w:rsid w:val="00045E4F"/>
    <w:rsid w:val="000537B2"/>
    <w:rsid w:val="0006405D"/>
    <w:rsid w:val="0006499F"/>
    <w:rsid w:val="0006500B"/>
    <w:rsid w:val="0006579D"/>
    <w:rsid w:val="00066DBE"/>
    <w:rsid w:val="0006713E"/>
    <w:rsid w:val="00070044"/>
    <w:rsid w:val="00070C25"/>
    <w:rsid w:val="0007165A"/>
    <w:rsid w:val="00075060"/>
    <w:rsid w:val="00080D89"/>
    <w:rsid w:val="00081A1D"/>
    <w:rsid w:val="00084BE1"/>
    <w:rsid w:val="000913ED"/>
    <w:rsid w:val="00096FC7"/>
    <w:rsid w:val="000B047B"/>
    <w:rsid w:val="000B3CA2"/>
    <w:rsid w:val="000B71E8"/>
    <w:rsid w:val="000B7529"/>
    <w:rsid w:val="000C05C9"/>
    <w:rsid w:val="000C151D"/>
    <w:rsid w:val="000D0152"/>
    <w:rsid w:val="000D5256"/>
    <w:rsid w:val="000E10CF"/>
    <w:rsid w:val="000E1CE3"/>
    <w:rsid w:val="000E2B21"/>
    <w:rsid w:val="000E5392"/>
    <w:rsid w:val="000F23F1"/>
    <w:rsid w:val="000F3960"/>
    <w:rsid w:val="000F7F9F"/>
    <w:rsid w:val="0010528D"/>
    <w:rsid w:val="00115ACE"/>
    <w:rsid w:val="00115E98"/>
    <w:rsid w:val="00116880"/>
    <w:rsid w:val="00117AA8"/>
    <w:rsid w:val="00120109"/>
    <w:rsid w:val="00123F6C"/>
    <w:rsid w:val="00124C82"/>
    <w:rsid w:val="00125B5A"/>
    <w:rsid w:val="001276D9"/>
    <w:rsid w:val="00134524"/>
    <w:rsid w:val="0015477F"/>
    <w:rsid w:val="00155408"/>
    <w:rsid w:val="00156337"/>
    <w:rsid w:val="00156AF7"/>
    <w:rsid w:val="001619C2"/>
    <w:rsid w:val="00165411"/>
    <w:rsid w:val="00170E7F"/>
    <w:rsid w:val="00172FEB"/>
    <w:rsid w:val="00176CC5"/>
    <w:rsid w:val="001810DF"/>
    <w:rsid w:val="001847C8"/>
    <w:rsid w:val="00185F36"/>
    <w:rsid w:val="00187721"/>
    <w:rsid w:val="00193707"/>
    <w:rsid w:val="00197150"/>
    <w:rsid w:val="001A4752"/>
    <w:rsid w:val="001A697D"/>
    <w:rsid w:val="001A7C0A"/>
    <w:rsid w:val="001B1393"/>
    <w:rsid w:val="001B5D07"/>
    <w:rsid w:val="001C562E"/>
    <w:rsid w:val="001C5730"/>
    <w:rsid w:val="001C6957"/>
    <w:rsid w:val="001C6D5F"/>
    <w:rsid w:val="001D33A7"/>
    <w:rsid w:val="001D4CF9"/>
    <w:rsid w:val="001D52AD"/>
    <w:rsid w:val="001D5A1A"/>
    <w:rsid w:val="001E3539"/>
    <w:rsid w:val="001E3E78"/>
    <w:rsid w:val="001E4819"/>
    <w:rsid w:val="001E7F7D"/>
    <w:rsid w:val="001F0467"/>
    <w:rsid w:val="001F0555"/>
    <w:rsid w:val="001F2035"/>
    <w:rsid w:val="001F34E9"/>
    <w:rsid w:val="001F5E95"/>
    <w:rsid w:val="002006B7"/>
    <w:rsid w:val="0020172E"/>
    <w:rsid w:val="002021C0"/>
    <w:rsid w:val="00212073"/>
    <w:rsid w:val="00214828"/>
    <w:rsid w:val="00216756"/>
    <w:rsid w:val="00216F79"/>
    <w:rsid w:val="00217457"/>
    <w:rsid w:val="00231903"/>
    <w:rsid w:val="00232573"/>
    <w:rsid w:val="002330BF"/>
    <w:rsid w:val="00234B98"/>
    <w:rsid w:val="00235F1D"/>
    <w:rsid w:val="002405CD"/>
    <w:rsid w:val="002407FF"/>
    <w:rsid w:val="00242C60"/>
    <w:rsid w:val="0024384A"/>
    <w:rsid w:val="00246798"/>
    <w:rsid w:val="002477E3"/>
    <w:rsid w:val="00250C6F"/>
    <w:rsid w:val="00257F46"/>
    <w:rsid w:val="0026414A"/>
    <w:rsid w:val="00264DFE"/>
    <w:rsid w:val="002669B1"/>
    <w:rsid w:val="00270BBB"/>
    <w:rsid w:val="00271868"/>
    <w:rsid w:val="002738CB"/>
    <w:rsid w:val="00273C11"/>
    <w:rsid w:val="002742C7"/>
    <w:rsid w:val="00275DDB"/>
    <w:rsid w:val="00277E0F"/>
    <w:rsid w:val="00280A82"/>
    <w:rsid w:val="00280F1C"/>
    <w:rsid w:val="00281942"/>
    <w:rsid w:val="00287680"/>
    <w:rsid w:val="0029330A"/>
    <w:rsid w:val="00294F1C"/>
    <w:rsid w:val="00296EF0"/>
    <w:rsid w:val="002A0721"/>
    <w:rsid w:val="002A171C"/>
    <w:rsid w:val="002A3470"/>
    <w:rsid w:val="002A50A0"/>
    <w:rsid w:val="002B5355"/>
    <w:rsid w:val="002B5503"/>
    <w:rsid w:val="002C0099"/>
    <w:rsid w:val="002C2F25"/>
    <w:rsid w:val="002C7D64"/>
    <w:rsid w:val="002D572A"/>
    <w:rsid w:val="002D5F47"/>
    <w:rsid w:val="002E0B83"/>
    <w:rsid w:val="002E0EE9"/>
    <w:rsid w:val="002E1AF9"/>
    <w:rsid w:val="002E5CBC"/>
    <w:rsid w:val="002E6EBF"/>
    <w:rsid w:val="002F2356"/>
    <w:rsid w:val="002F78D3"/>
    <w:rsid w:val="003035EA"/>
    <w:rsid w:val="00304534"/>
    <w:rsid w:val="0030503A"/>
    <w:rsid w:val="00305717"/>
    <w:rsid w:val="00305D47"/>
    <w:rsid w:val="003079F6"/>
    <w:rsid w:val="003108B7"/>
    <w:rsid w:val="0031562C"/>
    <w:rsid w:val="00315A14"/>
    <w:rsid w:val="00315F53"/>
    <w:rsid w:val="00320651"/>
    <w:rsid w:val="00321C11"/>
    <w:rsid w:val="00322F9D"/>
    <w:rsid w:val="003231FA"/>
    <w:rsid w:val="00325D11"/>
    <w:rsid w:val="00326CB4"/>
    <w:rsid w:val="003323B1"/>
    <w:rsid w:val="00336228"/>
    <w:rsid w:val="0034394A"/>
    <w:rsid w:val="00350E10"/>
    <w:rsid w:val="003515A8"/>
    <w:rsid w:val="003551E4"/>
    <w:rsid w:val="00361264"/>
    <w:rsid w:val="00363C04"/>
    <w:rsid w:val="00371113"/>
    <w:rsid w:val="003717FA"/>
    <w:rsid w:val="00376A0A"/>
    <w:rsid w:val="003777A4"/>
    <w:rsid w:val="00383A3B"/>
    <w:rsid w:val="00390D6D"/>
    <w:rsid w:val="00391457"/>
    <w:rsid w:val="003919D0"/>
    <w:rsid w:val="00392ECF"/>
    <w:rsid w:val="00393858"/>
    <w:rsid w:val="003960ED"/>
    <w:rsid w:val="003A34F4"/>
    <w:rsid w:val="003A3EEE"/>
    <w:rsid w:val="003A5033"/>
    <w:rsid w:val="003B5C0D"/>
    <w:rsid w:val="003B71F9"/>
    <w:rsid w:val="003B7889"/>
    <w:rsid w:val="003C324D"/>
    <w:rsid w:val="003C340E"/>
    <w:rsid w:val="003C581D"/>
    <w:rsid w:val="003C5BCC"/>
    <w:rsid w:val="003C651E"/>
    <w:rsid w:val="003C7C85"/>
    <w:rsid w:val="003D0CBF"/>
    <w:rsid w:val="003D1729"/>
    <w:rsid w:val="003D3425"/>
    <w:rsid w:val="003E0E9D"/>
    <w:rsid w:val="003E3C82"/>
    <w:rsid w:val="003F4253"/>
    <w:rsid w:val="00400CF8"/>
    <w:rsid w:val="004030EB"/>
    <w:rsid w:val="00403422"/>
    <w:rsid w:val="004075B0"/>
    <w:rsid w:val="00413688"/>
    <w:rsid w:val="004153D2"/>
    <w:rsid w:val="004161E1"/>
    <w:rsid w:val="0042054B"/>
    <w:rsid w:val="00422D73"/>
    <w:rsid w:val="0042538C"/>
    <w:rsid w:val="00426D6B"/>
    <w:rsid w:val="00427525"/>
    <w:rsid w:val="00433A5C"/>
    <w:rsid w:val="004379E7"/>
    <w:rsid w:val="00450E8C"/>
    <w:rsid w:val="004525EA"/>
    <w:rsid w:val="00456933"/>
    <w:rsid w:val="00456A07"/>
    <w:rsid w:val="004623D4"/>
    <w:rsid w:val="004709A1"/>
    <w:rsid w:val="00475E8A"/>
    <w:rsid w:val="00477792"/>
    <w:rsid w:val="00477962"/>
    <w:rsid w:val="004806E9"/>
    <w:rsid w:val="00480C47"/>
    <w:rsid w:val="004851B8"/>
    <w:rsid w:val="00485DDC"/>
    <w:rsid w:val="00492BBC"/>
    <w:rsid w:val="004A5B89"/>
    <w:rsid w:val="004A6C84"/>
    <w:rsid w:val="004B5118"/>
    <w:rsid w:val="004C1049"/>
    <w:rsid w:val="004D2765"/>
    <w:rsid w:val="004D2E76"/>
    <w:rsid w:val="004D3C6D"/>
    <w:rsid w:val="004D5E0B"/>
    <w:rsid w:val="004D6F02"/>
    <w:rsid w:val="004E1601"/>
    <w:rsid w:val="004E3ED1"/>
    <w:rsid w:val="004E3F40"/>
    <w:rsid w:val="004E49B7"/>
    <w:rsid w:val="004E599D"/>
    <w:rsid w:val="004F4085"/>
    <w:rsid w:val="004F4E5C"/>
    <w:rsid w:val="00501027"/>
    <w:rsid w:val="00502561"/>
    <w:rsid w:val="00505989"/>
    <w:rsid w:val="005138E4"/>
    <w:rsid w:val="005141F3"/>
    <w:rsid w:val="00521D18"/>
    <w:rsid w:val="005233EF"/>
    <w:rsid w:val="00526282"/>
    <w:rsid w:val="00526B7B"/>
    <w:rsid w:val="00527A0B"/>
    <w:rsid w:val="00530265"/>
    <w:rsid w:val="00531F22"/>
    <w:rsid w:val="005335C3"/>
    <w:rsid w:val="00533D5C"/>
    <w:rsid w:val="005424A4"/>
    <w:rsid w:val="00547876"/>
    <w:rsid w:val="00556E72"/>
    <w:rsid w:val="00565BBF"/>
    <w:rsid w:val="005748A5"/>
    <w:rsid w:val="0057566A"/>
    <w:rsid w:val="00575CE8"/>
    <w:rsid w:val="00580485"/>
    <w:rsid w:val="005815CB"/>
    <w:rsid w:val="00582599"/>
    <w:rsid w:val="00582E91"/>
    <w:rsid w:val="0059511F"/>
    <w:rsid w:val="005A042D"/>
    <w:rsid w:val="005A304B"/>
    <w:rsid w:val="005A5614"/>
    <w:rsid w:val="005B44D5"/>
    <w:rsid w:val="005B77E5"/>
    <w:rsid w:val="005B796B"/>
    <w:rsid w:val="005C1DF1"/>
    <w:rsid w:val="005C7630"/>
    <w:rsid w:val="005D0ADD"/>
    <w:rsid w:val="005D3973"/>
    <w:rsid w:val="005D59C0"/>
    <w:rsid w:val="005D6B50"/>
    <w:rsid w:val="005E4B25"/>
    <w:rsid w:val="005F5522"/>
    <w:rsid w:val="005F70D4"/>
    <w:rsid w:val="0060080E"/>
    <w:rsid w:val="0060132A"/>
    <w:rsid w:val="00604AB0"/>
    <w:rsid w:val="0061185E"/>
    <w:rsid w:val="00612522"/>
    <w:rsid w:val="00614210"/>
    <w:rsid w:val="00614922"/>
    <w:rsid w:val="006170EE"/>
    <w:rsid w:val="00622BC5"/>
    <w:rsid w:val="00627EC8"/>
    <w:rsid w:val="00635475"/>
    <w:rsid w:val="0063626A"/>
    <w:rsid w:val="00641639"/>
    <w:rsid w:val="00645A39"/>
    <w:rsid w:val="0064629E"/>
    <w:rsid w:val="00647F56"/>
    <w:rsid w:val="00650A6E"/>
    <w:rsid w:val="00656FE8"/>
    <w:rsid w:val="00666241"/>
    <w:rsid w:val="00666E20"/>
    <w:rsid w:val="00673986"/>
    <w:rsid w:val="00676214"/>
    <w:rsid w:val="00686875"/>
    <w:rsid w:val="006872EB"/>
    <w:rsid w:val="0069659F"/>
    <w:rsid w:val="006A19A1"/>
    <w:rsid w:val="006A5377"/>
    <w:rsid w:val="006A6908"/>
    <w:rsid w:val="006B35EF"/>
    <w:rsid w:val="006B4A62"/>
    <w:rsid w:val="006C2B1A"/>
    <w:rsid w:val="006D18C7"/>
    <w:rsid w:val="006D2668"/>
    <w:rsid w:val="006D2FDF"/>
    <w:rsid w:val="006D52CB"/>
    <w:rsid w:val="006D553A"/>
    <w:rsid w:val="006D7530"/>
    <w:rsid w:val="006E6C33"/>
    <w:rsid w:val="006F3AFA"/>
    <w:rsid w:val="0071007B"/>
    <w:rsid w:val="007116F0"/>
    <w:rsid w:val="00713F60"/>
    <w:rsid w:val="00720CA7"/>
    <w:rsid w:val="00723F1A"/>
    <w:rsid w:val="00726E30"/>
    <w:rsid w:val="00730C95"/>
    <w:rsid w:val="00733999"/>
    <w:rsid w:val="00740557"/>
    <w:rsid w:val="007439D7"/>
    <w:rsid w:val="007462A6"/>
    <w:rsid w:val="007467E8"/>
    <w:rsid w:val="007513D9"/>
    <w:rsid w:val="007542CF"/>
    <w:rsid w:val="0076606F"/>
    <w:rsid w:val="007672DC"/>
    <w:rsid w:val="007715A5"/>
    <w:rsid w:val="0077261D"/>
    <w:rsid w:val="007816F6"/>
    <w:rsid w:val="00781CAB"/>
    <w:rsid w:val="00784000"/>
    <w:rsid w:val="00785550"/>
    <w:rsid w:val="00793FA9"/>
    <w:rsid w:val="00796D7D"/>
    <w:rsid w:val="007B5B2D"/>
    <w:rsid w:val="007C4319"/>
    <w:rsid w:val="007D0963"/>
    <w:rsid w:val="007D30D6"/>
    <w:rsid w:val="007D76AC"/>
    <w:rsid w:val="007E43A2"/>
    <w:rsid w:val="007E5789"/>
    <w:rsid w:val="007F7F7D"/>
    <w:rsid w:val="00801F79"/>
    <w:rsid w:val="00804145"/>
    <w:rsid w:val="00805E18"/>
    <w:rsid w:val="00810FEB"/>
    <w:rsid w:val="00811807"/>
    <w:rsid w:val="00815C04"/>
    <w:rsid w:val="00817FF3"/>
    <w:rsid w:val="00821C92"/>
    <w:rsid w:val="00824316"/>
    <w:rsid w:val="00827547"/>
    <w:rsid w:val="0083235E"/>
    <w:rsid w:val="00842E1B"/>
    <w:rsid w:val="00845F22"/>
    <w:rsid w:val="008505E8"/>
    <w:rsid w:val="00854B19"/>
    <w:rsid w:val="0085765F"/>
    <w:rsid w:val="0086700C"/>
    <w:rsid w:val="0086739F"/>
    <w:rsid w:val="0087593A"/>
    <w:rsid w:val="008807C8"/>
    <w:rsid w:val="00881DAD"/>
    <w:rsid w:val="008843E8"/>
    <w:rsid w:val="008A0E8C"/>
    <w:rsid w:val="008A19A0"/>
    <w:rsid w:val="008A4FB9"/>
    <w:rsid w:val="008B056D"/>
    <w:rsid w:val="008B0AC7"/>
    <w:rsid w:val="008B1FB6"/>
    <w:rsid w:val="008B3748"/>
    <w:rsid w:val="008B61BF"/>
    <w:rsid w:val="008C3A36"/>
    <w:rsid w:val="008D02E2"/>
    <w:rsid w:val="008D08AD"/>
    <w:rsid w:val="008D2345"/>
    <w:rsid w:val="008D733F"/>
    <w:rsid w:val="008E38D9"/>
    <w:rsid w:val="008F1027"/>
    <w:rsid w:val="008F36D9"/>
    <w:rsid w:val="008F4795"/>
    <w:rsid w:val="008F47F2"/>
    <w:rsid w:val="009008DF"/>
    <w:rsid w:val="00904118"/>
    <w:rsid w:val="00910674"/>
    <w:rsid w:val="00913968"/>
    <w:rsid w:val="0091452E"/>
    <w:rsid w:val="00915354"/>
    <w:rsid w:val="009156AA"/>
    <w:rsid w:val="00921899"/>
    <w:rsid w:val="00926483"/>
    <w:rsid w:val="00926AFF"/>
    <w:rsid w:val="00933C1B"/>
    <w:rsid w:val="00937BE6"/>
    <w:rsid w:val="00937DB8"/>
    <w:rsid w:val="00940BFC"/>
    <w:rsid w:val="00940C46"/>
    <w:rsid w:val="00941A4C"/>
    <w:rsid w:val="00942202"/>
    <w:rsid w:val="00944A3A"/>
    <w:rsid w:val="00945942"/>
    <w:rsid w:val="0095171D"/>
    <w:rsid w:val="009574E9"/>
    <w:rsid w:val="009611D5"/>
    <w:rsid w:val="009636E6"/>
    <w:rsid w:val="009712C0"/>
    <w:rsid w:val="00971E68"/>
    <w:rsid w:val="00973601"/>
    <w:rsid w:val="00973A98"/>
    <w:rsid w:val="009805CA"/>
    <w:rsid w:val="009835BF"/>
    <w:rsid w:val="00985DE8"/>
    <w:rsid w:val="0098641F"/>
    <w:rsid w:val="00986810"/>
    <w:rsid w:val="009872CE"/>
    <w:rsid w:val="00994016"/>
    <w:rsid w:val="00996C59"/>
    <w:rsid w:val="009A3726"/>
    <w:rsid w:val="009A54F7"/>
    <w:rsid w:val="009A671A"/>
    <w:rsid w:val="009B39D2"/>
    <w:rsid w:val="009B6FF8"/>
    <w:rsid w:val="009C21CE"/>
    <w:rsid w:val="009C3B6E"/>
    <w:rsid w:val="009C7F4E"/>
    <w:rsid w:val="009D3BA2"/>
    <w:rsid w:val="009E22DF"/>
    <w:rsid w:val="009E3ACF"/>
    <w:rsid w:val="009E5C89"/>
    <w:rsid w:val="009F25B8"/>
    <w:rsid w:val="00A00F46"/>
    <w:rsid w:val="00A11484"/>
    <w:rsid w:val="00A121EB"/>
    <w:rsid w:val="00A12D4E"/>
    <w:rsid w:val="00A20B17"/>
    <w:rsid w:val="00A210A2"/>
    <w:rsid w:val="00A237F4"/>
    <w:rsid w:val="00A27877"/>
    <w:rsid w:val="00A41D24"/>
    <w:rsid w:val="00A4494D"/>
    <w:rsid w:val="00A44F7B"/>
    <w:rsid w:val="00A52AB4"/>
    <w:rsid w:val="00A537E4"/>
    <w:rsid w:val="00A71FD4"/>
    <w:rsid w:val="00A8113C"/>
    <w:rsid w:val="00A832D7"/>
    <w:rsid w:val="00A8338C"/>
    <w:rsid w:val="00A917CD"/>
    <w:rsid w:val="00A9555C"/>
    <w:rsid w:val="00A95893"/>
    <w:rsid w:val="00A9664E"/>
    <w:rsid w:val="00A97046"/>
    <w:rsid w:val="00AA05F5"/>
    <w:rsid w:val="00AA18F5"/>
    <w:rsid w:val="00AA6B2F"/>
    <w:rsid w:val="00AA7630"/>
    <w:rsid w:val="00AA7C6C"/>
    <w:rsid w:val="00AB1949"/>
    <w:rsid w:val="00AB3C2E"/>
    <w:rsid w:val="00AB5329"/>
    <w:rsid w:val="00AB54AC"/>
    <w:rsid w:val="00AC154D"/>
    <w:rsid w:val="00AC195E"/>
    <w:rsid w:val="00AC4DD9"/>
    <w:rsid w:val="00AC5414"/>
    <w:rsid w:val="00AC7203"/>
    <w:rsid w:val="00AC7466"/>
    <w:rsid w:val="00AD40FB"/>
    <w:rsid w:val="00AD4D04"/>
    <w:rsid w:val="00AD7634"/>
    <w:rsid w:val="00AE06C1"/>
    <w:rsid w:val="00AE3E67"/>
    <w:rsid w:val="00AE43B4"/>
    <w:rsid w:val="00AE72A9"/>
    <w:rsid w:val="00AE78C4"/>
    <w:rsid w:val="00AF7DD6"/>
    <w:rsid w:val="00B04420"/>
    <w:rsid w:val="00B075DB"/>
    <w:rsid w:val="00B13694"/>
    <w:rsid w:val="00B164BE"/>
    <w:rsid w:val="00B203D7"/>
    <w:rsid w:val="00B21782"/>
    <w:rsid w:val="00B219B0"/>
    <w:rsid w:val="00B249E6"/>
    <w:rsid w:val="00B2732B"/>
    <w:rsid w:val="00B32478"/>
    <w:rsid w:val="00B4064C"/>
    <w:rsid w:val="00B468FD"/>
    <w:rsid w:val="00B566B9"/>
    <w:rsid w:val="00B6049B"/>
    <w:rsid w:val="00B64E63"/>
    <w:rsid w:val="00B705E6"/>
    <w:rsid w:val="00B712C5"/>
    <w:rsid w:val="00B80B1A"/>
    <w:rsid w:val="00B8333F"/>
    <w:rsid w:val="00B8519F"/>
    <w:rsid w:val="00B963CA"/>
    <w:rsid w:val="00BB09C2"/>
    <w:rsid w:val="00BB468F"/>
    <w:rsid w:val="00BB7AA5"/>
    <w:rsid w:val="00BC17C8"/>
    <w:rsid w:val="00BC21D5"/>
    <w:rsid w:val="00BC31A4"/>
    <w:rsid w:val="00BC3ED2"/>
    <w:rsid w:val="00BC68B8"/>
    <w:rsid w:val="00BD257C"/>
    <w:rsid w:val="00BD5378"/>
    <w:rsid w:val="00BE327E"/>
    <w:rsid w:val="00BE6F04"/>
    <w:rsid w:val="00BF0295"/>
    <w:rsid w:val="00BF2FA5"/>
    <w:rsid w:val="00BF373B"/>
    <w:rsid w:val="00BF4D6F"/>
    <w:rsid w:val="00BF4DC7"/>
    <w:rsid w:val="00BF5FDE"/>
    <w:rsid w:val="00BF7B37"/>
    <w:rsid w:val="00C0338E"/>
    <w:rsid w:val="00C04204"/>
    <w:rsid w:val="00C12F2F"/>
    <w:rsid w:val="00C23426"/>
    <w:rsid w:val="00C27063"/>
    <w:rsid w:val="00C32554"/>
    <w:rsid w:val="00C33EEE"/>
    <w:rsid w:val="00C34106"/>
    <w:rsid w:val="00C352F9"/>
    <w:rsid w:val="00C41095"/>
    <w:rsid w:val="00C41BEB"/>
    <w:rsid w:val="00C50278"/>
    <w:rsid w:val="00C54236"/>
    <w:rsid w:val="00C62500"/>
    <w:rsid w:val="00C62980"/>
    <w:rsid w:val="00C649FF"/>
    <w:rsid w:val="00C737B9"/>
    <w:rsid w:val="00C76378"/>
    <w:rsid w:val="00C76B16"/>
    <w:rsid w:val="00C81006"/>
    <w:rsid w:val="00C8385E"/>
    <w:rsid w:val="00C90591"/>
    <w:rsid w:val="00C965C0"/>
    <w:rsid w:val="00CA107F"/>
    <w:rsid w:val="00CA195E"/>
    <w:rsid w:val="00CA3157"/>
    <w:rsid w:val="00CA4B9D"/>
    <w:rsid w:val="00CA4C37"/>
    <w:rsid w:val="00CB1875"/>
    <w:rsid w:val="00CB4F6D"/>
    <w:rsid w:val="00CC1653"/>
    <w:rsid w:val="00CC1ED4"/>
    <w:rsid w:val="00CD1285"/>
    <w:rsid w:val="00CD30F9"/>
    <w:rsid w:val="00CD4BC2"/>
    <w:rsid w:val="00CE19B8"/>
    <w:rsid w:val="00CE5E82"/>
    <w:rsid w:val="00CE6618"/>
    <w:rsid w:val="00CE6D19"/>
    <w:rsid w:val="00CE7A9C"/>
    <w:rsid w:val="00CF7873"/>
    <w:rsid w:val="00D00ECB"/>
    <w:rsid w:val="00D01D6F"/>
    <w:rsid w:val="00D06E44"/>
    <w:rsid w:val="00D12160"/>
    <w:rsid w:val="00D124FD"/>
    <w:rsid w:val="00D137DA"/>
    <w:rsid w:val="00D15248"/>
    <w:rsid w:val="00D435F2"/>
    <w:rsid w:val="00D55BAE"/>
    <w:rsid w:val="00D56593"/>
    <w:rsid w:val="00D56EA6"/>
    <w:rsid w:val="00D67F00"/>
    <w:rsid w:val="00D81B8D"/>
    <w:rsid w:val="00D8447C"/>
    <w:rsid w:val="00D8553A"/>
    <w:rsid w:val="00D86598"/>
    <w:rsid w:val="00D86964"/>
    <w:rsid w:val="00D907C5"/>
    <w:rsid w:val="00DA20DD"/>
    <w:rsid w:val="00DA672B"/>
    <w:rsid w:val="00DB6A11"/>
    <w:rsid w:val="00DC076F"/>
    <w:rsid w:val="00DC376C"/>
    <w:rsid w:val="00DE475C"/>
    <w:rsid w:val="00DE56ED"/>
    <w:rsid w:val="00DE681A"/>
    <w:rsid w:val="00DF1C54"/>
    <w:rsid w:val="00DF27E0"/>
    <w:rsid w:val="00DF40B1"/>
    <w:rsid w:val="00DF5EB2"/>
    <w:rsid w:val="00E07908"/>
    <w:rsid w:val="00E11336"/>
    <w:rsid w:val="00E13D06"/>
    <w:rsid w:val="00E34986"/>
    <w:rsid w:val="00E362DF"/>
    <w:rsid w:val="00E36BD2"/>
    <w:rsid w:val="00E54245"/>
    <w:rsid w:val="00E55A30"/>
    <w:rsid w:val="00E57C45"/>
    <w:rsid w:val="00E57DE1"/>
    <w:rsid w:val="00E644EC"/>
    <w:rsid w:val="00E650D5"/>
    <w:rsid w:val="00E70EA9"/>
    <w:rsid w:val="00E8162F"/>
    <w:rsid w:val="00E84619"/>
    <w:rsid w:val="00E90A2D"/>
    <w:rsid w:val="00E94141"/>
    <w:rsid w:val="00E95459"/>
    <w:rsid w:val="00E96F32"/>
    <w:rsid w:val="00EA319A"/>
    <w:rsid w:val="00EA57C5"/>
    <w:rsid w:val="00EB27E5"/>
    <w:rsid w:val="00EB3340"/>
    <w:rsid w:val="00EB4764"/>
    <w:rsid w:val="00EC0517"/>
    <w:rsid w:val="00EC246E"/>
    <w:rsid w:val="00EC5BB0"/>
    <w:rsid w:val="00ED06E5"/>
    <w:rsid w:val="00ED343E"/>
    <w:rsid w:val="00ED5049"/>
    <w:rsid w:val="00ED5C9C"/>
    <w:rsid w:val="00ED5FC1"/>
    <w:rsid w:val="00EE1623"/>
    <w:rsid w:val="00EE3AA3"/>
    <w:rsid w:val="00EE464A"/>
    <w:rsid w:val="00EE7EEC"/>
    <w:rsid w:val="00EF14A2"/>
    <w:rsid w:val="00EF2FDD"/>
    <w:rsid w:val="00EF4C81"/>
    <w:rsid w:val="00F00541"/>
    <w:rsid w:val="00F00900"/>
    <w:rsid w:val="00F0233F"/>
    <w:rsid w:val="00F066EC"/>
    <w:rsid w:val="00F15554"/>
    <w:rsid w:val="00F230A7"/>
    <w:rsid w:val="00F23465"/>
    <w:rsid w:val="00F24962"/>
    <w:rsid w:val="00F30D7C"/>
    <w:rsid w:val="00F322FA"/>
    <w:rsid w:val="00F331C3"/>
    <w:rsid w:val="00F44BA4"/>
    <w:rsid w:val="00F44DA2"/>
    <w:rsid w:val="00F45A8D"/>
    <w:rsid w:val="00F46F43"/>
    <w:rsid w:val="00F473E0"/>
    <w:rsid w:val="00F5103D"/>
    <w:rsid w:val="00F56614"/>
    <w:rsid w:val="00F57E5D"/>
    <w:rsid w:val="00F60F17"/>
    <w:rsid w:val="00F618F8"/>
    <w:rsid w:val="00F63695"/>
    <w:rsid w:val="00F64749"/>
    <w:rsid w:val="00F64B7F"/>
    <w:rsid w:val="00F70E96"/>
    <w:rsid w:val="00F8136D"/>
    <w:rsid w:val="00F82E61"/>
    <w:rsid w:val="00F84E16"/>
    <w:rsid w:val="00F8567B"/>
    <w:rsid w:val="00F87C15"/>
    <w:rsid w:val="00F87D4E"/>
    <w:rsid w:val="00F91584"/>
    <w:rsid w:val="00F92F61"/>
    <w:rsid w:val="00F95BC5"/>
    <w:rsid w:val="00FA5570"/>
    <w:rsid w:val="00FA752B"/>
    <w:rsid w:val="00FA7948"/>
    <w:rsid w:val="00FB1E71"/>
    <w:rsid w:val="00FB6685"/>
    <w:rsid w:val="00FB66C6"/>
    <w:rsid w:val="00FB7547"/>
    <w:rsid w:val="00FC2AE6"/>
    <w:rsid w:val="00FC4633"/>
    <w:rsid w:val="00FC5568"/>
    <w:rsid w:val="00FC5DE8"/>
    <w:rsid w:val="00FC7935"/>
    <w:rsid w:val="00FD0F46"/>
    <w:rsid w:val="00FD1450"/>
    <w:rsid w:val="00FD514B"/>
    <w:rsid w:val="00FD5CBB"/>
    <w:rsid w:val="00FD65E2"/>
    <w:rsid w:val="00FE3B76"/>
    <w:rsid w:val="00FE520F"/>
    <w:rsid w:val="00FE5C99"/>
    <w:rsid w:val="00FF2717"/>
    <w:rsid w:val="00FF2D4F"/>
    <w:rsid w:val="00FF351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570C5DE"/>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63626A"/>
    <w:pPr>
      <w:keepNext/>
      <w:spacing w:before="240"/>
      <w:outlineLvl w:val="0"/>
    </w:pPr>
    <w:rPr>
      <w:rFonts w:ascii="Arial Bold" w:hAnsi="Arial Bold" w:cs="Arial"/>
      <w:b/>
      <w:bCs/>
      <w:caps/>
      <w:kern w:val="32"/>
      <w:sz w:val="32"/>
      <w:szCs w:val="32"/>
    </w:rPr>
  </w:style>
  <w:style w:type="paragraph" w:styleId="Heading2">
    <w:name w:val="heading 2"/>
    <w:basedOn w:val="Normal"/>
    <w:next w:val="BodyText"/>
    <w:qFormat/>
    <w:rsid w:val="00012F14"/>
    <w:pPr>
      <w:keepNext/>
      <w:keepLines/>
      <w:spacing w:before="240"/>
      <w:outlineLvl w:val="1"/>
    </w:pPr>
    <w:rPr>
      <w:rFonts w:cs="Arial"/>
      <w:b/>
      <w:bCs/>
      <w:iCs/>
      <w:sz w:val="24"/>
    </w:rPr>
  </w:style>
  <w:style w:type="paragraph" w:styleId="Heading3">
    <w:name w:val="heading 3"/>
    <w:basedOn w:val="Normal"/>
    <w:next w:val="BodyText"/>
    <w:qFormat/>
    <w:rsid w:val="00176CC5"/>
    <w:pPr>
      <w:keepNext/>
      <w:tabs>
        <w:tab w:val="left" w:pos="170"/>
      </w:tabs>
      <w:spacing w:before="120"/>
      <w:outlineLvl w:val="2"/>
    </w:pPr>
    <w:rPr>
      <w:rFonts w:cs="Arial"/>
      <w:b/>
      <w:bCs/>
      <w:szCs w:val="26"/>
    </w:rPr>
  </w:style>
  <w:style w:type="paragraph" w:styleId="Heading4">
    <w:name w:val="heading 4"/>
    <w:basedOn w:val="Normal"/>
    <w:next w:val="BodyText"/>
    <w:qFormat/>
    <w:rsid w:val="00176CC5"/>
    <w:pPr>
      <w:keepNext/>
      <w:tabs>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uiPriority w:val="99"/>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uiPriority w:val="99"/>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uiPriority w:val="99"/>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8"/>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6"/>
      </w:numPr>
    </w:pPr>
  </w:style>
  <w:style w:type="character" w:customStyle="1" w:styleId="BodyTextbold">
    <w:name w:val="Body Text (bold)"/>
    <w:uiPriority w:val="99"/>
    <w:rsid w:val="00730C95"/>
    <w:rPr>
      <w:rFonts w:ascii="Arial" w:hAnsi="Arial" w:cs="Arial"/>
      <w:b/>
      <w:szCs w:val="22"/>
      <w:lang w:val="en-AU" w:eastAsia="en-AU" w:bidi="ar-SA"/>
    </w:rPr>
  </w:style>
  <w:style w:type="paragraph" w:styleId="TOC1">
    <w:name w:val="toc 1"/>
    <w:basedOn w:val="Normal"/>
    <w:next w:val="Normal"/>
    <w:uiPriority w:val="39"/>
    <w:rsid w:val="0091452E"/>
    <w:pPr>
      <w:tabs>
        <w:tab w:val="left" w:pos="480"/>
        <w:tab w:val="right" w:leader="dot" w:pos="9072"/>
      </w:tabs>
      <w:spacing w:before="60" w:after="60"/>
    </w:pPr>
    <w:rPr>
      <w:b/>
      <w:noProof/>
    </w:rPr>
  </w:style>
  <w:style w:type="paragraph" w:styleId="TOC2">
    <w:name w:val="toc 2"/>
    <w:basedOn w:val="Normal"/>
    <w:next w:val="Normal"/>
    <w:uiPriority w:val="39"/>
    <w:rsid w:val="0091452E"/>
    <w:pPr>
      <w:tabs>
        <w:tab w:val="left" w:pos="482"/>
        <w:tab w:val="right" w:leader="dot" w:pos="9060"/>
      </w:tabs>
      <w:spacing w:after="60"/>
    </w:pPr>
    <w:rPr>
      <w:noProof/>
    </w:rPr>
  </w:style>
  <w:style w:type="paragraph" w:styleId="TOC3">
    <w:name w:val="toc 3"/>
    <w:basedOn w:val="Normal"/>
    <w:next w:val="Normal"/>
    <w:uiPriority w:val="39"/>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uiPriority w:val="39"/>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1"/>
      </w:numPr>
    </w:pPr>
  </w:style>
  <w:style w:type="numbering" w:customStyle="1" w:styleId="TableListSmallNumber">
    <w:name w:val="Table List Small Number"/>
    <w:basedOn w:val="TableListAllNum3Level"/>
    <w:semiHidden/>
    <w:rsid w:val="00022FEC"/>
    <w:pPr>
      <w:numPr>
        <w:numId w:val="9"/>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Pr>
    </w:pPr>
  </w:style>
  <w:style w:type="numbering" w:customStyle="1" w:styleId="TableListAllNum3Level">
    <w:name w:val="Table List All Num (3 Level)"/>
    <w:basedOn w:val="TableListAllLetter3level"/>
    <w:rsid w:val="00277E0F"/>
    <w:pPr>
      <w:numPr>
        <w:numId w:val="7"/>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styleId="CommentReference">
    <w:name w:val="annotation reference"/>
    <w:basedOn w:val="DefaultParagraphFont"/>
    <w:rsid w:val="00E13D06"/>
    <w:rPr>
      <w:sz w:val="16"/>
      <w:szCs w:val="16"/>
    </w:rPr>
  </w:style>
  <w:style w:type="paragraph" w:styleId="CommentText">
    <w:name w:val="annotation text"/>
    <w:basedOn w:val="Normal"/>
    <w:link w:val="CommentTextChar"/>
    <w:rsid w:val="00E13D06"/>
    <w:pPr>
      <w:spacing w:line="240" w:lineRule="auto"/>
    </w:pPr>
    <w:rPr>
      <w:szCs w:val="20"/>
    </w:rPr>
  </w:style>
  <w:style w:type="character" w:customStyle="1" w:styleId="CommentTextChar">
    <w:name w:val="Comment Text Char"/>
    <w:basedOn w:val="DefaultParagraphFont"/>
    <w:link w:val="CommentText"/>
    <w:rsid w:val="00E13D06"/>
    <w:rPr>
      <w:rFonts w:ascii="Arial" w:hAnsi="Arial"/>
    </w:rPr>
  </w:style>
  <w:style w:type="paragraph" w:styleId="CommentSubject">
    <w:name w:val="annotation subject"/>
    <w:basedOn w:val="CommentText"/>
    <w:next w:val="CommentText"/>
    <w:link w:val="CommentSubjectChar"/>
    <w:rsid w:val="00E13D06"/>
    <w:rPr>
      <w:b/>
      <w:bCs/>
    </w:rPr>
  </w:style>
  <w:style w:type="character" w:customStyle="1" w:styleId="CommentSubjectChar">
    <w:name w:val="Comment Subject Char"/>
    <w:basedOn w:val="CommentTextChar"/>
    <w:link w:val="CommentSubject"/>
    <w:rsid w:val="00E13D06"/>
    <w:rPr>
      <w:rFonts w:ascii="Arial" w:hAnsi="Arial"/>
      <w:b/>
      <w:bCs/>
    </w:rPr>
  </w:style>
  <w:style w:type="paragraph" w:styleId="BalloonText">
    <w:name w:val="Balloon Text"/>
    <w:basedOn w:val="Normal"/>
    <w:link w:val="BalloonTextChar"/>
    <w:rsid w:val="00E13D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13D06"/>
    <w:rPr>
      <w:rFonts w:ascii="Segoe UI" w:hAnsi="Segoe UI" w:cs="Segoe UI"/>
      <w:sz w:val="18"/>
      <w:szCs w:val="18"/>
    </w:rPr>
  </w:style>
  <w:style w:type="paragraph" w:styleId="ListParagraph">
    <w:name w:val="List Paragraph"/>
    <w:basedOn w:val="Normal"/>
    <w:qFormat/>
    <w:rsid w:val="001F34E9"/>
    <w:pPr>
      <w:ind w:left="720"/>
      <w:contextualSpacing/>
    </w:pPr>
  </w:style>
  <w:style w:type="character" w:customStyle="1" w:styleId="HeaderChar">
    <w:name w:val="Header Char"/>
    <w:basedOn w:val="DefaultParagraphFont"/>
    <w:link w:val="Header"/>
    <w:locked/>
    <w:rsid w:val="003A34F4"/>
    <w:rPr>
      <w:rFonts w:ascii="Arial" w:hAnsi="Arial"/>
      <w:szCs w:val="24"/>
    </w:rPr>
  </w:style>
  <w:style w:type="paragraph" w:styleId="TOC5">
    <w:name w:val="toc 5"/>
    <w:basedOn w:val="Normal"/>
    <w:next w:val="Normal"/>
    <w:autoRedefine/>
    <w:uiPriority w:val="39"/>
    <w:unhideWhenUsed/>
    <w:rsid w:val="007715A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715A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715A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715A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715A5"/>
    <w:pPr>
      <w:spacing w:after="100" w:line="259" w:lineRule="auto"/>
      <w:ind w:left="1760"/>
    </w:pPr>
    <w:rPr>
      <w:rFonts w:asciiTheme="minorHAnsi" w:eastAsiaTheme="minorEastAsia" w:hAnsiTheme="minorHAnsi" w:cstheme="minorBidi"/>
      <w:sz w:val="22"/>
      <w:szCs w:val="22"/>
    </w:rPr>
  </w:style>
  <w:style w:type="paragraph" w:customStyle="1" w:styleId="Bodytextbluebold">
    <w:name w:val="Body text blue bold"/>
    <w:basedOn w:val="TableBodyText"/>
    <w:qFormat/>
    <w:rsid w:val="00BC21D5"/>
    <w:pPr>
      <w:keepNext/>
      <w:keepLines/>
    </w:pPr>
    <w:rPr>
      <w:b/>
      <w:i/>
      <w:color w:val="003C6A"/>
    </w:rPr>
  </w:style>
  <w:style w:type="paragraph" w:customStyle="1" w:styleId="H2">
    <w:name w:val="H2"/>
    <w:basedOn w:val="Normal"/>
    <w:rsid w:val="009E3ACF"/>
    <w:pPr>
      <w:widowControl w:val="0"/>
      <w:autoSpaceDE w:val="0"/>
      <w:autoSpaceDN w:val="0"/>
      <w:adjustRightInd w:val="0"/>
      <w:spacing w:before="240" w:after="240" w:line="288" w:lineRule="auto"/>
      <w:ind w:left="1134" w:right="-312" w:hanging="567"/>
    </w:pPr>
    <w:rPr>
      <w:rFonts w:cs="Arial"/>
      <w:b/>
      <w:color w:val="1F497D"/>
      <w:sz w:val="44"/>
      <w:szCs w:val="44"/>
    </w:rPr>
  </w:style>
  <w:style w:type="paragraph" w:customStyle="1" w:styleId="Style2">
    <w:name w:val="Style2"/>
    <w:basedOn w:val="Normal"/>
    <w:link w:val="Style2Char"/>
    <w:rsid w:val="009E3ACF"/>
    <w:pPr>
      <w:spacing w:before="240" w:after="0" w:line="240" w:lineRule="auto"/>
      <w:ind w:left="1134" w:hanging="567"/>
    </w:pPr>
    <w:rPr>
      <w:rFonts w:ascii="Times New Roman" w:hAnsi="Times New Roman"/>
      <w:sz w:val="24"/>
      <w:szCs w:val="20"/>
    </w:rPr>
  </w:style>
  <w:style w:type="character" w:customStyle="1" w:styleId="Style2Char">
    <w:name w:val="Style2 Char"/>
    <w:link w:val="Style2"/>
    <w:locked/>
    <w:rsid w:val="009E3ACF"/>
    <w:rPr>
      <w:sz w:val="24"/>
    </w:rPr>
  </w:style>
  <w:style w:type="paragraph" w:styleId="TOCHeading">
    <w:name w:val="TOC Heading"/>
    <w:basedOn w:val="Heading1"/>
    <w:next w:val="Normal"/>
    <w:uiPriority w:val="39"/>
    <w:unhideWhenUsed/>
    <w:qFormat/>
    <w:rsid w:val="00B203D7"/>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 w:type="paragraph" w:styleId="NormalWeb">
    <w:name w:val="Normal (Web)"/>
    <w:basedOn w:val="Normal"/>
    <w:uiPriority w:val="99"/>
    <w:unhideWhenUsed/>
    <w:rsid w:val="00D55BAE"/>
    <w:pPr>
      <w:spacing w:before="100" w:beforeAutospacing="1" w:after="100" w:afterAutospacing="1" w:line="240" w:lineRule="auto"/>
    </w:pPr>
    <w:rPr>
      <w:rFonts w:ascii="Times New Roman" w:eastAsiaTheme="minorEastAsia" w:hAnsi="Times New Roman"/>
      <w:sz w:val="24"/>
      <w:lang w:eastAsia="zh-CN"/>
    </w:rPr>
  </w:style>
  <w:style w:type="paragraph" w:styleId="Revision">
    <w:name w:val="Revision"/>
    <w:hidden/>
    <w:uiPriority w:val="99"/>
    <w:semiHidden/>
    <w:rsid w:val="004E1601"/>
    <w:rPr>
      <w:rFonts w:ascii="Arial" w:hAnsi="Arial"/>
      <w:szCs w:val="24"/>
    </w:rPr>
  </w:style>
  <w:style w:type="paragraph" w:styleId="FootnoteText">
    <w:name w:val="footnote text"/>
    <w:basedOn w:val="Normal"/>
    <w:link w:val="FootnoteTextChar"/>
    <w:rsid w:val="00915354"/>
    <w:pPr>
      <w:spacing w:after="0" w:line="240" w:lineRule="auto"/>
    </w:pPr>
    <w:rPr>
      <w:szCs w:val="20"/>
    </w:rPr>
  </w:style>
  <w:style w:type="character" w:customStyle="1" w:styleId="FootnoteTextChar">
    <w:name w:val="Footnote Text Char"/>
    <w:basedOn w:val="DefaultParagraphFont"/>
    <w:link w:val="FootnoteText"/>
    <w:rsid w:val="00915354"/>
    <w:rPr>
      <w:rFonts w:ascii="Arial" w:hAnsi="Arial"/>
    </w:rPr>
  </w:style>
  <w:style w:type="character" w:styleId="FootnoteReference">
    <w:name w:val="footnote reference"/>
    <w:basedOn w:val="DefaultParagraphFont"/>
    <w:rsid w:val="00915354"/>
    <w:rPr>
      <w:vertAlign w:val="superscript"/>
    </w:rPr>
  </w:style>
  <w:style w:type="paragraph" w:customStyle="1" w:styleId="Appendix1">
    <w:name w:val="Appendix 1"/>
    <w:basedOn w:val="Heading1"/>
    <w:uiPriority w:val="99"/>
    <w:rsid w:val="005E4B25"/>
    <w:pPr>
      <w:tabs>
        <w:tab w:val="num" w:pos="574"/>
      </w:tabs>
      <w:ind w:left="431" w:hanging="431"/>
      <w:outlineLvl w:val="9"/>
    </w:pPr>
    <w:rPr>
      <w:rFonts w:ascii="Arial" w:hAnsi="Arial"/>
      <w:caps w:val="0"/>
      <w:sz w:val="22"/>
    </w:rPr>
  </w:style>
  <w:style w:type="paragraph" w:customStyle="1" w:styleId="Appendix2">
    <w:name w:val="Appendix 2"/>
    <w:basedOn w:val="Heading2"/>
    <w:uiPriority w:val="99"/>
    <w:rsid w:val="005E4B25"/>
    <w:pPr>
      <w:tabs>
        <w:tab w:val="num" w:pos="576"/>
      </w:tabs>
      <w:spacing w:before="0"/>
      <w:ind w:left="578" w:hanging="578"/>
      <w:outlineLvl w:val="9"/>
    </w:pPr>
    <w:rPr>
      <w:i/>
      <w:sz w:val="21"/>
      <w:szCs w:val="28"/>
    </w:rPr>
  </w:style>
  <w:style w:type="paragraph" w:customStyle="1" w:styleId="BoldTextBold11pt">
    <w:name w:val="Bold Text (Bold 11 pt)"/>
    <w:basedOn w:val="BodyText"/>
    <w:qFormat/>
    <w:rsid w:val="005E4B25"/>
    <w:rPr>
      <w:b/>
      <w:sz w:val="22"/>
    </w:rPr>
  </w:style>
  <w:style w:type="paragraph" w:customStyle="1" w:styleId="Appendix3">
    <w:name w:val="Appendix 3"/>
    <w:basedOn w:val="Heading3"/>
    <w:qFormat/>
    <w:rsid w:val="005E4B25"/>
    <w:pPr>
      <w:tabs>
        <w:tab w:val="num" w:pos="720"/>
      </w:tabs>
      <w:ind w:left="720" w:hanging="72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64633-3394-4A54-A91A-719D73CA370B}">
  <ds:schemaRefs>
    <ds:schemaRef ds:uri="http://schemas.openxmlformats.org/officeDocument/2006/bibliography"/>
  </ds:schemaRefs>
</ds:datastoreItem>
</file>

<file path=customXml/itemProps4.xml><?xml version="1.0" encoding="utf-8"?>
<ds:datastoreItem xmlns:ds="http://schemas.openxmlformats.org/officeDocument/2006/customXml" ds:itemID="{5A88155A-B3AD-4B8B-84F8-2AB720732F9B}">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ec972935-d489-4a83-af2a-c34816ed2832"/>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36</TotalTime>
  <Pages>9</Pages>
  <Words>1388</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Appendix J1 Tender assessment report template</vt:lpstr>
    </vt:vector>
  </TitlesOfParts>
  <Company>Department of Transport and Main Roads</Company>
  <LinksUpToDate>false</LinksUpToDate>
  <CharactersWithSpaces>9725</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J1 Tender assessment report template</dc:title>
  <dc:subject>Transport Infrastructure Project Delivery System Volume 2 - Tendering for Infrastructure Works</dc:subject>
  <dc:creator>Department of Transport and Main Roads</dc:creator>
  <cp:keywords>TIPDS;</cp:keywords>
  <dc:description/>
  <cp:lastModifiedBy>Lucas F Tong</cp:lastModifiedBy>
  <cp:revision>21</cp:revision>
  <cp:lastPrinted>2013-06-20T03:17:00Z</cp:lastPrinted>
  <dcterms:created xsi:type="dcterms:W3CDTF">2018-01-16T22:39:00Z</dcterms:created>
  <dcterms:modified xsi:type="dcterms:W3CDTF">2025-03-24T21:39:00Z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