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219"/>
        <w:gridCol w:w="2815"/>
        <w:gridCol w:w="1216"/>
        <w:gridCol w:w="2157"/>
        <w:gridCol w:w="2093"/>
        <w:gridCol w:w="10"/>
      </w:tblGrid>
      <w:tr w:rsidR="003861E9" w:rsidTr="000157C6">
        <w:trPr>
          <w:trHeight w:val="136"/>
        </w:trPr>
        <w:tc>
          <w:tcPr>
            <w:tcW w:w="69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6FB684B" wp14:editId="05DCD8CC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71120</wp:posOffset>
                  </wp:positionV>
                  <wp:extent cx="1162050" cy="1466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:rsidTr="000157C6">
        <w:trPr>
          <w:trHeight w:val="426"/>
        </w:trPr>
        <w:tc>
          <w:tcPr>
            <w:tcW w:w="69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61E9" w:rsidRPr="00070033" w:rsidRDefault="003861E9" w:rsidP="003F0922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MRTS</w:t>
            </w:r>
            <w:r w:rsidR="00FE2B33">
              <w:rPr>
                <w:b/>
                <w:sz w:val="40"/>
                <w:szCs w:val="40"/>
              </w:rPr>
              <w:t>302</w:t>
            </w:r>
            <w:r w:rsidRPr="00070033">
              <w:rPr>
                <w:b/>
                <w:sz w:val="40"/>
                <w:szCs w:val="40"/>
              </w:rPr>
              <w:t>.1</w:t>
            </w:r>
          </w:p>
        </w:tc>
        <w:tc>
          <w:tcPr>
            <w:tcW w:w="21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FE2B33" w:rsidTr="007137F2">
        <w:tc>
          <w:tcPr>
            <w:tcW w:w="69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top"/>
          </w:tcPr>
          <w:p w:rsidR="00FE2B33" w:rsidRPr="00FE2B33" w:rsidRDefault="00FE2B33" w:rsidP="00FE2B33">
            <w:pPr>
              <w:pStyle w:val="Cover1title"/>
              <w:rPr>
                <w:sz w:val="40"/>
                <w:szCs w:val="40"/>
              </w:rPr>
            </w:pPr>
            <w:bookmarkStart w:id="0" w:name="_GoBack"/>
            <w:r w:rsidRPr="00FE2B33">
              <w:rPr>
                <w:sz w:val="40"/>
                <w:szCs w:val="40"/>
              </w:rPr>
              <w:t>Fabrication and Construction of Pontoons</w:t>
            </w:r>
            <w:bookmarkEnd w:id="0"/>
          </w:p>
        </w:tc>
        <w:tc>
          <w:tcPr>
            <w:tcW w:w="21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E2B33" w:rsidRDefault="00FE2B33" w:rsidP="00FE2B33">
            <w:pPr>
              <w:pStyle w:val="BodyText"/>
            </w:pPr>
          </w:p>
        </w:tc>
      </w:tr>
      <w:tr w:rsidR="00FE2B33" w:rsidTr="000157C6">
        <w:trPr>
          <w:trHeight w:val="257"/>
        </w:trPr>
        <w:tc>
          <w:tcPr>
            <w:tcW w:w="69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2B33" w:rsidRPr="00FF5529" w:rsidRDefault="00FE2B33" w:rsidP="00FE2B33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E2B33" w:rsidRDefault="00FE2B33" w:rsidP="00FE2B33">
            <w:pPr>
              <w:pStyle w:val="BodyText"/>
            </w:pPr>
          </w:p>
        </w:tc>
      </w:tr>
      <w:tr w:rsidR="00FE2B33" w:rsidTr="000157C6">
        <w:trPr>
          <w:trHeight w:val="267"/>
        </w:trPr>
        <w:tc>
          <w:tcPr>
            <w:tcW w:w="69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2B33" w:rsidRPr="00070033" w:rsidRDefault="00FE2B33" w:rsidP="00FE2B33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21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E2B33" w:rsidRDefault="00FE2B33" w:rsidP="00FE2B33">
            <w:pPr>
              <w:pStyle w:val="BodyText"/>
            </w:pPr>
          </w:p>
        </w:tc>
      </w:tr>
      <w:tr w:rsidR="00FE2B33" w:rsidTr="000157C6">
        <w:tc>
          <w:tcPr>
            <w:tcW w:w="69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2B33" w:rsidRPr="00FF5529" w:rsidRDefault="00FE2B33" w:rsidP="00FE2B33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E2B33" w:rsidRDefault="00FE2B33" w:rsidP="00FE2B33">
            <w:pPr>
              <w:pStyle w:val="BodyText"/>
            </w:pPr>
          </w:p>
        </w:tc>
      </w:tr>
      <w:tr w:rsidR="00FE2B33" w:rsidTr="000157C6"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2B33" w:rsidRPr="00070033" w:rsidRDefault="00FE2B33" w:rsidP="00FE2B33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B33" w:rsidRDefault="00FE2B33" w:rsidP="00FE2B33">
            <w:pPr>
              <w:pStyle w:val="BodyText"/>
              <w:jc w:val="center"/>
            </w:pPr>
          </w:p>
        </w:tc>
        <w:tc>
          <w:tcPr>
            <w:tcW w:w="210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2B33" w:rsidRDefault="00FE2B33" w:rsidP="00FE2B33">
            <w:pPr>
              <w:pStyle w:val="BodyText"/>
            </w:pPr>
          </w:p>
        </w:tc>
      </w:tr>
      <w:tr w:rsidR="00FE2B33" w:rsidTr="000157C6">
        <w:trPr>
          <w:trHeight w:val="295"/>
        </w:trPr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E2B33" w:rsidRPr="00555B77" w:rsidRDefault="00FE2B33" w:rsidP="00FE2B33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FE2B33" w:rsidTr="000157C6"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:rsidR="00FE2B33" w:rsidRPr="000157C6" w:rsidRDefault="00FE2B33" w:rsidP="00FE2B33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2B33" w:rsidRPr="000157C6" w:rsidRDefault="00FE2B33" w:rsidP="00FE2B33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Clause references within brackets in this Annexure refer to Clauses in the parent Technical Specification MRTS</w:t>
            </w:r>
            <w:r>
              <w:rPr>
                <w:rStyle w:val="BodyTextbold"/>
              </w:rPr>
              <w:t>302.1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  <w:tr w:rsidR="00EE3A27" w:rsidTr="00EE3A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9060" w:type="dxa"/>
            <w:gridSpan w:val="6"/>
          </w:tcPr>
          <w:p w:rsidR="00EE3A27" w:rsidRDefault="00FE2B33" w:rsidP="0007027D">
            <w:pPr>
              <w:pStyle w:val="Heading1"/>
              <w:outlineLvl w:val="0"/>
            </w:pPr>
            <w:r>
              <w:t>Scope of Works and extent of Contract (Clause 6.1)</w:t>
            </w:r>
          </w:p>
        </w:tc>
      </w:tr>
      <w:tr w:rsidR="0003466A" w:rsidTr="00034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560" w:type="dxa"/>
          </w:tcPr>
          <w:p w:rsidR="0003466A" w:rsidRDefault="0003466A" w:rsidP="0007027D">
            <w:pPr>
              <w:pStyle w:val="BodyText"/>
            </w:pPr>
          </w:p>
        </w:tc>
        <w:tc>
          <w:tcPr>
            <w:tcW w:w="8500" w:type="dxa"/>
            <w:gridSpan w:val="5"/>
            <w:tcBorders>
              <w:bottom w:val="single" w:sz="4" w:space="0" w:color="auto"/>
            </w:tcBorders>
          </w:tcPr>
          <w:p w:rsidR="0003466A" w:rsidRDefault="00FE2B33" w:rsidP="00815C82">
            <w:pPr>
              <w:pStyle w:val="BodyText"/>
              <w:ind w:left="-384" w:firstLine="283"/>
            </w:pPr>
            <w:r w:rsidRPr="009356AA">
              <w:t xml:space="preserve">The </w:t>
            </w:r>
            <w:r>
              <w:t>major items included in the Works are as follows.</w:t>
            </w:r>
          </w:p>
        </w:tc>
      </w:tr>
      <w:tr w:rsidR="0003466A" w:rsidTr="00595C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2552"/>
        </w:trPr>
        <w:tc>
          <w:tcPr>
            <w:tcW w:w="560" w:type="dxa"/>
            <w:tcBorders>
              <w:right w:val="single" w:sz="4" w:space="0" w:color="auto"/>
            </w:tcBorders>
          </w:tcPr>
          <w:p w:rsidR="0003466A" w:rsidRDefault="0003466A" w:rsidP="0007027D">
            <w:pPr>
              <w:pStyle w:val="BodyText"/>
            </w:pPr>
          </w:p>
        </w:tc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03466A" w:rsidRDefault="0003466A" w:rsidP="0007027D">
            <w:pPr>
              <w:pStyle w:val="BodyText"/>
            </w:pPr>
          </w:p>
        </w:tc>
      </w:tr>
      <w:tr w:rsidR="0003466A" w:rsidTr="00A070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9060" w:type="dxa"/>
            <w:gridSpan w:val="6"/>
          </w:tcPr>
          <w:p w:rsidR="0003466A" w:rsidRDefault="00FE2B33" w:rsidP="00685517">
            <w:pPr>
              <w:pStyle w:val="Heading1"/>
              <w:outlineLvl w:val="0"/>
            </w:pPr>
            <w:r>
              <w:t>Contract documents (Clause 6.1)</w:t>
            </w:r>
          </w:p>
        </w:tc>
      </w:tr>
      <w:tr w:rsidR="0003466A" w:rsidTr="001A00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560" w:type="dxa"/>
          </w:tcPr>
          <w:p w:rsidR="0003466A" w:rsidRDefault="0003466A" w:rsidP="00A07044">
            <w:pPr>
              <w:pStyle w:val="BodyText"/>
            </w:pPr>
          </w:p>
        </w:tc>
        <w:tc>
          <w:tcPr>
            <w:tcW w:w="8500" w:type="dxa"/>
            <w:gridSpan w:val="5"/>
            <w:tcBorders>
              <w:bottom w:val="single" w:sz="4" w:space="0" w:color="auto"/>
            </w:tcBorders>
          </w:tcPr>
          <w:p w:rsidR="0003466A" w:rsidRDefault="001A006C" w:rsidP="00815C82">
            <w:pPr>
              <w:pStyle w:val="BodyText"/>
              <w:ind w:left="-242" w:firstLine="141"/>
            </w:pPr>
            <w:r>
              <w:t>The Contract includes these project specific documents.</w:t>
            </w:r>
          </w:p>
        </w:tc>
      </w:tr>
      <w:tr w:rsidR="001A006C" w:rsidTr="001A00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560" w:type="dxa"/>
            <w:tcBorders>
              <w:right w:val="single" w:sz="4" w:space="0" w:color="auto"/>
            </w:tcBorders>
          </w:tcPr>
          <w:p w:rsidR="001A006C" w:rsidRDefault="001A006C" w:rsidP="001A006C">
            <w:pPr>
              <w:pStyle w:val="BodyText"/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06C" w:rsidRPr="004F6A51" w:rsidRDefault="001A006C" w:rsidP="001A006C">
            <w:pPr>
              <w:pStyle w:val="TableBodyText"/>
            </w:pPr>
            <w:r w:rsidRPr="004F6A51">
              <w:t>Site Plan, Locality Plan and Cadastral Plan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06C" w:rsidRDefault="001A006C" w:rsidP="001A006C">
            <w:pPr>
              <w:pStyle w:val="BodyText"/>
            </w:pPr>
          </w:p>
        </w:tc>
      </w:tr>
      <w:tr w:rsidR="001A006C" w:rsidTr="001A00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560" w:type="dxa"/>
            <w:tcBorders>
              <w:right w:val="single" w:sz="4" w:space="0" w:color="auto"/>
            </w:tcBorders>
          </w:tcPr>
          <w:p w:rsidR="001A006C" w:rsidRDefault="001A006C" w:rsidP="001A006C">
            <w:pPr>
              <w:pStyle w:val="BodyText"/>
            </w:pPr>
          </w:p>
        </w:tc>
        <w:tc>
          <w:tcPr>
            <w:tcW w:w="42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006C" w:rsidRPr="004F6A51" w:rsidRDefault="001A006C" w:rsidP="001A006C">
            <w:pPr>
              <w:pStyle w:val="TableBodyText"/>
            </w:pPr>
            <w:r w:rsidRPr="004F6A51">
              <w:t>General</w:t>
            </w:r>
            <w:r>
              <w:t> </w:t>
            </w:r>
            <w:r w:rsidRPr="004F6A51">
              <w:t>Arrangement</w:t>
            </w:r>
          </w:p>
        </w:tc>
        <w:tc>
          <w:tcPr>
            <w:tcW w:w="42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006C" w:rsidRPr="004F6A51" w:rsidRDefault="001A006C" w:rsidP="001A006C">
            <w:pPr>
              <w:pStyle w:val="TableBodyText"/>
            </w:pPr>
            <w:r w:rsidRPr="004F6A51">
              <w:t>As listed in the Drawings</w:t>
            </w:r>
            <w:r>
              <w:t> </w:t>
            </w:r>
            <w:r w:rsidRPr="004F6A51">
              <w:t>Index</w:t>
            </w:r>
          </w:p>
        </w:tc>
      </w:tr>
      <w:tr w:rsidR="001A006C" w:rsidTr="001A00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560" w:type="dxa"/>
            <w:tcBorders>
              <w:right w:val="single" w:sz="4" w:space="0" w:color="auto"/>
            </w:tcBorders>
          </w:tcPr>
          <w:p w:rsidR="001A006C" w:rsidRDefault="001A006C" w:rsidP="001A006C">
            <w:pPr>
              <w:pStyle w:val="BodyText"/>
            </w:pPr>
          </w:p>
        </w:tc>
        <w:tc>
          <w:tcPr>
            <w:tcW w:w="42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006C" w:rsidRPr="004F6A51" w:rsidRDefault="001A006C" w:rsidP="001A006C">
            <w:pPr>
              <w:pStyle w:val="TableBodyText"/>
            </w:pPr>
            <w:r w:rsidRPr="004F6A51">
              <w:t>Other project specific drawings</w:t>
            </w:r>
          </w:p>
        </w:tc>
        <w:tc>
          <w:tcPr>
            <w:tcW w:w="42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006C" w:rsidRPr="004F6A51" w:rsidRDefault="001A006C" w:rsidP="001A006C">
            <w:pPr>
              <w:pStyle w:val="TableBodyText"/>
            </w:pPr>
            <w:r w:rsidRPr="004F6A51">
              <w:t>As listed in the Drawings</w:t>
            </w:r>
            <w:r>
              <w:t> </w:t>
            </w:r>
            <w:r w:rsidRPr="004F6A51">
              <w:t>Index</w:t>
            </w:r>
          </w:p>
        </w:tc>
      </w:tr>
      <w:tr w:rsidR="001A006C" w:rsidTr="001A00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560" w:type="dxa"/>
            <w:tcBorders>
              <w:right w:val="single" w:sz="4" w:space="0" w:color="auto"/>
            </w:tcBorders>
          </w:tcPr>
          <w:p w:rsidR="001A006C" w:rsidRDefault="001A006C" w:rsidP="001A006C">
            <w:pPr>
              <w:pStyle w:val="BodyText"/>
            </w:pPr>
          </w:p>
        </w:tc>
        <w:tc>
          <w:tcPr>
            <w:tcW w:w="42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006C" w:rsidRPr="004F6A51" w:rsidRDefault="001A006C" w:rsidP="001A006C">
            <w:pPr>
              <w:pStyle w:val="TableBodyText"/>
            </w:pPr>
            <w:r w:rsidRPr="004F6A51">
              <w:t>Information Drawings</w:t>
            </w:r>
          </w:p>
        </w:tc>
        <w:tc>
          <w:tcPr>
            <w:tcW w:w="42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006C" w:rsidRDefault="001A006C" w:rsidP="001A006C">
            <w:pPr>
              <w:pStyle w:val="BodyText"/>
            </w:pPr>
          </w:p>
        </w:tc>
      </w:tr>
      <w:tr w:rsidR="001A006C" w:rsidTr="001A00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560" w:type="dxa"/>
            <w:tcBorders>
              <w:right w:val="single" w:sz="4" w:space="0" w:color="auto"/>
            </w:tcBorders>
          </w:tcPr>
          <w:p w:rsidR="001A006C" w:rsidRDefault="001A006C" w:rsidP="001A006C">
            <w:pPr>
              <w:pStyle w:val="BodyText"/>
            </w:pPr>
          </w:p>
        </w:tc>
        <w:tc>
          <w:tcPr>
            <w:tcW w:w="42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006C" w:rsidRPr="004F6A51" w:rsidRDefault="001A006C" w:rsidP="001A006C">
            <w:pPr>
              <w:pStyle w:val="TableBodyText"/>
            </w:pPr>
            <w:r w:rsidRPr="004F6A51">
              <w:t>Statutory Approvals</w:t>
            </w:r>
          </w:p>
        </w:tc>
        <w:tc>
          <w:tcPr>
            <w:tcW w:w="42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006C" w:rsidRDefault="001A006C" w:rsidP="001A006C">
            <w:pPr>
              <w:pStyle w:val="BodyText"/>
            </w:pPr>
          </w:p>
        </w:tc>
      </w:tr>
      <w:tr w:rsidR="001A006C" w:rsidTr="001A00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560" w:type="dxa"/>
            <w:tcBorders>
              <w:right w:val="single" w:sz="4" w:space="0" w:color="auto"/>
            </w:tcBorders>
          </w:tcPr>
          <w:p w:rsidR="001A006C" w:rsidRDefault="001A006C" w:rsidP="001A006C">
            <w:pPr>
              <w:pStyle w:val="BodyText"/>
            </w:pPr>
          </w:p>
        </w:tc>
        <w:tc>
          <w:tcPr>
            <w:tcW w:w="42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006C" w:rsidRPr="004F6A51" w:rsidRDefault="001A006C" w:rsidP="001A006C">
            <w:pPr>
              <w:pStyle w:val="TableBodyText"/>
            </w:pPr>
            <w:r w:rsidRPr="004F6A51">
              <w:t>Geotechnical Investigation</w:t>
            </w:r>
          </w:p>
        </w:tc>
        <w:tc>
          <w:tcPr>
            <w:tcW w:w="42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006C" w:rsidRDefault="001A006C" w:rsidP="001A006C">
            <w:pPr>
              <w:pStyle w:val="BodyText"/>
            </w:pPr>
          </w:p>
        </w:tc>
      </w:tr>
      <w:tr w:rsidR="001A006C" w:rsidTr="001A00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560" w:type="dxa"/>
            <w:tcBorders>
              <w:right w:val="single" w:sz="4" w:space="0" w:color="auto"/>
            </w:tcBorders>
          </w:tcPr>
          <w:p w:rsidR="001A006C" w:rsidRDefault="001A006C" w:rsidP="001A006C">
            <w:pPr>
              <w:pStyle w:val="BodyText"/>
            </w:pPr>
          </w:p>
        </w:tc>
        <w:tc>
          <w:tcPr>
            <w:tcW w:w="42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006C" w:rsidRPr="004F6A51" w:rsidRDefault="001A006C" w:rsidP="001A006C">
            <w:pPr>
              <w:pStyle w:val="TableBodyText"/>
            </w:pPr>
            <w:r w:rsidRPr="004F6A51">
              <w:t>Environmental Management Plan (Marine Planning)</w:t>
            </w:r>
          </w:p>
        </w:tc>
        <w:tc>
          <w:tcPr>
            <w:tcW w:w="42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006C" w:rsidRDefault="001A006C" w:rsidP="001A006C">
            <w:pPr>
              <w:pStyle w:val="BodyText"/>
            </w:pPr>
          </w:p>
        </w:tc>
      </w:tr>
      <w:tr w:rsidR="001A006C" w:rsidTr="001A00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560" w:type="dxa"/>
            <w:tcBorders>
              <w:right w:val="single" w:sz="4" w:space="0" w:color="auto"/>
            </w:tcBorders>
          </w:tcPr>
          <w:p w:rsidR="001A006C" w:rsidRDefault="001A006C" w:rsidP="001A006C">
            <w:pPr>
              <w:pStyle w:val="BodyText"/>
            </w:pPr>
          </w:p>
        </w:tc>
        <w:tc>
          <w:tcPr>
            <w:tcW w:w="42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6C" w:rsidRDefault="001A006C" w:rsidP="001A006C">
            <w:pPr>
              <w:pStyle w:val="TableBodyText"/>
            </w:pPr>
            <w:r w:rsidRPr="004F6A51">
              <w:t>Other documents</w:t>
            </w:r>
          </w:p>
        </w:tc>
        <w:tc>
          <w:tcPr>
            <w:tcW w:w="42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6C" w:rsidRDefault="001A006C" w:rsidP="001A006C">
            <w:pPr>
              <w:pStyle w:val="BodyText"/>
            </w:pPr>
          </w:p>
        </w:tc>
      </w:tr>
    </w:tbl>
    <w:p w:rsidR="00C3039A" w:rsidRDefault="00C3039A" w:rsidP="0064699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1A006C" w:rsidTr="0063462E">
        <w:tc>
          <w:tcPr>
            <w:tcW w:w="9060" w:type="dxa"/>
            <w:gridSpan w:val="2"/>
          </w:tcPr>
          <w:p w:rsidR="001A006C" w:rsidRDefault="001A006C" w:rsidP="001A006C">
            <w:pPr>
              <w:pStyle w:val="Heading1"/>
              <w:spacing w:before="0"/>
              <w:outlineLvl w:val="0"/>
            </w:pPr>
            <w:r>
              <w:lastRenderedPageBreak/>
              <w:t>Closure constraints, site constraints, traffic control arrangements or program requirements (Clause 6.2.2)</w:t>
            </w:r>
          </w:p>
        </w:tc>
      </w:tr>
      <w:tr w:rsidR="001A006C" w:rsidTr="0063462E">
        <w:tc>
          <w:tcPr>
            <w:tcW w:w="560" w:type="dxa"/>
          </w:tcPr>
          <w:p w:rsidR="001A006C" w:rsidRDefault="001A006C" w:rsidP="0063462E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:rsidR="001A006C" w:rsidRDefault="001A006C" w:rsidP="00815C82">
            <w:pPr>
              <w:pStyle w:val="BodyText"/>
              <w:ind w:left="-101"/>
            </w:pPr>
            <w:r>
              <w:t>The following requirements will be included in the Works Program and when undertaking the Works.</w:t>
            </w:r>
          </w:p>
        </w:tc>
      </w:tr>
      <w:tr w:rsidR="001A006C" w:rsidTr="00595C09">
        <w:trPr>
          <w:trHeight w:val="2552"/>
        </w:trPr>
        <w:tc>
          <w:tcPr>
            <w:tcW w:w="560" w:type="dxa"/>
            <w:tcBorders>
              <w:right w:val="single" w:sz="4" w:space="0" w:color="auto"/>
            </w:tcBorders>
          </w:tcPr>
          <w:p w:rsidR="001A006C" w:rsidRDefault="001A006C" w:rsidP="0063462E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1A006C" w:rsidRDefault="001A006C" w:rsidP="0063462E">
            <w:pPr>
              <w:pStyle w:val="BodyText"/>
              <w:keepNext w:val="0"/>
              <w:keepLines w:val="0"/>
            </w:pPr>
          </w:p>
        </w:tc>
      </w:tr>
      <w:tr w:rsidR="001A006C" w:rsidTr="0063462E">
        <w:tc>
          <w:tcPr>
            <w:tcW w:w="9060" w:type="dxa"/>
            <w:gridSpan w:val="2"/>
          </w:tcPr>
          <w:p w:rsidR="001A006C" w:rsidRDefault="001A006C" w:rsidP="00595C09">
            <w:pPr>
              <w:pStyle w:val="Heading1"/>
              <w:outlineLvl w:val="0"/>
            </w:pPr>
            <w:r>
              <w:t>Supplementary Requirements (Clause 14)</w:t>
            </w:r>
          </w:p>
        </w:tc>
      </w:tr>
      <w:tr w:rsidR="001A006C" w:rsidTr="0063462E">
        <w:tc>
          <w:tcPr>
            <w:tcW w:w="560" w:type="dxa"/>
          </w:tcPr>
          <w:p w:rsidR="001A006C" w:rsidRDefault="001A006C" w:rsidP="0063462E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:rsidR="001A006C" w:rsidRDefault="001A006C" w:rsidP="00815C82">
            <w:pPr>
              <w:pStyle w:val="BodyText"/>
              <w:ind w:hanging="101"/>
            </w:pPr>
            <w:r>
              <w:t>The following supplementary requirements shall apply.</w:t>
            </w:r>
          </w:p>
        </w:tc>
      </w:tr>
      <w:tr w:rsidR="001A006C" w:rsidTr="00595C09">
        <w:trPr>
          <w:trHeight w:val="2552"/>
        </w:trPr>
        <w:tc>
          <w:tcPr>
            <w:tcW w:w="560" w:type="dxa"/>
            <w:tcBorders>
              <w:right w:val="single" w:sz="4" w:space="0" w:color="auto"/>
            </w:tcBorders>
          </w:tcPr>
          <w:p w:rsidR="001A006C" w:rsidRDefault="001A006C" w:rsidP="0063462E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1A006C" w:rsidRDefault="001A006C" w:rsidP="0063462E">
            <w:pPr>
              <w:pStyle w:val="BodyText"/>
              <w:keepNext w:val="0"/>
              <w:keepLines w:val="0"/>
            </w:pPr>
          </w:p>
        </w:tc>
      </w:tr>
    </w:tbl>
    <w:p w:rsidR="001A006C" w:rsidRDefault="001A006C" w:rsidP="0064699C">
      <w:pPr>
        <w:pStyle w:val="BodyText"/>
      </w:pPr>
    </w:p>
    <w:sectPr w:rsidR="001A006C" w:rsidSect="00685517">
      <w:headerReference w:type="default" r:id="rId12"/>
      <w:footerReference w:type="default" r:id="rId13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FDD" w:rsidRDefault="00EF2FDD">
      <w:r>
        <w:separator/>
      </w:r>
    </w:p>
    <w:p w:rsidR="00EF2FDD" w:rsidRDefault="00EF2FDD"/>
  </w:endnote>
  <w:endnote w:type="continuationSeparator" w:id="0">
    <w:p w:rsidR="00EF2FDD" w:rsidRDefault="00EF2FDD">
      <w:r>
        <w:continuationSeparator/>
      </w:r>
    </w:p>
    <w:p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1A006C">
      <w:t>July 2017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157FCF">
          <w:rPr>
            <w:noProof/>
          </w:rPr>
          <w:t>1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FDD" w:rsidRDefault="00EF2FDD">
      <w:r>
        <w:separator/>
      </w:r>
    </w:p>
    <w:p w:rsidR="00EF2FDD" w:rsidRDefault="00EF2FDD"/>
  </w:footnote>
  <w:footnote w:type="continuationSeparator" w:id="0">
    <w:p w:rsidR="00EF2FDD" w:rsidRDefault="00EF2FDD">
      <w:r>
        <w:continuationSeparator/>
      </w:r>
    </w:p>
    <w:p w:rsidR="00EF2FDD" w:rsidRDefault="00EF2F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694" w:rsidRPr="001A006C" w:rsidRDefault="001A006C" w:rsidP="001F3B40">
    <w:pPr>
      <w:pStyle w:val="HeaderChapterpart"/>
      <w:pBdr>
        <w:bottom w:val="single" w:sz="4" w:space="0" w:color="auto"/>
      </w:pBdr>
    </w:pPr>
    <w:r>
      <w:t>Technical Specification Annexure, MRTS302.1 Fabrication and Construction of Pontoons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4821E8"/>
    <w:multiLevelType w:val="multilevel"/>
    <w:tmpl w:val="620CC31C"/>
    <w:numStyleLink w:val="ListAllBullets3Level"/>
  </w:abstractNum>
  <w:abstractNum w:abstractNumId="2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8B0774F"/>
    <w:multiLevelType w:val="multilevel"/>
    <w:tmpl w:val="620CC31C"/>
    <w:numStyleLink w:val="ListAllBullets3Level"/>
  </w:abstractNum>
  <w:abstractNum w:abstractNumId="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9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6499F"/>
    <w:rsid w:val="00066DBE"/>
    <w:rsid w:val="0006713E"/>
    <w:rsid w:val="00070044"/>
    <w:rsid w:val="0007027D"/>
    <w:rsid w:val="0007165A"/>
    <w:rsid w:val="00075B74"/>
    <w:rsid w:val="00080E05"/>
    <w:rsid w:val="000913ED"/>
    <w:rsid w:val="000964E2"/>
    <w:rsid w:val="00096FC7"/>
    <w:rsid w:val="000B047B"/>
    <w:rsid w:val="000B71E8"/>
    <w:rsid w:val="000E1CE3"/>
    <w:rsid w:val="0010528D"/>
    <w:rsid w:val="00115E98"/>
    <w:rsid w:val="00117AA8"/>
    <w:rsid w:val="00125B5A"/>
    <w:rsid w:val="001276D9"/>
    <w:rsid w:val="00157FCF"/>
    <w:rsid w:val="00172FEB"/>
    <w:rsid w:val="00176CC5"/>
    <w:rsid w:val="001810DF"/>
    <w:rsid w:val="001A006C"/>
    <w:rsid w:val="001A4752"/>
    <w:rsid w:val="001A697D"/>
    <w:rsid w:val="001A7C0A"/>
    <w:rsid w:val="001B1393"/>
    <w:rsid w:val="001C6957"/>
    <w:rsid w:val="001C6D5F"/>
    <w:rsid w:val="001E28D4"/>
    <w:rsid w:val="001E3E78"/>
    <w:rsid w:val="001F2035"/>
    <w:rsid w:val="001F3B40"/>
    <w:rsid w:val="00216756"/>
    <w:rsid w:val="00216F79"/>
    <w:rsid w:val="00217457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C2F25"/>
    <w:rsid w:val="002E0B83"/>
    <w:rsid w:val="002E6EBF"/>
    <w:rsid w:val="002F17B3"/>
    <w:rsid w:val="002F2356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50E10"/>
    <w:rsid w:val="00361264"/>
    <w:rsid w:val="00363C04"/>
    <w:rsid w:val="003717FA"/>
    <w:rsid w:val="00376A0A"/>
    <w:rsid w:val="00383A3B"/>
    <w:rsid w:val="003861E9"/>
    <w:rsid w:val="00391457"/>
    <w:rsid w:val="003960ED"/>
    <w:rsid w:val="003A5033"/>
    <w:rsid w:val="003A60B8"/>
    <w:rsid w:val="003C340E"/>
    <w:rsid w:val="003D1729"/>
    <w:rsid w:val="003E0E9D"/>
    <w:rsid w:val="003E3C82"/>
    <w:rsid w:val="003F0922"/>
    <w:rsid w:val="00400CF8"/>
    <w:rsid w:val="004030EB"/>
    <w:rsid w:val="00403422"/>
    <w:rsid w:val="004525EA"/>
    <w:rsid w:val="00453989"/>
    <w:rsid w:val="00456933"/>
    <w:rsid w:val="00456A07"/>
    <w:rsid w:val="00477792"/>
    <w:rsid w:val="00477962"/>
    <w:rsid w:val="00485DDC"/>
    <w:rsid w:val="00490E3C"/>
    <w:rsid w:val="004D2E76"/>
    <w:rsid w:val="004D5E0B"/>
    <w:rsid w:val="004E3F40"/>
    <w:rsid w:val="004E49B7"/>
    <w:rsid w:val="004F3BF1"/>
    <w:rsid w:val="004F4085"/>
    <w:rsid w:val="00501027"/>
    <w:rsid w:val="00521D18"/>
    <w:rsid w:val="005233EF"/>
    <w:rsid w:val="00526282"/>
    <w:rsid w:val="00530265"/>
    <w:rsid w:val="00531F22"/>
    <w:rsid w:val="005424A4"/>
    <w:rsid w:val="00555B77"/>
    <w:rsid w:val="00556E72"/>
    <w:rsid w:val="005748A5"/>
    <w:rsid w:val="00575CE8"/>
    <w:rsid w:val="005815CB"/>
    <w:rsid w:val="00582599"/>
    <w:rsid w:val="005826B9"/>
    <w:rsid w:val="00582E91"/>
    <w:rsid w:val="00592D85"/>
    <w:rsid w:val="0059511F"/>
    <w:rsid w:val="00595C09"/>
    <w:rsid w:val="005C1DF1"/>
    <w:rsid w:val="005D3973"/>
    <w:rsid w:val="005D59C0"/>
    <w:rsid w:val="005F4F3D"/>
    <w:rsid w:val="0060080E"/>
    <w:rsid w:val="0061185E"/>
    <w:rsid w:val="00614210"/>
    <w:rsid w:val="00622BC5"/>
    <w:rsid w:val="00627EC8"/>
    <w:rsid w:val="00635475"/>
    <w:rsid w:val="00641639"/>
    <w:rsid w:val="00645A39"/>
    <w:rsid w:val="0064699C"/>
    <w:rsid w:val="00650F4E"/>
    <w:rsid w:val="00666E20"/>
    <w:rsid w:val="00676214"/>
    <w:rsid w:val="00685517"/>
    <w:rsid w:val="00686875"/>
    <w:rsid w:val="006954F6"/>
    <w:rsid w:val="006A6908"/>
    <w:rsid w:val="006C2B1A"/>
    <w:rsid w:val="006D2668"/>
    <w:rsid w:val="006D2FDF"/>
    <w:rsid w:val="006D52CB"/>
    <w:rsid w:val="006D553A"/>
    <w:rsid w:val="00720C44"/>
    <w:rsid w:val="00723F1A"/>
    <w:rsid w:val="00730C95"/>
    <w:rsid w:val="007462A6"/>
    <w:rsid w:val="007539B4"/>
    <w:rsid w:val="007672DC"/>
    <w:rsid w:val="0077261D"/>
    <w:rsid w:val="00785550"/>
    <w:rsid w:val="00793FA9"/>
    <w:rsid w:val="00796D7D"/>
    <w:rsid w:val="007B0524"/>
    <w:rsid w:val="007C4319"/>
    <w:rsid w:val="007D0963"/>
    <w:rsid w:val="007D76AC"/>
    <w:rsid w:val="00811807"/>
    <w:rsid w:val="00815C82"/>
    <w:rsid w:val="00836DC0"/>
    <w:rsid w:val="008807C8"/>
    <w:rsid w:val="008840A9"/>
    <w:rsid w:val="008843E8"/>
    <w:rsid w:val="008A19A0"/>
    <w:rsid w:val="008B3748"/>
    <w:rsid w:val="008B61BF"/>
    <w:rsid w:val="008D02E2"/>
    <w:rsid w:val="008F36D9"/>
    <w:rsid w:val="008F47F2"/>
    <w:rsid w:val="00904118"/>
    <w:rsid w:val="0091452E"/>
    <w:rsid w:val="00926AFF"/>
    <w:rsid w:val="00937DB8"/>
    <w:rsid w:val="00940C46"/>
    <w:rsid w:val="00944A3A"/>
    <w:rsid w:val="00945942"/>
    <w:rsid w:val="009712C0"/>
    <w:rsid w:val="00971E68"/>
    <w:rsid w:val="00973A98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A00F46"/>
    <w:rsid w:val="00A121EB"/>
    <w:rsid w:val="00A12D4E"/>
    <w:rsid w:val="00A20B17"/>
    <w:rsid w:val="00A27877"/>
    <w:rsid w:val="00A52AB4"/>
    <w:rsid w:val="00A64A05"/>
    <w:rsid w:val="00A67E68"/>
    <w:rsid w:val="00A832D7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705E6"/>
    <w:rsid w:val="00B712C5"/>
    <w:rsid w:val="00B8333F"/>
    <w:rsid w:val="00B8519F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039A"/>
    <w:rsid w:val="00C33EEE"/>
    <w:rsid w:val="00C34106"/>
    <w:rsid w:val="00C352F9"/>
    <w:rsid w:val="00C37C4F"/>
    <w:rsid w:val="00C456DF"/>
    <w:rsid w:val="00C50278"/>
    <w:rsid w:val="00C62500"/>
    <w:rsid w:val="00C76378"/>
    <w:rsid w:val="00C81006"/>
    <w:rsid w:val="00C965C0"/>
    <w:rsid w:val="00CA107F"/>
    <w:rsid w:val="00CA3157"/>
    <w:rsid w:val="00CA4B9D"/>
    <w:rsid w:val="00CB07D7"/>
    <w:rsid w:val="00CD30F9"/>
    <w:rsid w:val="00CE3694"/>
    <w:rsid w:val="00CE6618"/>
    <w:rsid w:val="00D00ECB"/>
    <w:rsid w:val="00D01D6F"/>
    <w:rsid w:val="00D12160"/>
    <w:rsid w:val="00D124FD"/>
    <w:rsid w:val="00D137DA"/>
    <w:rsid w:val="00D15248"/>
    <w:rsid w:val="00D435F2"/>
    <w:rsid w:val="00D56593"/>
    <w:rsid w:val="00D67F00"/>
    <w:rsid w:val="00D76862"/>
    <w:rsid w:val="00D8447C"/>
    <w:rsid w:val="00D86598"/>
    <w:rsid w:val="00DA20DD"/>
    <w:rsid w:val="00DB4FCC"/>
    <w:rsid w:val="00DC076F"/>
    <w:rsid w:val="00DC376C"/>
    <w:rsid w:val="00DE56ED"/>
    <w:rsid w:val="00DF1C54"/>
    <w:rsid w:val="00DF27E0"/>
    <w:rsid w:val="00DF40B1"/>
    <w:rsid w:val="00E57C45"/>
    <w:rsid w:val="00E70EA9"/>
    <w:rsid w:val="00E8162F"/>
    <w:rsid w:val="00E84619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F15554"/>
    <w:rsid w:val="00F23DCF"/>
    <w:rsid w:val="00F23EF7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2B33"/>
    <w:rsid w:val="00FE311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."/>
  <w:listSeparator w:val=",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0157C6"/>
    <w:pPr>
      <w:keepNext/>
      <w:numPr>
        <w:numId w:val="1"/>
      </w:numPr>
      <w:tabs>
        <w:tab w:val="clear" w:pos="574"/>
        <w:tab w:val="left" w:pos="567"/>
      </w:tabs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8155A-B3AD-4B8B-84F8-2AB720732F9B}">
  <ds:schemaRefs>
    <ds:schemaRef ds:uri="ec972935-d489-4a83-af2a-c34816ed2832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14</TotalTime>
  <Pages>2</Pages>
  <Words>141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MRTS302.1 - Annexure</vt:lpstr>
    </vt:vector>
  </TitlesOfParts>
  <Company>Department of Transport and Main Roads</Company>
  <LinksUpToDate>false</LinksUpToDate>
  <CharactersWithSpaces>1101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MRTS302.1 - Annexure</dc:title>
  <dc:subject>Fabrication and Construction of Pontoons</dc:subject>
  <dc:creator>Department of Transport and Main Roads</dc:creator>
  <cp:keywords>Specification; Technical; Standard; Contract; Tender; Construction; Design</cp:keywords>
  <dc:description/>
  <cp:lastModifiedBy>Margaret M Quinn</cp:lastModifiedBy>
  <cp:revision>8</cp:revision>
  <cp:lastPrinted>2013-06-20T03:17:00Z</cp:lastPrinted>
  <dcterms:created xsi:type="dcterms:W3CDTF">2017-04-04T06:19:00Z</dcterms:created>
  <dcterms:modified xsi:type="dcterms:W3CDTF">2017-06-21T01:29:00Z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