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0"/>
        <w:gridCol w:w="353"/>
        <w:gridCol w:w="3131"/>
        <w:gridCol w:w="3751"/>
        <w:gridCol w:w="1394"/>
        <w:gridCol w:w="945"/>
      </w:tblGrid>
      <w:tr w:rsidR="003861E9" w14:paraId="228E0569" w14:textId="77777777" w:rsidTr="0061003D">
        <w:trPr>
          <w:trHeight w:val="136"/>
        </w:trPr>
        <w:tc>
          <w:tcPr>
            <w:tcW w:w="385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5D8A89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14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987359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A39A828" wp14:editId="2D49C4EE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163B5FE1" w14:textId="77777777" w:rsidTr="0061003D">
        <w:trPr>
          <w:trHeight w:val="426"/>
        </w:trPr>
        <w:tc>
          <w:tcPr>
            <w:tcW w:w="385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24C29" w14:textId="39D70C38" w:rsidR="003861E9" w:rsidRPr="00070033" w:rsidRDefault="003861E9" w:rsidP="003F092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C64F5A">
              <w:rPr>
                <w:b/>
                <w:sz w:val="40"/>
                <w:szCs w:val="40"/>
              </w:rPr>
              <w:t>45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FC5DA8">
              <w:rPr>
                <w:b/>
                <w:sz w:val="40"/>
                <w:szCs w:val="40"/>
              </w:rPr>
              <w:t xml:space="preserve"> </w:t>
            </w:r>
            <w:r w:rsidR="00FC5DA8" w:rsidRPr="00FC5DA8">
              <w:rPr>
                <w:b/>
                <w:sz w:val="32"/>
                <w:szCs w:val="32"/>
              </w:rPr>
              <w:t>(</w:t>
            </w:r>
            <w:r w:rsidR="0061003D">
              <w:rPr>
                <w:b/>
                <w:sz w:val="32"/>
                <w:szCs w:val="32"/>
              </w:rPr>
              <w:t>November</w:t>
            </w:r>
            <w:r w:rsidR="00D405EA">
              <w:rPr>
                <w:b/>
                <w:sz w:val="32"/>
                <w:szCs w:val="32"/>
              </w:rPr>
              <w:t xml:space="preserve"> 202</w:t>
            </w:r>
            <w:r w:rsidR="0061003D">
              <w:rPr>
                <w:b/>
                <w:sz w:val="32"/>
                <w:szCs w:val="32"/>
              </w:rPr>
              <w:t>5</w:t>
            </w:r>
            <w:r w:rsidR="00FC5DA8" w:rsidRPr="00FC5DA8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14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4E09184" w14:textId="77777777" w:rsidR="003861E9" w:rsidRDefault="003861E9" w:rsidP="003000CD">
            <w:pPr>
              <w:pStyle w:val="BodyText"/>
            </w:pPr>
          </w:p>
        </w:tc>
      </w:tr>
      <w:tr w:rsidR="003861E9" w14:paraId="002CCBE0" w14:textId="77777777" w:rsidTr="0061003D">
        <w:tc>
          <w:tcPr>
            <w:tcW w:w="385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D9F5EE" w14:textId="77777777" w:rsidR="003861E9" w:rsidRPr="00070033" w:rsidRDefault="00C64F5A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Road Surface Delineation</w:t>
            </w:r>
          </w:p>
        </w:tc>
        <w:tc>
          <w:tcPr>
            <w:tcW w:w="114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ABC9856" w14:textId="77777777" w:rsidR="003861E9" w:rsidRDefault="003861E9" w:rsidP="003000CD">
            <w:pPr>
              <w:pStyle w:val="BodyText"/>
            </w:pPr>
          </w:p>
        </w:tc>
      </w:tr>
      <w:tr w:rsidR="003861E9" w14:paraId="5CE12BE0" w14:textId="77777777" w:rsidTr="0061003D">
        <w:trPr>
          <w:trHeight w:val="257"/>
        </w:trPr>
        <w:tc>
          <w:tcPr>
            <w:tcW w:w="385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95FF6E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14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274FB81" w14:textId="77777777" w:rsidR="003861E9" w:rsidRDefault="003861E9" w:rsidP="003000CD">
            <w:pPr>
              <w:pStyle w:val="BodyText"/>
            </w:pPr>
          </w:p>
        </w:tc>
      </w:tr>
      <w:tr w:rsidR="003861E9" w14:paraId="555AD192" w14:textId="77777777" w:rsidTr="0061003D">
        <w:trPr>
          <w:trHeight w:val="267"/>
        </w:trPr>
        <w:tc>
          <w:tcPr>
            <w:tcW w:w="385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5D0A11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14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5808EB" w14:textId="77777777" w:rsidR="003861E9" w:rsidRDefault="003861E9" w:rsidP="003000CD">
            <w:pPr>
              <w:pStyle w:val="BodyText"/>
            </w:pPr>
          </w:p>
        </w:tc>
      </w:tr>
      <w:tr w:rsidR="003861E9" w14:paraId="32768E64" w14:textId="77777777" w:rsidTr="0061003D">
        <w:tc>
          <w:tcPr>
            <w:tcW w:w="385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26C2B5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14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208461D" w14:textId="77777777" w:rsidR="003861E9" w:rsidRDefault="003861E9" w:rsidP="003000CD">
            <w:pPr>
              <w:pStyle w:val="BodyText"/>
            </w:pPr>
          </w:p>
        </w:tc>
      </w:tr>
      <w:tr w:rsidR="003861E9" w14:paraId="12E9F484" w14:textId="77777777" w:rsidTr="0061003D">
        <w:tc>
          <w:tcPr>
            <w:tcW w:w="201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17397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>act Number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127E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1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E2CD0" w14:textId="77777777" w:rsidR="003861E9" w:rsidRDefault="003861E9" w:rsidP="003000CD">
            <w:pPr>
              <w:pStyle w:val="BodyText"/>
            </w:pPr>
          </w:p>
        </w:tc>
      </w:tr>
      <w:tr w:rsidR="003861E9" w14:paraId="6A228C8C" w14:textId="77777777" w:rsidTr="0061003D">
        <w:trPr>
          <w:trHeight w:val="2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563456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2F53F174" w14:textId="77777777" w:rsidTr="0061003D"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76D7BC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451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3F3152" w14:textId="77777777" w:rsidR="003861E9" w:rsidRPr="000157C6" w:rsidRDefault="003861E9" w:rsidP="003F092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="00CE55B7">
              <w:rPr>
                <w:rStyle w:val="BodyTextbold"/>
              </w:rPr>
              <w:t>Specification </w:t>
            </w:r>
            <w:r w:rsidRPr="000157C6">
              <w:rPr>
                <w:rStyle w:val="BodyTextbold"/>
              </w:rPr>
              <w:t>MRTS</w:t>
            </w:r>
            <w:r w:rsidR="00C64F5A">
              <w:rPr>
                <w:rStyle w:val="BodyTextbold"/>
              </w:rPr>
              <w:t>45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  <w:tr w:rsidR="00EE3A27" w14:paraId="67B633C4" w14:textId="77777777" w:rsidTr="00610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6"/>
          </w:tcPr>
          <w:p w14:paraId="428D0F85" w14:textId="77D2FC6C" w:rsidR="00EE3A27" w:rsidRDefault="007206F2" w:rsidP="00CE55B7">
            <w:pPr>
              <w:pStyle w:val="Heading1"/>
              <w:keepLines w:val="0"/>
            </w:pPr>
            <w:r>
              <w:t xml:space="preserve">Reflective </w:t>
            </w:r>
            <w:r w:rsidR="00CE55B7">
              <w:t>g</w:t>
            </w:r>
            <w:r>
              <w:t xml:space="preserve">lass </w:t>
            </w:r>
            <w:r w:rsidR="00CE55B7">
              <w:t>beads (Clause </w:t>
            </w:r>
            <w:r w:rsidR="0061003D">
              <w:t>5.12</w:t>
            </w:r>
            <w:r>
              <w:t>)</w:t>
            </w:r>
          </w:p>
          <w:p w14:paraId="38992F3E" w14:textId="77777777" w:rsidR="007206F2" w:rsidRPr="007206F2" w:rsidRDefault="007206F2" w:rsidP="00A074F4">
            <w:pPr>
              <w:pStyle w:val="BodyText"/>
              <w:keepLines w:val="0"/>
              <w:ind w:left="462"/>
            </w:pPr>
            <w:r>
              <w:t>Reflective glass beads shall be as stated below.</w:t>
            </w:r>
          </w:p>
        </w:tc>
      </w:tr>
      <w:tr w:rsidR="007206F2" w:rsidRPr="007206F2" w14:paraId="657F3E44" w14:textId="77777777" w:rsidTr="00610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309" w:type="pct"/>
          </w:tcPr>
          <w:p w14:paraId="2506F8EA" w14:textId="77777777" w:rsidR="007206F2" w:rsidRPr="007206F2" w:rsidRDefault="007206F2" w:rsidP="00CE55B7">
            <w:pPr>
              <w:pStyle w:val="BodyText"/>
              <w:keepLines w:val="0"/>
              <w:rPr>
                <w:b/>
              </w:rPr>
            </w:pPr>
          </w:p>
        </w:tc>
        <w:tc>
          <w:tcPr>
            <w:tcW w:w="4228" w:type="pct"/>
            <w:gridSpan w:val="4"/>
            <w:tcBorders>
              <w:right w:val="single" w:sz="4" w:space="0" w:color="auto"/>
            </w:tcBorders>
          </w:tcPr>
          <w:p w14:paraId="1787FEBB" w14:textId="77777777" w:rsidR="007206F2" w:rsidRPr="007206F2" w:rsidRDefault="007206F2" w:rsidP="00CE55B7">
            <w:pPr>
              <w:pStyle w:val="BodyText"/>
              <w:keepLines w:val="0"/>
              <w:jc w:val="right"/>
              <w:rPr>
                <w:b/>
              </w:rPr>
            </w:pPr>
            <w:r w:rsidRPr="007206F2">
              <w:rPr>
                <w:b/>
              </w:rPr>
              <w:t>Type B-HR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79E" w14:textId="77777777" w:rsidR="007206F2" w:rsidRPr="007206F2" w:rsidRDefault="007206F2" w:rsidP="00CE55B7">
            <w:pPr>
              <w:pStyle w:val="BodyText"/>
              <w:keepLines w:val="0"/>
              <w:rPr>
                <w:b/>
              </w:rPr>
            </w:pPr>
          </w:p>
        </w:tc>
      </w:tr>
      <w:tr w:rsidR="007206F2" w:rsidRPr="007206F2" w14:paraId="0E2E35D1" w14:textId="77777777" w:rsidTr="00610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309" w:type="pct"/>
          </w:tcPr>
          <w:p w14:paraId="4F851AC8" w14:textId="77777777" w:rsidR="007206F2" w:rsidRPr="007206F2" w:rsidRDefault="007206F2" w:rsidP="00CE55B7">
            <w:pPr>
              <w:pStyle w:val="BodyText"/>
              <w:keepLines w:val="0"/>
              <w:rPr>
                <w:b/>
              </w:rPr>
            </w:pPr>
          </w:p>
        </w:tc>
        <w:tc>
          <w:tcPr>
            <w:tcW w:w="4228" w:type="pct"/>
            <w:gridSpan w:val="4"/>
            <w:tcBorders>
              <w:right w:val="single" w:sz="4" w:space="0" w:color="auto"/>
            </w:tcBorders>
          </w:tcPr>
          <w:p w14:paraId="40614DF0" w14:textId="0F12D7FC" w:rsidR="007206F2" w:rsidRPr="007206F2" w:rsidRDefault="007206F2" w:rsidP="00CE55B7">
            <w:pPr>
              <w:pStyle w:val="BodyText"/>
              <w:keepLines w:val="0"/>
              <w:jc w:val="right"/>
              <w:rPr>
                <w:b/>
              </w:rPr>
            </w:pPr>
            <w:r w:rsidRPr="007206F2">
              <w:rPr>
                <w:b/>
              </w:rPr>
              <w:t>Type </w:t>
            </w:r>
            <w:r w:rsidR="00170C9B">
              <w:rPr>
                <w:b/>
              </w:rPr>
              <w:t>C</w:t>
            </w:r>
            <w:r w:rsidR="00170C9B">
              <w:rPr>
                <w:b/>
              </w:rPr>
              <w:noBreakHyphen/>
              <w:t>HR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BD83" w14:textId="77777777" w:rsidR="007206F2" w:rsidRPr="007206F2" w:rsidRDefault="007206F2" w:rsidP="00CE55B7">
            <w:pPr>
              <w:pStyle w:val="BodyText"/>
              <w:keepLines w:val="0"/>
              <w:rPr>
                <w:b/>
              </w:rPr>
            </w:pPr>
          </w:p>
        </w:tc>
      </w:tr>
      <w:tr w:rsidR="007206F2" w:rsidRPr="007206F2" w14:paraId="34E5F081" w14:textId="77777777" w:rsidTr="00610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6"/>
        </w:trPr>
        <w:tc>
          <w:tcPr>
            <w:tcW w:w="309" w:type="pct"/>
          </w:tcPr>
          <w:p w14:paraId="4CD933BF" w14:textId="77777777" w:rsidR="007206F2" w:rsidRPr="007206F2" w:rsidRDefault="007206F2" w:rsidP="00CE55B7">
            <w:pPr>
              <w:pStyle w:val="BodyText"/>
              <w:keepLines w:val="0"/>
              <w:rPr>
                <w:b/>
              </w:rPr>
            </w:pPr>
          </w:p>
        </w:tc>
        <w:tc>
          <w:tcPr>
            <w:tcW w:w="4228" w:type="pct"/>
            <w:gridSpan w:val="4"/>
            <w:tcBorders>
              <w:right w:val="single" w:sz="4" w:space="0" w:color="auto"/>
            </w:tcBorders>
          </w:tcPr>
          <w:p w14:paraId="43A2FAAE" w14:textId="77777777" w:rsidR="007206F2" w:rsidRPr="007206F2" w:rsidRDefault="007206F2" w:rsidP="00CE55B7">
            <w:pPr>
              <w:pStyle w:val="BodyText"/>
              <w:keepLines w:val="0"/>
              <w:jc w:val="right"/>
              <w:rPr>
                <w:b/>
              </w:rPr>
            </w:pPr>
            <w:r w:rsidRPr="007206F2">
              <w:rPr>
                <w:b/>
              </w:rPr>
              <w:t>Type D-HR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CC50" w14:textId="77777777" w:rsidR="007206F2" w:rsidRPr="007206F2" w:rsidRDefault="007206F2" w:rsidP="00CE55B7">
            <w:pPr>
              <w:pStyle w:val="BodyText"/>
              <w:keepLines w:val="0"/>
              <w:rPr>
                <w:b/>
              </w:rPr>
            </w:pPr>
          </w:p>
        </w:tc>
      </w:tr>
    </w:tbl>
    <w:p w14:paraId="74485DBA" w14:textId="77777777" w:rsidR="00075B74" w:rsidRDefault="00075B74" w:rsidP="00170C9B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9573"/>
      </w:tblGrid>
      <w:tr w:rsidR="00024775" w14:paraId="622A847D" w14:textId="77777777" w:rsidTr="0061003D">
        <w:tc>
          <w:tcPr>
            <w:tcW w:w="5000" w:type="pct"/>
            <w:gridSpan w:val="2"/>
          </w:tcPr>
          <w:p w14:paraId="508FED78" w14:textId="4E5A9396" w:rsidR="00024775" w:rsidRDefault="00024775" w:rsidP="00024775">
            <w:pPr>
              <w:pStyle w:val="Heading1"/>
            </w:pPr>
            <w:r w:rsidRPr="00024775">
              <w:t>Geometrics (Clause</w:t>
            </w:r>
            <w:r w:rsidR="00633C22">
              <w:t> </w:t>
            </w:r>
            <w:r w:rsidRPr="00024775">
              <w:t>9.</w:t>
            </w:r>
            <w:r w:rsidR="0061003D">
              <w:t>4</w:t>
            </w:r>
            <w:r w:rsidRPr="00024775">
              <w:t>)</w:t>
            </w:r>
          </w:p>
          <w:p w14:paraId="3C96042A" w14:textId="77777777" w:rsidR="00024775" w:rsidRDefault="00024775" w:rsidP="00A1250A">
            <w:pPr>
              <w:pStyle w:val="BodyText"/>
              <w:ind w:left="176" w:firstLine="283"/>
            </w:pPr>
            <w:r w:rsidRPr="00024775">
              <w:t>Geometric tolerances shall be checked at the following intervals</w:t>
            </w:r>
            <w:r>
              <w:t>.</w:t>
            </w:r>
          </w:p>
        </w:tc>
      </w:tr>
      <w:tr w:rsidR="00024775" w14:paraId="593E9954" w14:textId="77777777" w:rsidTr="0061003D">
        <w:trPr>
          <w:trHeight w:val="1948"/>
        </w:trPr>
        <w:tc>
          <w:tcPr>
            <w:tcW w:w="309" w:type="pct"/>
            <w:tcBorders>
              <w:right w:val="single" w:sz="4" w:space="0" w:color="auto"/>
            </w:tcBorders>
          </w:tcPr>
          <w:p w14:paraId="1429A952" w14:textId="77777777" w:rsidR="00024775" w:rsidRDefault="00024775" w:rsidP="00A1250A">
            <w:pPr>
              <w:pStyle w:val="BodyText"/>
            </w:pPr>
          </w:p>
        </w:tc>
        <w:tc>
          <w:tcPr>
            <w:tcW w:w="4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D517693" w14:textId="77777777" w:rsidR="00024775" w:rsidRDefault="00024775" w:rsidP="00A1250A">
            <w:pPr>
              <w:pStyle w:val="BodyText"/>
              <w:keepNext w:val="0"/>
              <w:keepLines w:val="0"/>
            </w:pPr>
          </w:p>
        </w:tc>
      </w:tr>
    </w:tbl>
    <w:p w14:paraId="295E2DE1" w14:textId="77777777" w:rsidR="00024775" w:rsidRDefault="00024775" w:rsidP="00706846">
      <w:pPr>
        <w:pStyle w:val="BodyText"/>
      </w:pPr>
    </w:p>
    <w:p w14:paraId="783CD72B" w14:textId="77777777" w:rsidR="0061003D" w:rsidRDefault="0061003D" w:rsidP="00706846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9573"/>
      </w:tblGrid>
      <w:tr w:rsidR="00A67E68" w14:paraId="30E84ABF" w14:textId="77777777" w:rsidTr="0061003D">
        <w:tc>
          <w:tcPr>
            <w:tcW w:w="5000" w:type="pct"/>
            <w:gridSpan w:val="2"/>
          </w:tcPr>
          <w:p w14:paraId="1D12E137" w14:textId="0B153682" w:rsidR="00A67E68" w:rsidRDefault="0061003D" w:rsidP="002E4FF0">
            <w:pPr>
              <w:pStyle w:val="Heading1"/>
            </w:pPr>
            <w:r>
              <w:lastRenderedPageBreak/>
              <w:t>Pavement marking removal – asphalt pavement</w:t>
            </w:r>
            <w:r w:rsidR="002E4FF0">
              <w:t xml:space="preserve"> (Clause </w:t>
            </w:r>
            <w:r>
              <w:t>11.13</w:t>
            </w:r>
            <w:r w:rsidR="002E4FF0">
              <w:t>)</w:t>
            </w:r>
          </w:p>
          <w:p w14:paraId="7856B19A" w14:textId="7B535B54" w:rsidR="00A67E68" w:rsidRDefault="002E4FF0" w:rsidP="0061003D">
            <w:pPr>
              <w:pStyle w:val="BodyText"/>
              <w:ind w:left="462" w:hanging="3"/>
            </w:pPr>
            <w:r>
              <w:t xml:space="preserve">The following </w:t>
            </w:r>
            <w:r w:rsidR="0061003D">
              <w:t>requirements apply for pavement marking removal on asphalt pavements</w:t>
            </w:r>
            <w:r>
              <w:t>.</w:t>
            </w:r>
          </w:p>
        </w:tc>
      </w:tr>
      <w:tr w:rsidR="002E4FF0" w14:paraId="56CD24B7" w14:textId="77777777" w:rsidTr="0061003D">
        <w:trPr>
          <w:trHeight w:val="1948"/>
        </w:trPr>
        <w:tc>
          <w:tcPr>
            <w:tcW w:w="309" w:type="pct"/>
            <w:tcBorders>
              <w:right w:val="single" w:sz="4" w:space="0" w:color="auto"/>
            </w:tcBorders>
          </w:tcPr>
          <w:p w14:paraId="5A884725" w14:textId="77777777" w:rsidR="002E4FF0" w:rsidRDefault="002E4FF0" w:rsidP="00D128D0">
            <w:pPr>
              <w:pStyle w:val="BodyText"/>
            </w:pPr>
          </w:p>
        </w:tc>
        <w:tc>
          <w:tcPr>
            <w:tcW w:w="4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91E3467" w14:textId="77777777" w:rsidR="002E4FF0" w:rsidRDefault="002E4FF0" w:rsidP="00D128D0">
            <w:pPr>
              <w:pStyle w:val="BodyText"/>
              <w:keepNext w:val="0"/>
              <w:keepLines w:val="0"/>
            </w:pPr>
          </w:p>
        </w:tc>
      </w:tr>
    </w:tbl>
    <w:p w14:paraId="17065D65" w14:textId="77777777" w:rsidR="0003466A" w:rsidRDefault="0003466A" w:rsidP="002E4FF0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6600"/>
        <w:gridCol w:w="851"/>
        <w:gridCol w:w="710"/>
        <w:gridCol w:w="708"/>
        <w:gridCol w:w="704"/>
      </w:tblGrid>
      <w:tr w:rsidR="0061003D" w14:paraId="4ACAFEAF" w14:textId="77777777" w:rsidTr="00DC46AB">
        <w:tc>
          <w:tcPr>
            <w:tcW w:w="5000" w:type="pct"/>
            <w:gridSpan w:val="6"/>
          </w:tcPr>
          <w:p w14:paraId="7A4BD8D9" w14:textId="4095378B" w:rsidR="00F6669E" w:rsidRPr="00F6669E" w:rsidRDefault="0061003D" w:rsidP="00F6669E">
            <w:pPr>
              <w:pStyle w:val="Heading1"/>
              <w:keepLines w:val="0"/>
            </w:pPr>
            <w:r>
              <w:t>Temporary masking of pavement marking (Clause 11)</w:t>
            </w:r>
          </w:p>
        </w:tc>
      </w:tr>
      <w:tr w:rsidR="0061003D" w:rsidRPr="007206F2" w14:paraId="6E9A545D" w14:textId="77777777" w:rsidTr="00F6669E">
        <w:trPr>
          <w:trHeight w:val="557"/>
        </w:trPr>
        <w:tc>
          <w:tcPr>
            <w:tcW w:w="309" w:type="pct"/>
          </w:tcPr>
          <w:p w14:paraId="6899512B" w14:textId="77777777" w:rsidR="0061003D" w:rsidRPr="007206F2" w:rsidRDefault="0061003D" w:rsidP="00DC46AB">
            <w:pPr>
              <w:pStyle w:val="BodyText"/>
              <w:keepLines w:val="0"/>
              <w:rPr>
                <w:b/>
              </w:rPr>
            </w:pPr>
          </w:p>
        </w:tc>
        <w:tc>
          <w:tcPr>
            <w:tcW w:w="3234" w:type="pct"/>
          </w:tcPr>
          <w:p w14:paraId="50A21B87" w14:textId="19CBAC70" w:rsidR="0061003D" w:rsidRPr="0061003D" w:rsidRDefault="00F6669E" w:rsidP="0061003D">
            <w:pPr>
              <w:pStyle w:val="BodyText"/>
              <w:rPr>
                <w:bCs/>
              </w:rPr>
            </w:pPr>
            <w:r w:rsidRPr="0061003D">
              <w:rPr>
                <w:bCs/>
              </w:rPr>
              <w:t>Temporary masking of pavement markings is permitted</w:t>
            </w:r>
          </w:p>
        </w:tc>
        <w:tc>
          <w:tcPr>
            <w:tcW w:w="417" w:type="pct"/>
            <w:tcBorders>
              <w:right w:val="single" w:sz="4" w:space="0" w:color="auto"/>
            </w:tcBorders>
          </w:tcPr>
          <w:p w14:paraId="7606F317" w14:textId="3D8CB2CD" w:rsidR="0061003D" w:rsidRPr="007206F2" w:rsidRDefault="0061003D" w:rsidP="00DC46AB">
            <w:pPr>
              <w:pStyle w:val="BodyText"/>
              <w:jc w:val="right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AC86" w14:textId="77777777" w:rsidR="0061003D" w:rsidRPr="007206F2" w:rsidRDefault="0061003D" w:rsidP="00DC46AB">
            <w:pPr>
              <w:pStyle w:val="BodyText"/>
              <w:jc w:val="right"/>
              <w:rPr>
                <w:b/>
              </w:rPr>
            </w:pPr>
          </w:p>
        </w:tc>
        <w:tc>
          <w:tcPr>
            <w:tcW w:w="347" w:type="pct"/>
            <w:tcBorders>
              <w:right w:val="single" w:sz="4" w:space="0" w:color="auto"/>
            </w:tcBorders>
          </w:tcPr>
          <w:p w14:paraId="5CCBD767" w14:textId="729FF90D" w:rsidR="0061003D" w:rsidRPr="007206F2" w:rsidRDefault="0061003D" w:rsidP="00DC46AB">
            <w:pPr>
              <w:pStyle w:val="BodyText"/>
              <w:keepLines w:val="0"/>
              <w:jc w:val="righ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8321" w14:textId="77777777" w:rsidR="0061003D" w:rsidRPr="007206F2" w:rsidRDefault="0061003D" w:rsidP="00DC46AB">
            <w:pPr>
              <w:pStyle w:val="BodyText"/>
              <w:keepLines w:val="0"/>
              <w:rPr>
                <w:b/>
              </w:rPr>
            </w:pPr>
          </w:p>
        </w:tc>
      </w:tr>
      <w:tr w:rsidR="0061003D" w:rsidRPr="007206F2" w14:paraId="1DA65574" w14:textId="77777777" w:rsidTr="00F6669E">
        <w:trPr>
          <w:trHeight w:val="545"/>
        </w:trPr>
        <w:tc>
          <w:tcPr>
            <w:tcW w:w="309" w:type="pct"/>
          </w:tcPr>
          <w:p w14:paraId="31A369A6" w14:textId="77777777" w:rsidR="0061003D" w:rsidRPr="007206F2" w:rsidRDefault="0061003D" w:rsidP="00DC46AB">
            <w:pPr>
              <w:pStyle w:val="BodyText"/>
              <w:keepLines w:val="0"/>
              <w:rPr>
                <w:b/>
              </w:rPr>
            </w:pPr>
          </w:p>
        </w:tc>
        <w:tc>
          <w:tcPr>
            <w:tcW w:w="4691" w:type="pct"/>
            <w:gridSpan w:val="5"/>
            <w:tcBorders>
              <w:bottom w:val="single" w:sz="4" w:space="0" w:color="auto"/>
            </w:tcBorders>
          </w:tcPr>
          <w:p w14:paraId="049D327B" w14:textId="4A6F9A16" w:rsidR="0061003D" w:rsidRPr="0061003D" w:rsidRDefault="0061003D" w:rsidP="00F6669E">
            <w:pPr>
              <w:pStyle w:val="BodyText"/>
              <w:keepLines w:val="0"/>
              <w:spacing w:before="240"/>
              <w:rPr>
                <w:bCs/>
              </w:rPr>
            </w:pPr>
            <w:r>
              <w:rPr>
                <w:bCs/>
              </w:rPr>
              <w:t>The following supplementary requirements to temporary masking of pavement markings apply.</w:t>
            </w:r>
          </w:p>
        </w:tc>
      </w:tr>
      <w:tr w:rsidR="0061003D" w:rsidRPr="007206F2" w14:paraId="65454CED" w14:textId="77777777" w:rsidTr="00F6669E">
        <w:trPr>
          <w:trHeight w:val="1896"/>
        </w:trPr>
        <w:tc>
          <w:tcPr>
            <w:tcW w:w="309" w:type="pct"/>
            <w:tcBorders>
              <w:right w:val="single" w:sz="4" w:space="0" w:color="auto"/>
            </w:tcBorders>
          </w:tcPr>
          <w:p w14:paraId="11290288" w14:textId="77777777" w:rsidR="0061003D" w:rsidRPr="007206F2" w:rsidRDefault="0061003D" w:rsidP="00DC46AB">
            <w:pPr>
              <w:pStyle w:val="BodyText"/>
              <w:keepLines w:val="0"/>
              <w:rPr>
                <w:b/>
              </w:rPr>
            </w:pPr>
          </w:p>
        </w:tc>
        <w:tc>
          <w:tcPr>
            <w:tcW w:w="46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0AE998C" w14:textId="3F1E2E51" w:rsidR="0061003D" w:rsidRPr="00F6669E" w:rsidRDefault="0061003D" w:rsidP="00F6669E">
            <w:pPr>
              <w:pStyle w:val="BodyText"/>
              <w:keepLines w:val="0"/>
              <w:rPr>
                <w:bCs/>
              </w:rPr>
            </w:pPr>
          </w:p>
        </w:tc>
      </w:tr>
    </w:tbl>
    <w:p w14:paraId="2EA4FB5D" w14:textId="77777777" w:rsidR="0061003D" w:rsidRDefault="0061003D" w:rsidP="0061003D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694"/>
        <w:gridCol w:w="2127"/>
        <w:gridCol w:w="31"/>
        <w:gridCol w:w="2380"/>
        <w:gridCol w:w="2416"/>
      </w:tblGrid>
      <w:tr w:rsidR="0061003D" w14:paraId="5E842174" w14:textId="77777777" w:rsidTr="00DC46AB">
        <w:tc>
          <w:tcPr>
            <w:tcW w:w="5000" w:type="pct"/>
            <w:gridSpan w:val="6"/>
          </w:tcPr>
          <w:p w14:paraId="5551B23F" w14:textId="05B84D6B" w:rsidR="0061003D" w:rsidRDefault="00EA0302" w:rsidP="00DC46AB">
            <w:pPr>
              <w:pStyle w:val="Heading1"/>
            </w:pPr>
            <w:r>
              <w:lastRenderedPageBreak/>
              <w:t xml:space="preserve">Dry </w:t>
            </w:r>
            <w:proofErr w:type="spellStart"/>
            <w:r>
              <w:t>retroreflectivity</w:t>
            </w:r>
            <w:proofErr w:type="spellEnd"/>
            <w:r>
              <w:t xml:space="preserve"> testing (</w:t>
            </w:r>
            <w:r w:rsidR="0061003D">
              <w:t>Clause 1</w:t>
            </w:r>
            <w:r>
              <w:t>4</w:t>
            </w:r>
            <w:r w:rsidR="0061003D">
              <w:t>)</w:t>
            </w:r>
          </w:p>
          <w:p w14:paraId="194119B7" w14:textId="77777777" w:rsidR="0061003D" w:rsidRDefault="0061003D" w:rsidP="00EA0302">
            <w:pPr>
              <w:pStyle w:val="BodyText"/>
              <w:ind w:left="462" w:hanging="3"/>
            </w:pPr>
            <w:r>
              <w:t xml:space="preserve">The </w:t>
            </w:r>
            <w:r w:rsidR="00EA0302">
              <w:t xml:space="preserve">frequency of dry </w:t>
            </w:r>
            <w:proofErr w:type="spellStart"/>
            <w:r w:rsidR="00EA0302">
              <w:t>retroreflectivity</w:t>
            </w:r>
            <w:proofErr w:type="spellEnd"/>
            <w:r w:rsidR="00EA0302">
              <w:t xml:space="preserve"> testing, and average dry </w:t>
            </w:r>
            <w:proofErr w:type="spellStart"/>
            <w:r w:rsidR="00EA0302">
              <w:t>retroreflectivity</w:t>
            </w:r>
            <w:proofErr w:type="spellEnd"/>
            <w:r w:rsidR="00EA0302">
              <w:t xml:space="preserve"> per Lot must not be less than the following</w:t>
            </w:r>
            <w:r>
              <w:t>.</w:t>
            </w:r>
          </w:p>
          <w:p w14:paraId="3A300031" w14:textId="2C438694" w:rsidR="00EA0302" w:rsidRPr="0084494D" w:rsidRDefault="00EA0302" w:rsidP="00EA0302">
            <w:pPr>
              <w:pStyle w:val="BodyText"/>
              <w:ind w:left="462" w:hanging="3"/>
              <w:rPr>
                <w:b/>
                <w:bCs/>
              </w:rPr>
            </w:pPr>
            <w:r w:rsidRPr="0084494D">
              <w:rPr>
                <w:b/>
                <w:bCs/>
              </w:rPr>
              <w:t>Table 5.1</w:t>
            </w:r>
          </w:p>
        </w:tc>
      </w:tr>
      <w:tr w:rsidR="00EA0302" w14:paraId="4752A801" w14:textId="77777777" w:rsidTr="0084494D">
        <w:trPr>
          <w:trHeight w:val="282"/>
        </w:trPr>
        <w:tc>
          <w:tcPr>
            <w:tcW w:w="273" w:type="pct"/>
            <w:vMerge w:val="restart"/>
            <w:tcBorders>
              <w:right w:val="single" w:sz="4" w:space="0" w:color="auto"/>
            </w:tcBorders>
          </w:tcPr>
          <w:p w14:paraId="0E044E30" w14:textId="77777777" w:rsidR="00EA0302" w:rsidRDefault="00EA0302" w:rsidP="00DC46AB">
            <w:pPr>
              <w:pStyle w:val="BodyText"/>
            </w:pPr>
          </w:p>
        </w:tc>
        <w:tc>
          <w:tcPr>
            <w:tcW w:w="2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EF0114B" w14:textId="3B3328C2" w:rsidR="00EA0302" w:rsidRPr="0084494D" w:rsidRDefault="0084494D" w:rsidP="0084494D">
            <w:pPr>
              <w:pStyle w:val="BodyText"/>
              <w:jc w:val="center"/>
              <w:rPr>
                <w:b/>
                <w:bCs/>
                <w:sz w:val="22"/>
                <w:szCs w:val="20"/>
              </w:rPr>
            </w:pPr>
            <w:r w:rsidRPr="0084494D">
              <w:rPr>
                <w:b/>
                <w:bCs/>
                <w:sz w:val="22"/>
                <w:szCs w:val="20"/>
              </w:rPr>
              <w:t>Length of road (km)</w:t>
            </w: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6384241" w14:textId="0D30FA2F" w:rsidR="00EA0302" w:rsidRPr="0084494D" w:rsidRDefault="0084494D" w:rsidP="0084494D">
            <w:pPr>
              <w:pStyle w:val="BodyText"/>
              <w:keepNext w:val="0"/>
              <w:keepLines w:val="0"/>
              <w:jc w:val="center"/>
              <w:rPr>
                <w:b/>
                <w:bCs/>
                <w:sz w:val="22"/>
                <w:szCs w:val="20"/>
              </w:rPr>
            </w:pPr>
            <w:r w:rsidRPr="0084494D">
              <w:rPr>
                <w:b/>
                <w:bCs/>
                <w:sz w:val="22"/>
                <w:szCs w:val="20"/>
              </w:rPr>
              <w:t>Minimum number of test sites</w:t>
            </w:r>
          </w:p>
        </w:tc>
      </w:tr>
      <w:tr w:rsidR="00EA0302" w14:paraId="51772BD1" w14:textId="77777777" w:rsidTr="0084494D">
        <w:trPr>
          <w:trHeight w:val="278"/>
        </w:trPr>
        <w:tc>
          <w:tcPr>
            <w:tcW w:w="273" w:type="pct"/>
            <w:vMerge/>
            <w:tcBorders>
              <w:right w:val="single" w:sz="4" w:space="0" w:color="auto"/>
            </w:tcBorders>
          </w:tcPr>
          <w:p w14:paraId="6A31DD11" w14:textId="77777777" w:rsidR="00EA0302" w:rsidRDefault="00EA0302" w:rsidP="00DC46AB">
            <w:pPr>
              <w:pStyle w:val="BodyText"/>
            </w:pPr>
          </w:p>
        </w:tc>
        <w:tc>
          <w:tcPr>
            <w:tcW w:w="2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B1E1011" w14:textId="4E90F97A" w:rsidR="00EA0302" w:rsidRPr="0084494D" w:rsidRDefault="0084494D" w:rsidP="0084494D">
            <w:pPr>
              <w:pStyle w:val="BodyText"/>
              <w:jc w:val="center"/>
              <w:rPr>
                <w:b/>
                <w:bCs/>
                <w:sz w:val="22"/>
                <w:szCs w:val="20"/>
              </w:rPr>
            </w:pPr>
            <w:r w:rsidRPr="0084494D">
              <w:rPr>
                <w:rFonts w:cs="Noto Sans"/>
                <w:b/>
                <w:bCs/>
                <w:sz w:val="22"/>
                <w:szCs w:val="20"/>
              </w:rPr>
              <w:t>≤</w:t>
            </w:r>
            <w:r w:rsidRPr="0084494D">
              <w:rPr>
                <w:b/>
                <w:bCs/>
                <w:sz w:val="22"/>
                <w:szCs w:val="20"/>
              </w:rPr>
              <w:t> 5</w:t>
            </w: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5FACC2A" w14:textId="36B3645D" w:rsidR="00EA0302" w:rsidRPr="0084494D" w:rsidRDefault="00EA0302" w:rsidP="0084494D">
            <w:pPr>
              <w:pStyle w:val="BodyText"/>
              <w:jc w:val="center"/>
              <w:rPr>
                <w:sz w:val="22"/>
                <w:szCs w:val="20"/>
              </w:rPr>
            </w:pPr>
          </w:p>
        </w:tc>
      </w:tr>
      <w:tr w:rsidR="00EA0302" w14:paraId="434F0F81" w14:textId="77777777" w:rsidTr="0084494D">
        <w:trPr>
          <w:trHeight w:val="278"/>
        </w:trPr>
        <w:tc>
          <w:tcPr>
            <w:tcW w:w="273" w:type="pct"/>
            <w:vMerge/>
            <w:tcBorders>
              <w:right w:val="single" w:sz="4" w:space="0" w:color="auto"/>
            </w:tcBorders>
          </w:tcPr>
          <w:p w14:paraId="63D8D27B" w14:textId="77777777" w:rsidR="00EA0302" w:rsidRDefault="00EA0302" w:rsidP="00DC46AB">
            <w:pPr>
              <w:pStyle w:val="BodyText"/>
            </w:pPr>
          </w:p>
        </w:tc>
        <w:tc>
          <w:tcPr>
            <w:tcW w:w="2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9F27D08" w14:textId="3A3C343B" w:rsidR="00EA0302" w:rsidRPr="0084494D" w:rsidRDefault="0084494D" w:rsidP="0084494D">
            <w:pPr>
              <w:pStyle w:val="BodyText"/>
              <w:jc w:val="center"/>
              <w:rPr>
                <w:b/>
                <w:bCs/>
                <w:sz w:val="22"/>
                <w:szCs w:val="20"/>
              </w:rPr>
            </w:pPr>
            <w:r w:rsidRPr="0084494D">
              <w:rPr>
                <w:b/>
                <w:bCs/>
                <w:sz w:val="22"/>
                <w:szCs w:val="20"/>
              </w:rPr>
              <w:t>6-20</w:t>
            </w: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00FA58F" w14:textId="4B90B813" w:rsidR="00EA0302" w:rsidRPr="0084494D" w:rsidRDefault="00EA0302" w:rsidP="0084494D">
            <w:pPr>
              <w:pStyle w:val="BodyText"/>
              <w:jc w:val="center"/>
              <w:rPr>
                <w:sz w:val="22"/>
                <w:szCs w:val="20"/>
              </w:rPr>
            </w:pPr>
          </w:p>
        </w:tc>
      </w:tr>
      <w:tr w:rsidR="00EA0302" w14:paraId="385487D2" w14:textId="77777777" w:rsidTr="0084494D">
        <w:trPr>
          <w:trHeight w:val="278"/>
        </w:trPr>
        <w:tc>
          <w:tcPr>
            <w:tcW w:w="273" w:type="pct"/>
            <w:vMerge/>
            <w:tcBorders>
              <w:right w:val="single" w:sz="4" w:space="0" w:color="auto"/>
            </w:tcBorders>
          </w:tcPr>
          <w:p w14:paraId="4B129650" w14:textId="77777777" w:rsidR="00EA0302" w:rsidRDefault="00EA0302" w:rsidP="00DC46AB">
            <w:pPr>
              <w:pStyle w:val="BodyText"/>
            </w:pPr>
          </w:p>
        </w:tc>
        <w:tc>
          <w:tcPr>
            <w:tcW w:w="2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1A9D657" w14:textId="0931B890" w:rsidR="00EA0302" w:rsidRPr="0084494D" w:rsidRDefault="0084494D" w:rsidP="0084494D">
            <w:pPr>
              <w:pStyle w:val="BodyText"/>
              <w:jc w:val="center"/>
              <w:rPr>
                <w:b/>
                <w:bCs/>
                <w:sz w:val="22"/>
                <w:szCs w:val="20"/>
              </w:rPr>
            </w:pPr>
            <w:r w:rsidRPr="0084494D">
              <w:rPr>
                <w:b/>
                <w:bCs/>
                <w:sz w:val="22"/>
                <w:szCs w:val="20"/>
              </w:rPr>
              <w:t>21-30</w:t>
            </w: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31D5BB9" w14:textId="6E94E88A" w:rsidR="00EA0302" w:rsidRPr="0084494D" w:rsidRDefault="00EA0302" w:rsidP="0084494D">
            <w:pPr>
              <w:pStyle w:val="BodyText"/>
              <w:jc w:val="center"/>
              <w:rPr>
                <w:sz w:val="22"/>
                <w:szCs w:val="20"/>
              </w:rPr>
            </w:pPr>
          </w:p>
        </w:tc>
      </w:tr>
      <w:tr w:rsidR="00EA0302" w14:paraId="2BFC1EDE" w14:textId="77777777" w:rsidTr="0084494D">
        <w:trPr>
          <w:trHeight w:val="278"/>
        </w:trPr>
        <w:tc>
          <w:tcPr>
            <w:tcW w:w="273" w:type="pct"/>
            <w:vMerge/>
            <w:tcBorders>
              <w:right w:val="single" w:sz="4" w:space="0" w:color="auto"/>
            </w:tcBorders>
          </w:tcPr>
          <w:p w14:paraId="1DEB654C" w14:textId="77777777" w:rsidR="00EA0302" w:rsidRDefault="00EA0302" w:rsidP="00DC46AB">
            <w:pPr>
              <w:pStyle w:val="BodyText"/>
            </w:pPr>
          </w:p>
        </w:tc>
        <w:tc>
          <w:tcPr>
            <w:tcW w:w="2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0022D6A" w14:textId="12BD1EAE" w:rsidR="00EA0302" w:rsidRPr="0084494D" w:rsidRDefault="0084494D" w:rsidP="0084494D">
            <w:pPr>
              <w:pStyle w:val="BodyText"/>
              <w:jc w:val="center"/>
              <w:rPr>
                <w:b/>
                <w:bCs/>
                <w:sz w:val="22"/>
                <w:szCs w:val="20"/>
              </w:rPr>
            </w:pPr>
            <w:r w:rsidRPr="0084494D">
              <w:rPr>
                <w:b/>
                <w:bCs/>
                <w:sz w:val="22"/>
                <w:szCs w:val="20"/>
              </w:rPr>
              <w:t>31-50</w:t>
            </w: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A99DE90" w14:textId="5A04AA32" w:rsidR="00EA0302" w:rsidRPr="0084494D" w:rsidRDefault="00EA0302" w:rsidP="0084494D">
            <w:pPr>
              <w:pStyle w:val="BodyText"/>
              <w:jc w:val="center"/>
              <w:rPr>
                <w:sz w:val="22"/>
                <w:szCs w:val="20"/>
              </w:rPr>
            </w:pPr>
          </w:p>
        </w:tc>
      </w:tr>
      <w:tr w:rsidR="00EA0302" w14:paraId="699DE55C" w14:textId="77777777" w:rsidTr="0084494D">
        <w:trPr>
          <w:trHeight w:val="278"/>
        </w:trPr>
        <w:tc>
          <w:tcPr>
            <w:tcW w:w="273" w:type="pct"/>
            <w:vMerge/>
            <w:tcBorders>
              <w:right w:val="single" w:sz="4" w:space="0" w:color="auto"/>
            </w:tcBorders>
          </w:tcPr>
          <w:p w14:paraId="0238FB5A" w14:textId="77777777" w:rsidR="00EA0302" w:rsidRDefault="00EA0302" w:rsidP="00DC46AB">
            <w:pPr>
              <w:pStyle w:val="BodyText"/>
            </w:pPr>
          </w:p>
        </w:tc>
        <w:tc>
          <w:tcPr>
            <w:tcW w:w="2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F4E4D9F" w14:textId="27C11B22" w:rsidR="00EA0302" w:rsidRPr="0084494D" w:rsidRDefault="0084494D" w:rsidP="0084494D">
            <w:pPr>
              <w:pStyle w:val="BodyText"/>
              <w:jc w:val="center"/>
              <w:rPr>
                <w:b/>
                <w:bCs/>
                <w:sz w:val="22"/>
                <w:szCs w:val="20"/>
              </w:rPr>
            </w:pPr>
            <w:r w:rsidRPr="0084494D">
              <w:rPr>
                <w:b/>
                <w:bCs/>
                <w:sz w:val="22"/>
                <w:szCs w:val="20"/>
              </w:rPr>
              <w:t>51-100</w:t>
            </w: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F0F50DC" w14:textId="7F1838F7" w:rsidR="00EA0302" w:rsidRPr="0084494D" w:rsidRDefault="00EA0302" w:rsidP="0084494D">
            <w:pPr>
              <w:pStyle w:val="BodyText"/>
              <w:jc w:val="center"/>
              <w:rPr>
                <w:sz w:val="22"/>
                <w:szCs w:val="20"/>
              </w:rPr>
            </w:pPr>
          </w:p>
        </w:tc>
      </w:tr>
      <w:tr w:rsidR="00EA0302" w14:paraId="531C0293" w14:textId="77777777" w:rsidTr="0084494D">
        <w:trPr>
          <w:trHeight w:val="278"/>
        </w:trPr>
        <w:tc>
          <w:tcPr>
            <w:tcW w:w="273" w:type="pct"/>
            <w:vMerge/>
            <w:tcBorders>
              <w:right w:val="single" w:sz="4" w:space="0" w:color="auto"/>
            </w:tcBorders>
          </w:tcPr>
          <w:p w14:paraId="6974D84E" w14:textId="77777777" w:rsidR="00EA0302" w:rsidRDefault="00EA0302" w:rsidP="00DC46AB">
            <w:pPr>
              <w:pStyle w:val="BodyText"/>
            </w:pPr>
          </w:p>
        </w:tc>
        <w:tc>
          <w:tcPr>
            <w:tcW w:w="2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B935B09" w14:textId="38BDBD78" w:rsidR="00EA0302" w:rsidRPr="0084494D" w:rsidRDefault="0084494D" w:rsidP="0084494D">
            <w:pPr>
              <w:pStyle w:val="BodyText"/>
              <w:jc w:val="center"/>
              <w:rPr>
                <w:b/>
                <w:bCs/>
                <w:sz w:val="22"/>
                <w:szCs w:val="20"/>
              </w:rPr>
            </w:pPr>
            <w:r w:rsidRPr="0084494D">
              <w:rPr>
                <w:b/>
                <w:bCs/>
                <w:sz w:val="22"/>
                <w:szCs w:val="20"/>
              </w:rPr>
              <w:t>&gt; 100</w:t>
            </w: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29B1907" w14:textId="181292B8" w:rsidR="00EA0302" w:rsidRPr="0084494D" w:rsidRDefault="00EA0302" w:rsidP="0084494D">
            <w:pPr>
              <w:pStyle w:val="BodyText"/>
              <w:jc w:val="center"/>
              <w:rPr>
                <w:sz w:val="22"/>
                <w:szCs w:val="20"/>
              </w:rPr>
            </w:pPr>
          </w:p>
        </w:tc>
      </w:tr>
      <w:tr w:rsidR="00EA0302" w14:paraId="1E23E87E" w14:textId="77777777" w:rsidTr="00EA0302">
        <w:trPr>
          <w:trHeight w:val="278"/>
        </w:trPr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DAB3693" w14:textId="77777777" w:rsidR="0084494D" w:rsidRDefault="0084494D" w:rsidP="00DC46AB">
            <w:pPr>
              <w:pStyle w:val="BodyText"/>
            </w:pPr>
          </w:p>
          <w:p w14:paraId="5E848D0C" w14:textId="5F7941DF" w:rsidR="0084494D" w:rsidRPr="0084494D" w:rsidRDefault="0084494D" w:rsidP="0084494D">
            <w:pPr>
              <w:pStyle w:val="BodyText"/>
              <w:ind w:left="462"/>
              <w:rPr>
                <w:b/>
                <w:bCs/>
              </w:rPr>
            </w:pPr>
            <w:r w:rsidRPr="0084494D">
              <w:rPr>
                <w:b/>
                <w:bCs/>
              </w:rPr>
              <w:t>Table 5.2</w:t>
            </w:r>
          </w:p>
        </w:tc>
      </w:tr>
      <w:tr w:rsidR="0084494D" w14:paraId="38C0D407" w14:textId="77777777" w:rsidTr="0084494D">
        <w:trPr>
          <w:trHeight w:val="80"/>
        </w:trPr>
        <w:tc>
          <w:tcPr>
            <w:tcW w:w="273" w:type="pct"/>
            <w:tcBorders>
              <w:right w:val="single" w:sz="4" w:space="0" w:color="auto"/>
            </w:tcBorders>
          </w:tcPr>
          <w:p w14:paraId="1C359801" w14:textId="77777777" w:rsidR="0084494D" w:rsidRDefault="0084494D" w:rsidP="00DC46AB">
            <w:pPr>
              <w:pStyle w:val="BodyText"/>
            </w:pPr>
          </w:p>
        </w:tc>
        <w:tc>
          <w:tcPr>
            <w:tcW w:w="132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top"/>
          </w:tcPr>
          <w:p w14:paraId="4F1518A8" w14:textId="3AB9D9ED" w:rsidR="0084494D" w:rsidRPr="0084494D" w:rsidRDefault="0084494D" w:rsidP="0084494D">
            <w:pPr>
              <w:pStyle w:val="BodyText"/>
              <w:jc w:val="center"/>
              <w:rPr>
                <w:b/>
                <w:bCs/>
                <w:sz w:val="22"/>
                <w:szCs w:val="20"/>
              </w:rPr>
            </w:pPr>
            <w:r w:rsidRPr="0084494D">
              <w:rPr>
                <w:b/>
                <w:bCs/>
                <w:sz w:val="22"/>
                <w:szCs w:val="20"/>
              </w:rPr>
              <w:t>Test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top"/>
          </w:tcPr>
          <w:p w14:paraId="775FCB01" w14:textId="06F7C544" w:rsidR="0084494D" w:rsidRPr="0084494D" w:rsidRDefault="0084494D" w:rsidP="0084494D">
            <w:pPr>
              <w:pStyle w:val="BodyText"/>
              <w:jc w:val="center"/>
              <w:rPr>
                <w:b/>
                <w:bCs/>
                <w:sz w:val="22"/>
                <w:szCs w:val="20"/>
              </w:rPr>
            </w:pPr>
            <w:r w:rsidRPr="0084494D">
              <w:rPr>
                <w:b/>
                <w:bCs/>
                <w:sz w:val="22"/>
                <w:szCs w:val="20"/>
              </w:rPr>
              <w:t>Timing of Test (Days of wear after opening to traffic)</w:t>
            </w:r>
          </w:p>
        </w:tc>
        <w:tc>
          <w:tcPr>
            <w:tcW w:w="23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491CF0D" w14:textId="74125293" w:rsidR="0084494D" w:rsidRPr="0084494D" w:rsidRDefault="0084494D" w:rsidP="0084494D">
            <w:pPr>
              <w:pStyle w:val="BodyText"/>
              <w:jc w:val="center"/>
              <w:rPr>
                <w:b/>
                <w:bCs/>
                <w:sz w:val="22"/>
                <w:szCs w:val="20"/>
              </w:rPr>
            </w:pPr>
            <w:r w:rsidRPr="0084494D">
              <w:rPr>
                <w:b/>
                <w:bCs/>
                <w:sz w:val="22"/>
                <w:szCs w:val="20"/>
              </w:rPr>
              <w:t xml:space="preserve">Average Dry </w:t>
            </w:r>
            <w:proofErr w:type="spellStart"/>
            <w:r w:rsidRPr="0084494D">
              <w:rPr>
                <w:b/>
                <w:bCs/>
                <w:sz w:val="22"/>
                <w:szCs w:val="20"/>
              </w:rPr>
              <w:t>Retroreflectivity</w:t>
            </w:r>
            <w:proofErr w:type="spellEnd"/>
            <w:r w:rsidRPr="0084494D">
              <w:rPr>
                <w:b/>
                <w:bCs/>
                <w:sz w:val="22"/>
                <w:szCs w:val="20"/>
              </w:rPr>
              <w:t xml:space="preserve"> </w:t>
            </w:r>
            <w:r w:rsidRPr="0084494D">
              <w:rPr>
                <w:b/>
                <w:bCs/>
                <w:sz w:val="22"/>
                <w:szCs w:val="20"/>
                <w:vertAlign w:val="superscript"/>
              </w:rPr>
              <w:t>(1)</w:t>
            </w:r>
            <w:r w:rsidRPr="0084494D">
              <w:rPr>
                <w:b/>
                <w:bCs/>
                <w:sz w:val="22"/>
                <w:szCs w:val="20"/>
              </w:rPr>
              <w:br/>
              <w:t>(mcd/lx/m</w:t>
            </w:r>
            <w:r w:rsidRPr="0084494D">
              <w:rPr>
                <w:rFonts w:cs="Noto Sans"/>
                <w:b/>
                <w:bCs/>
                <w:sz w:val="22"/>
                <w:szCs w:val="20"/>
              </w:rPr>
              <w:t>²</w:t>
            </w:r>
            <w:r w:rsidRPr="0084494D">
              <w:rPr>
                <w:b/>
                <w:bCs/>
                <w:sz w:val="22"/>
                <w:szCs w:val="20"/>
              </w:rPr>
              <w:t>)</w:t>
            </w:r>
          </w:p>
        </w:tc>
      </w:tr>
      <w:tr w:rsidR="0084494D" w14:paraId="2118B39C" w14:textId="77777777" w:rsidTr="0084494D">
        <w:trPr>
          <w:trHeight w:val="80"/>
        </w:trPr>
        <w:tc>
          <w:tcPr>
            <w:tcW w:w="273" w:type="pct"/>
            <w:tcBorders>
              <w:right w:val="single" w:sz="4" w:space="0" w:color="auto"/>
            </w:tcBorders>
          </w:tcPr>
          <w:p w14:paraId="6157C123" w14:textId="77777777" w:rsidR="0084494D" w:rsidRDefault="0084494D" w:rsidP="00DC46AB">
            <w:pPr>
              <w:pStyle w:val="BodyText"/>
            </w:pPr>
          </w:p>
        </w:tc>
        <w:tc>
          <w:tcPr>
            <w:tcW w:w="1320" w:type="pct"/>
            <w:vMerge/>
            <w:tcBorders>
              <w:bottom w:val="single" w:sz="4" w:space="0" w:color="auto"/>
              <w:right w:val="single" w:sz="4" w:space="0" w:color="auto"/>
            </w:tcBorders>
            <w:vAlign w:val="top"/>
          </w:tcPr>
          <w:p w14:paraId="7E993D91" w14:textId="77777777" w:rsidR="0084494D" w:rsidRPr="0084494D" w:rsidRDefault="0084494D" w:rsidP="0084494D">
            <w:pPr>
              <w:pStyle w:val="BodyTex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042" w:type="pct"/>
            <w:vMerge/>
            <w:tcBorders>
              <w:bottom w:val="single" w:sz="4" w:space="0" w:color="auto"/>
              <w:right w:val="single" w:sz="4" w:space="0" w:color="auto"/>
            </w:tcBorders>
            <w:vAlign w:val="top"/>
          </w:tcPr>
          <w:p w14:paraId="57DBEC6B" w14:textId="77777777" w:rsidR="0084494D" w:rsidRPr="0084494D" w:rsidRDefault="0084494D" w:rsidP="0084494D">
            <w:pPr>
              <w:pStyle w:val="BodyText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18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B09B1BE" w14:textId="7AEB0C6D" w:rsidR="0084494D" w:rsidRPr="0084494D" w:rsidRDefault="0084494D" w:rsidP="0084494D">
            <w:pPr>
              <w:pStyle w:val="BodyText"/>
              <w:jc w:val="center"/>
              <w:rPr>
                <w:b/>
                <w:bCs/>
                <w:sz w:val="22"/>
                <w:szCs w:val="20"/>
              </w:rPr>
            </w:pPr>
            <w:r w:rsidRPr="0084494D">
              <w:rPr>
                <w:b/>
                <w:bCs/>
                <w:sz w:val="22"/>
                <w:szCs w:val="20"/>
              </w:rPr>
              <w:t>White longitudinal pavement markings</w:t>
            </w: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8AC3277" w14:textId="60AD066D" w:rsidR="0084494D" w:rsidRPr="0084494D" w:rsidRDefault="0084494D" w:rsidP="0084494D">
            <w:pPr>
              <w:pStyle w:val="BodyText"/>
              <w:jc w:val="center"/>
              <w:rPr>
                <w:b/>
                <w:bCs/>
                <w:sz w:val="22"/>
                <w:szCs w:val="20"/>
              </w:rPr>
            </w:pPr>
            <w:r w:rsidRPr="0084494D">
              <w:rPr>
                <w:b/>
                <w:bCs/>
                <w:sz w:val="22"/>
                <w:szCs w:val="20"/>
              </w:rPr>
              <w:t>Yellow pavement marking</w:t>
            </w:r>
          </w:p>
        </w:tc>
      </w:tr>
      <w:tr w:rsidR="00EA0302" w14:paraId="178074AE" w14:textId="77777777" w:rsidTr="0084494D">
        <w:trPr>
          <w:trHeight w:val="80"/>
        </w:trPr>
        <w:tc>
          <w:tcPr>
            <w:tcW w:w="273" w:type="pct"/>
            <w:tcBorders>
              <w:right w:val="single" w:sz="4" w:space="0" w:color="auto"/>
            </w:tcBorders>
          </w:tcPr>
          <w:p w14:paraId="4D273228" w14:textId="77777777" w:rsidR="00EA0302" w:rsidRDefault="00EA0302" w:rsidP="00DC46AB">
            <w:pPr>
              <w:pStyle w:val="BodyText"/>
            </w:pPr>
          </w:p>
        </w:tc>
        <w:tc>
          <w:tcPr>
            <w:tcW w:w="1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0909" w14:textId="29064062" w:rsidR="00EA0302" w:rsidRPr="0084494D" w:rsidRDefault="0084494D" w:rsidP="00DC46AB">
            <w:pPr>
              <w:pStyle w:val="BodyText"/>
              <w:rPr>
                <w:b/>
                <w:bCs/>
                <w:sz w:val="22"/>
                <w:szCs w:val="20"/>
              </w:rPr>
            </w:pPr>
            <w:r w:rsidRPr="0084494D">
              <w:rPr>
                <w:b/>
                <w:bCs/>
                <w:sz w:val="22"/>
                <w:szCs w:val="20"/>
              </w:rPr>
              <w:t>Initial Test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9CAD" w14:textId="77777777" w:rsidR="00EA0302" w:rsidRDefault="00EA0302" w:rsidP="00DC46AB">
            <w:pPr>
              <w:pStyle w:val="BodyText"/>
            </w:pPr>
          </w:p>
        </w:tc>
        <w:tc>
          <w:tcPr>
            <w:tcW w:w="118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5CCE" w14:textId="77777777" w:rsidR="00EA0302" w:rsidRDefault="00EA0302" w:rsidP="00DC46AB">
            <w:pPr>
              <w:pStyle w:val="BodyText"/>
            </w:pP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19E0" w14:textId="4615CB5B" w:rsidR="00EA0302" w:rsidRDefault="00EA0302" w:rsidP="00DC46AB">
            <w:pPr>
              <w:pStyle w:val="BodyText"/>
            </w:pPr>
          </w:p>
        </w:tc>
      </w:tr>
      <w:tr w:rsidR="00EA0302" w14:paraId="0E0F1FE6" w14:textId="77777777" w:rsidTr="0084494D">
        <w:trPr>
          <w:trHeight w:val="80"/>
        </w:trPr>
        <w:tc>
          <w:tcPr>
            <w:tcW w:w="273" w:type="pct"/>
            <w:tcBorders>
              <w:right w:val="single" w:sz="4" w:space="0" w:color="auto"/>
            </w:tcBorders>
          </w:tcPr>
          <w:p w14:paraId="4E78E6E9" w14:textId="77777777" w:rsidR="00EA0302" w:rsidRDefault="00EA0302" w:rsidP="00DC46AB">
            <w:pPr>
              <w:pStyle w:val="BodyText"/>
            </w:pPr>
          </w:p>
        </w:tc>
        <w:tc>
          <w:tcPr>
            <w:tcW w:w="1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4D9" w14:textId="1EE90EE5" w:rsidR="00EA0302" w:rsidRPr="0084494D" w:rsidRDefault="0084494D" w:rsidP="00DC46AB">
            <w:pPr>
              <w:pStyle w:val="BodyText"/>
              <w:rPr>
                <w:b/>
                <w:bCs/>
                <w:sz w:val="22"/>
                <w:szCs w:val="20"/>
              </w:rPr>
            </w:pPr>
            <w:r w:rsidRPr="0084494D">
              <w:rPr>
                <w:b/>
                <w:bCs/>
                <w:sz w:val="22"/>
                <w:szCs w:val="20"/>
              </w:rPr>
              <w:t>Second Test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CB0" w14:textId="77777777" w:rsidR="00EA0302" w:rsidRDefault="00EA0302" w:rsidP="00DC46AB">
            <w:pPr>
              <w:pStyle w:val="BodyText"/>
            </w:pPr>
          </w:p>
        </w:tc>
        <w:tc>
          <w:tcPr>
            <w:tcW w:w="118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53BA" w14:textId="77777777" w:rsidR="00EA0302" w:rsidRDefault="00EA0302" w:rsidP="00DC46AB">
            <w:pPr>
              <w:pStyle w:val="BodyText"/>
            </w:pP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E392" w14:textId="1D07C763" w:rsidR="00EA0302" w:rsidRDefault="00EA0302" w:rsidP="00DC46AB">
            <w:pPr>
              <w:pStyle w:val="BodyText"/>
            </w:pPr>
          </w:p>
        </w:tc>
      </w:tr>
      <w:tr w:rsidR="00EA0302" w14:paraId="51718DC6" w14:textId="77777777" w:rsidTr="0084494D">
        <w:trPr>
          <w:trHeight w:val="80"/>
        </w:trPr>
        <w:tc>
          <w:tcPr>
            <w:tcW w:w="273" w:type="pct"/>
            <w:tcBorders>
              <w:right w:val="single" w:sz="4" w:space="0" w:color="auto"/>
            </w:tcBorders>
          </w:tcPr>
          <w:p w14:paraId="14234595" w14:textId="77777777" w:rsidR="00EA0302" w:rsidRDefault="00EA0302" w:rsidP="00DC46AB">
            <w:pPr>
              <w:pStyle w:val="BodyText"/>
            </w:pPr>
          </w:p>
        </w:tc>
        <w:tc>
          <w:tcPr>
            <w:tcW w:w="1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27AB" w14:textId="14ED873B" w:rsidR="00EA0302" w:rsidRPr="0084494D" w:rsidRDefault="0084494D" w:rsidP="00DC46AB">
            <w:pPr>
              <w:pStyle w:val="BodyText"/>
              <w:rPr>
                <w:b/>
                <w:bCs/>
                <w:sz w:val="22"/>
                <w:szCs w:val="20"/>
              </w:rPr>
            </w:pPr>
            <w:r w:rsidRPr="0084494D">
              <w:rPr>
                <w:b/>
                <w:bCs/>
                <w:sz w:val="22"/>
                <w:szCs w:val="20"/>
              </w:rPr>
              <w:t>Intervention Level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89FD" w14:textId="77777777" w:rsidR="00EA0302" w:rsidRDefault="00EA0302" w:rsidP="00DC46AB">
            <w:pPr>
              <w:pStyle w:val="BodyText"/>
            </w:pPr>
          </w:p>
        </w:tc>
        <w:tc>
          <w:tcPr>
            <w:tcW w:w="118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7199" w14:textId="77777777" w:rsidR="00EA0302" w:rsidRDefault="00EA0302" w:rsidP="00DC46AB">
            <w:pPr>
              <w:pStyle w:val="BodyText"/>
            </w:pP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7572" w14:textId="4A5E0644" w:rsidR="00EA0302" w:rsidRDefault="00EA0302" w:rsidP="00DC46AB">
            <w:pPr>
              <w:pStyle w:val="BodyText"/>
            </w:pPr>
          </w:p>
        </w:tc>
      </w:tr>
      <w:tr w:rsidR="0084494D" w14:paraId="45A685B3" w14:textId="77777777" w:rsidTr="0084494D">
        <w:trPr>
          <w:trHeight w:val="80"/>
        </w:trPr>
        <w:tc>
          <w:tcPr>
            <w:tcW w:w="273" w:type="pct"/>
          </w:tcPr>
          <w:p w14:paraId="12595587" w14:textId="77777777" w:rsidR="0084494D" w:rsidRDefault="0084494D" w:rsidP="00DC46AB">
            <w:pPr>
              <w:pStyle w:val="BodyText"/>
            </w:pPr>
          </w:p>
        </w:tc>
        <w:tc>
          <w:tcPr>
            <w:tcW w:w="4727" w:type="pct"/>
            <w:gridSpan w:val="5"/>
            <w:tcBorders>
              <w:top w:val="single" w:sz="4" w:space="0" w:color="auto"/>
            </w:tcBorders>
          </w:tcPr>
          <w:p w14:paraId="68D0E9ED" w14:textId="77777777" w:rsidR="0084494D" w:rsidRDefault="0084494D" w:rsidP="0084494D">
            <w:pPr>
              <w:pStyle w:val="TableNotes"/>
            </w:pPr>
            <w:r>
              <w:t>Notes:</w:t>
            </w:r>
          </w:p>
          <w:p w14:paraId="0C58CC69" w14:textId="519CBDD3" w:rsidR="0084494D" w:rsidRDefault="0084494D" w:rsidP="0084494D">
            <w:pPr>
              <w:pStyle w:val="TableNotes"/>
            </w:pPr>
            <w:r w:rsidRPr="0084494D">
              <w:rPr>
                <w:sz w:val="22"/>
                <w:szCs w:val="28"/>
                <w:vertAlign w:val="superscript"/>
              </w:rPr>
              <w:t>(1)</w:t>
            </w:r>
            <w:r w:rsidRPr="0084494D">
              <w:rPr>
                <w:sz w:val="22"/>
                <w:szCs w:val="28"/>
              </w:rPr>
              <w:t xml:space="preserve">  </w:t>
            </w:r>
            <w:r>
              <w:t>Each individual test for the lot must be more than 95% of the specified value.</w:t>
            </w:r>
          </w:p>
        </w:tc>
      </w:tr>
    </w:tbl>
    <w:p w14:paraId="1B09781D" w14:textId="77777777" w:rsidR="0061003D" w:rsidRDefault="0061003D" w:rsidP="002E4FF0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9573"/>
      </w:tblGrid>
      <w:tr w:rsidR="00EA0302" w14:paraId="4E75F3B7" w14:textId="77777777" w:rsidTr="00DC46AB">
        <w:tc>
          <w:tcPr>
            <w:tcW w:w="5000" w:type="pct"/>
            <w:gridSpan w:val="2"/>
          </w:tcPr>
          <w:p w14:paraId="61EDCF9E" w14:textId="5A318C1A" w:rsidR="00EA0302" w:rsidRDefault="00EA0302" w:rsidP="00DC46AB">
            <w:pPr>
              <w:pStyle w:val="Heading1"/>
            </w:pPr>
            <w:r>
              <w:lastRenderedPageBreak/>
              <w:t>Skid resistance – pavement markings (Clause 14.</w:t>
            </w:r>
            <w:r w:rsidR="00255A3F">
              <w:t>1</w:t>
            </w:r>
            <w:r>
              <w:t>4)</w:t>
            </w:r>
          </w:p>
          <w:p w14:paraId="7B42D86E" w14:textId="651007A2" w:rsidR="00EA0302" w:rsidRDefault="00EA0302" w:rsidP="00EA0302">
            <w:pPr>
              <w:pStyle w:val="BodyText"/>
              <w:ind w:left="462"/>
            </w:pPr>
            <w:r>
              <w:t>The following requirements apply for the test periods and frequency of skid resistance testing for pavement markings, excluding audio tactile line marking.</w:t>
            </w:r>
          </w:p>
        </w:tc>
      </w:tr>
      <w:tr w:rsidR="00EA0302" w14:paraId="16565919" w14:textId="77777777" w:rsidTr="00DC46AB">
        <w:trPr>
          <w:trHeight w:val="1948"/>
        </w:trPr>
        <w:tc>
          <w:tcPr>
            <w:tcW w:w="309" w:type="pct"/>
            <w:tcBorders>
              <w:right w:val="single" w:sz="4" w:space="0" w:color="auto"/>
            </w:tcBorders>
          </w:tcPr>
          <w:p w14:paraId="1E1381C8" w14:textId="77777777" w:rsidR="00EA0302" w:rsidRDefault="00EA0302" w:rsidP="00DC46AB">
            <w:pPr>
              <w:pStyle w:val="BodyText"/>
            </w:pPr>
          </w:p>
        </w:tc>
        <w:tc>
          <w:tcPr>
            <w:tcW w:w="4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D66A860" w14:textId="77777777" w:rsidR="00EA0302" w:rsidRDefault="00EA0302" w:rsidP="00DC46AB">
            <w:pPr>
              <w:pStyle w:val="BodyText"/>
              <w:keepNext w:val="0"/>
              <w:keepLines w:val="0"/>
            </w:pPr>
          </w:p>
        </w:tc>
      </w:tr>
    </w:tbl>
    <w:p w14:paraId="6640E067" w14:textId="77777777" w:rsidR="00EA0302" w:rsidRDefault="00EA0302" w:rsidP="002E4FF0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9573"/>
      </w:tblGrid>
      <w:tr w:rsidR="00EA0302" w14:paraId="3474C4A8" w14:textId="77777777" w:rsidTr="00DC46AB">
        <w:tc>
          <w:tcPr>
            <w:tcW w:w="5000" w:type="pct"/>
            <w:gridSpan w:val="2"/>
          </w:tcPr>
          <w:p w14:paraId="0459E459" w14:textId="39D8B85B" w:rsidR="00EA0302" w:rsidRDefault="00EA0302" w:rsidP="00DC46AB">
            <w:pPr>
              <w:pStyle w:val="Heading1"/>
            </w:pPr>
            <w:r>
              <w:t>Skid resistance - ATLM (Clause 14.</w:t>
            </w:r>
            <w:r w:rsidR="00255A3F">
              <w:t>1</w:t>
            </w:r>
            <w:r>
              <w:t>5)</w:t>
            </w:r>
          </w:p>
          <w:p w14:paraId="0799DB0A" w14:textId="79828212" w:rsidR="00EA0302" w:rsidRDefault="00EA0302" w:rsidP="00EA0302">
            <w:pPr>
              <w:pStyle w:val="BodyText"/>
              <w:ind w:left="462" w:hanging="3"/>
            </w:pPr>
            <w:r>
              <w:t>The following requirements apply for the test periods and frequency of skid resistance testing for audio tactile line marking.</w:t>
            </w:r>
          </w:p>
        </w:tc>
      </w:tr>
      <w:tr w:rsidR="00EA0302" w14:paraId="51518D1E" w14:textId="77777777" w:rsidTr="00DC46AB">
        <w:trPr>
          <w:trHeight w:val="1948"/>
        </w:trPr>
        <w:tc>
          <w:tcPr>
            <w:tcW w:w="309" w:type="pct"/>
            <w:tcBorders>
              <w:right w:val="single" w:sz="4" w:space="0" w:color="auto"/>
            </w:tcBorders>
          </w:tcPr>
          <w:p w14:paraId="7EA93971" w14:textId="77777777" w:rsidR="00EA0302" w:rsidRDefault="00EA0302" w:rsidP="00DC46AB">
            <w:pPr>
              <w:pStyle w:val="BodyText"/>
            </w:pPr>
          </w:p>
        </w:tc>
        <w:tc>
          <w:tcPr>
            <w:tcW w:w="4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D0DB124" w14:textId="77777777" w:rsidR="00EA0302" w:rsidRDefault="00EA0302" w:rsidP="00DC46AB">
            <w:pPr>
              <w:pStyle w:val="BodyText"/>
              <w:keepNext w:val="0"/>
              <w:keepLines w:val="0"/>
            </w:pPr>
          </w:p>
        </w:tc>
      </w:tr>
    </w:tbl>
    <w:p w14:paraId="3AF92DAC" w14:textId="77777777" w:rsidR="00EA0302" w:rsidRDefault="00EA0302" w:rsidP="002E4FF0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9573"/>
      </w:tblGrid>
      <w:tr w:rsidR="00EA0302" w14:paraId="53B94011" w14:textId="77777777" w:rsidTr="00DC46AB">
        <w:tc>
          <w:tcPr>
            <w:tcW w:w="5000" w:type="pct"/>
            <w:gridSpan w:val="2"/>
          </w:tcPr>
          <w:p w14:paraId="2D8A9270" w14:textId="565AB5F3" w:rsidR="00EA0302" w:rsidRDefault="00EA0302" w:rsidP="00DC46AB">
            <w:pPr>
              <w:pStyle w:val="Heading1"/>
            </w:pPr>
            <w:r>
              <w:t>Supplementary requirements (Clause 16.1)</w:t>
            </w:r>
          </w:p>
          <w:p w14:paraId="38208C75" w14:textId="77777777" w:rsidR="00EA0302" w:rsidRDefault="00EA0302" w:rsidP="00DC46AB">
            <w:pPr>
              <w:pStyle w:val="BodyText"/>
              <w:ind w:left="176" w:firstLine="283"/>
            </w:pPr>
            <w:r>
              <w:t>The following supplementary requirements shall apply.</w:t>
            </w:r>
          </w:p>
        </w:tc>
      </w:tr>
      <w:tr w:rsidR="00EA0302" w14:paraId="7FE367FB" w14:textId="77777777" w:rsidTr="00DC46AB">
        <w:trPr>
          <w:trHeight w:val="1948"/>
        </w:trPr>
        <w:tc>
          <w:tcPr>
            <w:tcW w:w="309" w:type="pct"/>
            <w:tcBorders>
              <w:right w:val="single" w:sz="4" w:space="0" w:color="auto"/>
            </w:tcBorders>
          </w:tcPr>
          <w:p w14:paraId="04DBA4AC" w14:textId="77777777" w:rsidR="00EA0302" w:rsidRDefault="00EA0302" w:rsidP="00DC46AB">
            <w:pPr>
              <w:pStyle w:val="BodyText"/>
            </w:pPr>
          </w:p>
        </w:tc>
        <w:tc>
          <w:tcPr>
            <w:tcW w:w="4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948FB73" w14:textId="77777777" w:rsidR="00EA0302" w:rsidRDefault="00EA0302" w:rsidP="00DC46AB">
            <w:pPr>
              <w:pStyle w:val="BodyText"/>
              <w:keepNext w:val="0"/>
              <w:keepLines w:val="0"/>
            </w:pPr>
          </w:p>
        </w:tc>
      </w:tr>
    </w:tbl>
    <w:p w14:paraId="42E385A3" w14:textId="77777777" w:rsidR="00EA0302" w:rsidRDefault="00EA0302" w:rsidP="002E4FF0">
      <w:pPr>
        <w:pStyle w:val="BodyText"/>
      </w:pPr>
    </w:p>
    <w:sectPr w:rsidR="00EA0302" w:rsidSect="0061003D">
      <w:headerReference w:type="default" r:id="rId12"/>
      <w:footerReference w:type="default" r:id="rId13"/>
      <w:pgSz w:w="11906" w:h="16838" w:code="9"/>
      <w:pgMar w:top="1276" w:right="851" w:bottom="1276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4E1A" w14:textId="77777777" w:rsidR="00EF2FDD" w:rsidRDefault="00EF2FDD">
      <w:r>
        <w:separator/>
      </w:r>
    </w:p>
    <w:p w14:paraId="71B51222" w14:textId="77777777" w:rsidR="00EF2FDD" w:rsidRDefault="00EF2FDD"/>
  </w:endnote>
  <w:endnote w:type="continuationSeparator" w:id="0">
    <w:p w14:paraId="04A2C8C9" w14:textId="77777777" w:rsidR="00EF2FDD" w:rsidRDefault="00EF2FDD">
      <w:r>
        <w:continuationSeparator/>
      </w:r>
    </w:p>
    <w:p w14:paraId="73FD8582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7E85" w14:textId="7C24FD8F" w:rsidR="009C19C5" w:rsidRDefault="00CE3694" w:rsidP="0061003D">
    <w:pPr>
      <w:pStyle w:val="Footer"/>
    </w:pPr>
    <w:r>
      <w:t xml:space="preserve">Transport and Main Roads Specifications, </w:t>
    </w:r>
    <w:r w:rsidR="0061003D">
      <w:t>November</w:t>
    </w:r>
    <w:r w:rsidR="00EA45DA">
      <w:t> 202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1003D">
          <w:t>5</w:t>
        </w:r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BB19B1">
          <w:rPr>
            <w:noProof/>
          </w:rPr>
          <w:t>3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A931" w14:textId="77777777" w:rsidR="00EF2FDD" w:rsidRDefault="00EF2FDD">
      <w:r>
        <w:separator/>
      </w:r>
    </w:p>
    <w:p w14:paraId="436AB85C" w14:textId="77777777" w:rsidR="00EF2FDD" w:rsidRDefault="00EF2FDD"/>
  </w:footnote>
  <w:footnote w:type="continuationSeparator" w:id="0">
    <w:p w14:paraId="65E0EA4E" w14:textId="77777777" w:rsidR="00EF2FDD" w:rsidRDefault="00EF2FDD">
      <w:r>
        <w:continuationSeparator/>
      </w:r>
    </w:p>
    <w:p w14:paraId="0089B1F1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4B97" w14:textId="77777777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C64F5A">
      <w:t>45</w:t>
    </w:r>
    <w:r w:rsidR="00720C44">
      <w:t>.1</w:t>
    </w:r>
    <w:r w:rsidR="00CE55B7">
      <w:t> </w:t>
    </w:r>
    <w:r w:rsidR="00C64F5A">
      <w:t>Road Surface Delineation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390E1B1C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7" w15:restartNumberingAfterBreak="0">
    <w:nsid w:val="3E877B7B"/>
    <w:multiLevelType w:val="multilevel"/>
    <w:tmpl w:val="B1CEB856"/>
    <w:numStyleLink w:val="ListAllBullets3Level"/>
  </w:abstractNum>
  <w:abstractNum w:abstractNumId="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3588316">
    <w:abstractNumId w:val="3"/>
  </w:num>
  <w:num w:numId="2" w16cid:durableId="252666446">
    <w:abstractNumId w:val="6"/>
  </w:num>
  <w:num w:numId="3" w16cid:durableId="1963219404">
    <w:abstractNumId w:val="9"/>
  </w:num>
  <w:num w:numId="4" w16cid:durableId="684287954">
    <w:abstractNumId w:val="0"/>
  </w:num>
  <w:num w:numId="5" w16cid:durableId="110977077">
    <w:abstractNumId w:val="5"/>
  </w:num>
  <w:num w:numId="6" w16cid:durableId="964119043">
    <w:abstractNumId w:val="4"/>
  </w:num>
  <w:num w:numId="7" w16cid:durableId="500774594">
    <w:abstractNumId w:val="1"/>
  </w:num>
  <w:num w:numId="8" w16cid:durableId="108817973">
    <w:abstractNumId w:val="2"/>
  </w:num>
  <w:num w:numId="9" w16cid:durableId="733549988">
    <w:abstractNumId w:val="8"/>
  </w:num>
  <w:num w:numId="10" w16cid:durableId="22310558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67E2"/>
    <w:rsid w:val="00017E9F"/>
    <w:rsid w:val="00022028"/>
    <w:rsid w:val="00022FEC"/>
    <w:rsid w:val="00024775"/>
    <w:rsid w:val="000313CD"/>
    <w:rsid w:val="00031DFC"/>
    <w:rsid w:val="0003466A"/>
    <w:rsid w:val="00042CEB"/>
    <w:rsid w:val="00044518"/>
    <w:rsid w:val="00054307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0C9B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C39"/>
    <w:rsid w:val="001E3E78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55A3F"/>
    <w:rsid w:val="00262FA8"/>
    <w:rsid w:val="002669B1"/>
    <w:rsid w:val="00271868"/>
    <w:rsid w:val="002738CB"/>
    <w:rsid w:val="00273C11"/>
    <w:rsid w:val="00275DDB"/>
    <w:rsid w:val="00277E0F"/>
    <w:rsid w:val="0028104F"/>
    <w:rsid w:val="00287680"/>
    <w:rsid w:val="00294132"/>
    <w:rsid w:val="002A50A0"/>
    <w:rsid w:val="002C2F25"/>
    <w:rsid w:val="002E0B83"/>
    <w:rsid w:val="002E4FF0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1CDC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3F3C73"/>
    <w:rsid w:val="00400CF8"/>
    <w:rsid w:val="004030EB"/>
    <w:rsid w:val="00403422"/>
    <w:rsid w:val="004374EF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1FA9"/>
    <w:rsid w:val="004E3F40"/>
    <w:rsid w:val="004E49B7"/>
    <w:rsid w:val="004F3BF1"/>
    <w:rsid w:val="004F4085"/>
    <w:rsid w:val="00501027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67CB4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5E2741"/>
    <w:rsid w:val="005F35F3"/>
    <w:rsid w:val="005F7EAD"/>
    <w:rsid w:val="0060080E"/>
    <w:rsid w:val="0061003D"/>
    <w:rsid w:val="0061185E"/>
    <w:rsid w:val="00614210"/>
    <w:rsid w:val="00617445"/>
    <w:rsid w:val="00622BC5"/>
    <w:rsid w:val="00627EC8"/>
    <w:rsid w:val="00633C22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6E3C99"/>
    <w:rsid w:val="00706846"/>
    <w:rsid w:val="007206F2"/>
    <w:rsid w:val="00720C44"/>
    <w:rsid w:val="00723F1A"/>
    <w:rsid w:val="00730C95"/>
    <w:rsid w:val="00740D99"/>
    <w:rsid w:val="00742872"/>
    <w:rsid w:val="007462A6"/>
    <w:rsid w:val="007539B4"/>
    <w:rsid w:val="007672DC"/>
    <w:rsid w:val="0077261D"/>
    <w:rsid w:val="00785550"/>
    <w:rsid w:val="00793FA9"/>
    <w:rsid w:val="00796384"/>
    <w:rsid w:val="00796D7D"/>
    <w:rsid w:val="007B0524"/>
    <w:rsid w:val="007C4319"/>
    <w:rsid w:val="007D0963"/>
    <w:rsid w:val="007D76AC"/>
    <w:rsid w:val="007E6083"/>
    <w:rsid w:val="00811807"/>
    <w:rsid w:val="00811B72"/>
    <w:rsid w:val="00836DC0"/>
    <w:rsid w:val="0084494D"/>
    <w:rsid w:val="00872D16"/>
    <w:rsid w:val="008807C8"/>
    <w:rsid w:val="008840A9"/>
    <w:rsid w:val="008843E8"/>
    <w:rsid w:val="00886FFB"/>
    <w:rsid w:val="00892E30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2E06"/>
    <w:rsid w:val="00994078"/>
    <w:rsid w:val="00996C59"/>
    <w:rsid w:val="009A671A"/>
    <w:rsid w:val="009B39D2"/>
    <w:rsid w:val="009B6FF8"/>
    <w:rsid w:val="009C19C5"/>
    <w:rsid w:val="009D0AC7"/>
    <w:rsid w:val="009D610A"/>
    <w:rsid w:val="009E22DF"/>
    <w:rsid w:val="009E5C89"/>
    <w:rsid w:val="00A00F46"/>
    <w:rsid w:val="00A074F4"/>
    <w:rsid w:val="00A121EB"/>
    <w:rsid w:val="00A12D4E"/>
    <w:rsid w:val="00A20B17"/>
    <w:rsid w:val="00A27877"/>
    <w:rsid w:val="00A52AB4"/>
    <w:rsid w:val="00A64A05"/>
    <w:rsid w:val="00A6550B"/>
    <w:rsid w:val="00A67E68"/>
    <w:rsid w:val="00A832D7"/>
    <w:rsid w:val="00A87F08"/>
    <w:rsid w:val="00A9555C"/>
    <w:rsid w:val="00A9605E"/>
    <w:rsid w:val="00A97046"/>
    <w:rsid w:val="00AA18F5"/>
    <w:rsid w:val="00AA6B2F"/>
    <w:rsid w:val="00AA7630"/>
    <w:rsid w:val="00AA7C6C"/>
    <w:rsid w:val="00AA7D31"/>
    <w:rsid w:val="00AB5329"/>
    <w:rsid w:val="00AB79F0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55882"/>
    <w:rsid w:val="00B705E6"/>
    <w:rsid w:val="00B712C5"/>
    <w:rsid w:val="00B8333F"/>
    <w:rsid w:val="00B8519F"/>
    <w:rsid w:val="00BB09C2"/>
    <w:rsid w:val="00BB0D1D"/>
    <w:rsid w:val="00BB19B1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6F6A"/>
    <w:rsid w:val="00C3039A"/>
    <w:rsid w:val="00C309BE"/>
    <w:rsid w:val="00C33EEE"/>
    <w:rsid w:val="00C34106"/>
    <w:rsid w:val="00C352F9"/>
    <w:rsid w:val="00C37C4F"/>
    <w:rsid w:val="00C456DF"/>
    <w:rsid w:val="00C50278"/>
    <w:rsid w:val="00C62500"/>
    <w:rsid w:val="00C64F5A"/>
    <w:rsid w:val="00C7066D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55B7"/>
    <w:rsid w:val="00CE6618"/>
    <w:rsid w:val="00D00ECB"/>
    <w:rsid w:val="00D01D6F"/>
    <w:rsid w:val="00D12160"/>
    <w:rsid w:val="00D124FD"/>
    <w:rsid w:val="00D137DA"/>
    <w:rsid w:val="00D15248"/>
    <w:rsid w:val="00D405EA"/>
    <w:rsid w:val="00D435F2"/>
    <w:rsid w:val="00D561C3"/>
    <w:rsid w:val="00D56593"/>
    <w:rsid w:val="00D67F00"/>
    <w:rsid w:val="00D73B9F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0302"/>
    <w:rsid w:val="00EA319A"/>
    <w:rsid w:val="00EA45DA"/>
    <w:rsid w:val="00EB1310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524FD"/>
    <w:rsid w:val="00F64B7F"/>
    <w:rsid w:val="00F6669E"/>
    <w:rsid w:val="00F70E96"/>
    <w:rsid w:val="00F87D4E"/>
    <w:rsid w:val="00FA5570"/>
    <w:rsid w:val="00FA752B"/>
    <w:rsid w:val="00FB1E71"/>
    <w:rsid w:val="00FB66C6"/>
    <w:rsid w:val="00FC2AE6"/>
    <w:rsid w:val="00FC5568"/>
    <w:rsid w:val="00FC5DA8"/>
    <w:rsid w:val="00FC5DE8"/>
    <w:rsid w:val="00FC7935"/>
    <w:rsid w:val="00FD514B"/>
    <w:rsid w:val="00FE020F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."/>
  <w:listSeparator w:val=","/>
  <w14:docId w14:val="5B66947A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A3F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255A3F"/>
    <w:pPr>
      <w:keepNext/>
      <w:numPr>
        <w:numId w:val="1"/>
      </w:numPr>
      <w:tabs>
        <w:tab w:val="clear" w:pos="574"/>
        <w:tab w:val="left" w:pos="454"/>
      </w:tabs>
      <w:spacing w:before="240" w:line="360" w:lineRule="atLeast"/>
      <w:ind w:left="454" w:hanging="454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255A3F"/>
    <w:pPr>
      <w:keepNext/>
      <w:keepLines/>
      <w:numPr>
        <w:ilvl w:val="1"/>
        <w:numId w:val="1"/>
      </w:numPr>
      <w:tabs>
        <w:tab w:val="clear" w:pos="576"/>
        <w:tab w:val="left" w:pos="680"/>
      </w:tabs>
      <w:spacing w:before="240" w:line="360" w:lineRule="atLeast"/>
      <w:ind w:left="680" w:hanging="680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255A3F"/>
    <w:pPr>
      <w:keepNext/>
      <w:numPr>
        <w:ilvl w:val="2"/>
        <w:numId w:val="1"/>
      </w:numPr>
      <w:tabs>
        <w:tab w:val="clear" w:pos="720"/>
        <w:tab w:val="left" w:pos="907"/>
      </w:tabs>
      <w:spacing w:before="240" w:line="360" w:lineRule="atLeast"/>
      <w:ind w:left="907" w:hanging="907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255A3F"/>
    <w:pPr>
      <w:keepNext/>
      <w:numPr>
        <w:ilvl w:val="3"/>
        <w:numId w:val="1"/>
      </w:numPr>
      <w:tabs>
        <w:tab w:val="clear" w:pos="864"/>
        <w:tab w:val="left" w:pos="1134"/>
      </w:tabs>
      <w:spacing w:before="240" w:line="360" w:lineRule="atLeast"/>
      <w:ind w:left="1134" w:hanging="1134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255A3F"/>
    <w:pPr>
      <w:numPr>
        <w:ilvl w:val="4"/>
      </w:numPr>
      <w:tabs>
        <w:tab w:val="clear" w:pos="1008"/>
        <w:tab w:val="clear" w:pos="1134"/>
        <w:tab w:val="left" w:pos="1361"/>
      </w:tabs>
      <w:ind w:left="1361" w:hanging="1361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255A3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55A3F"/>
  </w:style>
  <w:style w:type="paragraph" w:styleId="Header">
    <w:name w:val="header"/>
    <w:basedOn w:val="Normal"/>
    <w:semiHidden/>
    <w:rsid w:val="00255A3F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255A3F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255A3F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255A3F"/>
  </w:style>
  <w:style w:type="paragraph" w:styleId="DocumentMap">
    <w:name w:val="Document Map"/>
    <w:basedOn w:val="Normal"/>
    <w:link w:val="DocumentMapChar"/>
    <w:semiHidden/>
    <w:rsid w:val="00255A3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255A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55A3F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255A3F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255A3F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255A3F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255A3F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255A3F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255A3F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255A3F"/>
    <w:rPr>
      <w:sz w:val="32"/>
    </w:rPr>
  </w:style>
  <w:style w:type="paragraph" w:customStyle="1" w:styleId="Cover2subtitle">
    <w:name w:val="Cover 2 (subtitle)"/>
    <w:basedOn w:val="BodyText"/>
    <w:autoRedefine/>
    <w:rsid w:val="00255A3F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255A3F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255A3F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255A3F"/>
    <w:pPr>
      <w:numPr>
        <w:numId w:val="8"/>
      </w:numPr>
    </w:pPr>
  </w:style>
  <w:style w:type="numbering" w:customStyle="1" w:styleId="ListAllBullets3Level">
    <w:name w:val="List All Bullets (3 Level)"/>
    <w:rsid w:val="00255A3F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255A3F"/>
  </w:style>
  <w:style w:type="paragraph" w:customStyle="1" w:styleId="TableHeading">
    <w:name w:val="Table * Heading"/>
    <w:basedOn w:val="BodyText"/>
    <w:rsid w:val="00255A3F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255A3F"/>
    <w:pPr>
      <w:spacing w:before="60" w:after="60" w:line="240" w:lineRule="atLeast"/>
      <w:ind w:left="28"/>
    </w:pPr>
    <w:rPr>
      <w:color w:val="000000"/>
      <w:sz w:val="22"/>
      <w:szCs w:val="20"/>
    </w:rPr>
  </w:style>
  <w:style w:type="paragraph" w:styleId="ListNumber">
    <w:name w:val="List Number"/>
    <w:basedOn w:val="BodyText"/>
    <w:semiHidden/>
    <w:rsid w:val="00255A3F"/>
  </w:style>
  <w:style w:type="paragraph" w:styleId="ListNumber2">
    <w:name w:val="List Number 2"/>
    <w:basedOn w:val="BodyText"/>
    <w:semiHidden/>
    <w:rsid w:val="00255A3F"/>
  </w:style>
  <w:style w:type="paragraph" w:styleId="ListNumber3">
    <w:name w:val="List Number 3"/>
    <w:basedOn w:val="BodyText"/>
    <w:semiHidden/>
    <w:rsid w:val="00255A3F"/>
  </w:style>
  <w:style w:type="table" w:styleId="TableGrid">
    <w:name w:val="Table Grid"/>
    <w:basedOn w:val="TableNormal"/>
    <w:rsid w:val="00255A3F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55A3F"/>
    <w:pPr>
      <w:numPr>
        <w:numId w:val="6"/>
      </w:numPr>
    </w:pPr>
  </w:style>
  <w:style w:type="character" w:customStyle="1" w:styleId="BodyTextbold">
    <w:name w:val="Body Text (bold)"/>
    <w:rsid w:val="00255A3F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255A3F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255A3F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255A3F"/>
    <w:pPr>
      <w:tabs>
        <w:tab w:val="left" w:pos="1440"/>
        <w:tab w:val="right" w:leader="dot" w:pos="10206"/>
      </w:tabs>
      <w:spacing w:after="0" w:line="240" w:lineRule="auto"/>
      <w:ind w:left="567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255A3F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Normal"/>
    <w:rsid w:val="00255A3F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255A3F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255A3F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255A3F"/>
  </w:style>
  <w:style w:type="paragraph" w:customStyle="1" w:styleId="ListB3squareonly">
    <w:name w:val="List B3 (square) only"/>
    <w:basedOn w:val="Normal"/>
    <w:semiHidden/>
    <w:rsid w:val="00255A3F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255A3F"/>
    <w:pPr>
      <w:numPr>
        <w:numId w:val="9"/>
      </w:numPr>
    </w:pPr>
  </w:style>
  <w:style w:type="numbering" w:customStyle="1" w:styleId="TableListAllBullets3Level">
    <w:name w:val="Table List All Bullets (3 Level)"/>
    <w:rsid w:val="00255A3F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255A3F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255A3F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255A3F"/>
  </w:style>
  <w:style w:type="numbering" w:customStyle="1" w:styleId="ListAllLetter3Level">
    <w:name w:val="List All Letter (3 Level)"/>
    <w:basedOn w:val="NoList"/>
    <w:rsid w:val="00255A3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255A3F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255A3F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55A3F"/>
    <w:pPr>
      <w:numPr>
        <w:numId w:val="7"/>
      </w:numPr>
    </w:pPr>
  </w:style>
  <w:style w:type="character" w:customStyle="1" w:styleId="BodyTextitalic">
    <w:name w:val="Body Text (italic)"/>
    <w:rsid w:val="00255A3F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255A3F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255A3F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61003D"/>
    <w:rPr>
      <w:rFonts w:ascii="Noto Sans" w:hAnsi="Noto Sans" w:cs="Arial"/>
      <w:color w:val="001224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styleId="CommentReference">
    <w:name w:val="annotation reference"/>
    <w:basedOn w:val="DefaultParagraphFont"/>
    <w:rsid w:val="000247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477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2477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24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477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1003D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255A3F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255A3F"/>
    <w:rPr>
      <w:rFonts w:ascii="Noto Sans" w:hAnsi="Noto Sans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255A3F"/>
    <w:rPr>
      <w:i/>
    </w:rPr>
  </w:style>
  <w:style w:type="paragraph" w:customStyle="1" w:styleId="TableBodyTextitalicsbold">
    <w:name w:val="Table Body Text (italics bold)"/>
    <w:basedOn w:val="TableBodyText"/>
    <w:qFormat/>
    <w:rsid w:val="00255A3F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qFormat/>
    <w:rsid w:val="00255A3F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255A3F"/>
    <w:rPr>
      <w:rFonts w:ascii="Noto Sans" w:hAnsi="Noto Sans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255A3F"/>
    <w:rPr>
      <w:rFonts w:ascii="Noto Sans" w:hAnsi="Noto Sans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255A3F"/>
    <w:rPr>
      <w:rFonts w:ascii="Noto Sans" w:hAnsi="Noto Sans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255A3F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255A3F"/>
    <w:rPr>
      <w:rFonts w:ascii="Noto Sans" w:hAnsi="Noto Sans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255A3F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255A3F"/>
    <w:rPr>
      <w:rFonts w:ascii="Noto Sans" w:hAnsi="Noto Sans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255A3F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255A3F"/>
    <w:rPr>
      <w:rFonts w:ascii="Noto Sans" w:hAnsi="Noto Sans"/>
      <w:i/>
      <w:color w:val="538135"/>
      <w:sz w:val="24"/>
      <w:szCs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255A3F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255A3F"/>
    <w:rPr>
      <w:rFonts w:ascii="Noto Sans" w:hAnsi="Noto Sans" w:cs="Arial"/>
      <w:i/>
      <w:color w:val="538135"/>
      <w:sz w:val="22"/>
      <w:szCs w:val="22"/>
    </w:rPr>
  </w:style>
  <w:style w:type="paragraph" w:customStyle="1" w:styleId="GuidanceTexttablesmall">
    <w:name w:val="Guidance Text (table) (small)"/>
    <w:basedOn w:val="TableBodyText"/>
    <w:link w:val="GuidanceTexttablesmallChar"/>
    <w:qFormat/>
    <w:rsid w:val="00255A3F"/>
    <w:rPr>
      <w:i/>
      <w:color w:val="538135"/>
    </w:rPr>
  </w:style>
  <w:style w:type="character" w:customStyle="1" w:styleId="GuidanceTexttablesmallChar">
    <w:name w:val="Guidance Text (table) (small) Char"/>
    <w:basedOn w:val="TableBodyTextCharChar"/>
    <w:link w:val="GuidanceTexttablesmall"/>
    <w:rsid w:val="00255A3F"/>
    <w:rPr>
      <w:rFonts w:ascii="Noto Sans" w:hAnsi="Noto Sans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ec972935-d489-4a83-af2a-c34816ed2832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2025.dotx</Template>
  <TotalTime>169</TotalTime>
  <Pages>4</Pages>
  <Words>270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MRTS45.1 - Annexure</vt:lpstr>
    </vt:vector>
  </TitlesOfParts>
  <Company>Department of Transport and Main Roads</Company>
  <LinksUpToDate>false</LinksUpToDate>
  <CharactersWithSpaces>1952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MRTS45.1 - Annexure</dc:title>
  <dc:subject>Road Surface Delineation</dc:subject>
  <dc:creator>Department of Transport and Main Roads</dc:creator>
  <cp:keywords>Specification; Technical; Standard; Contract; Tender; Construction; Design;</cp:keywords>
  <dc:description/>
  <cp:lastModifiedBy>Courtney M West</cp:lastModifiedBy>
  <cp:revision>31</cp:revision>
  <cp:lastPrinted>2013-06-20T03:17:00Z</cp:lastPrinted>
  <dcterms:created xsi:type="dcterms:W3CDTF">2018-07-12T06:35:00Z</dcterms:created>
  <dcterms:modified xsi:type="dcterms:W3CDTF">2025-12-11T21:47:00Z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