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5406" w14:textId="1F6D0C26" w:rsidR="00AE72A9" w:rsidRPr="00CE6618" w:rsidRDefault="00945262" w:rsidP="00AE72A9">
      <w:pPr>
        <w:pStyle w:val="Cover2subtitle"/>
      </w:pPr>
      <w:bookmarkStart w:id="0" w:name="_Toc359423352"/>
      <w:bookmarkStart w:id="1" w:name="_Toc359424807"/>
      <w:r>
        <w:t>Appendix – B</w:t>
      </w:r>
    </w:p>
    <w:p w14:paraId="7B3D5407" w14:textId="77777777" w:rsidR="00CA3157" w:rsidRPr="00CE6618" w:rsidRDefault="00CA3157" w:rsidP="00AE72A9">
      <w:pPr>
        <w:pStyle w:val="Cover2subtitle"/>
      </w:pPr>
    </w:p>
    <w:bookmarkEnd w:id="0"/>
    <w:bookmarkEnd w:id="1"/>
    <w:p w14:paraId="3E4E898C" w14:textId="77777777" w:rsidR="00945262" w:rsidRDefault="00945262" w:rsidP="00945262">
      <w:pPr>
        <w:pStyle w:val="Cover1title"/>
        <w:outlineLvl w:val="9"/>
      </w:pPr>
      <w:r>
        <w:t>Transport and Main Roads Specification</w:t>
      </w:r>
    </w:p>
    <w:p w14:paraId="65FF949A" w14:textId="77777777" w:rsidR="00945262" w:rsidRPr="00CE6618" w:rsidRDefault="00945262" w:rsidP="00945262">
      <w:pPr>
        <w:pStyle w:val="Cover1title"/>
        <w:outlineLvl w:val="9"/>
      </w:pPr>
      <w:r>
        <w:t>MRTS202 Variable Message Signs</w:t>
      </w:r>
    </w:p>
    <w:p w14:paraId="7B3D5409" w14:textId="77777777" w:rsidR="00CA3157" w:rsidRPr="00CE6618" w:rsidRDefault="00CA3157" w:rsidP="00376A0A">
      <w:pPr>
        <w:pStyle w:val="Cover2subtitle"/>
      </w:pPr>
    </w:p>
    <w:p w14:paraId="7B3D540A" w14:textId="2FE8A4E6" w:rsidR="00C50278" w:rsidRPr="00CE6618" w:rsidRDefault="00945262" w:rsidP="00376A0A">
      <w:pPr>
        <w:pStyle w:val="Cover2subtitle"/>
      </w:pPr>
      <w:r>
        <w:t>November 2021</w:t>
      </w:r>
    </w:p>
    <w:p w14:paraId="7B3D540B" w14:textId="77777777"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3"/>
          <w:footerReference w:type="even" r:id="rId14"/>
          <w:footerReference w:type="default" r:id="rId15"/>
          <w:headerReference w:type="first" r:id="rId16"/>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7"/>
          <w:footerReference w:type="default" r:id="rId18"/>
          <w:headerReference w:type="first" r:id="rId19"/>
          <w:footerReference w:type="first" r:id="rId20"/>
          <w:pgSz w:w="11906" w:h="16838" w:code="9"/>
          <w:pgMar w:top="1418" w:right="1418" w:bottom="1418" w:left="1418" w:header="454" w:footer="454" w:gutter="0"/>
          <w:cols w:space="708"/>
          <w:docGrid w:linePitch="360"/>
        </w:sectPr>
      </w:pPr>
    </w:p>
    <w:p w14:paraId="7B3D5410" w14:textId="77777777" w:rsidR="00376A0A" w:rsidRPr="00CE6618" w:rsidRDefault="00376A0A" w:rsidP="00C226B2">
      <w:pPr>
        <w:pStyle w:val="HeadingContents"/>
        <w:outlineLvl w:val="0"/>
      </w:pPr>
      <w:r w:rsidRPr="00CE6618">
        <w:lastRenderedPageBreak/>
        <w:t>Contents</w:t>
      </w:r>
    </w:p>
    <w:p w14:paraId="3EA562F7" w14:textId="03761F4E" w:rsidR="00F6538B" w:rsidRDefault="00172FEB">
      <w:pPr>
        <w:pStyle w:val="TOC1"/>
        <w:rPr>
          <w:rFonts w:asciiTheme="minorHAnsi" w:eastAsiaTheme="minorEastAsia" w:hAnsiTheme="minorHAnsi" w:cstheme="minorBidi"/>
          <w:b w:val="0"/>
          <w:sz w:val="22"/>
          <w:szCs w:val="22"/>
        </w:rPr>
      </w:pPr>
      <w:r w:rsidRPr="00CE6618">
        <w:fldChar w:fldCharType="begin"/>
      </w:r>
      <w:r w:rsidRPr="00CE6618">
        <w:instrText xml:space="preserve"> TOC \o "2-3" \h \z \t "Heading 1,1,Heading (Part / Chapter),1" </w:instrText>
      </w:r>
      <w:r w:rsidRPr="00CE6618">
        <w:fldChar w:fldCharType="separate"/>
      </w:r>
      <w:hyperlink w:anchor="_Toc87867123" w:history="1">
        <w:r w:rsidR="00F6538B" w:rsidRPr="003445CA">
          <w:rPr>
            <w:rStyle w:val="Hyperlink"/>
          </w:rPr>
          <w:t>Appendix B – VMS Product Approval Checklist</w:t>
        </w:r>
        <w:r w:rsidR="00F6538B">
          <w:rPr>
            <w:webHidden/>
          </w:rPr>
          <w:tab/>
        </w:r>
        <w:r w:rsidR="00F6538B">
          <w:rPr>
            <w:webHidden/>
          </w:rPr>
          <w:fldChar w:fldCharType="begin"/>
        </w:r>
        <w:r w:rsidR="00F6538B">
          <w:rPr>
            <w:webHidden/>
          </w:rPr>
          <w:instrText xml:space="preserve"> PAGEREF _Toc87867123 \h </w:instrText>
        </w:r>
        <w:r w:rsidR="00F6538B">
          <w:rPr>
            <w:webHidden/>
          </w:rPr>
        </w:r>
        <w:r w:rsidR="00F6538B">
          <w:rPr>
            <w:webHidden/>
          </w:rPr>
          <w:fldChar w:fldCharType="separate"/>
        </w:r>
        <w:r w:rsidR="00F6538B">
          <w:rPr>
            <w:webHidden/>
          </w:rPr>
          <w:t>1</w:t>
        </w:r>
        <w:r w:rsidR="00F6538B">
          <w:rPr>
            <w:webHidden/>
          </w:rPr>
          <w:fldChar w:fldCharType="end"/>
        </w:r>
      </w:hyperlink>
    </w:p>
    <w:p w14:paraId="7B3D5417" w14:textId="69D275EB" w:rsidR="001C6957" w:rsidRPr="00CE6618" w:rsidRDefault="00172FEB" w:rsidP="001C6957">
      <w:pPr>
        <w:pStyle w:val="BodyText"/>
      </w:pPr>
      <w:r w:rsidRPr="00CE6618">
        <w:fldChar w:fldCharType="end"/>
      </w:r>
    </w:p>
    <w:p w14:paraId="7B3D5418" w14:textId="77777777" w:rsidR="00172FEB" w:rsidRPr="00CE6618" w:rsidRDefault="00172FEB" w:rsidP="00172FEB">
      <w:pPr>
        <w:pStyle w:val="BodyText"/>
        <w:sectPr w:rsidR="00172FEB" w:rsidRPr="00CE6618" w:rsidSect="00AD7634">
          <w:headerReference w:type="default" r:id="rId21"/>
          <w:footerReference w:type="default" r:id="rId22"/>
          <w:pgSz w:w="11906" w:h="16838" w:code="9"/>
          <w:pgMar w:top="1418" w:right="1418" w:bottom="1418" w:left="1418" w:header="454" w:footer="454" w:gutter="0"/>
          <w:pgNumType w:fmt="lowerRoman" w:start="1"/>
          <w:cols w:space="708"/>
          <w:docGrid w:linePitch="360"/>
        </w:sectPr>
      </w:pPr>
    </w:p>
    <w:p w14:paraId="1E505CCB" w14:textId="2B9114AD" w:rsidR="00E32213" w:rsidRDefault="00945262" w:rsidP="00945262">
      <w:pPr>
        <w:pStyle w:val="Heading1"/>
        <w:numPr>
          <w:ilvl w:val="0"/>
          <w:numId w:val="0"/>
        </w:numPr>
        <w:ind w:left="431" w:hanging="431"/>
      </w:pPr>
      <w:bookmarkStart w:id="2" w:name="_Toc87867123"/>
      <w:r>
        <w:lastRenderedPageBreak/>
        <w:t>Appendix B – VMS Product Approval Checklist</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19"/>
        <w:gridCol w:w="1422"/>
        <w:gridCol w:w="851"/>
        <w:gridCol w:w="565"/>
        <w:gridCol w:w="851"/>
        <w:gridCol w:w="568"/>
        <w:gridCol w:w="708"/>
        <w:gridCol w:w="993"/>
        <w:gridCol w:w="565"/>
        <w:gridCol w:w="993"/>
        <w:gridCol w:w="1094"/>
      </w:tblGrid>
      <w:tr w:rsidR="00626782" w:rsidRPr="000B6C45" w14:paraId="35EC7E3F" w14:textId="140B1A01" w:rsidTr="00D35422">
        <w:trPr>
          <w:trHeight w:val="294"/>
          <w:tblHeader/>
          <w:jc w:val="center"/>
        </w:trPr>
        <w:tc>
          <w:tcPr>
            <w:tcW w:w="201" w:type="pct"/>
            <w:vMerge w:val="restart"/>
            <w:textDirection w:val="btLr"/>
            <w:vAlign w:val="center"/>
          </w:tcPr>
          <w:p w14:paraId="41785FDC" w14:textId="31D7E441" w:rsidR="00626782" w:rsidRPr="000B6C45" w:rsidRDefault="00626782" w:rsidP="00E92C20">
            <w:pPr>
              <w:pStyle w:val="TableBodyText"/>
              <w:jc w:val="center"/>
              <w:rPr>
                <w:b/>
                <w:bCs/>
              </w:rPr>
            </w:pPr>
            <w:r w:rsidRPr="000B6C45">
              <w:rPr>
                <w:b/>
                <w:bCs/>
                <w:sz w:val="14"/>
                <w:szCs w:val="14"/>
              </w:rPr>
              <w:t>Item</w:t>
            </w:r>
            <w:r w:rsidRPr="000B6C45">
              <w:rPr>
                <w:b/>
                <w:bCs/>
              </w:rPr>
              <w:t xml:space="preserve"> </w:t>
            </w:r>
            <w:r w:rsidRPr="00E92C20">
              <w:rPr>
                <w:b/>
                <w:bCs/>
                <w:sz w:val="14"/>
                <w:szCs w:val="14"/>
              </w:rPr>
              <w:t>#</w:t>
            </w:r>
          </w:p>
        </w:tc>
        <w:tc>
          <w:tcPr>
            <w:tcW w:w="1722" w:type="pct"/>
            <w:vMerge w:val="restart"/>
            <w:vAlign w:val="center"/>
          </w:tcPr>
          <w:p w14:paraId="662871B2" w14:textId="44F2D5D1" w:rsidR="00626782" w:rsidRPr="000B6C45" w:rsidRDefault="00626782" w:rsidP="00626782">
            <w:pPr>
              <w:pStyle w:val="TableHeading"/>
            </w:pPr>
            <w:r>
              <w:t>MTRS202 – VMS Product Approval Requirement</w:t>
            </w:r>
          </w:p>
        </w:tc>
        <w:tc>
          <w:tcPr>
            <w:tcW w:w="508" w:type="pct"/>
            <w:vMerge w:val="restart"/>
            <w:vAlign w:val="center"/>
          </w:tcPr>
          <w:p w14:paraId="23B745A2" w14:textId="3CD2ED55" w:rsidR="00626782" w:rsidRPr="000B6C45" w:rsidRDefault="00626782" w:rsidP="00E92C20">
            <w:pPr>
              <w:pStyle w:val="TableBodyTextsmall"/>
              <w:keepNext w:val="0"/>
              <w:keepLines w:val="0"/>
              <w:jc w:val="center"/>
              <w:rPr>
                <w:b/>
                <w:bCs/>
                <w:sz w:val="14"/>
                <w:szCs w:val="14"/>
              </w:rPr>
            </w:pPr>
            <w:r w:rsidRPr="000B6C45">
              <w:rPr>
                <w:b/>
                <w:bCs/>
                <w:sz w:val="14"/>
                <w:szCs w:val="14"/>
              </w:rPr>
              <w:t>Reference Document</w:t>
            </w:r>
          </w:p>
        </w:tc>
        <w:tc>
          <w:tcPr>
            <w:tcW w:w="304" w:type="pct"/>
            <w:vMerge w:val="restart"/>
            <w:textDirection w:val="btLr"/>
            <w:vAlign w:val="center"/>
          </w:tcPr>
          <w:p w14:paraId="389EB1C6" w14:textId="4D3A4412" w:rsidR="00626782" w:rsidRPr="000B6C45" w:rsidRDefault="00626782" w:rsidP="00626782">
            <w:pPr>
              <w:pStyle w:val="TableBodyTextsmall"/>
              <w:keepNext w:val="0"/>
              <w:keepLines w:val="0"/>
              <w:rPr>
                <w:b/>
                <w:bCs/>
                <w:sz w:val="14"/>
                <w:szCs w:val="14"/>
              </w:rPr>
            </w:pPr>
            <w:r w:rsidRPr="000B6C45">
              <w:rPr>
                <w:b/>
                <w:bCs/>
                <w:sz w:val="14"/>
                <w:szCs w:val="14"/>
              </w:rPr>
              <w:t>MRTS202 20</w:t>
            </w:r>
            <w:r w:rsidR="00A60408">
              <w:rPr>
                <w:b/>
                <w:bCs/>
                <w:sz w:val="14"/>
                <w:szCs w:val="14"/>
              </w:rPr>
              <w:t>21</w:t>
            </w:r>
            <w:bookmarkStart w:id="3" w:name="_GoBack"/>
            <w:bookmarkEnd w:id="3"/>
            <w:r w:rsidRPr="000B6C45">
              <w:rPr>
                <w:b/>
                <w:bCs/>
                <w:sz w:val="14"/>
                <w:szCs w:val="14"/>
              </w:rPr>
              <w:br/>
              <w:t>Reference clause</w:t>
            </w:r>
          </w:p>
        </w:tc>
        <w:tc>
          <w:tcPr>
            <w:tcW w:w="1317" w:type="pct"/>
            <w:gridSpan w:val="5"/>
            <w:shd w:val="clear" w:color="auto" w:fill="auto"/>
            <w:vAlign w:val="center"/>
          </w:tcPr>
          <w:p w14:paraId="3B16D94A" w14:textId="77777777" w:rsidR="00626782" w:rsidRPr="00626782" w:rsidRDefault="00626782" w:rsidP="00626782">
            <w:pPr>
              <w:pStyle w:val="TableBodyTextsmall"/>
              <w:keepNext w:val="0"/>
              <w:keepLines w:val="0"/>
              <w:jc w:val="center"/>
              <w:rPr>
                <w:b/>
                <w:bCs/>
                <w:sz w:val="14"/>
                <w:szCs w:val="14"/>
              </w:rPr>
            </w:pPr>
            <w:r w:rsidRPr="00626782">
              <w:rPr>
                <w:b/>
                <w:bCs/>
                <w:sz w:val="14"/>
                <w:szCs w:val="14"/>
              </w:rPr>
              <w:t>VERIFICATION METHOD</w:t>
            </w:r>
          </w:p>
        </w:tc>
        <w:tc>
          <w:tcPr>
            <w:tcW w:w="202" w:type="pct"/>
            <w:vMerge w:val="restart"/>
            <w:textDirection w:val="btLr"/>
            <w:vAlign w:val="center"/>
          </w:tcPr>
          <w:p w14:paraId="2844770A" w14:textId="71C4FF2D" w:rsidR="00626782" w:rsidRPr="00626782" w:rsidRDefault="00626782" w:rsidP="00626782">
            <w:pPr>
              <w:pStyle w:val="TableBodyTextsmall"/>
              <w:keepNext w:val="0"/>
              <w:keepLines w:val="0"/>
              <w:ind w:right="113"/>
              <w:rPr>
                <w:b/>
                <w:bCs/>
                <w:sz w:val="14"/>
                <w:szCs w:val="14"/>
              </w:rPr>
            </w:pPr>
            <w:r w:rsidRPr="00626782">
              <w:rPr>
                <w:b/>
                <w:bCs/>
                <w:sz w:val="14"/>
                <w:szCs w:val="14"/>
              </w:rPr>
              <w:t>Product Compliance</w:t>
            </w:r>
            <w:r w:rsidRPr="00626782">
              <w:rPr>
                <w:b/>
                <w:bCs/>
                <w:sz w:val="14"/>
                <w:szCs w:val="14"/>
              </w:rPr>
              <w:br/>
              <w:t>(Y, TBC, N, N/A)</w:t>
            </w:r>
          </w:p>
          <w:p w14:paraId="65978316" w14:textId="77777777" w:rsidR="00626782" w:rsidRPr="000B6C45" w:rsidRDefault="00626782" w:rsidP="00626782">
            <w:pPr>
              <w:pStyle w:val="TableBodyTextsmall"/>
              <w:keepNext w:val="0"/>
              <w:keepLines w:val="0"/>
              <w:ind w:right="113"/>
              <w:rPr>
                <w:sz w:val="14"/>
                <w:szCs w:val="14"/>
              </w:rPr>
            </w:pPr>
          </w:p>
        </w:tc>
        <w:tc>
          <w:tcPr>
            <w:tcW w:w="355" w:type="pct"/>
            <w:vMerge w:val="restart"/>
            <w:vAlign w:val="center"/>
          </w:tcPr>
          <w:p w14:paraId="008CD5A3" w14:textId="247D4734" w:rsidR="00626782" w:rsidRPr="00626782" w:rsidRDefault="00626782" w:rsidP="00626782">
            <w:pPr>
              <w:pStyle w:val="TableBodyTextsmall"/>
              <w:keepNext w:val="0"/>
              <w:keepLines w:val="0"/>
              <w:ind w:left="0"/>
              <w:jc w:val="center"/>
              <w:rPr>
                <w:b/>
                <w:bCs/>
                <w:sz w:val="14"/>
                <w:szCs w:val="14"/>
              </w:rPr>
            </w:pPr>
            <w:r w:rsidRPr="00626782">
              <w:rPr>
                <w:b/>
                <w:bCs/>
                <w:sz w:val="14"/>
                <w:szCs w:val="14"/>
              </w:rPr>
              <w:t>Vendor Comments</w:t>
            </w:r>
          </w:p>
        </w:tc>
        <w:tc>
          <w:tcPr>
            <w:tcW w:w="391" w:type="pct"/>
            <w:vMerge w:val="restart"/>
            <w:vAlign w:val="center"/>
          </w:tcPr>
          <w:p w14:paraId="08F14BC5" w14:textId="20E0B2F4" w:rsidR="00626782" w:rsidRPr="00E92C20" w:rsidRDefault="00626782" w:rsidP="00626782">
            <w:pPr>
              <w:pStyle w:val="TableBodyTextsmall"/>
              <w:keepNext w:val="0"/>
              <w:keepLines w:val="0"/>
              <w:jc w:val="center"/>
              <w:rPr>
                <w:b/>
                <w:bCs/>
                <w:sz w:val="14"/>
                <w:szCs w:val="14"/>
              </w:rPr>
            </w:pPr>
            <w:r w:rsidRPr="00E92C20">
              <w:rPr>
                <w:b/>
                <w:bCs/>
                <w:sz w:val="14"/>
                <w:szCs w:val="14"/>
              </w:rPr>
              <w:t>TMR Comments</w:t>
            </w:r>
          </w:p>
        </w:tc>
      </w:tr>
      <w:tr w:rsidR="005A3BFA" w:rsidRPr="000B6C45" w14:paraId="0622D839" w14:textId="2BF468E8" w:rsidTr="00D35422">
        <w:trPr>
          <w:trHeight w:val="1428"/>
          <w:tblHeader/>
          <w:jc w:val="center"/>
        </w:trPr>
        <w:tc>
          <w:tcPr>
            <w:tcW w:w="201" w:type="pct"/>
            <w:vMerge/>
          </w:tcPr>
          <w:p w14:paraId="6F6EE384" w14:textId="77777777" w:rsidR="00626782" w:rsidRPr="000B6C45" w:rsidRDefault="00626782" w:rsidP="00626782">
            <w:pPr>
              <w:pStyle w:val="TableBodyText"/>
            </w:pPr>
          </w:p>
        </w:tc>
        <w:tc>
          <w:tcPr>
            <w:tcW w:w="1722" w:type="pct"/>
            <w:vMerge/>
            <w:vAlign w:val="center"/>
            <w:hideMark/>
          </w:tcPr>
          <w:p w14:paraId="4CB3FAEC" w14:textId="42025B21" w:rsidR="00626782" w:rsidRPr="000B6C45" w:rsidRDefault="00626782" w:rsidP="00626782">
            <w:pPr>
              <w:pStyle w:val="TableBodyText"/>
            </w:pPr>
          </w:p>
        </w:tc>
        <w:tc>
          <w:tcPr>
            <w:tcW w:w="508" w:type="pct"/>
            <w:vMerge/>
          </w:tcPr>
          <w:p w14:paraId="4BFE1EB5" w14:textId="77777777" w:rsidR="00626782" w:rsidRPr="000B6C45" w:rsidRDefault="00626782" w:rsidP="00626782">
            <w:pPr>
              <w:pStyle w:val="TableBodyText"/>
            </w:pPr>
          </w:p>
        </w:tc>
        <w:tc>
          <w:tcPr>
            <w:tcW w:w="304" w:type="pct"/>
            <w:vMerge/>
            <w:vAlign w:val="center"/>
            <w:hideMark/>
          </w:tcPr>
          <w:p w14:paraId="2FAE1257" w14:textId="48F722C8" w:rsidR="00626782" w:rsidRPr="000B6C45" w:rsidRDefault="00626782" w:rsidP="00626782">
            <w:pPr>
              <w:pStyle w:val="TableBodyText"/>
            </w:pPr>
          </w:p>
        </w:tc>
        <w:tc>
          <w:tcPr>
            <w:tcW w:w="202" w:type="pct"/>
            <w:shd w:val="clear" w:color="auto" w:fill="auto"/>
            <w:textDirection w:val="btLr"/>
            <w:vAlign w:val="center"/>
            <w:hideMark/>
          </w:tcPr>
          <w:p w14:paraId="44026EF1" w14:textId="77777777" w:rsidR="00626782" w:rsidRPr="00626782" w:rsidRDefault="00626782" w:rsidP="00626782">
            <w:pPr>
              <w:pStyle w:val="TableBodyText"/>
              <w:rPr>
                <w:b/>
                <w:bCs/>
                <w:sz w:val="14"/>
                <w:szCs w:val="14"/>
              </w:rPr>
            </w:pPr>
            <w:r w:rsidRPr="00626782">
              <w:rPr>
                <w:b/>
                <w:bCs/>
                <w:sz w:val="14"/>
                <w:szCs w:val="14"/>
              </w:rPr>
              <w:t>Visual inspection</w:t>
            </w:r>
          </w:p>
        </w:tc>
        <w:tc>
          <w:tcPr>
            <w:tcW w:w="304" w:type="pct"/>
            <w:shd w:val="clear" w:color="auto" w:fill="auto"/>
            <w:textDirection w:val="btLr"/>
            <w:vAlign w:val="center"/>
            <w:hideMark/>
          </w:tcPr>
          <w:p w14:paraId="2C66FD80" w14:textId="274B5793" w:rsidR="00626782" w:rsidRPr="00626782" w:rsidRDefault="00626782" w:rsidP="00626782">
            <w:pPr>
              <w:pStyle w:val="TableBodyText"/>
              <w:rPr>
                <w:b/>
                <w:bCs/>
                <w:sz w:val="14"/>
                <w:szCs w:val="14"/>
              </w:rPr>
            </w:pPr>
            <w:r w:rsidRPr="00626782">
              <w:rPr>
                <w:b/>
                <w:bCs/>
                <w:sz w:val="14"/>
                <w:szCs w:val="14"/>
              </w:rPr>
              <w:t>NATA approved certificate (or  equivalent)</w:t>
            </w:r>
          </w:p>
        </w:tc>
        <w:tc>
          <w:tcPr>
            <w:tcW w:w="203" w:type="pct"/>
            <w:shd w:val="clear" w:color="auto" w:fill="auto"/>
            <w:textDirection w:val="btLr"/>
            <w:vAlign w:val="center"/>
            <w:hideMark/>
          </w:tcPr>
          <w:p w14:paraId="0617EB33" w14:textId="185C4739" w:rsidR="00626782" w:rsidRPr="00626782" w:rsidRDefault="00626782" w:rsidP="00626782">
            <w:pPr>
              <w:pStyle w:val="TableBodyText"/>
              <w:rPr>
                <w:b/>
                <w:bCs/>
                <w:sz w:val="14"/>
                <w:szCs w:val="14"/>
              </w:rPr>
            </w:pPr>
            <w:r w:rsidRPr="00626782">
              <w:rPr>
                <w:b/>
                <w:bCs/>
                <w:sz w:val="14"/>
                <w:szCs w:val="14"/>
              </w:rPr>
              <w:t>Field / bench</w:t>
            </w:r>
            <w:r w:rsidRPr="00626782">
              <w:rPr>
                <w:b/>
                <w:bCs/>
                <w:sz w:val="14"/>
                <w:szCs w:val="14"/>
              </w:rPr>
              <w:br/>
              <w:t>Test / Demo</w:t>
            </w:r>
          </w:p>
        </w:tc>
        <w:tc>
          <w:tcPr>
            <w:tcW w:w="253" w:type="pct"/>
            <w:shd w:val="clear" w:color="auto" w:fill="auto"/>
            <w:textDirection w:val="btLr"/>
            <w:vAlign w:val="center"/>
            <w:hideMark/>
          </w:tcPr>
          <w:p w14:paraId="5EA6B2E1" w14:textId="77777777" w:rsidR="00626782" w:rsidRPr="00626782" w:rsidRDefault="00626782" w:rsidP="00626782">
            <w:pPr>
              <w:pStyle w:val="TableBodyText"/>
              <w:rPr>
                <w:b/>
                <w:bCs/>
                <w:sz w:val="14"/>
                <w:szCs w:val="14"/>
              </w:rPr>
            </w:pPr>
            <w:r w:rsidRPr="00626782">
              <w:rPr>
                <w:b/>
                <w:bCs/>
                <w:sz w:val="14"/>
                <w:szCs w:val="14"/>
              </w:rPr>
              <w:t>Detailed drawings</w:t>
            </w:r>
          </w:p>
        </w:tc>
        <w:tc>
          <w:tcPr>
            <w:tcW w:w="355" w:type="pct"/>
            <w:shd w:val="clear" w:color="auto" w:fill="auto"/>
            <w:textDirection w:val="btLr"/>
            <w:vAlign w:val="center"/>
            <w:hideMark/>
          </w:tcPr>
          <w:p w14:paraId="3C295A26" w14:textId="77777777" w:rsidR="00626782" w:rsidRPr="00626782" w:rsidRDefault="00626782" w:rsidP="00626782">
            <w:pPr>
              <w:pStyle w:val="TableBodyText"/>
              <w:rPr>
                <w:b/>
                <w:bCs/>
                <w:sz w:val="14"/>
                <w:szCs w:val="14"/>
              </w:rPr>
            </w:pPr>
            <w:r w:rsidRPr="00626782">
              <w:rPr>
                <w:b/>
                <w:bCs/>
                <w:sz w:val="14"/>
                <w:szCs w:val="14"/>
              </w:rPr>
              <w:t>Manufacturer conducted tests records / other documents</w:t>
            </w:r>
          </w:p>
        </w:tc>
        <w:tc>
          <w:tcPr>
            <w:tcW w:w="202" w:type="pct"/>
            <w:vMerge/>
            <w:textDirection w:val="btLr"/>
            <w:vAlign w:val="bottom"/>
            <w:hideMark/>
          </w:tcPr>
          <w:p w14:paraId="197439AD" w14:textId="77777777" w:rsidR="00626782" w:rsidRPr="000B6C45" w:rsidRDefault="00626782" w:rsidP="00626782">
            <w:pPr>
              <w:pStyle w:val="TableBodyText"/>
            </w:pPr>
          </w:p>
        </w:tc>
        <w:tc>
          <w:tcPr>
            <w:tcW w:w="355" w:type="pct"/>
            <w:vMerge/>
            <w:textDirection w:val="btLr"/>
            <w:vAlign w:val="bottom"/>
            <w:hideMark/>
          </w:tcPr>
          <w:p w14:paraId="1AD55B78" w14:textId="77777777" w:rsidR="00626782" w:rsidRPr="000B6C45" w:rsidRDefault="00626782" w:rsidP="00626782">
            <w:pPr>
              <w:pStyle w:val="TableBodyText"/>
            </w:pPr>
          </w:p>
        </w:tc>
        <w:tc>
          <w:tcPr>
            <w:tcW w:w="391" w:type="pct"/>
            <w:vMerge/>
            <w:textDirection w:val="btLr"/>
          </w:tcPr>
          <w:p w14:paraId="5A6969CA" w14:textId="77777777" w:rsidR="00626782" w:rsidRPr="000B6C45" w:rsidRDefault="00626782" w:rsidP="00626782">
            <w:pPr>
              <w:pStyle w:val="TableBodyText"/>
            </w:pPr>
          </w:p>
        </w:tc>
      </w:tr>
      <w:tr w:rsidR="00626782" w:rsidRPr="000B6C45" w14:paraId="4CDB6ED9" w14:textId="190C5E99" w:rsidTr="00626782">
        <w:trPr>
          <w:trHeight w:val="540"/>
          <w:jc w:val="center"/>
        </w:trPr>
        <w:tc>
          <w:tcPr>
            <w:tcW w:w="5000" w:type="pct"/>
            <w:gridSpan w:val="12"/>
            <w:shd w:val="clear" w:color="000000" w:fill="BFBFBF"/>
            <w:vAlign w:val="center"/>
          </w:tcPr>
          <w:p w14:paraId="0A95E2DC" w14:textId="6CA8BF46" w:rsidR="00626782" w:rsidRPr="000B6C45" w:rsidRDefault="00626782" w:rsidP="00626782">
            <w:pPr>
              <w:pStyle w:val="TableHeading"/>
              <w:jc w:val="left"/>
            </w:pPr>
            <w:r>
              <w:t>Functional Requirements</w:t>
            </w:r>
          </w:p>
        </w:tc>
      </w:tr>
      <w:tr w:rsidR="00626782" w:rsidRPr="000B6C45" w14:paraId="4E85783A" w14:textId="332CCC24" w:rsidTr="00D35422">
        <w:trPr>
          <w:trHeight w:val="978"/>
          <w:jc w:val="center"/>
        </w:trPr>
        <w:tc>
          <w:tcPr>
            <w:tcW w:w="201" w:type="pct"/>
          </w:tcPr>
          <w:p w14:paraId="35CEAC5D" w14:textId="46B6555A" w:rsidR="00626782" w:rsidRPr="00626782" w:rsidRDefault="00626782" w:rsidP="00626782">
            <w:pPr>
              <w:pStyle w:val="TableBodyTextsmall"/>
              <w:keepNext w:val="0"/>
              <w:keepLines w:val="0"/>
            </w:pPr>
            <w:r>
              <w:t>1</w:t>
            </w:r>
          </w:p>
        </w:tc>
        <w:tc>
          <w:tcPr>
            <w:tcW w:w="1722" w:type="pct"/>
            <w:shd w:val="clear" w:color="auto" w:fill="auto"/>
          </w:tcPr>
          <w:p w14:paraId="0832D251" w14:textId="1D7A6A06" w:rsidR="00626782" w:rsidRPr="00626782" w:rsidRDefault="00E92C20" w:rsidP="00626782">
            <w:pPr>
              <w:pStyle w:val="TableBodyTextsmall"/>
              <w:keepNext w:val="0"/>
              <w:keepLines w:val="0"/>
            </w:pPr>
            <w:r w:rsidRPr="00E92C20">
              <w:t>The overall functions of the VMS are described in the Austroads Guide to Traffic Management Part</w:t>
            </w:r>
            <w:r>
              <w:t> </w:t>
            </w:r>
            <w:r w:rsidRPr="00E92C20">
              <w:t>10. The Queensland specific requirements are supplemented as Queensland practice variations in the TRUM Part</w:t>
            </w:r>
            <w:r>
              <w:t> </w:t>
            </w:r>
            <w:r w:rsidRPr="00E92C20">
              <w:t>10 Traffic Control and Communication Devices.</w:t>
            </w:r>
          </w:p>
        </w:tc>
        <w:tc>
          <w:tcPr>
            <w:tcW w:w="508" w:type="pct"/>
          </w:tcPr>
          <w:p w14:paraId="6285CF5B" w14:textId="7274D81E" w:rsidR="00626782" w:rsidRPr="00626782" w:rsidRDefault="00E92C20" w:rsidP="00626782">
            <w:pPr>
              <w:pStyle w:val="TableBodyTextsmall"/>
              <w:keepNext w:val="0"/>
              <w:keepLines w:val="0"/>
            </w:pPr>
            <w:r>
              <w:t>MRTS202</w:t>
            </w:r>
          </w:p>
        </w:tc>
        <w:tc>
          <w:tcPr>
            <w:tcW w:w="304" w:type="pct"/>
            <w:shd w:val="clear" w:color="auto" w:fill="auto"/>
            <w:noWrap/>
          </w:tcPr>
          <w:p w14:paraId="20BB2A58" w14:textId="6D268E71" w:rsidR="00626782" w:rsidRPr="00626782" w:rsidRDefault="00E92C20" w:rsidP="00626782">
            <w:pPr>
              <w:pStyle w:val="TableBodyTextsmall"/>
              <w:keepNext w:val="0"/>
              <w:keepLines w:val="0"/>
            </w:pPr>
            <w:r>
              <w:t>5.1</w:t>
            </w:r>
          </w:p>
        </w:tc>
        <w:tc>
          <w:tcPr>
            <w:tcW w:w="202" w:type="pct"/>
            <w:shd w:val="clear" w:color="auto" w:fill="auto"/>
            <w:noWrap/>
          </w:tcPr>
          <w:p w14:paraId="47543F4B" w14:textId="77777777" w:rsidR="00626782" w:rsidRPr="00626782" w:rsidRDefault="00626782" w:rsidP="00626782">
            <w:pPr>
              <w:pStyle w:val="TableBodyTextsmall"/>
              <w:keepNext w:val="0"/>
              <w:keepLines w:val="0"/>
            </w:pPr>
          </w:p>
        </w:tc>
        <w:tc>
          <w:tcPr>
            <w:tcW w:w="304" w:type="pct"/>
            <w:shd w:val="clear" w:color="auto" w:fill="auto"/>
            <w:noWrap/>
          </w:tcPr>
          <w:p w14:paraId="060D0B79" w14:textId="77777777" w:rsidR="00626782" w:rsidRPr="00626782" w:rsidRDefault="00626782" w:rsidP="00626782">
            <w:pPr>
              <w:pStyle w:val="TableBodyTextsmall"/>
              <w:keepNext w:val="0"/>
              <w:keepLines w:val="0"/>
            </w:pPr>
          </w:p>
        </w:tc>
        <w:tc>
          <w:tcPr>
            <w:tcW w:w="203" w:type="pct"/>
            <w:shd w:val="clear" w:color="auto" w:fill="auto"/>
            <w:noWrap/>
          </w:tcPr>
          <w:p w14:paraId="3D7DD1A9" w14:textId="77777777" w:rsidR="00626782" w:rsidRPr="00626782" w:rsidRDefault="00626782" w:rsidP="00626782">
            <w:pPr>
              <w:pStyle w:val="TableBodyTextsmall"/>
              <w:keepNext w:val="0"/>
              <w:keepLines w:val="0"/>
            </w:pPr>
          </w:p>
        </w:tc>
        <w:tc>
          <w:tcPr>
            <w:tcW w:w="253" w:type="pct"/>
            <w:shd w:val="clear" w:color="auto" w:fill="auto"/>
          </w:tcPr>
          <w:p w14:paraId="1EE11CC9" w14:textId="26BBCE00" w:rsidR="00626782" w:rsidRPr="00626782" w:rsidRDefault="00626782" w:rsidP="00626782">
            <w:pPr>
              <w:pStyle w:val="TableBodyTextsmall"/>
              <w:keepNext w:val="0"/>
              <w:keepLines w:val="0"/>
            </w:pPr>
          </w:p>
        </w:tc>
        <w:tc>
          <w:tcPr>
            <w:tcW w:w="355" w:type="pct"/>
            <w:shd w:val="clear" w:color="auto" w:fill="auto"/>
            <w:noWrap/>
          </w:tcPr>
          <w:p w14:paraId="3D19FD12" w14:textId="77777777" w:rsidR="00626782" w:rsidRPr="00626782" w:rsidRDefault="00626782" w:rsidP="00626782">
            <w:pPr>
              <w:pStyle w:val="TableBodyTextsmall"/>
              <w:keepNext w:val="0"/>
              <w:keepLines w:val="0"/>
            </w:pPr>
          </w:p>
        </w:tc>
        <w:tc>
          <w:tcPr>
            <w:tcW w:w="202" w:type="pct"/>
            <w:shd w:val="clear" w:color="auto" w:fill="auto"/>
            <w:noWrap/>
          </w:tcPr>
          <w:p w14:paraId="290E8244" w14:textId="7037C635" w:rsidR="00626782" w:rsidRPr="00626782" w:rsidRDefault="00626782" w:rsidP="00626782">
            <w:pPr>
              <w:pStyle w:val="TableBodyTextsmall"/>
              <w:keepNext w:val="0"/>
              <w:keepLines w:val="0"/>
            </w:pPr>
          </w:p>
        </w:tc>
        <w:tc>
          <w:tcPr>
            <w:tcW w:w="355" w:type="pct"/>
            <w:shd w:val="clear" w:color="auto" w:fill="auto"/>
            <w:noWrap/>
          </w:tcPr>
          <w:p w14:paraId="2CA845AB" w14:textId="1450862A" w:rsidR="00626782" w:rsidRPr="00626782" w:rsidRDefault="00626782" w:rsidP="00626782">
            <w:pPr>
              <w:pStyle w:val="TableBodyTextsmall"/>
              <w:keepNext w:val="0"/>
              <w:keepLines w:val="0"/>
            </w:pPr>
          </w:p>
        </w:tc>
        <w:tc>
          <w:tcPr>
            <w:tcW w:w="391" w:type="pct"/>
          </w:tcPr>
          <w:p w14:paraId="58A06016" w14:textId="57C06F6C" w:rsidR="00626782" w:rsidRPr="00626782" w:rsidRDefault="00E92C20" w:rsidP="00626782">
            <w:pPr>
              <w:pStyle w:val="TableBodyTextsmall"/>
              <w:keepNext w:val="0"/>
              <w:keepLines w:val="0"/>
            </w:pPr>
            <w:r>
              <w:t>Vendor to note.</w:t>
            </w:r>
          </w:p>
        </w:tc>
      </w:tr>
      <w:tr w:rsidR="00626782" w:rsidRPr="000B6C45" w14:paraId="7471C762" w14:textId="1B93121F" w:rsidTr="00D35422">
        <w:trPr>
          <w:trHeight w:val="523"/>
          <w:jc w:val="center"/>
        </w:trPr>
        <w:tc>
          <w:tcPr>
            <w:tcW w:w="201" w:type="pct"/>
          </w:tcPr>
          <w:p w14:paraId="123F679B" w14:textId="5BF53822" w:rsidR="00626782" w:rsidRPr="00626782" w:rsidRDefault="00626782" w:rsidP="00626782">
            <w:pPr>
              <w:pStyle w:val="TableBodyTextsmall"/>
              <w:keepNext w:val="0"/>
              <w:keepLines w:val="0"/>
            </w:pPr>
            <w:r>
              <w:t>2</w:t>
            </w:r>
          </w:p>
        </w:tc>
        <w:tc>
          <w:tcPr>
            <w:tcW w:w="1722" w:type="pct"/>
            <w:shd w:val="clear" w:color="auto" w:fill="auto"/>
          </w:tcPr>
          <w:p w14:paraId="5F0CDD5B" w14:textId="6E8B5727" w:rsidR="00626782" w:rsidRPr="00626782" w:rsidRDefault="00E92C20" w:rsidP="00626782">
            <w:pPr>
              <w:pStyle w:val="TableBodyTextsmall"/>
              <w:keepNext w:val="0"/>
              <w:keepLines w:val="0"/>
            </w:pPr>
            <w:r w:rsidRPr="00E92C20">
              <w:t>It shall be possible to monitor and control the VMS by TMS via a single VMS controller.</w:t>
            </w:r>
          </w:p>
        </w:tc>
        <w:tc>
          <w:tcPr>
            <w:tcW w:w="508" w:type="pct"/>
          </w:tcPr>
          <w:p w14:paraId="7A29C46D" w14:textId="57C7FA0A" w:rsidR="00626782" w:rsidRPr="00626782" w:rsidRDefault="00E92C20" w:rsidP="00626782">
            <w:pPr>
              <w:pStyle w:val="TableBodyTextsmall"/>
              <w:keepNext w:val="0"/>
              <w:keepLines w:val="0"/>
            </w:pPr>
            <w:r>
              <w:t>MRTS202</w:t>
            </w:r>
          </w:p>
        </w:tc>
        <w:tc>
          <w:tcPr>
            <w:tcW w:w="304" w:type="pct"/>
            <w:shd w:val="clear" w:color="auto" w:fill="auto"/>
            <w:noWrap/>
          </w:tcPr>
          <w:p w14:paraId="0B94CFCB" w14:textId="01D8C761" w:rsidR="00626782" w:rsidRPr="00626782" w:rsidRDefault="00E92C20" w:rsidP="00626782">
            <w:pPr>
              <w:pStyle w:val="TableBodyTextsmall"/>
              <w:keepNext w:val="0"/>
              <w:keepLines w:val="0"/>
            </w:pPr>
            <w:r>
              <w:t>5.1</w:t>
            </w:r>
          </w:p>
        </w:tc>
        <w:tc>
          <w:tcPr>
            <w:tcW w:w="202" w:type="pct"/>
            <w:shd w:val="clear" w:color="auto" w:fill="auto"/>
            <w:noWrap/>
          </w:tcPr>
          <w:p w14:paraId="66F44927" w14:textId="74659679" w:rsidR="00626782" w:rsidRPr="00626782" w:rsidRDefault="00E92C20" w:rsidP="00626782">
            <w:pPr>
              <w:pStyle w:val="TableBodyTextsmall"/>
              <w:keepNext w:val="0"/>
              <w:keepLines w:val="0"/>
            </w:pPr>
            <w:r>
              <w:t>*</w:t>
            </w:r>
          </w:p>
        </w:tc>
        <w:tc>
          <w:tcPr>
            <w:tcW w:w="304" w:type="pct"/>
            <w:shd w:val="clear" w:color="auto" w:fill="auto"/>
          </w:tcPr>
          <w:p w14:paraId="44A75607" w14:textId="701889DB" w:rsidR="00626782" w:rsidRPr="00626782" w:rsidRDefault="00626782" w:rsidP="00626782">
            <w:pPr>
              <w:pStyle w:val="TableBodyTextsmall"/>
              <w:keepNext w:val="0"/>
              <w:keepLines w:val="0"/>
            </w:pPr>
          </w:p>
        </w:tc>
        <w:tc>
          <w:tcPr>
            <w:tcW w:w="203" w:type="pct"/>
            <w:shd w:val="clear" w:color="auto" w:fill="auto"/>
          </w:tcPr>
          <w:p w14:paraId="629C23DB" w14:textId="77777777" w:rsidR="00626782" w:rsidRPr="00626782" w:rsidRDefault="00626782" w:rsidP="00626782">
            <w:pPr>
              <w:pStyle w:val="TableBodyTextsmall"/>
              <w:keepNext w:val="0"/>
              <w:keepLines w:val="0"/>
            </w:pPr>
          </w:p>
        </w:tc>
        <w:tc>
          <w:tcPr>
            <w:tcW w:w="253" w:type="pct"/>
            <w:shd w:val="clear" w:color="auto" w:fill="auto"/>
            <w:noWrap/>
          </w:tcPr>
          <w:p w14:paraId="1B18762E" w14:textId="77777777" w:rsidR="00626782" w:rsidRPr="00626782" w:rsidRDefault="00626782" w:rsidP="00626782">
            <w:pPr>
              <w:pStyle w:val="TableBodyTextsmall"/>
              <w:keepNext w:val="0"/>
              <w:keepLines w:val="0"/>
            </w:pPr>
          </w:p>
        </w:tc>
        <w:tc>
          <w:tcPr>
            <w:tcW w:w="355" w:type="pct"/>
            <w:shd w:val="clear" w:color="auto" w:fill="auto"/>
          </w:tcPr>
          <w:p w14:paraId="147A9296" w14:textId="784A8FAD" w:rsidR="00626782" w:rsidRPr="00626782" w:rsidRDefault="00E92C20" w:rsidP="00626782">
            <w:pPr>
              <w:pStyle w:val="TableBodyTextsmall"/>
              <w:keepNext w:val="0"/>
              <w:keepLines w:val="0"/>
            </w:pPr>
            <w:r>
              <w:t>*</w:t>
            </w:r>
          </w:p>
        </w:tc>
        <w:tc>
          <w:tcPr>
            <w:tcW w:w="202" w:type="pct"/>
            <w:shd w:val="clear" w:color="auto" w:fill="auto"/>
            <w:noWrap/>
          </w:tcPr>
          <w:p w14:paraId="3D565018" w14:textId="63F2D56C" w:rsidR="00626782" w:rsidRPr="00626782" w:rsidRDefault="00626782" w:rsidP="00626782">
            <w:pPr>
              <w:pStyle w:val="TableBodyTextsmall"/>
              <w:keepNext w:val="0"/>
              <w:keepLines w:val="0"/>
            </w:pPr>
          </w:p>
        </w:tc>
        <w:tc>
          <w:tcPr>
            <w:tcW w:w="355" w:type="pct"/>
            <w:shd w:val="clear" w:color="auto" w:fill="auto"/>
            <w:noWrap/>
          </w:tcPr>
          <w:p w14:paraId="334B8D20" w14:textId="168ABFF5" w:rsidR="00626782" w:rsidRPr="00626782" w:rsidRDefault="00626782" w:rsidP="00626782">
            <w:pPr>
              <w:pStyle w:val="TableBodyTextsmall"/>
              <w:keepNext w:val="0"/>
              <w:keepLines w:val="0"/>
            </w:pPr>
          </w:p>
        </w:tc>
        <w:tc>
          <w:tcPr>
            <w:tcW w:w="391" w:type="pct"/>
          </w:tcPr>
          <w:p w14:paraId="742AF8D7" w14:textId="77777777" w:rsidR="00626782" w:rsidRPr="00626782" w:rsidRDefault="00626782" w:rsidP="00626782">
            <w:pPr>
              <w:pStyle w:val="TableBodyTextsmall"/>
              <w:keepNext w:val="0"/>
              <w:keepLines w:val="0"/>
            </w:pPr>
          </w:p>
        </w:tc>
      </w:tr>
      <w:tr w:rsidR="00626782" w:rsidRPr="000B6C45" w14:paraId="32216898" w14:textId="77777777" w:rsidTr="00D35422">
        <w:trPr>
          <w:trHeight w:val="978"/>
          <w:jc w:val="center"/>
        </w:trPr>
        <w:tc>
          <w:tcPr>
            <w:tcW w:w="201" w:type="pct"/>
          </w:tcPr>
          <w:p w14:paraId="6E62BF85" w14:textId="69775368" w:rsidR="00626782" w:rsidRPr="00626782" w:rsidRDefault="00626782" w:rsidP="00626782">
            <w:pPr>
              <w:pStyle w:val="TableBodyTextsmall"/>
              <w:keepNext w:val="0"/>
              <w:keepLines w:val="0"/>
            </w:pPr>
            <w:r>
              <w:t>3</w:t>
            </w:r>
          </w:p>
        </w:tc>
        <w:tc>
          <w:tcPr>
            <w:tcW w:w="1722" w:type="pct"/>
            <w:shd w:val="clear" w:color="auto" w:fill="auto"/>
          </w:tcPr>
          <w:p w14:paraId="57307E9A" w14:textId="77777777" w:rsidR="00E92C20" w:rsidRDefault="00E92C20" w:rsidP="00E92C20">
            <w:pPr>
              <w:pStyle w:val="TableBodyTextsmall"/>
            </w:pPr>
            <w:r>
              <w:t>The VMS message shall be controlled using the VMS controller:</w:t>
            </w:r>
          </w:p>
          <w:p w14:paraId="5D5A3A24" w14:textId="2C75320A" w:rsidR="00626782" w:rsidRPr="00626782" w:rsidRDefault="00E92C20" w:rsidP="00CF429B">
            <w:pPr>
              <w:pStyle w:val="TableBodyTextsmall"/>
              <w:keepNext w:val="0"/>
              <w:keepLines w:val="0"/>
              <w:numPr>
                <w:ilvl w:val="0"/>
                <w:numId w:val="13"/>
              </w:numPr>
            </w:pPr>
            <w:r>
              <w:t>Locally, when the VMS controller has been selected for LOCAL operation using a local facility switch and/or hardwired inputs to select one of the pre-determined messages.</w:t>
            </w:r>
          </w:p>
        </w:tc>
        <w:tc>
          <w:tcPr>
            <w:tcW w:w="508" w:type="pct"/>
          </w:tcPr>
          <w:p w14:paraId="69755569" w14:textId="46B90E88" w:rsidR="00626782" w:rsidRPr="00626782" w:rsidRDefault="00E92C20" w:rsidP="00626782">
            <w:pPr>
              <w:pStyle w:val="TableBodyTextsmall"/>
              <w:keepNext w:val="0"/>
              <w:keepLines w:val="0"/>
            </w:pPr>
            <w:r>
              <w:t>MRTS202</w:t>
            </w:r>
          </w:p>
        </w:tc>
        <w:tc>
          <w:tcPr>
            <w:tcW w:w="304" w:type="pct"/>
            <w:shd w:val="clear" w:color="auto" w:fill="auto"/>
            <w:noWrap/>
          </w:tcPr>
          <w:p w14:paraId="555A9148" w14:textId="1CC76841" w:rsidR="00626782" w:rsidRPr="00626782" w:rsidRDefault="00E92C20" w:rsidP="00626782">
            <w:pPr>
              <w:pStyle w:val="TableBodyTextsmall"/>
              <w:keepNext w:val="0"/>
              <w:keepLines w:val="0"/>
            </w:pPr>
            <w:r>
              <w:t>5.2</w:t>
            </w:r>
          </w:p>
        </w:tc>
        <w:tc>
          <w:tcPr>
            <w:tcW w:w="202" w:type="pct"/>
            <w:shd w:val="clear" w:color="auto" w:fill="auto"/>
            <w:noWrap/>
          </w:tcPr>
          <w:p w14:paraId="0E8465D4" w14:textId="77777777" w:rsidR="00626782" w:rsidRPr="00626782" w:rsidRDefault="00626782" w:rsidP="00626782">
            <w:pPr>
              <w:pStyle w:val="TableBodyTextsmall"/>
              <w:keepNext w:val="0"/>
              <w:keepLines w:val="0"/>
            </w:pPr>
          </w:p>
        </w:tc>
        <w:tc>
          <w:tcPr>
            <w:tcW w:w="304" w:type="pct"/>
            <w:shd w:val="clear" w:color="auto" w:fill="auto"/>
          </w:tcPr>
          <w:p w14:paraId="0843345C" w14:textId="77777777" w:rsidR="00626782" w:rsidRPr="00626782" w:rsidRDefault="00626782" w:rsidP="00626782">
            <w:pPr>
              <w:pStyle w:val="TableBodyTextsmall"/>
              <w:keepNext w:val="0"/>
              <w:keepLines w:val="0"/>
            </w:pPr>
          </w:p>
        </w:tc>
        <w:tc>
          <w:tcPr>
            <w:tcW w:w="203" w:type="pct"/>
            <w:shd w:val="clear" w:color="auto" w:fill="auto"/>
          </w:tcPr>
          <w:p w14:paraId="153C65B2" w14:textId="28F752DE" w:rsidR="00626782" w:rsidRPr="00626782" w:rsidRDefault="00E92C20" w:rsidP="00626782">
            <w:pPr>
              <w:pStyle w:val="TableBodyTextsmall"/>
              <w:keepNext w:val="0"/>
              <w:keepLines w:val="0"/>
            </w:pPr>
            <w:r>
              <w:t>*</w:t>
            </w:r>
          </w:p>
        </w:tc>
        <w:tc>
          <w:tcPr>
            <w:tcW w:w="253" w:type="pct"/>
            <w:shd w:val="clear" w:color="auto" w:fill="auto"/>
            <w:noWrap/>
          </w:tcPr>
          <w:p w14:paraId="491620F3" w14:textId="77777777" w:rsidR="00626782" w:rsidRPr="00626782" w:rsidRDefault="00626782" w:rsidP="00626782">
            <w:pPr>
              <w:pStyle w:val="TableBodyTextsmall"/>
              <w:keepNext w:val="0"/>
              <w:keepLines w:val="0"/>
            </w:pPr>
          </w:p>
        </w:tc>
        <w:tc>
          <w:tcPr>
            <w:tcW w:w="355" w:type="pct"/>
            <w:shd w:val="clear" w:color="auto" w:fill="auto"/>
          </w:tcPr>
          <w:p w14:paraId="70FAE876" w14:textId="77777777" w:rsidR="00626782" w:rsidRPr="00626782" w:rsidRDefault="00626782" w:rsidP="00626782">
            <w:pPr>
              <w:pStyle w:val="TableBodyTextsmall"/>
              <w:keepNext w:val="0"/>
              <w:keepLines w:val="0"/>
            </w:pPr>
          </w:p>
        </w:tc>
        <w:tc>
          <w:tcPr>
            <w:tcW w:w="202" w:type="pct"/>
            <w:shd w:val="clear" w:color="auto" w:fill="auto"/>
            <w:noWrap/>
          </w:tcPr>
          <w:p w14:paraId="64B4DD11" w14:textId="77777777" w:rsidR="00626782" w:rsidRPr="00626782" w:rsidRDefault="00626782" w:rsidP="00626782">
            <w:pPr>
              <w:pStyle w:val="TableBodyTextsmall"/>
              <w:keepNext w:val="0"/>
              <w:keepLines w:val="0"/>
            </w:pPr>
          </w:p>
        </w:tc>
        <w:tc>
          <w:tcPr>
            <w:tcW w:w="355" w:type="pct"/>
            <w:shd w:val="clear" w:color="auto" w:fill="auto"/>
            <w:noWrap/>
          </w:tcPr>
          <w:p w14:paraId="0991CC17" w14:textId="77777777" w:rsidR="00626782" w:rsidRPr="00626782" w:rsidRDefault="00626782" w:rsidP="00626782">
            <w:pPr>
              <w:pStyle w:val="TableBodyTextsmall"/>
              <w:keepNext w:val="0"/>
              <w:keepLines w:val="0"/>
            </w:pPr>
          </w:p>
        </w:tc>
        <w:tc>
          <w:tcPr>
            <w:tcW w:w="391" w:type="pct"/>
          </w:tcPr>
          <w:p w14:paraId="394F4BF2" w14:textId="77777777" w:rsidR="00626782" w:rsidRPr="00626782" w:rsidRDefault="00626782" w:rsidP="00626782">
            <w:pPr>
              <w:pStyle w:val="TableBodyTextsmall"/>
              <w:keepNext w:val="0"/>
              <w:keepLines w:val="0"/>
            </w:pPr>
          </w:p>
        </w:tc>
      </w:tr>
      <w:tr w:rsidR="00626782" w:rsidRPr="000B6C45" w14:paraId="7CE6BB79" w14:textId="77777777" w:rsidTr="00D35422">
        <w:trPr>
          <w:trHeight w:val="978"/>
          <w:jc w:val="center"/>
        </w:trPr>
        <w:tc>
          <w:tcPr>
            <w:tcW w:w="201" w:type="pct"/>
          </w:tcPr>
          <w:p w14:paraId="18CFE6C4" w14:textId="21C79B91" w:rsidR="00626782" w:rsidRPr="00626782" w:rsidRDefault="00626782" w:rsidP="00626782">
            <w:pPr>
              <w:pStyle w:val="TableBodyTextsmall"/>
              <w:keepNext w:val="0"/>
              <w:keepLines w:val="0"/>
            </w:pPr>
            <w:r>
              <w:t>4</w:t>
            </w:r>
          </w:p>
        </w:tc>
        <w:tc>
          <w:tcPr>
            <w:tcW w:w="1722" w:type="pct"/>
            <w:shd w:val="clear" w:color="auto" w:fill="auto"/>
          </w:tcPr>
          <w:p w14:paraId="0C52A073" w14:textId="77777777" w:rsidR="00E92C20" w:rsidRDefault="00E92C20" w:rsidP="00E92C20">
            <w:pPr>
              <w:pStyle w:val="TableBodyTextsmall"/>
            </w:pPr>
            <w:r>
              <w:t>The VMS message shall be controlled using the VMS controller:</w:t>
            </w:r>
          </w:p>
          <w:p w14:paraId="7AD4B38F" w14:textId="24A52914" w:rsidR="00626782" w:rsidRPr="00626782" w:rsidRDefault="00E92C20" w:rsidP="00CF429B">
            <w:pPr>
              <w:pStyle w:val="TableBodyTextsmall"/>
              <w:keepNext w:val="0"/>
              <w:keepLines w:val="0"/>
              <w:numPr>
                <w:ilvl w:val="0"/>
                <w:numId w:val="14"/>
              </w:numPr>
            </w:pPr>
            <w:r>
              <w:t>Locally, when the VMS controller has been selected for MAINTENANCE operation via the PHCS.</w:t>
            </w:r>
          </w:p>
        </w:tc>
        <w:tc>
          <w:tcPr>
            <w:tcW w:w="508" w:type="pct"/>
          </w:tcPr>
          <w:p w14:paraId="4CF9644B" w14:textId="5D91BC9E" w:rsidR="00626782" w:rsidRPr="00626782" w:rsidRDefault="00E92C20" w:rsidP="00626782">
            <w:pPr>
              <w:pStyle w:val="TableBodyTextsmall"/>
              <w:keepNext w:val="0"/>
              <w:keepLines w:val="0"/>
            </w:pPr>
            <w:r>
              <w:t>MRTS202</w:t>
            </w:r>
          </w:p>
        </w:tc>
        <w:tc>
          <w:tcPr>
            <w:tcW w:w="304" w:type="pct"/>
            <w:shd w:val="clear" w:color="auto" w:fill="auto"/>
            <w:noWrap/>
          </w:tcPr>
          <w:p w14:paraId="16896817" w14:textId="1A328CA7" w:rsidR="00626782" w:rsidRPr="00626782" w:rsidRDefault="00E92C20" w:rsidP="00626782">
            <w:pPr>
              <w:pStyle w:val="TableBodyTextsmall"/>
              <w:keepNext w:val="0"/>
              <w:keepLines w:val="0"/>
            </w:pPr>
            <w:r>
              <w:t>5.2</w:t>
            </w:r>
          </w:p>
        </w:tc>
        <w:tc>
          <w:tcPr>
            <w:tcW w:w="202" w:type="pct"/>
            <w:shd w:val="clear" w:color="auto" w:fill="auto"/>
            <w:noWrap/>
          </w:tcPr>
          <w:p w14:paraId="306B01D7" w14:textId="77777777" w:rsidR="00626782" w:rsidRPr="00626782" w:rsidRDefault="00626782" w:rsidP="00626782">
            <w:pPr>
              <w:pStyle w:val="TableBodyTextsmall"/>
              <w:keepNext w:val="0"/>
              <w:keepLines w:val="0"/>
            </w:pPr>
          </w:p>
        </w:tc>
        <w:tc>
          <w:tcPr>
            <w:tcW w:w="304" w:type="pct"/>
            <w:shd w:val="clear" w:color="auto" w:fill="auto"/>
          </w:tcPr>
          <w:p w14:paraId="14325386" w14:textId="77777777" w:rsidR="00626782" w:rsidRPr="00626782" w:rsidRDefault="00626782" w:rsidP="00626782">
            <w:pPr>
              <w:pStyle w:val="TableBodyTextsmall"/>
              <w:keepNext w:val="0"/>
              <w:keepLines w:val="0"/>
            </w:pPr>
          </w:p>
        </w:tc>
        <w:tc>
          <w:tcPr>
            <w:tcW w:w="203" w:type="pct"/>
            <w:shd w:val="clear" w:color="auto" w:fill="auto"/>
          </w:tcPr>
          <w:p w14:paraId="69BAFAEB" w14:textId="204AA91A" w:rsidR="00626782" w:rsidRPr="00626782" w:rsidRDefault="00E92C20" w:rsidP="00626782">
            <w:pPr>
              <w:pStyle w:val="TableBodyTextsmall"/>
              <w:keepNext w:val="0"/>
              <w:keepLines w:val="0"/>
            </w:pPr>
            <w:r>
              <w:t>*</w:t>
            </w:r>
          </w:p>
        </w:tc>
        <w:tc>
          <w:tcPr>
            <w:tcW w:w="253" w:type="pct"/>
            <w:shd w:val="clear" w:color="auto" w:fill="auto"/>
            <w:noWrap/>
          </w:tcPr>
          <w:p w14:paraId="4538EEE6" w14:textId="77777777" w:rsidR="00626782" w:rsidRPr="00626782" w:rsidRDefault="00626782" w:rsidP="00626782">
            <w:pPr>
              <w:pStyle w:val="TableBodyTextsmall"/>
              <w:keepNext w:val="0"/>
              <w:keepLines w:val="0"/>
            </w:pPr>
          </w:p>
        </w:tc>
        <w:tc>
          <w:tcPr>
            <w:tcW w:w="355" w:type="pct"/>
            <w:shd w:val="clear" w:color="auto" w:fill="auto"/>
          </w:tcPr>
          <w:p w14:paraId="3431CC1E" w14:textId="77777777" w:rsidR="00626782" w:rsidRPr="00626782" w:rsidRDefault="00626782" w:rsidP="00626782">
            <w:pPr>
              <w:pStyle w:val="TableBodyTextsmall"/>
              <w:keepNext w:val="0"/>
              <w:keepLines w:val="0"/>
            </w:pPr>
          </w:p>
        </w:tc>
        <w:tc>
          <w:tcPr>
            <w:tcW w:w="202" w:type="pct"/>
            <w:shd w:val="clear" w:color="auto" w:fill="auto"/>
            <w:noWrap/>
          </w:tcPr>
          <w:p w14:paraId="75705736" w14:textId="77777777" w:rsidR="00626782" w:rsidRPr="00626782" w:rsidRDefault="00626782" w:rsidP="00626782">
            <w:pPr>
              <w:pStyle w:val="TableBodyTextsmall"/>
              <w:keepNext w:val="0"/>
              <w:keepLines w:val="0"/>
            </w:pPr>
          </w:p>
        </w:tc>
        <w:tc>
          <w:tcPr>
            <w:tcW w:w="355" w:type="pct"/>
            <w:shd w:val="clear" w:color="auto" w:fill="auto"/>
            <w:noWrap/>
          </w:tcPr>
          <w:p w14:paraId="71CEBB49" w14:textId="77777777" w:rsidR="00626782" w:rsidRPr="00626782" w:rsidRDefault="00626782" w:rsidP="00626782">
            <w:pPr>
              <w:pStyle w:val="TableBodyTextsmall"/>
              <w:keepNext w:val="0"/>
              <w:keepLines w:val="0"/>
            </w:pPr>
          </w:p>
        </w:tc>
        <w:tc>
          <w:tcPr>
            <w:tcW w:w="391" w:type="pct"/>
          </w:tcPr>
          <w:p w14:paraId="22F3C559" w14:textId="77777777" w:rsidR="00626782" w:rsidRPr="00626782" w:rsidRDefault="00626782" w:rsidP="00626782">
            <w:pPr>
              <w:pStyle w:val="TableBodyTextsmall"/>
              <w:keepNext w:val="0"/>
              <w:keepLines w:val="0"/>
            </w:pPr>
          </w:p>
        </w:tc>
      </w:tr>
      <w:tr w:rsidR="00626782" w:rsidRPr="000B6C45" w14:paraId="16753ACD" w14:textId="77777777" w:rsidTr="00D35422">
        <w:trPr>
          <w:trHeight w:val="978"/>
          <w:jc w:val="center"/>
        </w:trPr>
        <w:tc>
          <w:tcPr>
            <w:tcW w:w="201" w:type="pct"/>
          </w:tcPr>
          <w:p w14:paraId="037E1837" w14:textId="01A7DAE7" w:rsidR="00626782" w:rsidRPr="00626782" w:rsidRDefault="00626782" w:rsidP="00626782">
            <w:pPr>
              <w:pStyle w:val="TableBodyTextsmall"/>
              <w:keepNext w:val="0"/>
              <w:keepLines w:val="0"/>
            </w:pPr>
            <w:r>
              <w:t>5</w:t>
            </w:r>
          </w:p>
        </w:tc>
        <w:tc>
          <w:tcPr>
            <w:tcW w:w="1722" w:type="pct"/>
            <w:shd w:val="clear" w:color="auto" w:fill="auto"/>
          </w:tcPr>
          <w:p w14:paraId="3D70629C" w14:textId="77777777" w:rsidR="00E92C20" w:rsidRDefault="00E92C20" w:rsidP="00E92C20">
            <w:pPr>
              <w:pStyle w:val="TableBodyTextsmall"/>
            </w:pPr>
            <w:r>
              <w:t>The VMS message shall be controlled using the VMS controller:</w:t>
            </w:r>
          </w:p>
          <w:p w14:paraId="1773AA0F" w14:textId="613658F1" w:rsidR="00626782" w:rsidRPr="00626782" w:rsidRDefault="00E92C20" w:rsidP="00CF429B">
            <w:pPr>
              <w:pStyle w:val="TableBodyTextsmall"/>
              <w:keepNext w:val="0"/>
              <w:keepLines w:val="0"/>
              <w:numPr>
                <w:ilvl w:val="0"/>
                <w:numId w:val="15"/>
              </w:numPr>
            </w:pPr>
            <w:r>
              <w:t>Remotely by the TMS when the VMS controller has been selected for REMOTE operation. This shall be the normal mode of operation.</w:t>
            </w:r>
          </w:p>
        </w:tc>
        <w:tc>
          <w:tcPr>
            <w:tcW w:w="508" w:type="pct"/>
          </w:tcPr>
          <w:p w14:paraId="4B4FBE24" w14:textId="77777777" w:rsidR="00626782" w:rsidRPr="00626782" w:rsidRDefault="00E92C20" w:rsidP="00626782">
            <w:pPr>
              <w:pStyle w:val="TableBodyTextsmall"/>
              <w:keepNext w:val="0"/>
              <w:keepLines w:val="0"/>
            </w:pPr>
            <w:r>
              <w:t>MRTS202</w:t>
            </w:r>
          </w:p>
        </w:tc>
        <w:tc>
          <w:tcPr>
            <w:tcW w:w="304" w:type="pct"/>
            <w:shd w:val="clear" w:color="auto" w:fill="auto"/>
            <w:noWrap/>
          </w:tcPr>
          <w:p w14:paraId="4D3E49DD" w14:textId="5C571FA6" w:rsidR="00626782" w:rsidRPr="00626782" w:rsidRDefault="00E92C20" w:rsidP="00626782">
            <w:pPr>
              <w:pStyle w:val="TableBodyTextsmall"/>
              <w:keepNext w:val="0"/>
              <w:keepLines w:val="0"/>
            </w:pPr>
            <w:r>
              <w:t>5.2</w:t>
            </w:r>
          </w:p>
        </w:tc>
        <w:tc>
          <w:tcPr>
            <w:tcW w:w="202" w:type="pct"/>
            <w:shd w:val="clear" w:color="auto" w:fill="auto"/>
            <w:noWrap/>
          </w:tcPr>
          <w:p w14:paraId="69A47481" w14:textId="77777777" w:rsidR="00626782" w:rsidRPr="00626782" w:rsidRDefault="00626782" w:rsidP="00626782">
            <w:pPr>
              <w:pStyle w:val="TableBodyTextsmall"/>
              <w:keepNext w:val="0"/>
              <w:keepLines w:val="0"/>
            </w:pPr>
          </w:p>
        </w:tc>
        <w:tc>
          <w:tcPr>
            <w:tcW w:w="304" w:type="pct"/>
            <w:shd w:val="clear" w:color="auto" w:fill="auto"/>
          </w:tcPr>
          <w:p w14:paraId="6516752B" w14:textId="77777777" w:rsidR="00626782" w:rsidRPr="00626782" w:rsidRDefault="00626782" w:rsidP="00626782">
            <w:pPr>
              <w:pStyle w:val="TableBodyTextsmall"/>
              <w:keepNext w:val="0"/>
              <w:keepLines w:val="0"/>
            </w:pPr>
          </w:p>
        </w:tc>
        <w:tc>
          <w:tcPr>
            <w:tcW w:w="203" w:type="pct"/>
            <w:shd w:val="clear" w:color="auto" w:fill="auto"/>
          </w:tcPr>
          <w:p w14:paraId="2999D993" w14:textId="15661CB1" w:rsidR="00626782" w:rsidRPr="00626782" w:rsidRDefault="00E92C20" w:rsidP="00626782">
            <w:pPr>
              <w:pStyle w:val="TableBodyTextsmall"/>
              <w:keepNext w:val="0"/>
              <w:keepLines w:val="0"/>
            </w:pPr>
            <w:r>
              <w:t>*</w:t>
            </w:r>
          </w:p>
        </w:tc>
        <w:tc>
          <w:tcPr>
            <w:tcW w:w="253" w:type="pct"/>
            <w:shd w:val="clear" w:color="auto" w:fill="auto"/>
            <w:noWrap/>
          </w:tcPr>
          <w:p w14:paraId="0E3CA5E9" w14:textId="77777777" w:rsidR="00626782" w:rsidRPr="00626782" w:rsidRDefault="00626782" w:rsidP="00626782">
            <w:pPr>
              <w:pStyle w:val="TableBodyTextsmall"/>
              <w:keepNext w:val="0"/>
              <w:keepLines w:val="0"/>
            </w:pPr>
          </w:p>
        </w:tc>
        <w:tc>
          <w:tcPr>
            <w:tcW w:w="355" w:type="pct"/>
            <w:shd w:val="clear" w:color="auto" w:fill="auto"/>
          </w:tcPr>
          <w:p w14:paraId="47B59663" w14:textId="77777777" w:rsidR="00626782" w:rsidRPr="00626782" w:rsidRDefault="00626782" w:rsidP="00626782">
            <w:pPr>
              <w:pStyle w:val="TableBodyTextsmall"/>
              <w:keepNext w:val="0"/>
              <w:keepLines w:val="0"/>
            </w:pPr>
          </w:p>
        </w:tc>
        <w:tc>
          <w:tcPr>
            <w:tcW w:w="202" w:type="pct"/>
            <w:shd w:val="clear" w:color="auto" w:fill="auto"/>
            <w:noWrap/>
          </w:tcPr>
          <w:p w14:paraId="1C573D64" w14:textId="77777777" w:rsidR="00626782" w:rsidRPr="00626782" w:rsidRDefault="00626782" w:rsidP="00626782">
            <w:pPr>
              <w:pStyle w:val="TableBodyTextsmall"/>
              <w:keepNext w:val="0"/>
              <w:keepLines w:val="0"/>
            </w:pPr>
          </w:p>
        </w:tc>
        <w:tc>
          <w:tcPr>
            <w:tcW w:w="355" w:type="pct"/>
            <w:shd w:val="clear" w:color="auto" w:fill="auto"/>
            <w:noWrap/>
          </w:tcPr>
          <w:p w14:paraId="59DAEE9B" w14:textId="77777777" w:rsidR="00626782" w:rsidRPr="00626782" w:rsidRDefault="00626782" w:rsidP="00626782">
            <w:pPr>
              <w:pStyle w:val="TableBodyTextsmall"/>
              <w:keepNext w:val="0"/>
              <w:keepLines w:val="0"/>
            </w:pPr>
          </w:p>
        </w:tc>
        <w:tc>
          <w:tcPr>
            <w:tcW w:w="391" w:type="pct"/>
          </w:tcPr>
          <w:p w14:paraId="3F00A2E0" w14:textId="77777777" w:rsidR="00626782" w:rsidRPr="00626782" w:rsidRDefault="00626782" w:rsidP="00626782">
            <w:pPr>
              <w:pStyle w:val="TableBodyTextsmall"/>
              <w:keepNext w:val="0"/>
              <w:keepLines w:val="0"/>
            </w:pPr>
          </w:p>
        </w:tc>
      </w:tr>
      <w:tr w:rsidR="00626782" w:rsidRPr="000B6C45" w14:paraId="41A3A617" w14:textId="77777777" w:rsidTr="00D35422">
        <w:trPr>
          <w:trHeight w:val="802"/>
          <w:jc w:val="center"/>
        </w:trPr>
        <w:tc>
          <w:tcPr>
            <w:tcW w:w="201" w:type="pct"/>
          </w:tcPr>
          <w:p w14:paraId="14FABB86" w14:textId="1F857F80" w:rsidR="00626782" w:rsidRPr="00626782" w:rsidRDefault="00626782" w:rsidP="00626782">
            <w:pPr>
              <w:pStyle w:val="TableBodyTextsmall"/>
              <w:keepNext w:val="0"/>
              <w:keepLines w:val="0"/>
            </w:pPr>
            <w:r>
              <w:lastRenderedPageBreak/>
              <w:t>6</w:t>
            </w:r>
          </w:p>
        </w:tc>
        <w:tc>
          <w:tcPr>
            <w:tcW w:w="1722" w:type="pct"/>
            <w:shd w:val="clear" w:color="auto" w:fill="auto"/>
          </w:tcPr>
          <w:p w14:paraId="21072BE4" w14:textId="77777777" w:rsidR="00E92C20" w:rsidRDefault="00E92C20" w:rsidP="00E92C20">
            <w:pPr>
              <w:pStyle w:val="TableBodyTextsmall"/>
            </w:pPr>
            <w:r>
              <w:t>VMS controller shall:</w:t>
            </w:r>
          </w:p>
          <w:p w14:paraId="71F8B14F" w14:textId="705E0F7D" w:rsidR="00626782" w:rsidRPr="00626782" w:rsidRDefault="00E92C20" w:rsidP="00CF429B">
            <w:pPr>
              <w:pStyle w:val="TableBodyTextsmall"/>
              <w:keepNext w:val="0"/>
              <w:keepLines w:val="0"/>
              <w:numPr>
                <w:ilvl w:val="0"/>
                <w:numId w:val="16"/>
              </w:numPr>
            </w:pPr>
            <w:r>
              <w:t>Monitor, log and support TMS requests for operation and status</w:t>
            </w:r>
            <w:r w:rsidR="002D4FA0">
              <w:t>.</w:t>
            </w:r>
          </w:p>
        </w:tc>
        <w:tc>
          <w:tcPr>
            <w:tcW w:w="508" w:type="pct"/>
          </w:tcPr>
          <w:p w14:paraId="6CB7154A" w14:textId="6FD64680" w:rsidR="00626782" w:rsidRPr="00626782" w:rsidRDefault="002D4FA0" w:rsidP="00626782">
            <w:pPr>
              <w:pStyle w:val="TableBodyTextsmall"/>
              <w:keepNext w:val="0"/>
              <w:keepLines w:val="0"/>
            </w:pPr>
            <w:r>
              <w:t>MRTS202</w:t>
            </w:r>
          </w:p>
        </w:tc>
        <w:tc>
          <w:tcPr>
            <w:tcW w:w="304" w:type="pct"/>
            <w:shd w:val="clear" w:color="auto" w:fill="auto"/>
            <w:noWrap/>
          </w:tcPr>
          <w:p w14:paraId="46B89FCF" w14:textId="0CCE5C6B" w:rsidR="00626782" w:rsidRPr="00626782" w:rsidRDefault="002D4FA0" w:rsidP="00626782">
            <w:pPr>
              <w:pStyle w:val="TableBodyTextsmall"/>
              <w:keepNext w:val="0"/>
              <w:keepLines w:val="0"/>
            </w:pPr>
            <w:r>
              <w:t>5.3</w:t>
            </w:r>
          </w:p>
        </w:tc>
        <w:tc>
          <w:tcPr>
            <w:tcW w:w="202" w:type="pct"/>
            <w:shd w:val="clear" w:color="auto" w:fill="auto"/>
            <w:noWrap/>
          </w:tcPr>
          <w:p w14:paraId="33D79FA4" w14:textId="77777777" w:rsidR="00626782" w:rsidRPr="00626782" w:rsidRDefault="00626782" w:rsidP="00626782">
            <w:pPr>
              <w:pStyle w:val="TableBodyTextsmall"/>
              <w:keepNext w:val="0"/>
              <w:keepLines w:val="0"/>
            </w:pPr>
          </w:p>
        </w:tc>
        <w:tc>
          <w:tcPr>
            <w:tcW w:w="304" w:type="pct"/>
            <w:shd w:val="clear" w:color="auto" w:fill="auto"/>
          </w:tcPr>
          <w:p w14:paraId="72142F71" w14:textId="77777777" w:rsidR="00626782" w:rsidRPr="00626782" w:rsidRDefault="00626782" w:rsidP="00626782">
            <w:pPr>
              <w:pStyle w:val="TableBodyTextsmall"/>
              <w:keepNext w:val="0"/>
              <w:keepLines w:val="0"/>
            </w:pPr>
          </w:p>
        </w:tc>
        <w:tc>
          <w:tcPr>
            <w:tcW w:w="203" w:type="pct"/>
            <w:shd w:val="clear" w:color="auto" w:fill="auto"/>
          </w:tcPr>
          <w:p w14:paraId="0B6CEC3A" w14:textId="63BC293E" w:rsidR="00626782" w:rsidRPr="00626782" w:rsidRDefault="002D4FA0" w:rsidP="00626782">
            <w:pPr>
              <w:pStyle w:val="TableBodyTextsmall"/>
              <w:keepNext w:val="0"/>
              <w:keepLines w:val="0"/>
            </w:pPr>
            <w:r>
              <w:t>*</w:t>
            </w:r>
          </w:p>
        </w:tc>
        <w:tc>
          <w:tcPr>
            <w:tcW w:w="253" w:type="pct"/>
            <w:shd w:val="clear" w:color="auto" w:fill="auto"/>
            <w:noWrap/>
          </w:tcPr>
          <w:p w14:paraId="6CAF2F61" w14:textId="77777777" w:rsidR="00626782" w:rsidRPr="00626782" w:rsidRDefault="00626782" w:rsidP="00626782">
            <w:pPr>
              <w:pStyle w:val="TableBodyTextsmall"/>
              <w:keepNext w:val="0"/>
              <w:keepLines w:val="0"/>
            </w:pPr>
          </w:p>
        </w:tc>
        <w:tc>
          <w:tcPr>
            <w:tcW w:w="355" w:type="pct"/>
            <w:shd w:val="clear" w:color="auto" w:fill="auto"/>
          </w:tcPr>
          <w:p w14:paraId="17B992ED" w14:textId="77777777" w:rsidR="00626782" w:rsidRPr="00626782" w:rsidRDefault="00626782" w:rsidP="00626782">
            <w:pPr>
              <w:pStyle w:val="TableBodyTextsmall"/>
              <w:keepNext w:val="0"/>
              <w:keepLines w:val="0"/>
            </w:pPr>
          </w:p>
        </w:tc>
        <w:tc>
          <w:tcPr>
            <w:tcW w:w="202" w:type="pct"/>
            <w:shd w:val="clear" w:color="auto" w:fill="auto"/>
            <w:noWrap/>
          </w:tcPr>
          <w:p w14:paraId="45465D26" w14:textId="77777777" w:rsidR="00626782" w:rsidRPr="00626782" w:rsidRDefault="00626782" w:rsidP="00626782">
            <w:pPr>
              <w:pStyle w:val="TableBodyTextsmall"/>
              <w:keepNext w:val="0"/>
              <w:keepLines w:val="0"/>
            </w:pPr>
          </w:p>
        </w:tc>
        <w:tc>
          <w:tcPr>
            <w:tcW w:w="355" w:type="pct"/>
            <w:shd w:val="clear" w:color="auto" w:fill="auto"/>
            <w:noWrap/>
          </w:tcPr>
          <w:p w14:paraId="3770467C" w14:textId="77777777" w:rsidR="00626782" w:rsidRPr="00626782" w:rsidRDefault="00626782" w:rsidP="00626782">
            <w:pPr>
              <w:pStyle w:val="TableBodyTextsmall"/>
              <w:keepNext w:val="0"/>
              <w:keepLines w:val="0"/>
            </w:pPr>
          </w:p>
        </w:tc>
        <w:tc>
          <w:tcPr>
            <w:tcW w:w="391" w:type="pct"/>
          </w:tcPr>
          <w:p w14:paraId="694CC80E" w14:textId="77777777" w:rsidR="00626782" w:rsidRPr="00626782" w:rsidRDefault="00626782" w:rsidP="00626782">
            <w:pPr>
              <w:pStyle w:val="TableBodyTextsmall"/>
              <w:keepNext w:val="0"/>
              <w:keepLines w:val="0"/>
            </w:pPr>
          </w:p>
        </w:tc>
      </w:tr>
      <w:tr w:rsidR="00626782" w:rsidRPr="000B6C45" w14:paraId="5254A540" w14:textId="77777777" w:rsidTr="00D35422">
        <w:trPr>
          <w:trHeight w:val="829"/>
          <w:jc w:val="center"/>
        </w:trPr>
        <w:tc>
          <w:tcPr>
            <w:tcW w:w="201" w:type="pct"/>
          </w:tcPr>
          <w:p w14:paraId="169D1B54" w14:textId="5F791216" w:rsidR="00626782" w:rsidRPr="00626782" w:rsidRDefault="00626782" w:rsidP="00626782">
            <w:pPr>
              <w:pStyle w:val="TableBodyTextsmall"/>
              <w:keepNext w:val="0"/>
              <w:keepLines w:val="0"/>
            </w:pPr>
            <w:r>
              <w:t>7</w:t>
            </w:r>
          </w:p>
        </w:tc>
        <w:tc>
          <w:tcPr>
            <w:tcW w:w="1722" w:type="pct"/>
            <w:shd w:val="clear" w:color="auto" w:fill="auto"/>
          </w:tcPr>
          <w:p w14:paraId="16D375D7" w14:textId="77777777" w:rsidR="002D4FA0" w:rsidRDefault="002D4FA0" w:rsidP="002D4FA0">
            <w:pPr>
              <w:pStyle w:val="TableBodyTextsmall"/>
            </w:pPr>
            <w:r>
              <w:t>VMS controller shall:</w:t>
            </w:r>
          </w:p>
          <w:p w14:paraId="242E2E93" w14:textId="5ABAABB2" w:rsidR="00626782" w:rsidRPr="00626782" w:rsidRDefault="002D4FA0" w:rsidP="00CF429B">
            <w:pPr>
              <w:pStyle w:val="TableBodyTextsmall"/>
              <w:keepNext w:val="0"/>
              <w:keepLines w:val="0"/>
              <w:numPr>
                <w:ilvl w:val="0"/>
                <w:numId w:val="17"/>
              </w:numPr>
            </w:pPr>
            <w:r>
              <w:t>Store up to 255 frames in its non-volatile memory for the DU.</w:t>
            </w:r>
          </w:p>
        </w:tc>
        <w:tc>
          <w:tcPr>
            <w:tcW w:w="508" w:type="pct"/>
          </w:tcPr>
          <w:p w14:paraId="1ABD74B4" w14:textId="421E10E0" w:rsidR="00626782" w:rsidRPr="00626782" w:rsidRDefault="002D4FA0" w:rsidP="00626782">
            <w:pPr>
              <w:pStyle w:val="TableBodyTextsmall"/>
              <w:keepNext w:val="0"/>
              <w:keepLines w:val="0"/>
            </w:pPr>
            <w:r>
              <w:t>MRTS202</w:t>
            </w:r>
          </w:p>
        </w:tc>
        <w:tc>
          <w:tcPr>
            <w:tcW w:w="304" w:type="pct"/>
            <w:shd w:val="clear" w:color="auto" w:fill="auto"/>
            <w:noWrap/>
          </w:tcPr>
          <w:p w14:paraId="7132D2D0" w14:textId="10EDD496" w:rsidR="00626782" w:rsidRPr="00626782" w:rsidRDefault="002D4FA0" w:rsidP="00626782">
            <w:pPr>
              <w:pStyle w:val="TableBodyTextsmall"/>
              <w:keepNext w:val="0"/>
              <w:keepLines w:val="0"/>
            </w:pPr>
            <w:r>
              <w:t>5.3</w:t>
            </w:r>
          </w:p>
        </w:tc>
        <w:tc>
          <w:tcPr>
            <w:tcW w:w="202" w:type="pct"/>
            <w:shd w:val="clear" w:color="auto" w:fill="auto"/>
            <w:noWrap/>
          </w:tcPr>
          <w:p w14:paraId="45CE62F5" w14:textId="77777777" w:rsidR="00626782" w:rsidRPr="00626782" w:rsidRDefault="00626782" w:rsidP="00626782">
            <w:pPr>
              <w:pStyle w:val="TableBodyTextsmall"/>
              <w:keepNext w:val="0"/>
              <w:keepLines w:val="0"/>
            </w:pPr>
          </w:p>
        </w:tc>
        <w:tc>
          <w:tcPr>
            <w:tcW w:w="304" w:type="pct"/>
            <w:shd w:val="clear" w:color="auto" w:fill="auto"/>
          </w:tcPr>
          <w:p w14:paraId="19B73257" w14:textId="77777777" w:rsidR="00626782" w:rsidRPr="00626782" w:rsidRDefault="00626782" w:rsidP="00626782">
            <w:pPr>
              <w:pStyle w:val="TableBodyTextsmall"/>
              <w:keepNext w:val="0"/>
              <w:keepLines w:val="0"/>
            </w:pPr>
          </w:p>
        </w:tc>
        <w:tc>
          <w:tcPr>
            <w:tcW w:w="203" w:type="pct"/>
            <w:shd w:val="clear" w:color="auto" w:fill="auto"/>
          </w:tcPr>
          <w:p w14:paraId="2412E536" w14:textId="0F0148E6" w:rsidR="00626782" w:rsidRPr="00626782" w:rsidRDefault="002D4FA0" w:rsidP="00626782">
            <w:pPr>
              <w:pStyle w:val="TableBodyTextsmall"/>
              <w:keepNext w:val="0"/>
              <w:keepLines w:val="0"/>
            </w:pPr>
            <w:r>
              <w:t>*</w:t>
            </w:r>
          </w:p>
        </w:tc>
        <w:tc>
          <w:tcPr>
            <w:tcW w:w="253" w:type="pct"/>
            <w:shd w:val="clear" w:color="auto" w:fill="auto"/>
            <w:noWrap/>
          </w:tcPr>
          <w:p w14:paraId="03F0058A" w14:textId="77777777" w:rsidR="00626782" w:rsidRPr="00626782" w:rsidRDefault="00626782" w:rsidP="00626782">
            <w:pPr>
              <w:pStyle w:val="TableBodyTextsmall"/>
              <w:keepNext w:val="0"/>
              <w:keepLines w:val="0"/>
            </w:pPr>
          </w:p>
        </w:tc>
        <w:tc>
          <w:tcPr>
            <w:tcW w:w="355" w:type="pct"/>
            <w:shd w:val="clear" w:color="auto" w:fill="auto"/>
          </w:tcPr>
          <w:p w14:paraId="2A112619" w14:textId="77777777" w:rsidR="00626782" w:rsidRPr="00626782" w:rsidRDefault="00626782" w:rsidP="00626782">
            <w:pPr>
              <w:pStyle w:val="TableBodyTextsmall"/>
              <w:keepNext w:val="0"/>
              <w:keepLines w:val="0"/>
            </w:pPr>
          </w:p>
        </w:tc>
        <w:tc>
          <w:tcPr>
            <w:tcW w:w="202" w:type="pct"/>
            <w:shd w:val="clear" w:color="auto" w:fill="auto"/>
            <w:noWrap/>
          </w:tcPr>
          <w:p w14:paraId="6EEF51F0" w14:textId="77777777" w:rsidR="00626782" w:rsidRPr="00626782" w:rsidRDefault="00626782" w:rsidP="00626782">
            <w:pPr>
              <w:pStyle w:val="TableBodyTextsmall"/>
              <w:keepNext w:val="0"/>
              <w:keepLines w:val="0"/>
            </w:pPr>
          </w:p>
        </w:tc>
        <w:tc>
          <w:tcPr>
            <w:tcW w:w="355" w:type="pct"/>
            <w:shd w:val="clear" w:color="auto" w:fill="auto"/>
            <w:noWrap/>
          </w:tcPr>
          <w:p w14:paraId="6E27619D" w14:textId="77777777" w:rsidR="00626782" w:rsidRPr="00626782" w:rsidRDefault="00626782" w:rsidP="00626782">
            <w:pPr>
              <w:pStyle w:val="TableBodyTextsmall"/>
              <w:keepNext w:val="0"/>
              <w:keepLines w:val="0"/>
            </w:pPr>
          </w:p>
        </w:tc>
        <w:tc>
          <w:tcPr>
            <w:tcW w:w="391" w:type="pct"/>
          </w:tcPr>
          <w:p w14:paraId="77D8C6EF" w14:textId="77777777" w:rsidR="00626782" w:rsidRPr="00626782" w:rsidRDefault="00626782" w:rsidP="00626782">
            <w:pPr>
              <w:pStyle w:val="TableBodyTextsmall"/>
              <w:keepNext w:val="0"/>
              <w:keepLines w:val="0"/>
            </w:pPr>
          </w:p>
        </w:tc>
      </w:tr>
      <w:tr w:rsidR="00626782" w:rsidRPr="000B6C45" w14:paraId="6842B038" w14:textId="77777777" w:rsidTr="00D35422">
        <w:trPr>
          <w:trHeight w:val="840"/>
          <w:jc w:val="center"/>
        </w:trPr>
        <w:tc>
          <w:tcPr>
            <w:tcW w:w="201" w:type="pct"/>
          </w:tcPr>
          <w:p w14:paraId="151DD84C" w14:textId="42B7D15D" w:rsidR="00626782" w:rsidRPr="00626782" w:rsidRDefault="00626782" w:rsidP="00626782">
            <w:pPr>
              <w:pStyle w:val="TableBodyTextsmall"/>
              <w:keepNext w:val="0"/>
              <w:keepLines w:val="0"/>
            </w:pPr>
            <w:r>
              <w:t>8</w:t>
            </w:r>
          </w:p>
        </w:tc>
        <w:tc>
          <w:tcPr>
            <w:tcW w:w="1722" w:type="pct"/>
            <w:shd w:val="clear" w:color="auto" w:fill="auto"/>
          </w:tcPr>
          <w:p w14:paraId="7C8DEA0E" w14:textId="77777777" w:rsidR="002D4FA0" w:rsidRDefault="002D4FA0" w:rsidP="002D4FA0">
            <w:pPr>
              <w:pStyle w:val="TableBodyTextsmall"/>
            </w:pPr>
            <w:r>
              <w:t>VMS controller shall:</w:t>
            </w:r>
          </w:p>
          <w:p w14:paraId="34FF8B44" w14:textId="325AE6D3" w:rsidR="00626782" w:rsidRPr="00626782" w:rsidRDefault="002D4FA0" w:rsidP="00CF429B">
            <w:pPr>
              <w:pStyle w:val="TableBodyTextsmall"/>
              <w:keepNext w:val="0"/>
              <w:keepLines w:val="0"/>
              <w:numPr>
                <w:ilvl w:val="0"/>
                <w:numId w:val="18"/>
              </w:numPr>
            </w:pPr>
            <w:r>
              <w:t>Allow local automatic reset of the VMS display and the VMS controller itself such as via watchdog(s).</w:t>
            </w:r>
          </w:p>
        </w:tc>
        <w:tc>
          <w:tcPr>
            <w:tcW w:w="508" w:type="pct"/>
          </w:tcPr>
          <w:p w14:paraId="4A8E7742" w14:textId="32F72DFA" w:rsidR="00626782" w:rsidRPr="00626782" w:rsidRDefault="002D4FA0" w:rsidP="00626782">
            <w:pPr>
              <w:pStyle w:val="TableBodyTextsmall"/>
              <w:keepNext w:val="0"/>
              <w:keepLines w:val="0"/>
            </w:pPr>
            <w:r>
              <w:t>MRTS202</w:t>
            </w:r>
          </w:p>
        </w:tc>
        <w:tc>
          <w:tcPr>
            <w:tcW w:w="304" w:type="pct"/>
            <w:shd w:val="clear" w:color="auto" w:fill="auto"/>
            <w:noWrap/>
          </w:tcPr>
          <w:p w14:paraId="56820AB9" w14:textId="0A0D8C40" w:rsidR="00626782" w:rsidRPr="00626782" w:rsidRDefault="002D4FA0" w:rsidP="00626782">
            <w:pPr>
              <w:pStyle w:val="TableBodyTextsmall"/>
              <w:keepNext w:val="0"/>
              <w:keepLines w:val="0"/>
            </w:pPr>
            <w:r>
              <w:t>5.3</w:t>
            </w:r>
          </w:p>
        </w:tc>
        <w:tc>
          <w:tcPr>
            <w:tcW w:w="202" w:type="pct"/>
            <w:shd w:val="clear" w:color="auto" w:fill="auto"/>
            <w:noWrap/>
          </w:tcPr>
          <w:p w14:paraId="55E23CB0" w14:textId="77777777" w:rsidR="00626782" w:rsidRPr="00626782" w:rsidRDefault="00626782" w:rsidP="00626782">
            <w:pPr>
              <w:pStyle w:val="TableBodyTextsmall"/>
              <w:keepNext w:val="0"/>
              <w:keepLines w:val="0"/>
            </w:pPr>
          </w:p>
        </w:tc>
        <w:tc>
          <w:tcPr>
            <w:tcW w:w="304" w:type="pct"/>
            <w:shd w:val="clear" w:color="auto" w:fill="auto"/>
          </w:tcPr>
          <w:p w14:paraId="633F11D7" w14:textId="77777777" w:rsidR="00626782" w:rsidRPr="00626782" w:rsidRDefault="00626782" w:rsidP="00626782">
            <w:pPr>
              <w:pStyle w:val="TableBodyTextsmall"/>
              <w:keepNext w:val="0"/>
              <w:keepLines w:val="0"/>
            </w:pPr>
          </w:p>
        </w:tc>
        <w:tc>
          <w:tcPr>
            <w:tcW w:w="203" w:type="pct"/>
            <w:shd w:val="clear" w:color="auto" w:fill="auto"/>
          </w:tcPr>
          <w:p w14:paraId="059C4026" w14:textId="44CA3C61" w:rsidR="00626782" w:rsidRPr="00626782" w:rsidRDefault="002D4FA0" w:rsidP="00626782">
            <w:pPr>
              <w:pStyle w:val="TableBodyTextsmall"/>
              <w:keepNext w:val="0"/>
              <w:keepLines w:val="0"/>
            </w:pPr>
            <w:r>
              <w:t>*</w:t>
            </w:r>
          </w:p>
        </w:tc>
        <w:tc>
          <w:tcPr>
            <w:tcW w:w="253" w:type="pct"/>
            <w:shd w:val="clear" w:color="auto" w:fill="auto"/>
            <w:noWrap/>
          </w:tcPr>
          <w:p w14:paraId="56559984" w14:textId="77777777" w:rsidR="00626782" w:rsidRPr="00626782" w:rsidRDefault="00626782" w:rsidP="00626782">
            <w:pPr>
              <w:pStyle w:val="TableBodyTextsmall"/>
              <w:keepNext w:val="0"/>
              <w:keepLines w:val="0"/>
            </w:pPr>
          </w:p>
        </w:tc>
        <w:tc>
          <w:tcPr>
            <w:tcW w:w="355" w:type="pct"/>
            <w:shd w:val="clear" w:color="auto" w:fill="auto"/>
          </w:tcPr>
          <w:p w14:paraId="2CEF4122" w14:textId="77777777" w:rsidR="00626782" w:rsidRPr="00626782" w:rsidRDefault="00626782" w:rsidP="00626782">
            <w:pPr>
              <w:pStyle w:val="TableBodyTextsmall"/>
              <w:keepNext w:val="0"/>
              <w:keepLines w:val="0"/>
            </w:pPr>
          </w:p>
        </w:tc>
        <w:tc>
          <w:tcPr>
            <w:tcW w:w="202" w:type="pct"/>
            <w:shd w:val="clear" w:color="auto" w:fill="auto"/>
            <w:noWrap/>
          </w:tcPr>
          <w:p w14:paraId="71A28991" w14:textId="77777777" w:rsidR="00626782" w:rsidRPr="00626782" w:rsidRDefault="00626782" w:rsidP="00626782">
            <w:pPr>
              <w:pStyle w:val="TableBodyTextsmall"/>
              <w:keepNext w:val="0"/>
              <w:keepLines w:val="0"/>
            </w:pPr>
          </w:p>
        </w:tc>
        <w:tc>
          <w:tcPr>
            <w:tcW w:w="355" w:type="pct"/>
            <w:shd w:val="clear" w:color="auto" w:fill="auto"/>
            <w:noWrap/>
          </w:tcPr>
          <w:p w14:paraId="0384862D" w14:textId="77777777" w:rsidR="00626782" w:rsidRPr="00626782" w:rsidRDefault="00626782" w:rsidP="00626782">
            <w:pPr>
              <w:pStyle w:val="TableBodyTextsmall"/>
              <w:keepNext w:val="0"/>
              <w:keepLines w:val="0"/>
            </w:pPr>
          </w:p>
        </w:tc>
        <w:tc>
          <w:tcPr>
            <w:tcW w:w="391" w:type="pct"/>
          </w:tcPr>
          <w:p w14:paraId="0E1C21A0" w14:textId="77777777" w:rsidR="00626782" w:rsidRPr="00626782" w:rsidRDefault="00626782" w:rsidP="00626782">
            <w:pPr>
              <w:pStyle w:val="TableBodyTextsmall"/>
              <w:keepNext w:val="0"/>
              <w:keepLines w:val="0"/>
            </w:pPr>
          </w:p>
        </w:tc>
      </w:tr>
      <w:tr w:rsidR="00626782" w:rsidRPr="000B6C45" w14:paraId="5A46B4A8" w14:textId="2F99382F" w:rsidTr="00D35422">
        <w:trPr>
          <w:trHeight w:val="978"/>
          <w:jc w:val="center"/>
        </w:trPr>
        <w:tc>
          <w:tcPr>
            <w:tcW w:w="201" w:type="pct"/>
          </w:tcPr>
          <w:p w14:paraId="4B5AE49C" w14:textId="20E7A638" w:rsidR="00626782" w:rsidRPr="00626782" w:rsidRDefault="00626782" w:rsidP="00626782">
            <w:pPr>
              <w:pStyle w:val="TableBodyTextsmall"/>
              <w:keepNext w:val="0"/>
              <w:keepLines w:val="0"/>
            </w:pPr>
            <w:r>
              <w:t>9</w:t>
            </w:r>
          </w:p>
        </w:tc>
        <w:tc>
          <w:tcPr>
            <w:tcW w:w="1722" w:type="pct"/>
            <w:shd w:val="clear" w:color="auto" w:fill="auto"/>
          </w:tcPr>
          <w:p w14:paraId="11CF93DF" w14:textId="77777777" w:rsidR="002D4FA0" w:rsidRDefault="002D4FA0" w:rsidP="002D4FA0">
            <w:pPr>
              <w:pStyle w:val="TableBodyTextsmall"/>
            </w:pPr>
            <w:r>
              <w:t>VMS controller shall:</w:t>
            </w:r>
          </w:p>
          <w:p w14:paraId="4BFAF4BC" w14:textId="17FD44A4" w:rsidR="00626782" w:rsidRPr="00626782" w:rsidRDefault="002D4FA0" w:rsidP="00CF429B">
            <w:pPr>
              <w:pStyle w:val="TableBodyTextsmall"/>
              <w:keepNext w:val="0"/>
              <w:keepLines w:val="0"/>
              <w:numPr>
                <w:ilvl w:val="0"/>
                <w:numId w:val="19"/>
              </w:numPr>
            </w:pPr>
            <w:r>
              <w:t>Allow integration of radar vehicle detectors to activate VMS display, only when vehicles are presence in the viewing range of the sign.</w:t>
            </w:r>
          </w:p>
        </w:tc>
        <w:tc>
          <w:tcPr>
            <w:tcW w:w="508" w:type="pct"/>
          </w:tcPr>
          <w:p w14:paraId="4D38007A" w14:textId="6CB60FD4" w:rsidR="00626782" w:rsidRPr="00626782" w:rsidRDefault="002D4FA0" w:rsidP="00626782">
            <w:pPr>
              <w:pStyle w:val="TableBodyTextsmall"/>
              <w:keepNext w:val="0"/>
              <w:keepLines w:val="0"/>
            </w:pPr>
            <w:r>
              <w:t>MRTS202</w:t>
            </w:r>
          </w:p>
        </w:tc>
        <w:tc>
          <w:tcPr>
            <w:tcW w:w="304" w:type="pct"/>
            <w:shd w:val="clear" w:color="auto" w:fill="auto"/>
            <w:noWrap/>
          </w:tcPr>
          <w:p w14:paraId="758BAD21" w14:textId="15CB56E9" w:rsidR="00626782" w:rsidRPr="00626782" w:rsidRDefault="002D4FA0" w:rsidP="00626782">
            <w:pPr>
              <w:pStyle w:val="TableBodyTextsmall"/>
              <w:keepNext w:val="0"/>
              <w:keepLines w:val="0"/>
            </w:pPr>
            <w:r>
              <w:t>5.3</w:t>
            </w:r>
          </w:p>
        </w:tc>
        <w:tc>
          <w:tcPr>
            <w:tcW w:w="202" w:type="pct"/>
            <w:shd w:val="clear" w:color="auto" w:fill="auto"/>
          </w:tcPr>
          <w:p w14:paraId="0A7DCD38" w14:textId="64AB634A" w:rsidR="00626782" w:rsidRPr="00626782" w:rsidRDefault="00626782" w:rsidP="00626782">
            <w:pPr>
              <w:pStyle w:val="TableBodyTextsmall"/>
              <w:keepNext w:val="0"/>
              <w:keepLines w:val="0"/>
            </w:pPr>
          </w:p>
        </w:tc>
        <w:tc>
          <w:tcPr>
            <w:tcW w:w="304" w:type="pct"/>
            <w:shd w:val="clear" w:color="auto" w:fill="auto"/>
          </w:tcPr>
          <w:p w14:paraId="17368522" w14:textId="777528CE" w:rsidR="00626782" w:rsidRPr="00626782" w:rsidRDefault="00626782" w:rsidP="00626782">
            <w:pPr>
              <w:pStyle w:val="TableBodyTextsmall"/>
              <w:keepNext w:val="0"/>
              <w:keepLines w:val="0"/>
            </w:pPr>
          </w:p>
        </w:tc>
        <w:tc>
          <w:tcPr>
            <w:tcW w:w="203" w:type="pct"/>
            <w:shd w:val="clear" w:color="auto" w:fill="auto"/>
          </w:tcPr>
          <w:p w14:paraId="219E2E23" w14:textId="34D1D2FB" w:rsidR="00626782" w:rsidRPr="00626782" w:rsidRDefault="002D4FA0" w:rsidP="00626782">
            <w:pPr>
              <w:pStyle w:val="TableBodyTextsmall"/>
              <w:keepNext w:val="0"/>
              <w:keepLines w:val="0"/>
            </w:pPr>
            <w:r>
              <w:t>*</w:t>
            </w:r>
          </w:p>
        </w:tc>
        <w:tc>
          <w:tcPr>
            <w:tcW w:w="253" w:type="pct"/>
            <w:shd w:val="clear" w:color="auto" w:fill="auto"/>
            <w:noWrap/>
          </w:tcPr>
          <w:p w14:paraId="4C5CC4D0" w14:textId="77777777" w:rsidR="00626782" w:rsidRPr="00626782" w:rsidRDefault="00626782" w:rsidP="00626782">
            <w:pPr>
              <w:pStyle w:val="TableBodyTextsmall"/>
              <w:keepNext w:val="0"/>
              <w:keepLines w:val="0"/>
            </w:pPr>
          </w:p>
        </w:tc>
        <w:tc>
          <w:tcPr>
            <w:tcW w:w="355" w:type="pct"/>
            <w:shd w:val="clear" w:color="auto" w:fill="auto"/>
            <w:noWrap/>
          </w:tcPr>
          <w:p w14:paraId="1DF74013" w14:textId="77777777" w:rsidR="00626782" w:rsidRPr="00626782" w:rsidRDefault="00626782" w:rsidP="00626782">
            <w:pPr>
              <w:pStyle w:val="TableBodyTextsmall"/>
              <w:keepNext w:val="0"/>
              <w:keepLines w:val="0"/>
            </w:pPr>
          </w:p>
        </w:tc>
        <w:tc>
          <w:tcPr>
            <w:tcW w:w="202" w:type="pct"/>
            <w:shd w:val="clear" w:color="auto" w:fill="auto"/>
            <w:noWrap/>
          </w:tcPr>
          <w:p w14:paraId="3161CA95" w14:textId="014581CD" w:rsidR="00626782" w:rsidRPr="00626782" w:rsidRDefault="00626782" w:rsidP="00626782">
            <w:pPr>
              <w:pStyle w:val="TableBodyTextsmall"/>
              <w:keepNext w:val="0"/>
              <w:keepLines w:val="0"/>
            </w:pPr>
          </w:p>
        </w:tc>
        <w:tc>
          <w:tcPr>
            <w:tcW w:w="355" w:type="pct"/>
            <w:shd w:val="clear" w:color="auto" w:fill="auto"/>
            <w:noWrap/>
          </w:tcPr>
          <w:p w14:paraId="0FA57A04" w14:textId="1DB69A2D" w:rsidR="00626782" w:rsidRPr="00626782" w:rsidRDefault="00626782" w:rsidP="00626782">
            <w:pPr>
              <w:pStyle w:val="TableBodyTextsmall"/>
              <w:keepNext w:val="0"/>
              <w:keepLines w:val="0"/>
            </w:pPr>
          </w:p>
        </w:tc>
        <w:tc>
          <w:tcPr>
            <w:tcW w:w="391" w:type="pct"/>
          </w:tcPr>
          <w:p w14:paraId="240D2217" w14:textId="77777777" w:rsidR="00626782" w:rsidRPr="00626782" w:rsidRDefault="00626782" w:rsidP="00626782">
            <w:pPr>
              <w:pStyle w:val="TableBodyTextsmall"/>
              <w:keepNext w:val="0"/>
              <w:keepLines w:val="0"/>
            </w:pPr>
          </w:p>
        </w:tc>
      </w:tr>
      <w:tr w:rsidR="00626782" w:rsidRPr="000B6C45" w14:paraId="25CB056D" w14:textId="77777777" w:rsidTr="00D35422">
        <w:trPr>
          <w:trHeight w:val="796"/>
          <w:jc w:val="center"/>
        </w:trPr>
        <w:tc>
          <w:tcPr>
            <w:tcW w:w="201" w:type="pct"/>
          </w:tcPr>
          <w:p w14:paraId="26542EB7" w14:textId="48BA7A72" w:rsidR="00626782" w:rsidRPr="00626782" w:rsidRDefault="00626782" w:rsidP="00626782">
            <w:pPr>
              <w:pStyle w:val="TableBodyTextsmall"/>
              <w:keepNext w:val="0"/>
              <w:keepLines w:val="0"/>
            </w:pPr>
            <w:r>
              <w:t>10</w:t>
            </w:r>
          </w:p>
        </w:tc>
        <w:tc>
          <w:tcPr>
            <w:tcW w:w="1722" w:type="pct"/>
            <w:shd w:val="clear" w:color="auto" w:fill="auto"/>
          </w:tcPr>
          <w:p w14:paraId="0E787E44" w14:textId="77777777" w:rsidR="002D4FA0" w:rsidRDefault="002D4FA0" w:rsidP="002D4FA0">
            <w:pPr>
              <w:pStyle w:val="TableBodyTextsmall"/>
            </w:pPr>
            <w:r>
              <w:t>VMS controller shall:</w:t>
            </w:r>
          </w:p>
          <w:p w14:paraId="0690EE63" w14:textId="0208C351" w:rsidR="00626782" w:rsidRPr="00626782" w:rsidRDefault="002D4FA0" w:rsidP="00CF429B">
            <w:pPr>
              <w:pStyle w:val="TableBodyTextsmall"/>
              <w:keepNext w:val="0"/>
              <w:keepLines w:val="0"/>
              <w:numPr>
                <w:ilvl w:val="0"/>
                <w:numId w:val="20"/>
              </w:numPr>
            </w:pPr>
            <w:r>
              <w:t>Be capable of dimming the connected signs based on the average of the light sensor outputs.</w:t>
            </w:r>
          </w:p>
        </w:tc>
        <w:tc>
          <w:tcPr>
            <w:tcW w:w="508" w:type="pct"/>
          </w:tcPr>
          <w:p w14:paraId="0115FF85" w14:textId="2B81BA48" w:rsidR="00626782" w:rsidRPr="00626782" w:rsidRDefault="002D4FA0" w:rsidP="00626782">
            <w:pPr>
              <w:pStyle w:val="TableBodyTextsmall"/>
              <w:keepNext w:val="0"/>
              <w:keepLines w:val="0"/>
            </w:pPr>
            <w:r>
              <w:t>MRTS202</w:t>
            </w:r>
          </w:p>
        </w:tc>
        <w:tc>
          <w:tcPr>
            <w:tcW w:w="304" w:type="pct"/>
            <w:shd w:val="clear" w:color="auto" w:fill="auto"/>
            <w:noWrap/>
          </w:tcPr>
          <w:p w14:paraId="43F84398" w14:textId="58C48436" w:rsidR="00626782" w:rsidRPr="00626782" w:rsidRDefault="002D4FA0" w:rsidP="00626782">
            <w:pPr>
              <w:pStyle w:val="TableBodyTextsmall"/>
              <w:keepNext w:val="0"/>
              <w:keepLines w:val="0"/>
            </w:pPr>
            <w:r>
              <w:t>5.3</w:t>
            </w:r>
          </w:p>
        </w:tc>
        <w:tc>
          <w:tcPr>
            <w:tcW w:w="202" w:type="pct"/>
            <w:shd w:val="clear" w:color="auto" w:fill="auto"/>
          </w:tcPr>
          <w:p w14:paraId="2645F37D" w14:textId="77777777" w:rsidR="00626782" w:rsidRPr="00626782" w:rsidRDefault="00626782" w:rsidP="00626782">
            <w:pPr>
              <w:pStyle w:val="TableBodyTextsmall"/>
              <w:keepNext w:val="0"/>
              <w:keepLines w:val="0"/>
            </w:pPr>
          </w:p>
        </w:tc>
        <w:tc>
          <w:tcPr>
            <w:tcW w:w="304" w:type="pct"/>
            <w:shd w:val="clear" w:color="auto" w:fill="auto"/>
          </w:tcPr>
          <w:p w14:paraId="649ADC79" w14:textId="77777777" w:rsidR="00626782" w:rsidRPr="00626782" w:rsidRDefault="00626782" w:rsidP="00626782">
            <w:pPr>
              <w:pStyle w:val="TableBodyTextsmall"/>
              <w:keepNext w:val="0"/>
              <w:keepLines w:val="0"/>
            </w:pPr>
          </w:p>
        </w:tc>
        <w:tc>
          <w:tcPr>
            <w:tcW w:w="203" w:type="pct"/>
            <w:shd w:val="clear" w:color="auto" w:fill="auto"/>
          </w:tcPr>
          <w:p w14:paraId="2408F489" w14:textId="06110335" w:rsidR="00626782" w:rsidRPr="00626782" w:rsidRDefault="002D4FA0" w:rsidP="00626782">
            <w:pPr>
              <w:pStyle w:val="TableBodyTextsmall"/>
              <w:keepNext w:val="0"/>
              <w:keepLines w:val="0"/>
            </w:pPr>
            <w:r>
              <w:t>*</w:t>
            </w:r>
          </w:p>
        </w:tc>
        <w:tc>
          <w:tcPr>
            <w:tcW w:w="253" w:type="pct"/>
            <w:shd w:val="clear" w:color="auto" w:fill="auto"/>
            <w:noWrap/>
          </w:tcPr>
          <w:p w14:paraId="0699F8CD" w14:textId="77777777" w:rsidR="00626782" w:rsidRPr="00626782" w:rsidRDefault="00626782" w:rsidP="00626782">
            <w:pPr>
              <w:pStyle w:val="TableBodyTextsmall"/>
              <w:keepNext w:val="0"/>
              <w:keepLines w:val="0"/>
            </w:pPr>
          </w:p>
        </w:tc>
        <w:tc>
          <w:tcPr>
            <w:tcW w:w="355" w:type="pct"/>
            <w:shd w:val="clear" w:color="auto" w:fill="auto"/>
            <w:noWrap/>
          </w:tcPr>
          <w:p w14:paraId="5BEA7975" w14:textId="77777777" w:rsidR="00626782" w:rsidRPr="00626782" w:rsidRDefault="00626782" w:rsidP="00626782">
            <w:pPr>
              <w:pStyle w:val="TableBodyTextsmall"/>
              <w:keepNext w:val="0"/>
              <w:keepLines w:val="0"/>
            </w:pPr>
          </w:p>
        </w:tc>
        <w:tc>
          <w:tcPr>
            <w:tcW w:w="202" w:type="pct"/>
            <w:shd w:val="clear" w:color="auto" w:fill="auto"/>
            <w:noWrap/>
          </w:tcPr>
          <w:p w14:paraId="4D42650E" w14:textId="77777777" w:rsidR="00626782" w:rsidRPr="00626782" w:rsidRDefault="00626782" w:rsidP="00626782">
            <w:pPr>
              <w:pStyle w:val="TableBodyTextsmall"/>
              <w:keepNext w:val="0"/>
              <w:keepLines w:val="0"/>
            </w:pPr>
          </w:p>
        </w:tc>
        <w:tc>
          <w:tcPr>
            <w:tcW w:w="355" w:type="pct"/>
            <w:shd w:val="clear" w:color="auto" w:fill="auto"/>
            <w:noWrap/>
          </w:tcPr>
          <w:p w14:paraId="072BA4FA" w14:textId="77777777" w:rsidR="00626782" w:rsidRPr="00626782" w:rsidRDefault="00626782" w:rsidP="00626782">
            <w:pPr>
              <w:pStyle w:val="TableBodyTextsmall"/>
              <w:keepNext w:val="0"/>
              <w:keepLines w:val="0"/>
            </w:pPr>
          </w:p>
        </w:tc>
        <w:tc>
          <w:tcPr>
            <w:tcW w:w="391" w:type="pct"/>
          </w:tcPr>
          <w:p w14:paraId="3064CAF6" w14:textId="77777777" w:rsidR="00626782" w:rsidRPr="00626782" w:rsidRDefault="00626782" w:rsidP="00626782">
            <w:pPr>
              <w:pStyle w:val="TableBodyTextsmall"/>
              <w:keepNext w:val="0"/>
              <w:keepLines w:val="0"/>
            </w:pPr>
          </w:p>
        </w:tc>
      </w:tr>
      <w:tr w:rsidR="00626782" w:rsidRPr="000B6C45" w14:paraId="2CA7BE6A" w14:textId="77777777" w:rsidTr="00D35422">
        <w:trPr>
          <w:trHeight w:val="836"/>
          <w:jc w:val="center"/>
        </w:trPr>
        <w:tc>
          <w:tcPr>
            <w:tcW w:w="201" w:type="pct"/>
          </w:tcPr>
          <w:p w14:paraId="71A669E4" w14:textId="30684941" w:rsidR="00626782" w:rsidRPr="00626782" w:rsidRDefault="00626782" w:rsidP="00626782">
            <w:pPr>
              <w:pStyle w:val="TableBodyTextsmall"/>
              <w:keepNext w:val="0"/>
              <w:keepLines w:val="0"/>
            </w:pPr>
            <w:r>
              <w:t>11</w:t>
            </w:r>
          </w:p>
        </w:tc>
        <w:tc>
          <w:tcPr>
            <w:tcW w:w="1722" w:type="pct"/>
            <w:shd w:val="clear" w:color="auto" w:fill="auto"/>
          </w:tcPr>
          <w:p w14:paraId="5AF5262F" w14:textId="77777777" w:rsidR="0019258A" w:rsidRDefault="0019258A" w:rsidP="0019258A">
            <w:pPr>
              <w:pStyle w:val="TableBodyTextsmall"/>
            </w:pPr>
            <w:r>
              <w:t>VMS controller shall:</w:t>
            </w:r>
          </w:p>
          <w:p w14:paraId="18394E4F" w14:textId="35965B78" w:rsidR="00626782" w:rsidRPr="00626782" w:rsidRDefault="0019258A" w:rsidP="00CF429B">
            <w:pPr>
              <w:pStyle w:val="TableBodyTextsmall"/>
              <w:keepNext w:val="0"/>
              <w:keepLines w:val="0"/>
              <w:numPr>
                <w:ilvl w:val="0"/>
                <w:numId w:val="21"/>
              </w:numPr>
            </w:pPr>
            <w:r>
              <w:t>Check validity of commands made by TMS and/or PHCS.</w:t>
            </w:r>
          </w:p>
        </w:tc>
        <w:tc>
          <w:tcPr>
            <w:tcW w:w="508" w:type="pct"/>
          </w:tcPr>
          <w:p w14:paraId="697DF78D" w14:textId="3EE83953" w:rsidR="00626782" w:rsidRPr="00626782" w:rsidRDefault="0019258A" w:rsidP="00626782">
            <w:pPr>
              <w:pStyle w:val="TableBodyTextsmall"/>
              <w:keepNext w:val="0"/>
              <w:keepLines w:val="0"/>
            </w:pPr>
            <w:r>
              <w:t>MRTS202</w:t>
            </w:r>
          </w:p>
        </w:tc>
        <w:tc>
          <w:tcPr>
            <w:tcW w:w="304" w:type="pct"/>
            <w:shd w:val="clear" w:color="auto" w:fill="auto"/>
            <w:noWrap/>
          </w:tcPr>
          <w:p w14:paraId="208EC7AC" w14:textId="3A7B92F3" w:rsidR="00626782" w:rsidRPr="00626782" w:rsidRDefault="0019258A" w:rsidP="00626782">
            <w:pPr>
              <w:pStyle w:val="TableBodyTextsmall"/>
              <w:keepNext w:val="0"/>
              <w:keepLines w:val="0"/>
            </w:pPr>
            <w:r>
              <w:t>5.3</w:t>
            </w:r>
          </w:p>
        </w:tc>
        <w:tc>
          <w:tcPr>
            <w:tcW w:w="202" w:type="pct"/>
            <w:shd w:val="clear" w:color="auto" w:fill="auto"/>
          </w:tcPr>
          <w:p w14:paraId="208ED718" w14:textId="77777777" w:rsidR="00626782" w:rsidRPr="00626782" w:rsidRDefault="00626782" w:rsidP="00626782">
            <w:pPr>
              <w:pStyle w:val="TableBodyTextsmall"/>
              <w:keepNext w:val="0"/>
              <w:keepLines w:val="0"/>
            </w:pPr>
          </w:p>
        </w:tc>
        <w:tc>
          <w:tcPr>
            <w:tcW w:w="304" w:type="pct"/>
            <w:shd w:val="clear" w:color="auto" w:fill="auto"/>
          </w:tcPr>
          <w:p w14:paraId="22DE83BF" w14:textId="77777777" w:rsidR="00626782" w:rsidRPr="00626782" w:rsidRDefault="00626782" w:rsidP="00626782">
            <w:pPr>
              <w:pStyle w:val="TableBodyTextsmall"/>
              <w:keepNext w:val="0"/>
              <w:keepLines w:val="0"/>
            </w:pPr>
          </w:p>
        </w:tc>
        <w:tc>
          <w:tcPr>
            <w:tcW w:w="203" w:type="pct"/>
            <w:shd w:val="clear" w:color="auto" w:fill="auto"/>
          </w:tcPr>
          <w:p w14:paraId="4D70E990" w14:textId="31C152D7" w:rsidR="00626782" w:rsidRPr="00626782" w:rsidRDefault="0019258A" w:rsidP="00626782">
            <w:pPr>
              <w:pStyle w:val="TableBodyTextsmall"/>
              <w:keepNext w:val="0"/>
              <w:keepLines w:val="0"/>
            </w:pPr>
            <w:r>
              <w:t>*</w:t>
            </w:r>
          </w:p>
        </w:tc>
        <w:tc>
          <w:tcPr>
            <w:tcW w:w="253" w:type="pct"/>
            <w:shd w:val="clear" w:color="auto" w:fill="auto"/>
            <w:noWrap/>
          </w:tcPr>
          <w:p w14:paraId="7FBD1579" w14:textId="77777777" w:rsidR="00626782" w:rsidRPr="00626782" w:rsidRDefault="00626782" w:rsidP="00626782">
            <w:pPr>
              <w:pStyle w:val="TableBodyTextsmall"/>
              <w:keepNext w:val="0"/>
              <w:keepLines w:val="0"/>
            </w:pPr>
          </w:p>
        </w:tc>
        <w:tc>
          <w:tcPr>
            <w:tcW w:w="355" w:type="pct"/>
            <w:shd w:val="clear" w:color="auto" w:fill="auto"/>
            <w:noWrap/>
          </w:tcPr>
          <w:p w14:paraId="13EDACD5" w14:textId="77777777" w:rsidR="00626782" w:rsidRPr="00626782" w:rsidRDefault="00626782" w:rsidP="00626782">
            <w:pPr>
              <w:pStyle w:val="TableBodyTextsmall"/>
              <w:keepNext w:val="0"/>
              <w:keepLines w:val="0"/>
            </w:pPr>
          </w:p>
        </w:tc>
        <w:tc>
          <w:tcPr>
            <w:tcW w:w="202" w:type="pct"/>
            <w:shd w:val="clear" w:color="auto" w:fill="auto"/>
            <w:noWrap/>
          </w:tcPr>
          <w:p w14:paraId="200C342F" w14:textId="77777777" w:rsidR="00626782" w:rsidRPr="00626782" w:rsidRDefault="00626782" w:rsidP="00626782">
            <w:pPr>
              <w:pStyle w:val="TableBodyTextsmall"/>
              <w:keepNext w:val="0"/>
              <w:keepLines w:val="0"/>
            </w:pPr>
          </w:p>
        </w:tc>
        <w:tc>
          <w:tcPr>
            <w:tcW w:w="355" w:type="pct"/>
            <w:shd w:val="clear" w:color="auto" w:fill="auto"/>
            <w:noWrap/>
          </w:tcPr>
          <w:p w14:paraId="0F3AA986" w14:textId="77777777" w:rsidR="00626782" w:rsidRPr="00626782" w:rsidRDefault="00626782" w:rsidP="00626782">
            <w:pPr>
              <w:pStyle w:val="TableBodyTextsmall"/>
              <w:keepNext w:val="0"/>
              <w:keepLines w:val="0"/>
            </w:pPr>
          </w:p>
        </w:tc>
        <w:tc>
          <w:tcPr>
            <w:tcW w:w="391" w:type="pct"/>
          </w:tcPr>
          <w:p w14:paraId="588620DE" w14:textId="77777777" w:rsidR="00626782" w:rsidRPr="00626782" w:rsidRDefault="00626782" w:rsidP="00626782">
            <w:pPr>
              <w:pStyle w:val="TableBodyTextsmall"/>
              <w:keepNext w:val="0"/>
              <w:keepLines w:val="0"/>
            </w:pPr>
          </w:p>
        </w:tc>
      </w:tr>
      <w:tr w:rsidR="00626782" w:rsidRPr="000B6C45" w14:paraId="7E268D9A" w14:textId="26E19CFB" w:rsidTr="00D35422">
        <w:trPr>
          <w:trHeight w:val="978"/>
          <w:jc w:val="center"/>
        </w:trPr>
        <w:tc>
          <w:tcPr>
            <w:tcW w:w="201" w:type="pct"/>
          </w:tcPr>
          <w:p w14:paraId="38B06819" w14:textId="43CE1C73" w:rsidR="00626782" w:rsidRPr="00626782" w:rsidRDefault="00626782" w:rsidP="00626782">
            <w:pPr>
              <w:pStyle w:val="TableBodyTextsmall"/>
              <w:keepNext w:val="0"/>
              <w:keepLines w:val="0"/>
            </w:pPr>
            <w:r>
              <w:t>12</w:t>
            </w:r>
          </w:p>
        </w:tc>
        <w:tc>
          <w:tcPr>
            <w:tcW w:w="1722" w:type="pct"/>
            <w:shd w:val="clear" w:color="auto" w:fill="auto"/>
          </w:tcPr>
          <w:p w14:paraId="4784F80D" w14:textId="77777777" w:rsidR="0019258A" w:rsidRDefault="0019258A" w:rsidP="0019258A">
            <w:pPr>
              <w:pStyle w:val="TableBodyTextsmall"/>
            </w:pPr>
            <w:r>
              <w:t>Communications timeout:</w:t>
            </w:r>
          </w:p>
          <w:p w14:paraId="7FF30008" w14:textId="532CF798" w:rsidR="00626782" w:rsidRPr="00626782" w:rsidRDefault="0019258A" w:rsidP="00CF429B">
            <w:pPr>
              <w:pStyle w:val="TableBodyTextsmall"/>
              <w:keepNext w:val="0"/>
              <w:keepLines w:val="0"/>
              <w:numPr>
                <w:ilvl w:val="0"/>
                <w:numId w:val="22"/>
              </w:numPr>
            </w:pPr>
            <w:r>
              <w:t>VMS controller shall monitor loss of communications with the TMS and timeout after a specified period. When the VMS controller is in the REMOTE mode, expiry of this period shall cause the VMS controller to blank the entire VMS. The period shall be a configurable parameter.</w:t>
            </w:r>
          </w:p>
        </w:tc>
        <w:tc>
          <w:tcPr>
            <w:tcW w:w="508" w:type="pct"/>
          </w:tcPr>
          <w:p w14:paraId="0CF6359D" w14:textId="5D5ABEA2" w:rsidR="00626782" w:rsidRPr="00626782" w:rsidRDefault="0019258A" w:rsidP="00626782">
            <w:pPr>
              <w:pStyle w:val="TableBodyTextsmall"/>
              <w:keepNext w:val="0"/>
              <w:keepLines w:val="0"/>
            </w:pPr>
            <w:r>
              <w:t>MRTS202</w:t>
            </w:r>
          </w:p>
        </w:tc>
        <w:tc>
          <w:tcPr>
            <w:tcW w:w="304" w:type="pct"/>
            <w:shd w:val="clear" w:color="auto" w:fill="auto"/>
            <w:noWrap/>
          </w:tcPr>
          <w:p w14:paraId="2855210D" w14:textId="4899BB82" w:rsidR="00626782" w:rsidRPr="00626782" w:rsidRDefault="0019258A" w:rsidP="00626782">
            <w:pPr>
              <w:pStyle w:val="TableBodyTextsmall"/>
              <w:keepNext w:val="0"/>
              <w:keepLines w:val="0"/>
            </w:pPr>
            <w:r>
              <w:t>5.4</w:t>
            </w:r>
          </w:p>
        </w:tc>
        <w:tc>
          <w:tcPr>
            <w:tcW w:w="202" w:type="pct"/>
            <w:shd w:val="clear" w:color="auto" w:fill="auto"/>
          </w:tcPr>
          <w:p w14:paraId="64E1CA29" w14:textId="71195D4B" w:rsidR="00626782" w:rsidRPr="00626782" w:rsidRDefault="00626782" w:rsidP="00626782">
            <w:pPr>
              <w:pStyle w:val="TableBodyTextsmall"/>
              <w:keepNext w:val="0"/>
              <w:keepLines w:val="0"/>
            </w:pPr>
          </w:p>
        </w:tc>
        <w:tc>
          <w:tcPr>
            <w:tcW w:w="304" w:type="pct"/>
            <w:shd w:val="clear" w:color="auto" w:fill="auto"/>
            <w:noWrap/>
          </w:tcPr>
          <w:p w14:paraId="451569F3" w14:textId="77777777" w:rsidR="00626782" w:rsidRPr="00626782" w:rsidRDefault="00626782" w:rsidP="00626782">
            <w:pPr>
              <w:pStyle w:val="TableBodyTextsmall"/>
              <w:keepNext w:val="0"/>
              <w:keepLines w:val="0"/>
            </w:pPr>
          </w:p>
        </w:tc>
        <w:tc>
          <w:tcPr>
            <w:tcW w:w="203" w:type="pct"/>
            <w:shd w:val="clear" w:color="auto" w:fill="auto"/>
          </w:tcPr>
          <w:p w14:paraId="618E6E0F" w14:textId="4CBB3F32" w:rsidR="00626782" w:rsidRPr="00626782" w:rsidRDefault="0019258A" w:rsidP="00626782">
            <w:pPr>
              <w:pStyle w:val="TableBodyTextsmall"/>
              <w:keepNext w:val="0"/>
              <w:keepLines w:val="0"/>
            </w:pPr>
            <w:r>
              <w:t>*</w:t>
            </w:r>
          </w:p>
        </w:tc>
        <w:tc>
          <w:tcPr>
            <w:tcW w:w="253" w:type="pct"/>
            <w:shd w:val="clear" w:color="auto" w:fill="auto"/>
            <w:noWrap/>
          </w:tcPr>
          <w:p w14:paraId="30212D09" w14:textId="77777777" w:rsidR="00626782" w:rsidRPr="00626782" w:rsidRDefault="00626782" w:rsidP="00626782">
            <w:pPr>
              <w:pStyle w:val="TableBodyTextsmall"/>
              <w:keepNext w:val="0"/>
              <w:keepLines w:val="0"/>
            </w:pPr>
          </w:p>
        </w:tc>
        <w:tc>
          <w:tcPr>
            <w:tcW w:w="355" w:type="pct"/>
            <w:shd w:val="clear" w:color="auto" w:fill="auto"/>
          </w:tcPr>
          <w:p w14:paraId="03C98837" w14:textId="54DAB3B0" w:rsidR="00626782" w:rsidRPr="00626782" w:rsidRDefault="00626782" w:rsidP="00626782">
            <w:pPr>
              <w:pStyle w:val="TableBodyTextsmall"/>
              <w:keepNext w:val="0"/>
              <w:keepLines w:val="0"/>
            </w:pPr>
          </w:p>
        </w:tc>
        <w:tc>
          <w:tcPr>
            <w:tcW w:w="202" w:type="pct"/>
            <w:shd w:val="clear" w:color="auto" w:fill="auto"/>
            <w:noWrap/>
          </w:tcPr>
          <w:p w14:paraId="657B6691" w14:textId="64A2CE8C" w:rsidR="00626782" w:rsidRPr="00626782" w:rsidRDefault="00626782" w:rsidP="00626782">
            <w:pPr>
              <w:pStyle w:val="TableBodyTextsmall"/>
              <w:keepNext w:val="0"/>
              <w:keepLines w:val="0"/>
            </w:pPr>
          </w:p>
        </w:tc>
        <w:tc>
          <w:tcPr>
            <w:tcW w:w="355" w:type="pct"/>
            <w:shd w:val="clear" w:color="auto" w:fill="auto"/>
            <w:noWrap/>
          </w:tcPr>
          <w:p w14:paraId="4A1AB88B" w14:textId="7433070F" w:rsidR="00626782" w:rsidRPr="00626782" w:rsidRDefault="00626782" w:rsidP="00626782">
            <w:pPr>
              <w:pStyle w:val="TableBodyTextsmall"/>
              <w:keepNext w:val="0"/>
              <w:keepLines w:val="0"/>
            </w:pPr>
          </w:p>
        </w:tc>
        <w:tc>
          <w:tcPr>
            <w:tcW w:w="391" w:type="pct"/>
          </w:tcPr>
          <w:p w14:paraId="38500DBE" w14:textId="77777777" w:rsidR="00626782" w:rsidRPr="00626782" w:rsidRDefault="00626782" w:rsidP="00626782">
            <w:pPr>
              <w:pStyle w:val="TableBodyTextsmall"/>
              <w:keepNext w:val="0"/>
              <w:keepLines w:val="0"/>
            </w:pPr>
          </w:p>
        </w:tc>
      </w:tr>
      <w:tr w:rsidR="00C031BC" w:rsidRPr="000B6C45" w14:paraId="36CFA46E" w14:textId="77777777" w:rsidTr="00D35422">
        <w:trPr>
          <w:trHeight w:val="978"/>
          <w:jc w:val="center"/>
        </w:trPr>
        <w:tc>
          <w:tcPr>
            <w:tcW w:w="201" w:type="pct"/>
          </w:tcPr>
          <w:p w14:paraId="6CA667A6" w14:textId="00455262" w:rsidR="00C031BC" w:rsidRDefault="00C031BC" w:rsidP="00626782">
            <w:pPr>
              <w:pStyle w:val="TableBodyTextsmall"/>
              <w:keepNext w:val="0"/>
              <w:keepLines w:val="0"/>
            </w:pPr>
            <w:r>
              <w:lastRenderedPageBreak/>
              <w:t>13</w:t>
            </w:r>
          </w:p>
        </w:tc>
        <w:tc>
          <w:tcPr>
            <w:tcW w:w="1722" w:type="pct"/>
            <w:shd w:val="clear" w:color="auto" w:fill="auto"/>
          </w:tcPr>
          <w:p w14:paraId="460B00FB" w14:textId="77777777" w:rsidR="0019258A" w:rsidRDefault="0019258A" w:rsidP="0019258A">
            <w:pPr>
              <w:pStyle w:val="TableBodyTextsmall"/>
            </w:pPr>
            <w:r>
              <w:t>Communications timeout:</w:t>
            </w:r>
          </w:p>
          <w:p w14:paraId="46E33BEC" w14:textId="2F317F91" w:rsidR="00C031BC" w:rsidRPr="00626782" w:rsidRDefault="0019258A" w:rsidP="00CF429B">
            <w:pPr>
              <w:pStyle w:val="TableBodyTextsmall"/>
              <w:keepNext w:val="0"/>
              <w:keepLines w:val="0"/>
              <w:numPr>
                <w:ilvl w:val="0"/>
                <w:numId w:val="23"/>
              </w:numPr>
            </w:pPr>
            <w:r>
              <w:t>The VMS controller shall also be capable of monitoring communications with each DU and timeout after a specified period when such communication is lost. Communications timeout check shall be performed periodically and shall be a configurable parameter.</w:t>
            </w:r>
          </w:p>
        </w:tc>
        <w:tc>
          <w:tcPr>
            <w:tcW w:w="508" w:type="pct"/>
          </w:tcPr>
          <w:p w14:paraId="167EA6E0" w14:textId="5EF93705" w:rsidR="00C031BC" w:rsidRPr="00626782" w:rsidRDefault="0019258A" w:rsidP="00626782">
            <w:pPr>
              <w:pStyle w:val="TableBodyTextsmall"/>
              <w:keepNext w:val="0"/>
              <w:keepLines w:val="0"/>
            </w:pPr>
            <w:r>
              <w:t>MRTS202</w:t>
            </w:r>
          </w:p>
        </w:tc>
        <w:tc>
          <w:tcPr>
            <w:tcW w:w="304" w:type="pct"/>
            <w:shd w:val="clear" w:color="auto" w:fill="auto"/>
            <w:noWrap/>
          </w:tcPr>
          <w:p w14:paraId="13D4A68F" w14:textId="66F02C29" w:rsidR="00C031BC" w:rsidRPr="00626782" w:rsidRDefault="0019258A" w:rsidP="00626782">
            <w:pPr>
              <w:pStyle w:val="TableBodyTextsmall"/>
              <w:keepNext w:val="0"/>
              <w:keepLines w:val="0"/>
            </w:pPr>
            <w:r>
              <w:t>5.4</w:t>
            </w:r>
          </w:p>
        </w:tc>
        <w:tc>
          <w:tcPr>
            <w:tcW w:w="202" w:type="pct"/>
            <w:shd w:val="clear" w:color="auto" w:fill="auto"/>
          </w:tcPr>
          <w:p w14:paraId="600684DA" w14:textId="77777777" w:rsidR="00C031BC" w:rsidRPr="00626782" w:rsidRDefault="00C031BC" w:rsidP="00626782">
            <w:pPr>
              <w:pStyle w:val="TableBodyTextsmall"/>
              <w:keepNext w:val="0"/>
              <w:keepLines w:val="0"/>
            </w:pPr>
          </w:p>
        </w:tc>
        <w:tc>
          <w:tcPr>
            <w:tcW w:w="304" w:type="pct"/>
            <w:shd w:val="clear" w:color="auto" w:fill="auto"/>
            <w:noWrap/>
          </w:tcPr>
          <w:p w14:paraId="75239548" w14:textId="77777777" w:rsidR="00C031BC" w:rsidRPr="00626782" w:rsidRDefault="00C031BC" w:rsidP="00626782">
            <w:pPr>
              <w:pStyle w:val="TableBodyTextsmall"/>
              <w:keepNext w:val="0"/>
              <w:keepLines w:val="0"/>
            </w:pPr>
          </w:p>
        </w:tc>
        <w:tc>
          <w:tcPr>
            <w:tcW w:w="203" w:type="pct"/>
            <w:shd w:val="clear" w:color="auto" w:fill="auto"/>
          </w:tcPr>
          <w:p w14:paraId="7122CF2F" w14:textId="26DB01B4" w:rsidR="00C031BC" w:rsidRPr="00626782" w:rsidRDefault="0019258A" w:rsidP="00626782">
            <w:pPr>
              <w:pStyle w:val="TableBodyTextsmall"/>
              <w:keepNext w:val="0"/>
              <w:keepLines w:val="0"/>
            </w:pPr>
            <w:r>
              <w:t>*</w:t>
            </w:r>
          </w:p>
        </w:tc>
        <w:tc>
          <w:tcPr>
            <w:tcW w:w="253" w:type="pct"/>
            <w:shd w:val="clear" w:color="auto" w:fill="auto"/>
            <w:noWrap/>
          </w:tcPr>
          <w:p w14:paraId="5F732ACB" w14:textId="77777777" w:rsidR="00C031BC" w:rsidRPr="00626782" w:rsidRDefault="00C031BC" w:rsidP="00626782">
            <w:pPr>
              <w:pStyle w:val="TableBodyTextsmall"/>
              <w:keepNext w:val="0"/>
              <w:keepLines w:val="0"/>
            </w:pPr>
          </w:p>
        </w:tc>
        <w:tc>
          <w:tcPr>
            <w:tcW w:w="355" w:type="pct"/>
            <w:shd w:val="clear" w:color="auto" w:fill="auto"/>
          </w:tcPr>
          <w:p w14:paraId="603D9D2A" w14:textId="77777777" w:rsidR="00C031BC" w:rsidRPr="00626782" w:rsidRDefault="00C031BC" w:rsidP="00626782">
            <w:pPr>
              <w:pStyle w:val="TableBodyTextsmall"/>
              <w:keepNext w:val="0"/>
              <w:keepLines w:val="0"/>
            </w:pPr>
          </w:p>
        </w:tc>
        <w:tc>
          <w:tcPr>
            <w:tcW w:w="202" w:type="pct"/>
            <w:shd w:val="clear" w:color="auto" w:fill="auto"/>
            <w:noWrap/>
          </w:tcPr>
          <w:p w14:paraId="36C331EB" w14:textId="77777777" w:rsidR="00C031BC" w:rsidRPr="00626782" w:rsidRDefault="00C031BC" w:rsidP="00626782">
            <w:pPr>
              <w:pStyle w:val="TableBodyTextsmall"/>
              <w:keepNext w:val="0"/>
              <w:keepLines w:val="0"/>
            </w:pPr>
          </w:p>
        </w:tc>
        <w:tc>
          <w:tcPr>
            <w:tcW w:w="355" w:type="pct"/>
            <w:shd w:val="clear" w:color="auto" w:fill="auto"/>
            <w:noWrap/>
          </w:tcPr>
          <w:p w14:paraId="795EE028" w14:textId="77777777" w:rsidR="00C031BC" w:rsidRPr="00626782" w:rsidRDefault="00C031BC" w:rsidP="00626782">
            <w:pPr>
              <w:pStyle w:val="TableBodyTextsmall"/>
              <w:keepNext w:val="0"/>
              <w:keepLines w:val="0"/>
            </w:pPr>
          </w:p>
        </w:tc>
        <w:tc>
          <w:tcPr>
            <w:tcW w:w="391" w:type="pct"/>
          </w:tcPr>
          <w:p w14:paraId="47CA4BED" w14:textId="77777777" w:rsidR="00C031BC" w:rsidRPr="00626782" w:rsidRDefault="00C031BC" w:rsidP="00626782">
            <w:pPr>
              <w:pStyle w:val="TableBodyTextsmall"/>
              <w:keepNext w:val="0"/>
              <w:keepLines w:val="0"/>
            </w:pPr>
          </w:p>
        </w:tc>
      </w:tr>
      <w:tr w:rsidR="00C031BC" w:rsidRPr="000B6C45" w14:paraId="11987F67" w14:textId="77777777" w:rsidTr="00D35422">
        <w:trPr>
          <w:trHeight w:val="497"/>
          <w:jc w:val="center"/>
        </w:trPr>
        <w:tc>
          <w:tcPr>
            <w:tcW w:w="201" w:type="pct"/>
          </w:tcPr>
          <w:p w14:paraId="3069E203" w14:textId="14CC1F8A" w:rsidR="00C031BC" w:rsidRDefault="00C031BC" w:rsidP="00626782">
            <w:pPr>
              <w:pStyle w:val="TableBodyTextsmall"/>
              <w:keepNext w:val="0"/>
              <w:keepLines w:val="0"/>
            </w:pPr>
            <w:r>
              <w:t>14</w:t>
            </w:r>
          </w:p>
        </w:tc>
        <w:tc>
          <w:tcPr>
            <w:tcW w:w="1722" w:type="pct"/>
            <w:shd w:val="clear" w:color="auto" w:fill="auto"/>
          </w:tcPr>
          <w:p w14:paraId="69104FD9" w14:textId="6A6C8FDB" w:rsidR="00C031BC" w:rsidRPr="00626782" w:rsidRDefault="0019258A" w:rsidP="00626782">
            <w:pPr>
              <w:pStyle w:val="TableBodyTextsmall"/>
              <w:keepNext w:val="0"/>
              <w:keepLines w:val="0"/>
            </w:pPr>
            <w:r w:rsidRPr="0019258A">
              <w:t>In LOCAL mode, the communications timeout check with the TMS shall be ignored.</w:t>
            </w:r>
          </w:p>
        </w:tc>
        <w:tc>
          <w:tcPr>
            <w:tcW w:w="508" w:type="pct"/>
          </w:tcPr>
          <w:p w14:paraId="31D431F7" w14:textId="1BA1DBA0" w:rsidR="00C031BC" w:rsidRPr="00626782" w:rsidRDefault="0019258A" w:rsidP="00626782">
            <w:pPr>
              <w:pStyle w:val="TableBodyTextsmall"/>
              <w:keepNext w:val="0"/>
              <w:keepLines w:val="0"/>
            </w:pPr>
            <w:r>
              <w:t>MRTS202</w:t>
            </w:r>
          </w:p>
        </w:tc>
        <w:tc>
          <w:tcPr>
            <w:tcW w:w="304" w:type="pct"/>
            <w:shd w:val="clear" w:color="auto" w:fill="auto"/>
            <w:noWrap/>
          </w:tcPr>
          <w:p w14:paraId="348DAD6B" w14:textId="267E9051" w:rsidR="00C031BC" w:rsidRPr="00626782" w:rsidRDefault="0019258A" w:rsidP="00626782">
            <w:pPr>
              <w:pStyle w:val="TableBodyTextsmall"/>
              <w:keepNext w:val="0"/>
              <w:keepLines w:val="0"/>
            </w:pPr>
            <w:r>
              <w:t>5.4</w:t>
            </w:r>
          </w:p>
        </w:tc>
        <w:tc>
          <w:tcPr>
            <w:tcW w:w="202" w:type="pct"/>
            <w:shd w:val="clear" w:color="auto" w:fill="auto"/>
          </w:tcPr>
          <w:p w14:paraId="3A42AFCC" w14:textId="77777777" w:rsidR="00C031BC" w:rsidRPr="00626782" w:rsidRDefault="00C031BC" w:rsidP="00626782">
            <w:pPr>
              <w:pStyle w:val="TableBodyTextsmall"/>
              <w:keepNext w:val="0"/>
              <w:keepLines w:val="0"/>
            </w:pPr>
          </w:p>
        </w:tc>
        <w:tc>
          <w:tcPr>
            <w:tcW w:w="304" w:type="pct"/>
            <w:shd w:val="clear" w:color="auto" w:fill="auto"/>
            <w:noWrap/>
          </w:tcPr>
          <w:p w14:paraId="2B5EFB5A" w14:textId="77777777" w:rsidR="00C031BC" w:rsidRPr="00626782" w:rsidRDefault="00C031BC" w:rsidP="00626782">
            <w:pPr>
              <w:pStyle w:val="TableBodyTextsmall"/>
              <w:keepNext w:val="0"/>
              <w:keepLines w:val="0"/>
            </w:pPr>
          </w:p>
        </w:tc>
        <w:tc>
          <w:tcPr>
            <w:tcW w:w="203" w:type="pct"/>
            <w:shd w:val="clear" w:color="auto" w:fill="auto"/>
          </w:tcPr>
          <w:p w14:paraId="75DD8827" w14:textId="60734ADE" w:rsidR="00C031BC" w:rsidRPr="00626782" w:rsidRDefault="0019258A" w:rsidP="00626782">
            <w:pPr>
              <w:pStyle w:val="TableBodyTextsmall"/>
              <w:keepNext w:val="0"/>
              <w:keepLines w:val="0"/>
            </w:pPr>
            <w:r>
              <w:t>*</w:t>
            </w:r>
          </w:p>
        </w:tc>
        <w:tc>
          <w:tcPr>
            <w:tcW w:w="253" w:type="pct"/>
            <w:shd w:val="clear" w:color="auto" w:fill="auto"/>
            <w:noWrap/>
          </w:tcPr>
          <w:p w14:paraId="4EBD45EA" w14:textId="77777777" w:rsidR="00C031BC" w:rsidRPr="00626782" w:rsidRDefault="00C031BC" w:rsidP="00626782">
            <w:pPr>
              <w:pStyle w:val="TableBodyTextsmall"/>
              <w:keepNext w:val="0"/>
              <w:keepLines w:val="0"/>
            </w:pPr>
          </w:p>
        </w:tc>
        <w:tc>
          <w:tcPr>
            <w:tcW w:w="355" w:type="pct"/>
            <w:shd w:val="clear" w:color="auto" w:fill="auto"/>
          </w:tcPr>
          <w:p w14:paraId="4E3004B0" w14:textId="77777777" w:rsidR="00C031BC" w:rsidRPr="00626782" w:rsidRDefault="00C031BC" w:rsidP="00626782">
            <w:pPr>
              <w:pStyle w:val="TableBodyTextsmall"/>
              <w:keepNext w:val="0"/>
              <w:keepLines w:val="0"/>
            </w:pPr>
          </w:p>
        </w:tc>
        <w:tc>
          <w:tcPr>
            <w:tcW w:w="202" w:type="pct"/>
            <w:shd w:val="clear" w:color="auto" w:fill="auto"/>
            <w:noWrap/>
          </w:tcPr>
          <w:p w14:paraId="2330B63F" w14:textId="77777777" w:rsidR="00C031BC" w:rsidRPr="00626782" w:rsidRDefault="00C031BC" w:rsidP="00626782">
            <w:pPr>
              <w:pStyle w:val="TableBodyTextsmall"/>
              <w:keepNext w:val="0"/>
              <w:keepLines w:val="0"/>
            </w:pPr>
          </w:p>
        </w:tc>
        <w:tc>
          <w:tcPr>
            <w:tcW w:w="355" w:type="pct"/>
            <w:shd w:val="clear" w:color="auto" w:fill="auto"/>
            <w:noWrap/>
          </w:tcPr>
          <w:p w14:paraId="1ECC4E5A" w14:textId="77777777" w:rsidR="00C031BC" w:rsidRPr="00626782" w:rsidRDefault="00C031BC" w:rsidP="00626782">
            <w:pPr>
              <w:pStyle w:val="TableBodyTextsmall"/>
              <w:keepNext w:val="0"/>
              <w:keepLines w:val="0"/>
            </w:pPr>
          </w:p>
        </w:tc>
        <w:tc>
          <w:tcPr>
            <w:tcW w:w="391" w:type="pct"/>
          </w:tcPr>
          <w:p w14:paraId="1EE6A6C4" w14:textId="77777777" w:rsidR="00C031BC" w:rsidRPr="00626782" w:rsidRDefault="00C031BC" w:rsidP="00626782">
            <w:pPr>
              <w:pStyle w:val="TableBodyTextsmall"/>
              <w:keepNext w:val="0"/>
              <w:keepLines w:val="0"/>
            </w:pPr>
          </w:p>
        </w:tc>
      </w:tr>
      <w:tr w:rsidR="00C031BC" w:rsidRPr="000B6C45" w14:paraId="14E5C2F2" w14:textId="77777777" w:rsidTr="00D35422">
        <w:trPr>
          <w:trHeight w:val="978"/>
          <w:jc w:val="center"/>
        </w:trPr>
        <w:tc>
          <w:tcPr>
            <w:tcW w:w="201" w:type="pct"/>
          </w:tcPr>
          <w:p w14:paraId="478574EA" w14:textId="1492322C" w:rsidR="00C031BC" w:rsidRDefault="00C031BC" w:rsidP="00626782">
            <w:pPr>
              <w:pStyle w:val="TableBodyTextsmall"/>
              <w:keepNext w:val="0"/>
              <w:keepLines w:val="0"/>
            </w:pPr>
            <w:r>
              <w:t>15</w:t>
            </w:r>
          </w:p>
        </w:tc>
        <w:tc>
          <w:tcPr>
            <w:tcW w:w="1722" w:type="pct"/>
            <w:shd w:val="clear" w:color="auto" w:fill="auto"/>
          </w:tcPr>
          <w:p w14:paraId="2E6529CE" w14:textId="77777777" w:rsidR="00C031BC" w:rsidRDefault="0019258A" w:rsidP="00626782">
            <w:pPr>
              <w:pStyle w:val="TableBodyTextsmall"/>
              <w:keepNext w:val="0"/>
              <w:keepLines w:val="0"/>
            </w:pPr>
            <w:r w:rsidRPr="0019258A">
              <w:t>Relevant Config Parameters from Appendix</w:t>
            </w:r>
            <w:r>
              <w:t> </w:t>
            </w:r>
            <w:r w:rsidRPr="0019258A">
              <w:t>A:</w:t>
            </w:r>
          </w:p>
          <w:p w14:paraId="65E31271" w14:textId="732F7FE2" w:rsidR="0019258A" w:rsidRPr="00626782" w:rsidRDefault="0019258A" w:rsidP="00626782">
            <w:pPr>
              <w:pStyle w:val="TableBodyTextsmall"/>
              <w:keepNext w:val="0"/>
              <w:keepLines w:val="0"/>
            </w:pPr>
            <w:r>
              <w:rPr>
                <w:noProof/>
              </w:rPr>
              <w:drawing>
                <wp:inline distT="0" distB="0" distL="0" distR="0" wp14:anchorId="3202ABD8" wp14:editId="2AE427FB">
                  <wp:extent cx="2974031" cy="126924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18897" cy="1288390"/>
                          </a:xfrm>
                          <a:prstGeom prst="rect">
                            <a:avLst/>
                          </a:prstGeom>
                          <a:noFill/>
                        </pic:spPr>
                      </pic:pic>
                    </a:graphicData>
                  </a:graphic>
                </wp:inline>
              </w:drawing>
            </w:r>
          </w:p>
        </w:tc>
        <w:tc>
          <w:tcPr>
            <w:tcW w:w="508" w:type="pct"/>
          </w:tcPr>
          <w:p w14:paraId="5347664C" w14:textId="544E8F1D" w:rsidR="00C031BC" w:rsidRPr="00626782" w:rsidRDefault="0019258A" w:rsidP="00626782">
            <w:pPr>
              <w:pStyle w:val="TableBodyTextsmall"/>
              <w:keepNext w:val="0"/>
              <w:keepLines w:val="0"/>
            </w:pPr>
            <w:r>
              <w:t>MRTS202</w:t>
            </w:r>
          </w:p>
        </w:tc>
        <w:tc>
          <w:tcPr>
            <w:tcW w:w="304" w:type="pct"/>
            <w:shd w:val="clear" w:color="auto" w:fill="auto"/>
            <w:noWrap/>
          </w:tcPr>
          <w:p w14:paraId="752C4500" w14:textId="338ACAFF" w:rsidR="00C031BC" w:rsidRPr="00626782" w:rsidRDefault="0019258A" w:rsidP="00626782">
            <w:pPr>
              <w:pStyle w:val="TableBodyTextsmall"/>
              <w:keepNext w:val="0"/>
              <w:keepLines w:val="0"/>
            </w:pPr>
            <w:r>
              <w:t>5.4</w:t>
            </w:r>
          </w:p>
        </w:tc>
        <w:tc>
          <w:tcPr>
            <w:tcW w:w="202" w:type="pct"/>
            <w:shd w:val="clear" w:color="auto" w:fill="auto"/>
          </w:tcPr>
          <w:p w14:paraId="3E601792" w14:textId="77777777" w:rsidR="00C031BC" w:rsidRPr="00626782" w:rsidRDefault="00C031BC" w:rsidP="00626782">
            <w:pPr>
              <w:pStyle w:val="TableBodyTextsmall"/>
              <w:keepNext w:val="0"/>
              <w:keepLines w:val="0"/>
            </w:pPr>
          </w:p>
        </w:tc>
        <w:tc>
          <w:tcPr>
            <w:tcW w:w="304" w:type="pct"/>
            <w:shd w:val="clear" w:color="auto" w:fill="auto"/>
            <w:noWrap/>
          </w:tcPr>
          <w:p w14:paraId="07751E93" w14:textId="77777777" w:rsidR="00C031BC" w:rsidRPr="00626782" w:rsidRDefault="00C031BC" w:rsidP="00626782">
            <w:pPr>
              <w:pStyle w:val="TableBodyTextsmall"/>
              <w:keepNext w:val="0"/>
              <w:keepLines w:val="0"/>
            </w:pPr>
          </w:p>
        </w:tc>
        <w:tc>
          <w:tcPr>
            <w:tcW w:w="203" w:type="pct"/>
            <w:shd w:val="clear" w:color="auto" w:fill="auto"/>
          </w:tcPr>
          <w:p w14:paraId="33229B69" w14:textId="77777777" w:rsidR="00C031BC" w:rsidRPr="00626782" w:rsidRDefault="00C031BC" w:rsidP="00626782">
            <w:pPr>
              <w:pStyle w:val="TableBodyTextsmall"/>
              <w:keepNext w:val="0"/>
              <w:keepLines w:val="0"/>
            </w:pPr>
          </w:p>
        </w:tc>
        <w:tc>
          <w:tcPr>
            <w:tcW w:w="253" w:type="pct"/>
            <w:shd w:val="clear" w:color="auto" w:fill="auto"/>
            <w:noWrap/>
          </w:tcPr>
          <w:p w14:paraId="51B0D2DA" w14:textId="77777777" w:rsidR="00C031BC" w:rsidRPr="00626782" w:rsidRDefault="00C031BC" w:rsidP="00626782">
            <w:pPr>
              <w:pStyle w:val="TableBodyTextsmall"/>
              <w:keepNext w:val="0"/>
              <w:keepLines w:val="0"/>
            </w:pPr>
          </w:p>
        </w:tc>
        <w:tc>
          <w:tcPr>
            <w:tcW w:w="355" w:type="pct"/>
            <w:shd w:val="clear" w:color="auto" w:fill="auto"/>
          </w:tcPr>
          <w:p w14:paraId="0795C885" w14:textId="77777777" w:rsidR="00C031BC" w:rsidRPr="00626782" w:rsidRDefault="00C031BC" w:rsidP="00626782">
            <w:pPr>
              <w:pStyle w:val="TableBodyTextsmall"/>
              <w:keepNext w:val="0"/>
              <w:keepLines w:val="0"/>
            </w:pPr>
          </w:p>
        </w:tc>
        <w:tc>
          <w:tcPr>
            <w:tcW w:w="202" w:type="pct"/>
            <w:shd w:val="clear" w:color="auto" w:fill="auto"/>
            <w:noWrap/>
          </w:tcPr>
          <w:p w14:paraId="183A4932" w14:textId="77777777" w:rsidR="00C031BC" w:rsidRPr="00626782" w:rsidRDefault="00C031BC" w:rsidP="00626782">
            <w:pPr>
              <w:pStyle w:val="TableBodyTextsmall"/>
              <w:keepNext w:val="0"/>
              <w:keepLines w:val="0"/>
            </w:pPr>
          </w:p>
        </w:tc>
        <w:tc>
          <w:tcPr>
            <w:tcW w:w="355" w:type="pct"/>
            <w:shd w:val="clear" w:color="auto" w:fill="auto"/>
            <w:noWrap/>
          </w:tcPr>
          <w:p w14:paraId="0F16C375" w14:textId="77777777" w:rsidR="00C031BC" w:rsidRPr="00626782" w:rsidRDefault="00C031BC" w:rsidP="00626782">
            <w:pPr>
              <w:pStyle w:val="TableBodyTextsmall"/>
              <w:keepNext w:val="0"/>
              <w:keepLines w:val="0"/>
            </w:pPr>
          </w:p>
        </w:tc>
        <w:tc>
          <w:tcPr>
            <w:tcW w:w="391" w:type="pct"/>
          </w:tcPr>
          <w:p w14:paraId="77550D22" w14:textId="516D9689" w:rsidR="00C031BC" w:rsidRPr="00626782" w:rsidRDefault="0019258A" w:rsidP="00626782">
            <w:pPr>
              <w:pStyle w:val="TableBodyTextsmall"/>
              <w:keepNext w:val="0"/>
              <w:keepLines w:val="0"/>
            </w:pPr>
            <w:r>
              <w:t>Vendor to note.</w:t>
            </w:r>
          </w:p>
        </w:tc>
      </w:tr>
      <w:tr w:rsidR="00C031BC" w:rsidRPr="000B6C45" w14:paraId="0AEB7367" w14:textId="77777777" w:rsidTr="00D35422">
        <w:trPr>
          <w:trHeight w:val="794"/>
          <w:jc w:val="center"/>
        </w:trPr>
        <w:tc>
          <w:tcPr>
            <w:tcW w:w="201" w:type="pct"/>
          </w:tcPr>
          <w:p w14:paraId="77F78809" w14:textId="334EF205" w:rsidR="00C031BC" w:rsidRDefault="00C031BC" w:rsidP="00626782">
            <w:pPr>
              <w:pStyle w:val="TableBodyTextsmall"/>
              <w:keepNext w:val="0"/>
              <w:keepLines w:val="0"/>
            </w:pPr>
            <w:r>
              <w:t>16</w:t>
            </w:r>
          </w:p>
        </w:tc>
        <w:tc>
          <w:tcPr>
            <w:tcW w:w="1722" w:type="pct"/>
            <w:shd w:val="clear" w:color="auto" w:fill="auto"/>
          </w:tcPr>
          <w:p w14:paraId="798F7955" w14:textId="28823A21" w:rsidR="0019258A" w:rsidRDefault="0019258A" w:rsidP="0019258A">
            <w:pPr>
              <w:pStyle w:val="TableBodyTextsmall"/>
            </w:pPr>
            <w:r>
              <w:t>Configuration management</w:t>
            </w:r>
          </w:p>
          <w:p w14:paraId="6E2AB22F" w14:textId="102E9B4E" w:rsidR="00C031BC" w:rsidRPr="00626782" w:rsidRDefault="0019258A" w:rsidP="0019258A">
            <w:pPr>
              <w:pStyle w:val="TableBodyTextsmall"/>
              <w:keepNext w:val="0"/>
              <w:keepLines w:val="0"/>
            </w:pPr>
            <w:r>
              <w:t>All settings in the VMS controller shall be accessible using the PHCS (Product Host Control System).</w:t>
            </w:r>
          </w:p>
        </w:tc>
        <w:tc>
          <w:tcPr>
            <w:tcW w:w="508" w:type="pct"/>
          </w:tcPr>
          <w:p w14:paraId="7702AB15" w14:textId="292E5F0F" w:rsidR="00C031BC" w:rsidRPr="00626782" w:rsidRDefault="0019258A" w:rsidP="00626782">
            <w:pPr>
              <w:pStyle w:val="TableBodyTextsmall"/>
              <w:keepNext w:val="0"/>
              <w:keepLines w:val="0"/>
            </w:pPr>
            <w:r>
              <w:t>MRTS202</w:t>
            </w:r>
          </w:p>
        </w:tc>
        <w:tc>
          <w:tcPr>
            <w:tcW w:w="304" w:type="pct"/>
            <w:shd w:val="clear" w:color="auto" w:fill="auto"/>
            <w:noWrap/>
          </w:tcPr>
          <w:p w14:paraId="3C6A4821" w14:textId="63BCE751" w:rsidR="00C031BC" w:rsidRPr="00626782" w:rsidRDefault="0019258A" w:rsidP="00626782">
            <w:pPr>
              <w:pStyle w:val="TableBodyTextsmall"/>
              <w:keepNext w:val="0"/>
              <w:keepLines w:val="0"/>
            </w:pPr>
            <w:r>
              <w:t>5.5</w:t>
            </w:r>
          </w:p>
        </w:tc>
        <w:tc>
          <w:tcPr>
            <w:tcW w:w="202" w:type="pct"/>
            <w:shd w:val="clear" w:color="auto" w:fill="auto"/>
          </w:tcPr>
          <w:p w14:paraId="545DEB6F" w14:textId="77777777" w:rsidR="00C031BC" w:rsidRPr="00626782" w:rsidRDefault="00C031BC" w:rsidP="00626782">
            <w:pPr>
              <w:pStyle w:val="TableBodyTextsmall"/>
              <w:keepNext w:val="0"/>
              <w:keepLines w:val="0"/>
            </w:pPr>
          </w:p>
        </w:tc>
        <w:tc>
          <w:tcPr>
            <w:tcW w:w="304" w:type="pct"/>
            <w:shd w:val="clear" w:color="auto" w:fill="auto"/>
            <w:noWrap/>
          </w:tcPr>
          <w:p w14:paraId="321DEC2C" w14:textId="77777777" w:rsidR="00C031BC" w:rsidRPr="00626782" w:rsidRDefault="00C031BC" w:rsidP="00626782">
            <w:pPr>
              <w:pStyle w:val="TableBodyTextsmall"/>
              <w:keepNext w:val="0"/>
              <w:keepLines w:val="0"/>
            </w:pPr>
          </w:p>
        </w:tc>
        <w:tc>
          <w:tcPr>
            <w:tcW w:w="203" w:type="pct"/>
            <w:shd w:val="clear" w:color="auto" w:fill="auto"/>
          </w:tcPr>
          <w:p w14:paraId="40FA2E93" w14:textId="6102ED49" w:rsidR="00C031BC" w:rsidRPr="00626782" w:rsidRDefault="0019258A" w:rsidP="00626782">
            <w:pPr>
              <w:pStyle w:val="TableBodyTextsmall"/>
              <w:keepNext w:val="0"/>
              <w:keepLines w:val="0"/>
            </w:pPr>
            <w:r>
              <w:t>*</w:t>
            </w:r>
          </w:p>
        </w:tc>
        <w:tc>
          <w:tcPr>
            <w:tcW w:w="253" w:type="pct"/>
            <w:shd w:val="clear" w:color="auto" w:fill="auto"/>
            <w:noWrap/>
          </w:tcPr>
          <w:p w14:paraId="58D98808" w14:textId="77777777" w:rsidR="00C031BC" w:rsidRPr="00626782" w:rsidRDefault="00C031BC" w:rsidP="00626782">
            <w:pPr>
              <w:pStyle w:val="TableBodyTextsmall"/>
              <w:keepNext w:val="0"/>
              <w:keepLines w:val="0"/>
            </w:pPr>
          </w:p>
        </w:tc>
        <w:tc>
          <w:tcPr>
            <w:tcW w:w="355" w:type="pct"/>
            <w:shd w:val="clear" w:color="auto" w:fill="auto"/>
          </w:tcPr>
          <w:p w14:paraId="2C447173" w14:textId="77777777" w:rsidR="00C031BC" w:rsidRPr="00626782" w:rsidRDefault="00C031BC" w:rsidP="00626782">
            <w:pPr>
              <w:pStyle w:val="TableBodyTextsmall"/>
              <w:keepNext w:val="0"/>
              <w:keepLines w:val="0"/>
            </w:pPr>
          </w:p>
        </w:tc>
        <w:tc>
          <w:tcPr>
            <w:tcW w:w="202" w:type="pct"/>
            <w:shd w:val="clear" w:color="auto" w:fill="auto"/>
            <w:noWrap/>
          </w:tcPr>
          <w:p w14:paraId="58C11ABF" w14:textId="77777777" w:rsidR="00C031BC" w:rsidRPr="00626782" w:rsidRDefault="00C031BC" w:rsidP="00626782">
            <w:pPr>
              <w:pStyle w:val="TableBodyTextsmall"/>
              <w:keepNext w:val="0"/>
              <w:keepLines w:val="0"/>
            </w:pPr>
          </w:p>
        </w:tc>
        <w:tc>
          <w:tcPr>
            <w:tcW w:w="355" w:type="pct"/>
            <w:shd w:val="clear" w:color="auto" w:fill="auto"/>
            <w:noWrap/>
          </w:tcPr>
          <w:p w14:paraId="032C06A7" w14:textId="77777777" w:rsidR="00C031BC" w:rsidRPr="00626782" w:rsidRDefault="00C031BC" w:rsidP="00626782">
            <w:pPr>
              <w:pStyle w:val="TableBodyTextsmall"/>
              <w:keepNext w:val="0"/>
              <w:keepLines w:val="0"/>
            </w:pPr>
          </w:p>
        </w:tc>
        <w:tc>
          <w:tcPr>
            <w:tcW w:w="391" w:type="pct"/>
          </w:tcPr>
          <w:p w14:paraId="4B07F269" w14:textId="77777777" w:rsidR="00C031BC" w:rsidRPr="00626782" w:rsidRDefault="00C031BC" w:rsidP="00626782">
            <w:pPr>
              <w:pStyle w:val="TableBodyTextsmall"/>
              <w:keepNext w:val="0"/>
              <w:keepLines w:val="0"/>
            </w:pPr>
          </w:p>
        </w:tc>
      </w:tr>
      <w:tr w:rsidR="00C031BC" w:rsidRPr="000B6C45" w14:paraId="774AD774" w14:textId="77777777" w:rsidTr="00D35422">
        <w:trPr>
          <w:trHeight w:val="978"/>
          <w:jc w:val="center"/>
        </w:trPr>
        <w:tc>
          <w:tcPr>
            <w:tcW w:w="201" w:type="pct"/>
          </w:tcPr>
          <w:p w14:paraId="69F3B179" w14:textId="14024F3D" w:rsidR="00C031BC" w:rsidRDefault="00C031BC" w:rsidP="00626782">
            <w:pPr>
              <w:pStyle w:val="TableBodyTextsmall"/>
              <w:keepNext w:val="0"/>
              <w:keepLines w:val="0"/>
            </w:pPr>
            <w:r>
              <w:lastRenderedPageBreak/>
              <w:t>17</w:t>
            </w:r>
          </w:p>
        </w:tc>
        <w:tc>
          <w:tcPr>
            <w:tcW w:w="1722" w:type="pct"/>
            <w:shd w:val="clear" w:color="auto" w:fill="auto"/>
          </w:tcPr>
          <w:p w14:paraId="16E2CFA6" w14:textId="77777777" w:rsidR="0019258A" w:rsidRDefault="0019258A" w:rsidP="0019258A">
            <w:pPr>
              <w:pStyle w:val="TableBodyTextsmall"/>
            </w:pPr>
            <w:r>
              <w:t>Sign fault management</w:t>
            </w:r>
          </w:p>
          <w:p w14:paraId="1644C13D" w14:textId="77777777" w:rsidR="0019258A" w:rsidRDefault="0019258A" w:rsidP="0019258A">
            <w:pPr>
              <w:pStyle w:val="TableBodyTextsmall"/>
            </w:pPr>
            <w:r>
              <w:t>The VMS controller shall monitor and log the following conditions:</w:t>
            </w:r>
          </w:p>
          <w:p w14:paraId="66B601E5" w14:textId="4CF6A9C6" w:rsidR="0019258A" w:rsidRDefault="0019258A" w:rsidP="00CF429B">
            <w:pPr>
              <w:pStyle w:val="TableBodyTextsmall"/>
              <w:numPr>
                <w:ilvl w:val="0"/>
                <w:numId w:val="24"/>
              </w:numPr>
            </w:pPr>
            <w:r>
              <w:t>loss of communication with the FP and each DU</w:t>
            </w:r>
          </w:p>
          <w:p w14:paraId="6F73ABFE" w14:textId="6AE6C0EC" w:rsidR="0019258A" w:rsidRDefault="0019258A" w:rsidP="00CF429B">
            <w:pPr>
              <w:pStyle w:val="TableBodyTextsmall"/>
              <w:numPr>
                <w:ilvl w:val="0"/>
                <w:numId w:val="24"/>
              </w:numPr>
            </w:pPr>
            <w:r>
              <w:t>high enclosure temperature</w:t>
            </w:r>
          </w:p>
          <w:p w14:paraId="439A2E80" w14:textId="334C9FA5" w:rsidR="0019258A" w:rsidRDefault="0019258A" w:rsidP="00CF429B">
            <w:pPr>
              <w:pStyle w:val="TableBodyTextsmall"/>
              <w:numPr>
                <w:ilvl w:val="0"/>
                <w:numId w:val="24"/>
              </w:numPr>
            </w:pPr>
            <w:r>
              <w:t>illumination faults, and</w:t>
            </w:r>
          </w:p>
          <w:p w14:paraId="0CF6CED4" w14:textId="02A285B0" w:rsidR="0019258A" w:rsidRDefault="0019258A" w:rsidP="00CF429B">
            <w:pPr>
              <w:pStyle w:val="TableBodyTextsmall"/>
              <w:numPr>
                <w:ilvl w:val="0"/>
                <w:numId w:val="24"/>
              </w:numPr>
            </w:pPr>
            <w:r>
              <w:t>other faults relating to the VMS.</w:t>
            </w:r>
          </w:p>
          <w:p w14:paraId="44EC4C3E" w14:textId="736944D3" w:rsidR="00C031BC" w:rsidRPr="00626782" w:rsidRDefault="0019258A" w:rsidP="0019258A">
            <w:pPr>
              <w:pStyle w:val="TableBodyTextsmall"/>
              <w:keepNext w:val="0"/>
              <w:keepLines w:val="0"/>
            </w:pPr>
            <w:r>
              <w:t>The log shall identify the DU and its respective fault.</w:t>
            </w:r>
          </w:p>
        </w:tc>
        <w:tc>
          <w:tcPr>
            <w:tcW w:w="508" w:type="pct"/>
          </w:tcPr>
          <w:p w14:paraId="3835C5D5" w14:textId="10B6238F" w:rsidR="00C031BC" w:rsidRPr="00626782" w:rsidRDefault="0019258A" w:rsidP="00626782">
            <w:pPr>
              <w:pStyle w:val="TableBodyTextsmall"/>
              <w:keepNext w:val="0"/>
              <w:keepLines w:val="0"/>
            </w:pPr>
            <w:r>
              <w:t>MRTS202</w:t>
            </w:r>
          </w:p>
        </w:tc>
        <w:tc>
          <w:tcPr>
            <w:tcW w:w="304" w:type="pct"/>
            <w:shd w:val="clear" w:color="auto" w:fill="auto"/>
            <w:noWrap/>
          </w:tcPr>
          <w:p w14:paraId="01F35805" w14:textId="79598E3F" w:rsidR="00C031BC" w:rsidRPr="00626782" w:rsidRDefault="0019258A" w:rsidP="00626782">
            <w:pPr>
              <w:pStyle w:val="TableBodyTextsmall"/>
              <w:keepNext w:val="0"/>
              <w:keepLines w:val="0"/>
            </w:pPr>
            <w:r>
              <w:t>5.6</w:t>
            </w:r>
          </w:p>
        </w:tc>
        <w:tc>
          <w:tcPr>
            <w:tcW w:w="202" w:type="pct"/>
            <w:shd w:val="clear" w:color="auto" w:fill="auto"/>
          </w:tcPr>
          <w:p w14:paraId="6F8470E9" w14:textId="77777777" w:rsidR="00C031BC" w:rsidRPr="00626782" w:rsidRDefault="00C031BC" w:rsidP="00626782">
            <w:pPr>
              <w:pStyle w:val="TableBodyTextsmall"/>
              <w:keepNext w:val="0"/>
              <w:keepLines w:val="0"/>
            </w:pPr>
          </w:p>
        </w:tc>
        <w:tc>
          <w:tcPr>
            <w:tcW w:w="304" w:type="pct"/>
            <w:shd w:val="clear" w:color="auto" w:fill="auto"/>
            <w:noWrap/>
          </w:tcPr>
          <w:p w14:paraId="46EC8439" w14:textId="77777777" w:rsidR="00C031BC" w:rsidRPr="00626782" w:rsidRDefault="00C031BC" w:rsidP="00626782">
            <w:pPr>
              <w:pStyle w:val="TableBodyTextsmall"/>
              <w:keepNext w:val="0"/>
              <w:keepLines w:val="0"/>
            </w:pPr>
          </w:p>
        </w:tc>
        <w:tc>
          <w:tcPr>
            <w:tcW w:w="203" w:type="pct"/>
            <w:shd w:val="clear" w:color="auto" w:fill="auto"/>
          </w:tcPr>
          <w:p w14:paraId="7A99468F" w14:textId="7BB2F601" w:rsidR="00C031BC" w:rsidRPr="00626782" w:rsidRDefault="0019258A" w:rsidP="00626782">
            <w:pPr>
              <w:pStyle w:val="TableBodyTextsmall"/>
              <w:keepNext w:val="0"/>
              <w:keepLines w:val="0"/>
            </w:pPr>
            <w:r>
              <w:t>*</w:t>
            </w:r>
          </w:p>
        </w:tc>
        <w:tc>
          <w:tcPr>
            <w:tcW w:w="253" w:type="pct"/>
            <w:shd w:val="clear" w:color="auto" w:fill="auto"/>
            <w:noWrap/>
          </w:tcPr>
          <w:p w14:paraId="6534E391" w14:textId="77777777" w:rsidR="00C031BC" w:rsidRPr="00626782" w:rsidRDefault="00C031BC" w:rsidP="00626782">
            <w:pPr>
              <w:pStyle w:val="TableBodyTextsmall"/>
              <w:keepNext w:val="0"/>
              <w:keepLines w:val="0"/>
            </w:pPr>
          </w:p>
        </w:tc>
        <w:tc>
          <w:tcPr>
            <w:tcW w:w="355" w:type="pct"/>
            <w:shd w:val="clear" w:color="auto" w:fill="auto"/>
          </w:tcPr>
          <w:p w14:paraId="390B2930" w14:textId="77777777" w:rsidR="00C031BC" w:rsidRPr="00626782" w:rsidRDefault="00C031BC" w:rsidP="00626782">
            <w:pPr>
              <w:pStyle w:val="TableBodyTextsmall"/>
              <w:keepNext w:val="0"/>
              <w:keepLines w:val="0"/>
            </w:pPr>
          </w:p>
        </w:tc>
        <w:tc>
          <w:tcPr>
            <w:tcW w:w="202" w:type="pct"/>
            <w:shd w:val="clear" w:color="auto" w:fill="auto"/>
            <w:noWrap/>
          </w:tcPr>
          <w:p w14:paraId="7C37E569" w14:textId="77777777" w:rsidR="00C031BC" w:rsidRPr="00626782" w:rsidRDefault="00C031BC" w:rsidP="00626782">
            <w:pPr>
              <w:pStyle w:val="TableBodyTextsmall"/>
              <w:keepNext w:val="0"/>
              <w:keepLines w:val="0"/>
            </w:pPr>
          </w:p>
        </w:tc>
        <w:tc>
          <w:tcPr>
            <w:tcW w:w="355" w:type="pct"/>
            <w:shd w:val="clear" w:color="auto" w:fill="auto"/>
            <w:noWrap/>
          </w:tcPr>
          <w:p w14:paraId="0768D839" w14:textId="77777777" w:rsidR="00C031BC" w:rsidRPr="00626782" w:rsidRDefault="00C031BC" w:rsidP="00626782">
            <w:pPr>
              <w:pStyle w:val="TableBodyTextsmall"/>
              <w:keepNext w:val="0"/>
              <w:keepLines w:val="0"/>
            </w:pPr>
          </w:p>
        </w:tc>
        <w:tc>
          <w:tcPr>
            <w:tcW w:w="391" w:type="pct"/>
          </w:tcPr>
          <w:p w14:paraId="5C3BA58C" w14:textId="77777777" w:rsidR="00C031BC" w:rsidRPr="00626782" w:rsidRDefault="00C031BC" w:rsidP="00626782">
            <w:pPr>
              <w:pStyle w:val="TableBodyTextsmall"/>
              <w:keepNext w:val="0"/>
              <w:keepLines w:val="0"/>
            </w:pPr>
          </w:p>
        </w:tc>
      </w:tr>
      <w:tr w:rsidR="00C031BC" w:rsidRPr="000B6C45" w14:paraId="33E93365" w14:textId="77777777" w:rsidTr="00D35422">
        <w:trPr>
          <w:trHeight w:val="978"/>
          <w:jc w:val="center"/>
        </w:trPr>
        <w:tc>
          <w:tcPr>
            <w:tcW w:w="201" w:type="pct"/>
          </w:tcPr>
          <w:p w14:paraId="73C8B382" w14:textId="0EADB806" w:rsidR="00C031BC" w:rsidRDefault="00C031BC" w:rsidP="00626782">
            <w:pPr>
              <w:pStyle w:val="TableBodyTextsmall"/>
              <w:keepNext w:val="0"/>
              <w:keepLines w:val="0"/>
            </w:pPr>
            <w:r>
              <w:t>18</w:t>
            </w:r>
          </w:p>
        </w:tc>
        <w:tc>
          <w:tcPr>
            <w:tcW w:w="1722" w:type="pct"/>
            <w:shd w:val="clear" w:color="auto" w:fill="auto"/>
          </w:tcPr>
          <w:p w14:paraId="01F17526" w14:textId="4E7F9846" w:rsidR="0019258A" w:rsidRDefault="0019258A" w:rsidP="0019258A">
            <w:pPr>
              <w:pStyle w:val="TableBodyTextsmall"/>
            </w:pPr>
            <w:r>
              <w:t>Local event logging</w:t>
            </w:r>
          </w:p>
          <w:p w14:paraId="759B8A25" w14:textId="2727D7D2" w:rsidR="00C031BC" w:rsidRPr="00626782" w:rsidRDefault="0019258A" w:rsidP="0019258A">
            <w:pPr>
              <w:pStyle w:val="TableBodyTextsmall"/>
              <w:keepNext w:val="0"/>
              <w:keepLines w:val="0"/>
            </w:pPr>
            <w:r>
              <w:t>The VMS controller shall log in non-volatile memory, operational and fault events such as message changes, hardware resets, establishment or discontinuation of communications, local manual operations and clearance of faults. Each event shall be date and time stamped, accurate to at least one hundredth of a second. Once a fault has occurred and been logged, a recurrence of the same fault need not be logged again until after the fault has been cleared.</w:t>
            </w:r>
          </w:p>
        </w:tc>
        <w:tc>
          <w:tcPr>
            <w:tcW w:w="508" w:type="pct"/>
          </w:tcPr>
          <w:p w14:paraId="6B0F9A76" w14:textId="7FFE1D78" w:rsidR="00C031BC" w:rsidRPr="00626782" w:rsidRDefault="00894A91" w:rsidP="00626782">
            <w:pPr>
              <w:pStyle w:val="TableBodyTextsmall"/>
              <w:keepNext w:val="0"/>
              <w:keepLines w:val="0"/>
            </w:pPr>
            <w:r>
              <w:t>MRTS202</w:t>
            </w:r>
          </w:p>
        </w:tc>
        <w:tc>
          <w:tcPr>
            <w:tcW w:w="304" w:type="pct"/>
            <w:shd w:val="clear" w:color="auto" w:fill="auto"/>
            <w:noWrap/>
          </w:tcPr>
          <w:p w14:paraId="50A585CB" w14:textId="4A68A263" w:rsidR="00C031BC" w:rsidRPr="00626782" w:rsidRDefault="00894A91" w:rsidP="00626782">
            <w:pPr>
              <w:pStyle w:val="TableBodyTextsmall"/>
              <w:keepNext w:val="0"/>
              <w:keepLines w:val="0"/>
            </w:pPr>
            <w:r>
              <w:t>5.7</w:t>
            </w:r>
          </w:p>
        </w:tc>
        <w:tc>
          <w:tcPr>
            <w:tcW w:w="202" w:type="pct"/>
            <w:shd w:val="clear" w:color="auto" w:fill="auto"/>
          </w:tcPr>
          <w:p w14:paraId="790AB05B" w14:textId="77777777" w:rsidR="00C031BC" w:rsidRPr="00626782" w:rsidRDefault="00C031BC" w:rsidP="00626782">
            <w:pPr>
              <w:pStyle w:val="TableBodyTextsmall"/>
              <w:keepNext w:val="0"/>
              <w:keepLines w:val="0"/>
            </w:pPr>
          </w:p>
        </w:tc>
        <w:tc>
          <w:tcPr>
            <w:tcW w:w="304" w:type="pct"/>
            <w:shd w:val="clear" w:color="auto" w:fill="auto"/>
            <w:noWrap/>
          </w:tcPr>
          <w:p w14:paraId="2A1C9DAD" w14:textId="77777777" w:rsidR="00C031BC" w:rsidRPr="00626782" w:rsidRDefault="00C031BC" w:rsidP="00626782">
            <w:pPr>
              <w:pStyle w:val="TableBodyTextsmall"/>
              <w:keepNext w:val="0"/>
              <w:keepLines w:val="0"/>
            </w:pPr>
          </w:p>
        </w:tc>
        <w:tc>
          <w:tcPr>
            <w:tcW w:w="203" w:type="pct"/>
            <w:shd w:val="clear" w:color="auto" w:fill="auto"/>
          </w:tcPr>
          <w:p w14:paraId="26D9D130" w14:textId="2B2A7CC5" w:rsidR="00C031BC" w:rsidRPr="00626782" w:rsidRDefault="00894A91" w:rsidP="00626782">
            <w:pPr>
              <w:pStyle w:val="TableBodyTextsmall"/>
              <w:keepNext w:val="0"/>
              <w:keepLines w:val="0"/>
            </w:pPr>
            <w:r>
              <w:t>*</w:t>
            </w:r>
          </w:p>
        </w:tc>
        <w:tc>
          <w:tcPr>
            <w:tcW w:w="253" w:type="pct"/>
            <w:shd w:val="clear" w:color="auto" w:fill="auto"/>
            <w:noWrap/>
          </w:tcPr>
          <w:p w14:paraId="0D3AE207" w14:textId="77777777" w:rsidR="00C031BC" w:rsidRPr="00626782" w:rsidRDefault="00C031BC" w:rsidP="00626782">
            <w:pPr>
              <w:pStyle w:val="TableBodyTextsmall"/>
              <w:keepNext w:val="0"/>
              <w:keepLines w:val="0"/>
            </w:pPr>
          </w:p>
        </w:tc>
        <w:tc>
          <w:tcPr>
            <w:tcW w:w="355" w:type="pct"/>
            <w:shd w:val="clear" w:color="auto" w:fill="auto"/>
          </w:tcPr>
          <w:p w14:paraId="26FDD3E0" w14:textId="77777777" w:rsidR="00C031BC" w:rsidRPr="00626782" w:rsidRDefault="00C031BC" w:rsidP="00626782">
            <w:pPr>
              <w:pStyle w:val="TableBodyTextsmall"/>
              <w:keepNext w:val="0"/>
              <w:keepLines w:val="0"/>
            </w:pPr>
          </w:p>
        </w:tc>
        <w:tc>
          <w:tcPr>
            <w:tcW w:w="202" w:type="pct"/>
            <w:shd w:val="clear" w:color="auto" w:fill="auto"/>
            <w:noWrap/>
          </w:tcPr>
          <w:p w14:paraId="72B60E17" w14:textId="77777777" w:rsidR="00C031BC" w:rsidRPr="00626782" w:rsidRDefault="00C031BC" w:rsidP="00626782">
            <w:pPr>
              <w:pStyle w:val="TableBodyTextsmall"/>
              <w:keepNext w:val="0"/>
              <w:keepLines w:val="0"/>
            </w:pPr>
          </w:p>
        </w:tc>
        <w:tc>
          <w:tcPr>
            <w:tcW w:w="355" w:type="pct"/>
            <w:shd w:val="clear" w:color="auto" w:fill="auto"/>
            <w:noWrap/>
          </w:tcPr>
          <w:p w14:paraId="4D4780C4" w14:textId="77777777" w:rsidR="00C031BC" w:rsidRPr="00626782" w:rsidRDefault="00C031BC" w:rsidP="00626782">
            <w:pPr>
              <w:pStyle w:val="TableBodyTextsmall"/>
              <w:keepNext w:val="0"/>
              <w:keepLines w:val="0"/>
            </w:pPr>
          </w:p>
        </w:tc>
        <w:tc>
          <w:tcPr>
            <w:tcW w:w="391" w:type="pct"/>
          </w:tcPr>
          <w:p w14:paraId="4B23B525" w14:textId="77777777" w:rsidR="00C031BC" w:rsidRPr="00626782" w:rsidRDefault="00C031BC" w:rsidP="00626782">
            <w:pPr>
              <w:pStyle w:val="TableBodyTextsmall"/>
              <w:keepNext w:val="0"/>
              <w:keepLines w:val="0"/>
            </w:pPr>
          </w:p>
        </w:tc>
      </w:tr>
      <w:tr w:rsidR="00C031BC" w:rsidRPr="000B6C45" w14:paraId="3F046EF4" w14:textId="77777777" w:rsidTr="00D35422">
        <w:trPr>
          <w:trHeight w:val="752"/>
          <w:jc w:val="center"/>
        </w:trPr>
        <w:tc>
          <w:tcPr>
            <w:tcW w:w="201" w:type="pct"/>
          </w:tcPr>
          <w:p w14:paraId="5364576E" w14:textId="034948DD" w:rsidR="00C031BC" w:rsidRDefault="00C031BC" w:rsidP="00626782">
            <w:pPr>
              <w:pStyle w:val="TableBodyTextsmall"/>
              <w:keepNext w:val="0"/>
              <w:keepLines w:val="0"/>
            </w:pPr>
            <w:r>
              <w:t>19</w:t>
            </w:r>
          </w:p>
        </w:tc>
        <w:tc>
          <w:tcPr>
            <w:tcW w:w="1722" w:type="pct"/>
            <w:shd w:val="clear" w:color="auto" w:fill="auto"/>
          </w:tcPr>
          <w:p w14:paraId="4B7AFFF0" w14:textId="438B0E28" w:rsidR="00C031BC" w:rsidRPr="00626782" w:rsidRDefault="00894A91" w:rsidP="00626782">
            <w:pPr>
              <w:pStyle w:val="TableBodyTextsmall"/>
              <w:keepNext w:val="0"/>
              <w:keepLines w:val="0"/>
            </w:pPr>
            <w:r w:rsidRPr="00894A91">
              <w:t>Once a fault has occurred and been logged, a recurrence of the same fault need not be logged again until after the fault has been cleared.</w:t>
            </w:r>
          </w:p>
        </w:tc>
        <w:tc>
          <w:tcPr>
            <w:tcW w:w="508" w:type="pct"/>
          </w:tcPr>
          <w:p w14:paraId="48B97706" w14:textId="1EB427B4" w:rsidR="00C031BC" w:rsidRPr="00626782" w:rsidRDefault="00894A91" w:rsidP="00626782">
            <w:pPr>
              <w:pStyle w:val="TableBodyTextsmall"/>
              <w:keepNext w:val="0"/>
              <w:keepLines w:val="0"/>
            </w:pPr>
            <w:r>
              <w:t>MRTS202</w:t>
            </w:r>
          </w:p>
        </w:tc>
        <w:tc>
          <w:tcPr>
            <w:tcW w:w="304" w:type="pct"/>
            <w:shd w:val="clear" w:color="auto" w:fill="auto"/>
            <w:noWrap/>
          </w:tcPr>
          <w:p w14:paraId="0E17FD0C" w14:textId="23A08E6F" w:rsidR="00C031BC" w:rsidRPr="00626782" w:rsidRDefault="00894A91" w:rsidP="00626782">
            <w:pPr>
              <w:pStyle w:val="TableBodyTextsmall"/>
              <w:keepNext w:val="0"/>
              <w:keepLines w:val="0"/>
            </w:pPr>
            <w:r>
              <w:t>5.7</w:t>
            </w:r>
          </w:p>
        </w:tc>
        <w:tc>
          <w:tcPr>
            <w:tcW w:w="202" w:type="pct"/>
            <w:shd w:val="clear" w:color="auto" w:fill="auto"/>
          </w:tcPr>
          <w:p w14:paraId="49535CFF" w14:textId="77777777" w:rsidR="00C031BC" w:rsidRPr="00626782" w:rsidRDefault="00C031BC" w:rsidP="00626782">
            <w:pPr>
              <w:pStyle w:val="TableBodyTextsmall"/>
              <w:keepNext w:val="0"/>
              <w:keepLines w:val="0"/>
            </w:pPr>
          </w:p>
        </w:tc>
        <w:tc>
          <w:tcPr>
            <w:tcW w:w="304" w:type="pct"/>
            <w:shd w:val="clear" w:color="auto" w:fill="auto"/>
            <w:noWrap/>
          </w:tcPr>
          <w:p w14:paraId="1E237FDA" w14:textId="77777777" w:rsidR="00C031BC" w:rsidRPr="00626782" w:rsidRDefault="00C031BC" w:rsidP="00626782">
            <w:pPr>
              <w:pStyle w:val="TableBodyTextsmall"/>
              <w:keepNext w:val="0"/>
              <w:keepLines w:val="0"/>
            </w:pPr>
          </w:p>
        </w:tc>
        <w:tc>
          <w:tcPr>
            <w:tcW w:w="203" w:type="pct"/>
            <w:shd w:val="clear" w:color="auto" w:fill="auto"/>
          </w:tcPr>
          <w:p w14:paraId="52EC802C" w14:textId="6184F48C" w:rsidR="00C031BC" w:rsidRPr="00626782" w:rsidRDefault="00894A91" w:rsidP="00626782">
            <w:pPr>
              <w:pStyle w:val="TableBodyTextsmall"/>
              <w:keepNext w:val="0"/>
              <w:keepLines w:val="0"/>
            </w:pPr>
            <w:r>
              <w:t>*</w:t>
            </w:r>
          </w:p>
        </w:tc>
        <w:tc>
          <w:tcPr>
            <w:tcW w:w="253" w:type="pct"/>
            <w:shd w:val="clear" w:color="auto" w:fill="auto"/>
            <w:noWrap/>
          </w:tcPr>
          <w:p w14:paraId="55FDF7BE" w14:textId="77777777" w:rsidR="00C031BC" w:rsidRPr="00626782" w:rsidRDefault="00C031BC" w:rsidP="00626782">
            <w:pPr>
              <w:pStyle w:val="TableBodyTextsmall"/>
              <w:keepNext w:val="0"/>
              <w:keepLines w:val="0"/>
            </w:pPr>
          </w:p>
        </w:tc>
        <w:tc>
          <w:tcPr>
            <w:tcW w:w="355" w:type="pct"/>
            <w:shd w:val="clear" w:color="auto" w:fill="auto"/>
          </w:tcPr>
          <w:p w14:paraId="0B16131C" w14:textId="77777777" w:rsidR="00C031BC" w:rsidRPr="00626782" w:rsidRDefault="00C031BC" w:rsidP="00626782">
            <w:pPr>
              <w:pStyle w:val="TableBodyTextsmall"/>
              <w:keepNext w:val="0"/>
              <w:keepLines w:val="0"/>
            </w:pPr>
          </w:p>
        </w:tc>
        <w:tc>
          <w:tcPr>
            <w:tcW w:w="202" w:type="pct"/>
            <w:shd w:val="clear" w:color="auto" w:fill="auto"/>
            <w:noWrap/>
          </w:tcPr>
          <w:p w14:paraId="68E7DFE7" w14:textId="77777777" w:rsidR="00C031BC" w:rsidRPr="00626782" w:rsidRDefault="00C031BC" w:rsidP="00626782">
            <w:pPr>
              <w:pStyle w:val="TableBodyTextsmall"/>
              <w:keepNext w:val="0"/>
              <w:keepLines w:val="0"/>
            </w:pPr>
          </w:p>
        </w:tc>
        <w:tc>
          <w:tcPr>
            <w:tcW w:w="355" w:type="pct"/>
            <w:shd w:val="clear" w:color="auto" w:fill="auto"/>
            <w:noWrap/>
          </w:tcPr>
          <w:p w14:paraId="22858CBE" w14:textId="77777777" w:rsidR="00C031BC" w:rsidRPr="00626782" w:rsidRDefault="00C031BC" w:rsidP="00626782">
            <w:pPr>
              <w:pStyle w:val="TableBodyTextsmall"/>
              <w:keepNext w:val="0"/>
              <w:keepLines w:val="0"/>
            </w:pPr>
          </w:p>
        </w:tc>
        <w:tc>
          <w:tcPr>
            <w:tcW w:w="391" w:type="pct"/>
          </w:tcPr>
          <w:p w14:paraId="7875171B" w14:textId="77777777" w:rsidR="00C031BC" w:rsidRPr="00626782" w:rsidRDefault="00C031BC" w:rsidP="00626782">
            <w:pPr>
              <w:pStyle w:val="TableBodyTextsmall"/>
              <w:keepNext w:val="0"/>
              <w:keepLines w:val="0"/>
            </w:pPr>
          </w:p>
        </w:tc>
      </w:tr>
      <w:tr w:rsidR="00C031BC" w:rsidRPr="000B6C45" w14:paraId="767393A2" w14:textId="77777777" w:rsidTr="00D35422">
        <w:trPr>
          <w:trHeight w:val="978"/>
          <w:jc w:val="center"/>
        </w:trPr>
        <w:tc>
          <w:tcPr>
            <w:tcW w:w="201" w:type="pct"/>
          </w:tcPr>
          <w:p w14:paraId="20128DE3" w14:textId="2C5E9859" w:rsidR="00C031BC" w:rsidRDefault="00C031BC" w:rsidP="00626782">
            <w:pPr>
              <w:pStyle w:val="TableBodyTextsmall"/>
              <w:keepNext w:val="0"/>
              <w:keepLines w:val="0"/>
            </w:pPr>
            <w:r>
              <w:t>20</w:t>
            </w:r>
          </w:p>
        </w:tc>
        <w:tc>
          <w:tcPr>
            <w:tcW w:w="1722" w:type="pct"/>
            <w:shd w:val="clear" w:color="auto" w:fill="auto"/>
          </w:tcPr>
          <w:p w14:paraId="02DA10B7" w14:textId="2F4CAFB9" w:rsidR="00C031BC" w:rsidRPr="00626782" w:rsidRDefault="00894A91" w:rsidP="00626782">
            <w:pPr>
              <w:pStyle w:val="TableBodyTextsmall"/>
              <w:keepNext w:val="0"/>
              <w:keepLines w:val="0"/>
            </w:pPr>
            <w:r w:rsidRPr="00894A91">
              <w:t>The event log shall have space for at least 1,000</w:t>
            </w:r>
            <w:r>
              <w:t> </w:t>
            </w:r>
            <w:r w:rsidRPr="00894A91">
              <w:t>entries. Where separate logs are used for operational and fault events, each log shall have space for at least 1,000</w:t>
            </w:r>
            <w:r>
              <w:t> </w:t>
            </w:r>
            <w:r w:rsidRPr="00894A91">
              <w:t>entries. The oldest event record shall be overwritten first when this allocated space has been exceeded.</w:t>
            </w:r>
          </w:p>
        </w:tc>
        <w:tc>
          <w:tcPr>
            <w:tcW w:w="508" w:type="pct"/>
          </w:tcPr>
          <w:p w14:paraId="02BFE864" w14:textId="293C019D" w:rsidR="00C031BC" w:rsidRPr="00626782" w:rsidRDefault="00894A91" w:rsidP="00626782">
            <w:pPr>
              <w:pStyle w:val="TableBodyTextsmall"/>
              <w:keepNext w:val="0"/>
              <w:keepLines w:val="0"/>
            </w:pPr>
            <w:r>
              <w:t>MRTS202</w:t>
            </w:r>
          </w:p>
        </w:tc>
        <w:tc>
          <w:tcPr>
            <w:tcW w:w="304" w:type="pct"/>
            <w:shd w:val="clear" w:color="auto" w:fill="auto"/>
            <w:noWrap/>
          </w:tcPr>
          <w:p w14:paraId="174308BE" w14:textId="1E566F27" w:rsidR="00C031BC" w:rsidRPr="00626782" w:rsidRDefault="00894A91" w:rsidP="00626782">
            <w:pPr>
              <w:pStyle w:val="TableBodyTextsmall"/>
              <w:keepNext w:val="0"/>
              <w:keepLines w:val="0"/>
            </w:pPr>
            <w:r>
              <w:t>5.7</w:t>
            </w:r>
          </w:p>
        </w:tc>
        <w:tc>
          <w:tcPr>
            <w:tcW w:w="202" w:type="pct"/>
            <w:shd w:val="clear" w:color="auto" w:fill="auto"/>
          </w:tcPr>
          <w:p w14:paraId="01B32548" w14:textId="77777777" w:rsidR="00C031BC" w:rsidRPr="00626782" w:rsidRDefault="00C031BC" w:rsidP="00626782">
            <w:pPr>
              <w:pStyle w:val="TableBodyTextsmall"/>
              <w:keepNext w:val="0"/>
              <w:keepLines w:val="0"/>
            </w:pPr>
          </w:p>
        </w:tc>
        <w:tc>
          <w:tcPr>
            <w:tcW w:w="304" w:type="pct"/>
            <w:shd w:val="clear" w:color="auto" w:fill="auto"/>
            <w:noWrap/>
          </w:tcPr>
          <w:p w14:paraId="50A9F937" w14:textId="77777777" w:rsidR="00C031BC" w:rsidRPr="00626782" w:rsidRDefault="00C031BC" w:rsidP="00626782">
            <w:pPr>
              <w:pStyle w:val="TableBodyTextsmall"/>
              <w:keepNext w:val="0"/>
              <w:keepLines w:val="0"/>
            </w:pPr>
          </w:p>
        </w:tc>
        <w:tc>
          <w:tcPr>
            <w:tcW w:w="203" w:type="pct"/>
            <w:shd w:val="clear" w:color="auto" w:fill="auto"/>
          </w:tcPr>
          <w:p w14:paraId="23CA9443" w14:textId="74F2FF89" w:rsidR="00C031BC" w:rsidRPr="00626782" w:rsidRDefault="00894A91" w:rsidP="00626782">
            <w:pPr>
              <w:pStyle w:val="TableBodyTextsmall"/>
              <w:keepNext w:val="0"/>
              <w:keepLines w:val="0"/>
            </w:pPr>
            <w:r>
              <w:t>*</w:t>
            </w:r>
          </w:p>
        </w:tc>
        <w:tc>
          <w:tcPr>
            <w:tcW w:w="253" w:type="pct"/>
            <w:shd w:val="clear" w:color="auto" w:fill="auto"/>
            <w:noWrap/>
          </w:tcPr>
          <w:p w14:paraId="2DA6881C" w14:textId="77777777" w:rsidR="00C031BC" w:rsidRPr="00626782" w:rsidRDefault="00C031BC" w:rsidP="00626782">
            <w:pPr>
              <w:pStyle w:val="TableBodyTextsmall"/>
              <w:keepNext w:val="0"/>
              <w:keepLines w:val="0"/>
            </w:pPr>
          </w:p>
        </w:tc>
        <w:tc>
          <w:tcPr>
            <w:tcW w:w="355" w:type="pct"/>
            <w:shd w:val="clear" w:color="auto" w:fill="auto"/>
          </w:tcPr>
          <w:p w14:paraId="68C075BB" w14:textId="77777777" w:rsidR="00C031BC" w:rsidRPr="00626782" w:rsidRDefault="00C031BC" w:rsidP="00626782">
            <w:pPr>
              <w:pStyle w:val="TableBodyTextsmall"/>
              <w:keepNext w:val="0"/>
              <w:keepLines w:val="0"/>
            </w:pPr>
          </w:p>
        </w:tc>
        <w:tc>
          <w:tcPr>
            <w:tcW w:w="202" w:type="pct"/>
            <w:shd w:val="clear" w:color="auto" w:fill="auto"/>
            <w:noWrap/>
          </w:tcPr>
          <w:p w14:paraId="3A7185CA" w14:textId="77777777" w:rsidR="00C031BC" w:rsidRPr="00626782" w:rsidRDefault="00C031BC" w:rsidP="00626782">
            <w:pPr>
              <w:pStyle w:val="TableBodyTextsmall"/>
              <w:keepNext w:val="0"/>
              <w:keepLines w:val="0"/>
            </w:pPr>
          </w:p>
        </w:tc>
        <w:tc>
          <w:tcPr>
            <w:tcW w:w="355" w:type="pct"/>
            <w:shd w:val="clear" w:color="auto" w:fill="auto"/>
            <w:noWrap/>
          </w:tcPr>
          <w:p w14:paraId="30265DB7" w14:textId="77777777" w:rsidR="00C031BC" w:rsidRPr="00626782" w:rsidRDefault="00C031BC" w:rsidP="00626782">
            <w:pPr>
              <w:pStyle w:val="TableBodyTextsmall"/>
              <w:keepNext w:val="0"/>
              <w:keepLines w:val="0"/>
            </w:pPr>
          </w:p>
        </w:tc>
        <w:tc>
          <w:tcPr>
            <w:tcW w:w="391" w:type="pct"/>
          </w:tcPr>
          <w:p w14:paraId="4AE60C52" w14:textId="77777777" w:rsidR="00C031BC" w:rsidRPr="00626782" w:rsidRDefault="00C031BC" w:rsidP="00626782">
            <w:pPr>
              <w:pStyle w:val="TableBodyTextsmall"/>
              <w:keepNext w:val="0"/>
              <w:keepLines w:val="0"/>
            </w:pPr>
          </w:p>
        </w:tc>
      </w:tr>
      <w:tr w:rsidR="00C031BC" w:rsidRPr="000B6C45" w14:paraId="7549CE4C" w14:textId="77777777" w:rsidTr="00D35422">
        <w:trPr>
          <w:trHeight w:val="978"/>
          <w:jc w:val="center"/>
        </w:trPr>
        <w:tc>
          <w:tcPr>
            <w:tcW w:w="201" w:type="pct"/>
          </w:tcPr>
          <w:p w14:paraId="1A58ED96" w14:textId="66ADC5C6" w:rsidR="00C031BC" w:rsidRDefault="00C031BC" w:rsidP="00626782">
            <w:pPr>
              <w:pStyle w:val="TableBodyTextsmall"/>
              <w:keepNext w:val="0"/>
              <w:keepLines w:val="0"/>
            </w:pPr>
            <w:r>
              <w:lastRenderedPageBreak/>
              <w:t>21</w:t>
            </w:r>
          </w:p>
        </w:tc>
        <w:tc>
          <w:tcPr>
            <w:tcW w:w="1722" w:type="pct"/>
            <w:shd w:val="clear" w:color="auto" w:fill="auto"/>
          </w:tcPr>
          <w:p w14:paraId="53F9C301" w14:textId="6166080A" w:rsidR="00894A91" w:rsidRDefault="00894A91" w:rsidP="00894A91">
            <w:pPr>
              <w:pStyle w:val="TableBodyTextsmall"/>
            </w:pPr>
            <w:r>
              <w:t>All log entries shall be available for upload from all communication ports upon request from the TMS and/or PHCS. The log shall be uploaded in order of most recent to oldest record. A request by the TMS for the event log shall provide for no less than 20 entries at a time.</w:t>
            </w:r>
          </w:p>
          <w:p w14:paraId="609F5761" w14:textId="224F5FE5" w:rsidR="00C031BC" w:rsidRPr="00626782" w:rsidRDefault="00894A91" w:rsidP="00894A91">
            <w:pPr>
              <w:pStyle w:val="TableBodyTextsmall"/>
              <w:keepNext w:val="0"/>
              <w:keepLines w:val="0"/>
            </w:pPr>
            <w:r>
              <w:t>Events shall be retained in the log even after retrieval by the PHCS and/or TMS.</w:t>
            </w:r>
          </w:p>
        </w:tc>
        <w:tc>
          <w:tcPr>
            <w:tcW w:w="508" w:type="pct"/>
          </w:tcPr>
          <w:p w14:paraId="5BE80472" w14:textId="4801221D" w:rsidR="00C031BC" w:rsidRPr="00626782" w:rsidRDefault="00894A91" w:rsidP="00626782">
            <w:pPr>
              <w:pStyle w:val="TableBodyTextsmall"/>
              <w:keepNext w:val="0"/>
              <w:keepLines w:val="0"/>
            </w:pPr>
            <w:r>
              <w:t>MRTS202</w:t>
            </w:r>
          </w:p>
        </w:tc>
        <w:tc>
          <w:tcPr>
            <w:tcW w:w="304" w:type="pct"/>
            <w:shd w:val="clear" w:color="auto" w:fill="auto"/>
            <w:noWrap/>
          </w:tcPr>
          <w:p w14:paraId="6EFF6BF1" w14:textId="349228F6" w:rsidR="00C031BC" w:rsidRPr="00626782" w:rsidRDefault="00894A91" w:rsidP="00626782">
            <w:pPr>
              <w:pStyle w:val="TableBodyTextsmall"/>
              <w:keepNext w:val="0"/>
              <w:keepLines w:val="0"/>
            </w:pPr>
            <w:r>
              <w:t>5.7</w:t>
            </w:r>
          </w:p>
        </w:tc>
        <w:tc>
          <w:tcPr>
            <w:tcW w:w="202" w:type="pct"/>
            <w:shd w:val="clear" w:color="auto" w:fill="auto"/>
          </w:tcPr>
          <w:p w14:paraId="57DCF748" w14:textId="77777777" w:rsidR="00C031BC" w:rsidRPr="00626782" w:rsidRDefault="00C031BC" w:rsidP="00626782">
            <w:pPr>
              <w:pStyle w:val="TableBodyTextsmall"/>
              <w:keepNext w:val="0"/>
              <w:keepLines w:val="0"/>
            </w:pPr>
          </w:p>
        </w:tc>
        <w:tc>
          <w:tcPr>
            <w:tcW w:w="304" w:type="pct"/>
            <w:shd w:val="clear" w:color="auto" w:fill="auto"/>
            <w:noWrap/>
          </w:tcPr>
          <w:p w14:paraId="53077360" w14:textId="77777777" w:rsidR="00C031BC" w:rsidRPr="00626782" w:rsidRDefault="00C031BC" w:rsidP="00626782">
            <w:pPr>
              <w:pStyle w:val="TableBodyTextsmall"/>
              <w:keepNext w:val="0"/>
              <w:keepLines w:val="0"/>
            </w:pPr>
          </w:p>
        </w:tc>
        <w:tc>
          <w:tcPr>
            <w:tcW w:w="203" w:type="pct"/>
            <w:shd w:val="clear" w:color="auto" w:fill="auto"/>
          </w:tcPr>
          <w:p w14:paraId="5FE20B21" w14:textId="663A2BA6" w:rsidR="00C031BC" w:rsidRPr="00626782" w:rsidRDefault="00894A91" w:rsidP="00626782">
            <w:pPr>
              <w:pStyle w:val="TableBodyTextsmall"/>
              <w:keepNext w:val="0"/>
              <w:keepLines w:val="0"/>
            </w:pPr>
            <w:r>
              <w:t>*</w:t>
            </w:r>
          </w:p>
        </w:tc>
        <w:tc>
          <w:tcPr>
            <w:tcW w:w="253" w:type="pct"/>
            <w:shd w:val="clear" w:color="auto" w:fill="auto"/>
            <w:noWrap/>
          </w:tcPr>
          <w:p w14:paraId="7DD1E858" w14:textId="77777777" w:rsidR="00C031BC" w:rsidRPr="00626782" w:rsidRDefault="00C031BC" w:rsidP="00626782">
            <w:pPr>
              <w:pStyle w:val="TableBodyTextsmall"/>
              <w:keepNext w:val="0"/>
              <w:keepLines w:val="0"/>
            </w:pPr>
          </w:p>
        </w:tc>
        <w:tc>
          <w:tcPr>
            <w:tcW w:w="355" w:type="pct"/>
            <w:shd w:val="clear" w:color="auto" w:fill="auto"/>
          </w:tcPr>
          <w:p w14:paraId="78CB85BB" w14:textId="77777777" w:rsidR="00C031BC" w:rsidRPr="00626782" w:rsidRDefault="00C031BC" w:rsidP="00626782">
            <w:pPr>
              <w:pStyle w:val="TableBodyTextsmall"/>
              <w:keepNext w:val="0"/>
              <w:keepLines w:val="0"/>
            </w:pPr>
          </w:p>
        </w:tc>
        <w:tc>
          <w:tcPr>
            <w:tcW w:w="202" w:type="pct"/>
            <w:shd w:val="clear" w:color="auto" w:fill="auto"/>
            <w:noWrap/>
          </w:tcPr>
          <w:p w14:paraId="32D64A40" w14:textId="77777777" w:rsidR="00C031BC" w:rsidRPr="00626782" w:rsidRDefault="00C031BC" w:rsidP="00626782">
            <w:pPr>
              <w:pStyle w:val="TableBodyTextsmall"/>
              <w:keepNext w:val="0"/>
              <w:keepLines w:val="0"/>
            </w:pPr>
          </w:p>
        </w:tc>
        <w:tc>
          <w:tcPr>
            <w:tcW w:w="355" w:type="pct"/>
            <w:shd w:val="clear" w:color="auto" w:fill="auto"/>
            <w:noWrap/>
          </w:tcPr>
          <w:p w14:paraId="61EB41B4" w14:textId="77777777" w:rsidR="00C031BC" w:rsidRPr="00626782" w:rsidRDefault="00C031BC" w:rsidP="00626782">
            <w:pPr>
              <w:pStyle w:val="TableBodyTextsmall"/>
              <w:keepNext w:val="0"/>
              <w:keepLines w:val="0"/>
            </w:pPr>
          </w:p>
        </w:tc>
        <w:tc>
          <w:tcPr>
            <w:tcW w:w="391" w:type="pct"/>
          </w:tcPr>
          <w:p w14:paraId="19448909" w14:textId="77777777" w:rsidR="00C031BC" w:rsidRPr="00626782" w:rsidRDefault="00C031BC" w:rsidP="00626782">
            <w:pPr>
              <w:pStyle w:val="TableBodyTextsmall"/>
              <w:keepNext w:val="0"/>
              <w:keepLines w:val="0"/>
            </w:pPr>
          </w:p>
        </w:tc>
      </w:tr>
      <w:tr w:rsidR="00C031BC" w:rsidRPr="000B6C45" w14:paraId="475BE4BE" w14:textId="77777777" w:rsidTr="00D35422">
        <w:trPr>
          <w:trHeight w:val="978"/>
          <w:jc w:val="center"/>
        </w:trPr>
        <w:tc>
          <w:tcPr>
            <w:tcW w:w="201" w:type="pct"/>
          </w:tcPr>
          <w:p w14:paraId="0E8E1A86" w14:textId="1815A418" w:rsidR="00C031BC" w:rsidRDefault="00C031BC" w:rsidP="00626782">
            <w:pPr>
              <w:pStyle w:val="TableBodyTextsmall"/>
              <w:keepNext w:val="0"/>
              <w:keepLines w:val="0"/>
            </w:pPr>
            <w:r>
              <w:t>22</w:t>
            </w:r>
          </w:p>
        </w:tc>
        <w:tc>
          <w:tcPr>
            <w:tcW w:w="1722" w:type="pct"/>
            <w:shd w:val="clear" w:color="auto" w:fill="auto"/>
          </w:tcPr>
          <w:p w14:paraId="3C74A8A9" w14:textId="113F5C1C" w:rsidR="00894A91" w:rsidRDefault="00894A91" w:rsidP="00894A91">
            <w:pPr>
              <w:pStyle w:val="TableBodyTextsmall"/>
            </w:pPr>
            <w:r>
              <w:t>Watchdog</w:t>
            </w:r>
          </w:p>
          <w:p w14:paraId="7C9C3E59" w14:textId="0B06317A" w:rsidR="00C031BC" w:rsidRPr="00626782" w:rsidRDefault="00894A91" w:rsidP="00894A91">
            <w:pPr>
              <w:pStyle w:val="TableBodyTextsmall"/>
              <w:keepNext w:val="0"/>
              <w:keepLines w:val="0"/>
            </w:pPr>
            <w:r>
              <w:t>The VMS controller and the DU shall monitor the state of its respective processor and blank the respective display(s) if processor failure occurs.</w:t>
            </w:r>
          </w:p>
        </w:tc>
        <w:tc>
          <w:tcPr>
            <w:tcW w:w="508" w:type="pct"/>
          </w:tcPr>
          <w:p w14:paraId="1110DAF7" w14:textId="3DC9B668" w:rsidR="00C031BC" w:rsidRPr="00626782" w:rsidRDefault="00894A91" w:rsidP="00626782">
            <w:pPr>
              <w:pStyle w:val="TableBodyTextsmall"/>
              <w:keepNext w:val="0"/>
              <w:keepLines w:val="0"/>
            </w:pPr>
            <w:r>
              <w:t>MRTS202</w:t>
            </w:r>
          </w:p>
        </w:tc>
        <w:tc>
          <w:tcPr>
            <w:tcW w:w="304" w:type="pct"/>
            <w:shd w:val="clear" w:color="auto" w:fill="auto"/>
            <w:noWrap/>
          </w:tcPr>
          <w:p w14:paraId="4EACE84E" w14:textId="10C8096C" w:rsidR="00C031BC" w:rsidRPr="00626782" w:rsidRDefault="00894A91" w:rsidP="00626782">
            <w:pPr>
              <w:pStyle w:val="TableBodyTextsmall"/>
              <w:keepNext w:val="0"/>
              <w:keepLines w:val="0"/>
            </w:pPr>
            <w:r>
              <w:t>5.8</w:t>
            </w:r>
          </w:p>
        </w:tc>
        <w:tc>
          <w:tcPr>
            <w:tcW w:w="202" w:type="pct"/>
            <w:shd w:val="clear" w:color="auto" w:fill="auto"/>
          </w:tcPr>
          <w:p w14:paraId="5A58E97A" w14:textId="77777777" w:rsidR="00C031BC" w:rsidRPr="00626782" w:rsidRDefault="00C031BC" w:rsidP="00626782">
            <w:pPr>
              <w:pStyle w:val="TableBodyTextsmall"/>
              <w:keepNext w:val="0"/>
              <w:keepLines w:val="0"/>
            </w:pPr>
          </w:p>
        </w:tc>
        <w:tc>
          <w:tcPr>
            <w:tcW w:w="304" w:type="pct"/>
            <w:shd w:val="clear" w:color="auto" w:fill="auto"/>
            <w:noWrap/>
          </w:tcPr>
          <w:p w14:paraId="2001D1CD" w14:textId="77777777" w:rsidR="00C031BC" w:rsidRPr="00626782" w:rsidRDefault="00C031BC" w:rsidP="00626782">
            <w:pPr>
              <w:pStyle w:val="TableBodyTextsmall"/>
              <w:keepNext w:val="0"/>
              <w:keepLines w:val="0"/>
            </w:pPr>
          </w:p>
        </w:tc>
        <w:tc>
          <w:tcPr>
            <w:tcW w:w="203" w:type="pct"/>
            <w:shd w:val="clear" w:color="auto" w:fill="auto"/>
          </w:tcPr>
          <w:p w14:paraId="00DA6F35" w14:textId="651E30A0" w:rsidR="00C031BC" w:rsidRPr="00626782" w:rsidRDefault="00894A91" w:rsidP="00626782">
            <w:pPr>
              <w:pStyle w:val="TableBodyTextsmall"/>
              <w:keepNext w:val="0"/>
              <w:keepLines w:val="0"/>
            </w:pPr>
            <w:r>
              <w:t>*</w:t>
            </w:r>
          </w:p>
        </w:tc>
        <w:tc>
          <w:tcPr>
            <w:tcW w:w="253" w:type="pct"/>
            <w:shd w:val="clear" w:color="auto" w:fill="auto"/>
            <w:noWrap/>
          </w:tcPr>
          <w:p w14:paraId="56E8ED8A" w14:textId="77777777" w:rsidR="00C031BC" w:rsidRPr="00626782" w:rsidRDefault="00C031BC" w:rsidP="00626782">
            <w:pPr>
              <w:pStyle w:val="TableBodyTextsmall"/>
              <w:keepNext w:val="0"/>
              <w:keepLines w:val="0"/>
            </w:pPr>
          </w:p>
        </w:tc>
        <w:tc>
          <w:tcPr>
            <w:tcW w:w="355" w:type="pct"/>
            <w:shd w:val="clear" w:color="auto" w:fill="auto"/>
          </w:tcPr>
          <w:p w14:paraId="40EDA432" w14:textId="77777777" w:rsidR="00C031BC" w:rsidRPr="00626782" w:rsidRDefault="00C031BC" w:rsidP="00626782">
            <w:pPr>
              <w:pStyle w:val="TableBodyTextsmall"/>
              <w:keepNext w:val="0"/>
              <w:keepLines w:val="0"/>
            </w:pPr>
          </w:p>
        </w:tc>
        <w:tc>
          <w:tcPr>
            <w:tcW w:w="202" w:type="pct"/>
            <w:shd w:val="clear" w:color="auto" w:fill="auto"/>
            <w:noWrap/>
          </w:tcPr>
          <w:p w14:paraId="77C0E807" w14:textId="77777777" w:rsidR="00C031BC" w:rsidRPr="00626782" w:rsidRDefault="00C031BC" w:rsidP="00626782">
            <w:pPr>
              <w:pStyle w:val="TableBodyTextsmall"/>
              <w:keepNext w:val="0"/>
              <w:keepLines w:val="0"/>
            </w:pPr>
          </w:p>
        </w:tc>
        <w:tc>
          <w:tcPr>
            <w:tcW w:w="355" w:type="pct"/>
            <w:shd w:val="clear" w:color="auto" w:fill="auto"/>
            <w:noWrap/>
          </w:tcPr>
          <w:p w14:paraId="3E925AE4" w14:textId="77777777" w:rsidR="00C031BC" w:rsidRPr="00626782" w:rsidRDefault="00C031BC" w:rsidP="00626782">
            <w:pPr>
              <w:pStyle w:val="TableBodyTextsmall"/>
              <w:keepNext w:val="0"/>
              <w:keepLines w:val="0"/>
            </w:pPr>
          </w:p>
        </w:tc>
        <w:tc>
          <w:tcPr>
            <w:tcW w:w="391" w:type="pct"/>
          </w:tcPr>
          <w:p w14:paraId="0FB5AA88" w14:textId="77777777" w:rsidR="00C031BC" w:rsidRPr="00626782" w:rsidRDefault="00C031BC" w:rsidP="00626782">
            <w:pPr>
              <w:pStyle w:val="TableBodyTextsmall"/>
              <w:keepNext w:val="0"/>
              <w:keepLines w:val="0"/>
            </w:pPr>
          </w:p>
        </w:tc>
      </w:tr>
      <w:tr w:rsidR="00C031BC" w:rsidRPr="000B6C45" w14:paraId="5D2E1785" w14:textId="77777777" w:rsidTr="00D35422">
        <w:trPr>
          <w:trHeight w:val="978"/>
          <w:jc w:val="center"/>
        </w:trPr>
        <w:tc>
          <w:tcPr>
            <w:tcW w:w="201" w:type="pct"/>
          </w:tcPr>
          <w:p w14:paraId="145A9920" w14:textId="1D3F4E79" w:rsidR="00C031BC" w:rsidRDefault="00C031BC" w:rsidP="00626782">
            <w:pPr>
              <w:pStyle w:val="TableBodyTextsmall"/>
              <w:keepNext w:val="0"/>
              <w:keepLines w:val="0"/>
            </w:pPr>
            <w:r>
              <w:t>23</w:t>
            </w:r>
          </w:p>
        </w:tc>
        <w:tc>
          <w:tcPr>
            <w:tcW w:w="1722" w:type="pct"/>
            <w:shd w:val="clear" w:color="auto" w:fill="auto"/>
          </w:tcPr>
          <w:p w14:paraId="75265763" w14:textId="3ADEDC4A" w:rsidR="00894A91" w:rsidRDefault="00894A91" w:rsidP="00894A91">
            <w:pPr>
              <w:pStyle w:val="TableBodyTextsmall"/>
            </w:pPr>
            <w:r>
              <w:t>Time synchronisation</w:t>
            </w:r>
          </w:p>
          <w:p w14:paraId="5AF37895" w14:textId="658E1AA1" w:rsidR="00894A91" w:rsidRDefault="00894A91" w:rsidP="00894A91">
            <w:pPr>
              <w:pStyle w:val="TableBodyTextsmall"/>
            </w:pPr>
            <w:r>
              <w:t>The VMS controller shall be provided with an internal system clock in accordance with MRTS201 </w:t>
            </w:r>
            <w:r w:rsidRPr="00894A91">
              <w:rPr>
                <w:i/>
                <w:iCs/>
              </w:rPr>
              <w:t>General Equipment Requirements</w:t>
            </w:r>
            <w:r>
              <w:t>. VMS shall synchronize it's time with TMS periodically.</w:t>
            </w:r>
          </w:p>
          <w:p w14:paraId="4965E3A4" w14:textId="77777777" w:rsidR="00894A91" w:rsidRDefault="00894A91" w:rsidP="00894A91">
            <w:pPr>
              <w:pStyle w:val="TableBodyTextsmall"/>
            </w:pPr>
          </w:p>
          <w:p w14:paraId="64DAD98D" w14:textId="0100FD56" w:rsidR="00894A91" w:rsidRPr="00894A91" w:rsidRDefault="00894A91" w:rsidP="00894A91">
            <w:pPr>
              <w:pStyle w:val="TableBodyTextsmall"/>
              <w:rPr>
                <w:b/>
                <w:bCs/>
              </w:rPr>
            </w:pPr>
            <w:r w:rsidRPr="00894A91">
              <w:rPr>
                <w:b/>
                <w:bCs/>
              </w:rPr>
              <w:t>MRTS201 </w:t>
            </w:r>
            <w:r w:rsidRPr="00894A91">
              <w:rPr>
                <w:b/>
                <w:bCs/>
                <w:i/>
                <w:iCs/>
              </w:rPr>
              <w:t>General Equipment Requirements</w:t>
            </w:r>
            <w:r w:rsidRPr="00894A91">
              <w:rPr>
                <w:b/>
                <w:bCs/>
              </w:rPr>
              <w:t>:</w:t>
            </w:r>
          </w:p>
          <w:p w14:paraId="72B11380" w14:textId="7AB5CAA4" w:rsidR="00C031BC" w:rsidRPr="007C1EA0" w:rsidRDefault="00894A91" w:rsidP="007C1EA0">
            <w:pPr>
              <w:pStyle w:val="TableBodyTextsmall"/>
              <w:rPr>
                <w:b/>
                <w:bCs/>
              </w:rPr>
            </w:pPr>
            <w:r w:rsidRPr="00894A91">
              <w:rPr>
                <w:b/>
                <w:bCs/>
              </w:rPr>
              <w:t>9.11 Internal system clock</w:t>
            </w:r>
          </w:p>
        </w:tc>
        <w:tc>
          <w:tcPr>
            <w:tcW w:w="508" w:type="pct"/>
          </w:tcPr>
          <w:p w14:paraId="0E45FC28" w14:textId="2F3F4E37" w:rsidR="00C031BC" w:rsidRPr="00626782" w:rsidRDefault="00894A91" w:rsidP="00626782">
            <w:pPr>
              <w:pStyle w:val="TableBodyTextsmall"/>
              <w:keepNext w:val="0"/>
              <w:keepLines w:val="0"/>
            </w:pPr>
            <w:r>
              <w:t>MRTS201,</w:t>
            </w:r>
            <w:r>
              <w:br/>
              <w:t>MRTS202</w:t>
            </w:r>
          </w:p>
        </w:tc>
        <w:tc>
          <w:tcPr>
            <w:tcW w:w="304" w:type="pct"/>
            <w:shd w:val="clear" w:color="auto" w:fill="auto"/>
            <w:noWrap/>
          </w:tcPr>
          <w:p w14:paraId="2DE73850" w14:textId="1737093F" w:rsidR="00C031BC" w:rsidRPr="00626782" w:rsidRDefault="00894A91" w:rsidP="00626782">
            <w:pPr>
              <w:pStyle w:val="TableBodyTextsmall"/>
              <w:keepNext w:val="0"/>
              <w:keepLines w:val="0"/>
            </w:pPr>
            <w:r>
              <w:t>5.9</w:t>
            </w:r>
          </w:p>
        </w:tc>
        <w:tc>
          <w:tcPr>
            <w:tcW w:w="202" w:type="pct"/>
            <w:shd w:val="clear" w:color="auto" w:fill="auto"/>
          </w:tcPr>
          <w:p w14:paraId="1A682E3B" w14:textId="77777777" w:rsidR="00C031BC" w:rsidRPr="00626782" w:rsidRDefault="00C031BC" w:rsidP="00626782">
            <w:pPr>
              <w:pStyle w:val="TableBodyTextsmall"/>
              <w:keepNext w:val="0"/>
              <w:keepLines w:val="0"/>
            </w:pPr>
          </w:p>
        </w:tc>
        <w:tc>
          <w:tcPr>
            <w:tcW w:w="304" w:type="pct"/>
            <w:shd w:val="clear" w:color="auto" w:fill="auto"/>
            <w:noWrap/>
          </w:tcPr>
          <w:p w14:paraId="29C246C1" w14:textId="77777777" w:rsidR="00C031BC" w:rsidRPr="00626782" w:rsidRDefault="00C031BC" w:rsidP="00626782">
            <w:pPr>
              <w:pStyle w:val="TableBodyTextsmall"/>
              <w:keepNext w:val="0"/>
              <w:keepLines w:val="0"/>
            </w:pPr>
          </w:p>
        </w:tc>
        <w:tc>
          <w:tcPr>
            <w:tcW w:w="203" w:type="pct"/>
            <w:shd w:val="clear" w:color="auto" w:fill="auto"/>
          </w:tcPr>
          <w:p w14:paraId="1D21323B" w14:textId="356A611F" w:rsidR="00C031BC" w:rsidRPr="00626782" w:rsidRDefault="00894A91" w:rsidP="00626782">
            <w:pPr>
              <w:pStyle w:val="TableBodyTextsmall"/>
              <w:keepNext w:val="0"/>
              <w:keepLines w:val="0"/>
            </w:pPr>
            <w:r>
              <w:t>*</w:t>
            </w:r>
          </w:p>
        </w:tc>
        <w:tc>
          <w:tcPr>
            <w:tcW w:w="253" w:type="pct"/>
            <w:shd w:val="clear" w:color="auto" w:fill="auto"/>
            <w:noWrap/>
          </w:tcPr>
          <w:p w14:paraId="1D90CC4A" w14:textId="77777777" w:rsidR="00C031BC" w:rsidRPr="00626782" w:rsidRDefault="00C031BC" w:rsidP="00626782">
            <w:pPr>
              <w:pStyle w:val="TableBodyTextsmall"/>
              <w:keepNext w:val="0"/>
              <w:keepLines w:val="0"/>
            </w:pPr>
          </w:p>
        </w:tc>
        <w:tc>
          <w:tcPr>
            <w:tcW w:w="355" w:type="pct"/>
            <w:shd w:val="clear" w:color="auto" w:fill="auto"/>
          </w:tcPr>
          <w:p w14:paraId="56F9F7F7" w14:textId="77777777" w:rsidR="00C031BC" w:rsidRPr="00626782" w:rsidRDefault="00C031BC" w:rsidP="00626782">
            <w:pPr>
              <w:pStyle w:val="TableBodyTextsmall"/>
              <w:keepNext w:val="0"/>
              <w:keepLines w:val="0"/>
            </w:pPr>
          </w:p>
        </w:tc>
        <w:tc>
          <w:tcPr>
            <w:tcW w:w="202" w:type="pct"/>
            <w:shd w:val="clear" w:color="auto" w:fill="auto"/>
            <w:noWrap/>
          </w:tcPr>
          <w:p w14:paraId="4EAAAAB4" w14:textId="77777777" w:rsidR="00C031BC" w:rsidRPr="00626782" w:rsidRDefault="00C031BC" w:rsidP="00626782">
            <w:pPr>
              <w:pStyle w:val="TableBodyTextsmall"/>
              <w:keepNext w:val="0"/>
              <w:keepLines w:val="0"/>
            </w:pPr>
          </w:p>
        </w:tc>
        <w:tc>
          <w:tcPr>
            <w:tcW w:w="355" w:type="pct"/>
            <w:shd w:val="clear" w:color="auto" w:fill="auto"/>
            <w:noWrap/>
          </w:tcPr>
          <w:p w14:paraId="04638B6B" w14:textId="77777777" w:rsidR="00C031BC" w:rsidRPr="00626782" w:rsidRDefault="00C031BC" w:rsidP="00626782">
            <w:pPr>
              <w:pStyle w:val="TableBodyTextsmall"/>
              <w:keepNext w:val="0"/>
              <w:keepLines w:val="0"/>
            </w:pPr>
          </w:p>
        </w:tc>
        <w:tc>
          <w:tcPr>
            <w:tcW w:w="391" w:type="pct"/>
          </w:tcPr>
          <w:p w14:paraId="79E83B0B" w14:textId="77777777" w:rsidR="00C031BC" w:rsidRPr="00626782" w:rsidRDefault="00C031BC" w:rsidP="00626782">
            <w:pPr>
              <w:pStyle w:val="TableBodyTextsmall"/>
              <w:keepNext w:val="0"/>
              <w:keepLines w:val="0"/>
            </w:pPr>
          </w:p>
        </w:tc>
      </w:tr>
      <w:tr w:rsidR="00C031BC" w:rsidRPr="000B6C45" w14:paraId="0419A3DF" w14:textId="722C1394" w:rsidTr="000D72B9">
        <w:trPr>
          <w:trHeight w:val="540"/>
          <w:jc w:val="center"/>
        </w:trPr>
        <w:tc>
          <w:tcPr>
            <w:tcW w:w="5000" w:type="pct"/>
            <w:gridSpan w:val="12"/>
            <w:shd w:val="clear" w:color="000000" w:fill="BFBFBF"/>
            <w:vAlign w:val="center"/>
          </w:tcPr>
          <w:p w14:paraId="1FF801A4" w14:textId="7A5403B8" w:rsidR="00C031BC" w:rsidRPr="000B6C45" w:rsidRDefault="00C031BC" w:rsidP="00787805">
            <w:pPr>
              <w:pStyle w:val="TableHeading"/>
              <w:keepNext/>
              <w:keepLines/>
              <w:jc w:val="left"/>
            </w:pPr>
            <w:r>
              <w:lastRenderedPageBreak/>
              <w:t>VMS configuration options</w:t>
            </w:r>
          </w:p>
        </w:tc>
      </w:tr>
      <w:tr w:rsidR="00626782" w:rsidRPr="000B6C45" w14:paraId="0EAA3182" w14:textId="6D91C7F9" w:rsidTr="00D35422">
        <w:trPr>
          <w:trHeight w:val="315"/>
          <w:jc w:val="center"/>
        </w:trPr>
        <w:tc>
          <w:tcPr>
            <w:tcW w:w="201" w:type="pct"/>
          </w:tcPr>
          <w:p w14:paraId="1EEB0FD8" w14:textId="7E527020" w:rsidR="00626782" w:rsidRPr="000D72B9" w:rsidRDefault="000D72B9" w:rsidP="008E27E0">
            <w:pPr>
              <w:pStyle w:val="TableBodyTextsmall"/>
              <w:keepNext w:val="0"/>
              <w:keepLines w:val="0"/>
            </w:pPr>
            <w:r>
              <w:t>24</w:t>
            </w:r>
          </w:p>
        </w:tc>
        <w:tc>
          <w:tcPr>
            <w:tcW w:w="1722" w:type="pct"/>
            <w:shd w:val="clear" w:color="auto" w:fill="auto"/>
          </w:tcPr>
          <w:p w14:paraId="721B4FAF" w14:textId="77777777" w:rsidR="00894A91" w:rsidRDefault="00894A91" w:rsidP="008E27E0">
            <w:pPr>
              <w:pStyle w:val="TableBodyTextsmall"/>
            </w:pPr>
            <w:r>
              <w:t>VMS shall operate in either of the following configuration options.</w:t>
            </w:r>
          </w:p>
          <w:p w14:paraId="1CCCD926" w14:textId="01AA4814" w:rsidR="00894A91" w:rsidRDefault="00894A91" w:rsidP="00CF429B">
            <w:pPr>
              <w:pStyle w:val="TableBodyTextsmall"/>
              <w:numPr>
                <w:ilvl w:val="0"/>
                <w:numId w:val="25"/>
              </w:numPr>
            </w:pPr>
            <w:r>
              <w:t>A VMS capable of displaying 3 lines of 18 characters per line as specified in AS 4852.1 Section 5.1.2 </w:t>
            </w:r>
            <w:r w:rsidRPr="00894A91">
              <w:rPr>
                <w:i/>
                <w:iCs/>
              </w:rPr>
              <w:t>Display dimensional requirements</w:t>
            </w:r>
            <w:r>
              <w:t>. The sign shall be capable of displaying pictograms / graphics in the entire area or sectionalised portion of the display in compliance with the Austroads Guide to Traffic Management Part 10.</w:t>
            </w:r>
          </w:p>
          <w:p w14:paraId="79B341EB" w14:textId="57541466" w:rsidR="00894A91" w:rsidRDefault="00894A91" w:rsidP="00CF429B">
            <w:pPr>
              <w:pStyle w:val="TableBodyTextsmall"/>
              <w:numPr>
                <w:ilvl w:val="0"/>
                <w:numId w:val="25"/>
              </w:numPr>
            </w:pPr>
            <w:r>
              <w:t>A VMS capable of displaying 3</w:t>
            </w:r>
            <w:r w:rsidR="008E27E0">
              <w:t> </w:t>
            </w:r>
            <w:r>
              <w:t>lines with the exception of only 8</w:t>
            </w:r>
            <w:r w:rsidR="008E27E0">
              <w:t> </w:t>
            </w:r>
            <w:r>
              <w:t>characters per line compliant to AS</w:t>
            </w:r>
            <w:r w:rsidR="008E27E0">
              <w:t> </w:t>
            </w:r>
            <w:r>
              <w:t>4852.1</w:t>
            </w:r>
            <w:r w:rsidR="008E27E0">
              <w:t xml:space="preserve"> </w:t>
            </w:r>
            <w:r>
              <w:t>Sectio</w:t>
            </w:r>
            <w:r w:rsidR="008E27E0">
              <w:t>n </w:t>
            </w:r>
            <w:r>
              <w:t>5.1.2</w:t>
            </w:r>
            <w:r w:rsidR="008E27E0">
              <w:t> </w:t>
            </w:r>
            <w:r w:rsidRPr="008E27E0">
              <w:rPr>
                <w:i/>
                <w:iCs/>
              </w:rPr>
              <w:t>Display dimensional requirements</w:t>
            </w:r>
            <w:r>
              <w:t>. The sign shall be capable of displaying pictograms</w:t>
            </w:r>
            <w:r w:rsidR="008E27E0">
              <w:t> </w:t>
            </w:r>
            <w:r>
              <w:t>/</w:t>
            </w:r>
            <w:r w:rsidR="008E27E0">
              <w:t> </w:t>
            </w:r>
            <w:r>
              <w:t xml:space="preserve">graphics in the entire area or sectionalised portion of the display in compliance with the Austroads </w:t>
            </w:r>
            <w:r w:rsidRPr="00894A91">
              <w:rPr>
                <w:i/>
                <w:iCs/>
              </w:rPr>
              <w:t>Guide to Traffic Management</w:t>
            </w:r>
            <w:r>
              <w:t xml:space="preserve"> Part 10.</w:t>
            </w:r>
          </w:p>
          <w:p w14:paraId="11A78988" w14:textId="7A3DD108" w:rsidR="00626782" w:rsidRPr="000D72B9" w:rsidRDefault="00894A91" w:rsidP="008E27E0">
            <w:pPr>
              <w:pStyle w:val="TableBodyTextsmall"/>
              <w:keepNext w:val="0"/>
              <w:keepLines w:val="0"/>
            </w:pPr>
            <w:r>
              <w:t>The VMS shall also include a VMS controller, FP, mounting structure, a telecommunications field cabinet, a switchboard and associated infrastructure</w:t>
            </w:r>
            <w:r w:rsidR="00B82C07">
              <w:t> </w:t>
            </w:r>
            <w:r>
              <w:t>/</w:t>
            </w:r>
            <w:r w:rsidR="00B82C07">
              <w:t> </w:t>
            </w:r>
            <w:r>
              <w:t>equipment complied with the requirements of this specification and/or relevant other specifications.</w:t>
            </w:r>
          </w:p>
        </w:tc>
        <w:tc>
          <w:tcPr>
            <w:tcW w:w="508" w:type="pct"/>
          </w:tcPr>
          <w:p w14:paraId="36F22AEA" w14:textId="4AD959E4" w:rsidR="00626782" w:rsidRPr="000D72B9" w:rsidRDefault="008E27E0" w:rsidP="008E27E0">
            <w:pPr>
              <w:pStyle w:val="TableBodyTextsmall"/>
              <w:keepNext w:val="0"/>
              <w:keepLines w:val="0"/>
            </w:pPr>
            <w:r>
              <w:t>MRTS202</w:t>
            </w:r>
          </w:p>
        </w:tc>
        <w:tc>
          <w:tcPr>
            <w:tcW w:w="304" w:type="pct"/>
            <w:shd w:val="clear" w:color="auto" w:fill="auto"/>
            <w:noWrap/>
          </w:tcPr>
          <w:p w14:paraId="6353E977" w14:textId="0F5A667C" w:rsidR="00626782" w:rsidRPr="000D72B9" w:rsidRDefault="008E27E0" w:rsidP="008E27E0">
            <w:pPr>
              <w:pStyle w:val="TableBodyTextsmall"/>
              <w:keepNext w:val="0"/>
              <w:keepLines w:val="0"/>
            </w:pPr>
            <w:r>
              <w:t>6</w:t>
            </w:r>
          </w:p>
        </w:tc>
        <w:tc>
          <w:tcPr>
            <w:tcW w:w="202" w:type="pct"/>
            <w:shd w:val="clear" w:color="auto" w:fill="auto"/>
          </w:tcPr>
          <w:p w14:paraId="253069E0" w14:textId="0E9596B4" w:rsidR="00626782" w:rsidRPr="000D72B9" w:rsidRDefault="00626782" w:rsidP="008E27E0">
            <w:pPr>
              <w:pStyle w:val="TableBodyTextsmall"/>
              <w:keepNext w:val="0"/>
              <w:keepLines w:val="0"/>
            </w:pPr>
          </w:p>
        </w:tc>
        <w:tc>
          <w:tcPr>
            <w:tcW w:w="304" w:type="pct"/>
            <w:shd w:val="clear" w:color="auto" w:fill="auto"/>
            <w:noWrap/>
          </w:tcPr>
          <w:p w14:paraId="4D5A8294" w14:textId="77777777" w:rsidR="00626782" w:rsidRPr="000D72B9" w:rsidRDefault="00626782" w:rsidP="008E27E0">
            <w:pPr>
              <w:pStyle w:val="TableBodyTextsmall"/>
              <w:keepNext w:val="0"/>
              <w:keepLines w:val="0"/>
            </w:pPr>
          </w:p>
        </w:tc>
        <w:tc>
          <w:tcPr>
            <w:tcW w:w="203" w:type="pct"/>
            <w:shd w:val="clear" w:color="auto" w:fill="auto"/>
          </w:tcPr>
          <w:p w14:paraId="24503731" w14:textId="1A1A5C25" w:rsidR="00626782" w:rsidRPr="000D72B9" w:rsidRDefault="008E27E0" w:rsidP="008E27E0">
            <w:pPr>
              <w:pStyle w:val="TableBodyTextsmall"/>
              <w:keepNext w:val="0"/>
              <w:keepLines w:val="0"/>
            </w:pPr>
            <w:r>
              <w:t>*</w:t>
            </w:r>
          </w:p>
        </w:tc>
        <w:tc>
          <w:tcPr>
            <w:tcW w:w="253" w:type="pct"/>
            <w:shd w:val="clear" w:color="auto" w:fill="auto"/>
            <w:noWrap/>
          </w:tcPr>
          <w:p w14:paraId="34621AF5" w14:textId="77777777" w:rsidR="00626782" w:rsidRPr="000D72B9" w:rsidRDefault="00626782" w:rsidP="008E27E0">
            <w:pPr>
              <w:pStyle w:val="TableBodyTextsmall"/>
              <w:keepNext w:val="0"/>
              <w:keepLines w:val="0"/>
            </w:pPr>
          </w:p>
        </w:tc>
        <w:tc>
          <w:tcPr>
            <w:tcW w:w="355" w:type="pct"/>
            <w:shd w:val="clear" w:color="auto" w:fill="auto"/>
            <w:noWrap/>
          </w:tcPr>
          <w:p w14:paraId="32B0FFC6" w14:textId="77777777" w:rsidR="00626782" w:rsidRPr="000D72B9" w:rsidRDefault="00626782" w:rsidP="008E27E0">
            <w:pPr>
              <w:pStyle w:val="TableBodyTextsmall"/>
              <w:keepNext w:val="0"/>
              <w:keepLines w:val="0"/>
            </w:pPr>
          </w:p>
        </w:tc>
        <w:tc>
          <w:tcPr>
            <w:tcW w:w="202" w:type="pct"/>
            <w:shd w:val="clear" w:color="auto" w:fill="auto"/>
            <w:noWrap/>
          </w:tcPr>
          <w:p w14:paraId="4B510F71" w14:textId="3C397DA6" w:rsidR="00626782" w:rsidRPr="000D72B9" w:rsidRDefault="00626782" w:rsidP="008E27E0">
            <w:pPr>
              <w:pStyle w:val="TableBodyTextsmall"/>
              <w:keepNext w:val="0"/>
              <w:keepLines w:val="0"/>
            </w:pPr>
          </w:p>
        </w:tc>
        <w:tc>
          <w:tcPr>
            <w:tcW w:w="355" w:type="pct"/>
            <w:shd w:val="clear" w:color="auto" w:fill="auto"/>
            <w:noWrap/>
          </w:tcPr>
          <w:p w14:paraId="7FCA4AF2" w14:textId="757C4A40" w:rsidR="00626782" w:rsidRPr="000D72B9" w:rsidRDefault="00626782" w:rsidP="008E27E0">
            <w:pPr>
              <w:pStyle w:val="TableBodyTextsmall"/>
              <w:keepNext w:val="0"/>
              <w:keepLines w:val="0"/>
            </w:pPr>
          </w:p>
        </w:tc>
        <w:tc>
          <w:tcPr>
            <w:tcW w:w="391" w:type="pct"/>
          </w:tcPr>
          <w:p w14:paraId="0CB1996A" w14:textId="77777777" w:rsidR="00626782" w:rsidRPr="000D72B9" w:rsidRDefault="00626782" w:rsidP="008E27E0">
            <w:pPr>
              <w:pStyle w:val="TableBodyTextsmall"/>
              <w:keepNext w:val="0"/>
              <w:keepLines w:val="0"/>
            </w:pPr>
          </w:p>
        </w:tc>
      </w:tr>
      <w:tr w:rsidR="000D72B9" w:rsidRPr="000B6C45" w14:paraId="7D84945B" w14:textId="1AB34892" w:rsidTr="000D72B9">
        <w:trPr>
          <w:trHeight w:val="540"/>
          <w:jc w:val="center"/>
        </w:trPr>
        <w:tc>
          <w:tcPr>
            <w:tcW w:w="5000" w:type="pct"/>
            <w:gridSpan w:val="12"/>
            <w:shd w:val="clear" w:color="000000" w:fill="BFBFBF"/>
            <w:vAlign w:val="center"/>
          </w:tcPr>
          <w:p w14:paraId="6AF3BC70" w14:textId="49DFC8E2" w:rsidR="000D72B9" w:rsidRPr="000B6C45" w:rsidRDefault="000D72B9" w:rsidP="000D72B9">
            <w:pPr>
              <w:pStyle w:val="TableHeading"/>
              <w:jc w:val="left"/>
            </w:pPr>
            <w:r>
              <w:t>Mechanical and Physical Requirements</w:t>
            </w:r>
          </w:p>
        </w:tc>
      </w:tr>
      <w:tr w:rsidR="00626782" w:rsidRPr="000D72B9" w14:paraId="2D11540F" w14:textId="239105C2" w:rsidTr="00D35422">
        <w:trPr>
          <w:trHeight w:val="600"/>
          <w:jc w:val="center"/>
        </w:trPr>
        <w:tc>
          <w:tcPr>
            <w:tcW w:w="201" w:type="pct"/>
          </w:tcPr>
          <w:p w14:paraId="032D2870" w14:textId="5A406090" w:rsidR="00626782" w:rsidRPr="000D72B9" w:rsidRDefault="000D72B9" w:rsidP="000D72B9">
            <w:pPr>
              <w:pStyle w:val="TableBodyTextsmall"/>
              <w:keepNext w:val="0"/>
              <w:keepLines w:val="0"/>
            </w:pPr>
            <w:r>
              <w:t>25</w:t>
            </w:r>
          </w:p>
        </w:tc>
        <w:tc>
          <w:tcPr>
            <w:tcW w:w="1722" w:type="pct"/>
            <w:shd w:val="clear" w:color="auto" w:fill="auto"/>
          </w:tcPr>
          <w:p w14:paraId="3A81BC51" w14:textId="258F70CD" w:rsidR="008E27E0" w:rsidRDefault="008E27E0" w:rsidP="008E27E0">
            <w:pPr>
              <w:pStyle w:val="TableBodyTextsmall"/>
            </w:pPr>
            <w:r>
              <w:t>Mechanical and physical requirements</w:t>
            </w:r>
          </w:p>
          <w:p w14:paraId="623C6922" w14:textId="25F3706B" w:rsidR="00626782" w:rsidRPr="000D72B9" w:rsidRDefault="008E27E0" w:rsidP="008E27E0">
            <w:pPr>
              <w:pStyle w:val="TableBodyTextsmall"/>
              <w:keepNext w:val="0"/>
              <w:keepLines w:val="0"/>
            </w:pPr>
            <w:r>
              <w:t>The mechanical and physical requirements defined in MRTS201 </w:t>
            </w:r>
            <w:r w:rsidRPr="008E27E0">
              <w:rPr>
                <w:i/>
                <w:iCs/>
              </w:rPr>
              <w:t>General Equipment Requirements</w:t>
            </w:r>
            <w:r>
              <w:t xml:space="preserve"> and MRTS61 </w:t>
            </w:r>
            <w:r w:rsidRPr="008E27E0">
              <w:rPr>
                <w:i/>
                <w:iCs/>
              </w:rPr>
              <w:t>Gantries and Support Structures for Road Signs, Tolling Systems and ITS Devices</w:t>
            </w:r>
            <w:r>
              <w:t xml:space="preserve"> apply to work provided under this Technical Specification.</w:t>
            </w:r>
          </w:p>
        </w:tc>
        <w:tc>
          <w:tcPr>
            <w:tcW w:w="508" w:type="pct"/>
          </w:tcPr>
          <w:p w14:paraId="18DBB0FA" w14:textId="3D4BC1D6" w:rsidR="00626782" w:rsidRPr="000D72B9" w:rsidRDefault="008E27E0" w:rsidP="000D72B9">
            <w:pPr>
              <w:pStyle w:val="TableBodyTextsmall"/>
              <w:keepNext w:val="0"/>
              <w:keepLines w:val="0"/>
            </w:pPr>
            <w:r>
              <w:t>MRTS61</w:t>
            </w:r>
            <w:r>
              <w:br/>
              <w:t>MRTS201</w:t>
            </w:r>
            <w:r>
              <w:br/>
              <w:t>MRTS202</w:t>
            </w:r>
          </w:p>
        </w:tc>
        <w:tc>
          <w:tcPr>
            <w:tcW w:w="304" w:type="pct"/>
            <w:shd w:val="clear" w:color="auto" w:fill="auto"/>
            <w:noWrap/>
          </w:tcPr>
          <w:p w14:paraId="429A23C7" w14:textId="1E57FE52" w:rsidR="00626782" w:rsidRPr="000D72B9" w:rsidRDefault="008E27E0" w:rsidP="000D72B9">
            <w:pPr>
              <w:pStyle w:val="TableBodyTextsmall"/>
              <w:keepNext w:val="0"/>
              <w:keepLines w:val="0"/>
            </w:pPr>
            <w:r>
              <w:t>7</w:t>
            </w:r>
          </w:p>
        </w:tc>
        <w:tc>
          <w:tcPr>
            <w:tcW w:w="202" w:type="pct"/>
            <w:shd w:val="clear" w:color="auto" w:fill="auto"/>
            <w:noWrap/>
          </w:tcPr>
          <w:p w14:paraId="2E5B6EBF" w14:textId="77777777" w:rsidR="00626782" w:rsidRPr="000D72B9" w:rsidRDefault="00626782" w:rsidP="000D72B9">
            <w:pPr>
              <w:pStyle w:val="TableBodyTextsmall"/>
              <w:keepNext w:val="0"/>
              <w:keepLines w:val="0"/>
            </w:pPr>
          </w:p>
        </w:tc>
        <w:tc>
          <w:tcPr>
            <w:tcW w:w="304" w:type="pct"/>
            <w:shd w:val="clear" w:color="auto" w:fill="auto"/>
            <w:noWrap/>
          </w:tcPr>
          <w:p w14:paraId="04B46CFB" w14:textId="77777777" w:rsidR="00626782" w:rsidRPr="000D72B9" w:rsidRDefault="00626782" w:rsidP="000D72B9">
            <w:pPr>
              <w:pStyle w:val="TableBodyTextsmall"/>
              <w:keepNext w:val="0"/>
              <w:keepLines w:val="0"/>
            </w:pPr>
          </w:p>
        </w:tc>
        <w:tc>
          <w:tcPr>
            <w:tcW w:w="203" w:type="pct"/>
            <w:shd w:val="clear" w:color="auto" w:fill="auto"/>
          </w:tcPr>
          <w:p w14:paraId="18C599A0" w14:textId="152871F2" w:rsidR="00626782" w:rsidRPr="000D72B9" w:rsidRDefault="00626782" w:rsidP="000D72B9">
            <w:pPr>
              <w:pStyle w:val="TableBodyTextsmall"/>
              <w:keepNext w:val="0"/>
              <w:keepLines w:val="0"/>
            </w:pPr>
          </w:p>
        </w:tc>
        <w:tc>
          <w:tcPr>
            <w:tcW w:w="253" w:type="pct"/>
            <w:shd w:val="clear" w:color="auto" w:fill="auto"/>
            <w:noWrap/>
          </w:tcPr>
          <w:p w14:paraId="6FA34AB1" w14:textId="77777777" w:rsidR="00626782" w:rsidRPr="000D72B9" w:rsidRDefault="00626782" w:rsidP="000D72B9">
            <w:pPr>
              <w:pStyle w:val="TableBodyTextsmall"/>
              <w:keepNext w:val="0"/>
              <w:keepLines w:val="0"/>
            </w:pPr>
          </w:p>
        </w:tc>
        <w:tc>
          <w:tcPr>
            <w:tcW w:w="355" w:type="pct"/>
            <w:shd w:val="clear" w:color="auto" w:fill="auto"/>
          </w:tcPr>
          <w:p w14:paraId="667551A6" w14:textId="4E00F0F3" w:rsidR="00626782" w:rsidRPr="000D72B9" w:rsidRDefault="00626782" w:rsidP="000D72B9">
            <w:pPr>
              <w:pStyle w:val="TableBodyTextsmall"/>
              <w:keepNext w:val="0"/>
              <w:keepLines w:val="0"/>
            </w:pPr>
          </w:p>
        </w:tc>
        <w:tc>
          <w:tcPr>
            <w:tcW w:w="202" w:type="pct"/>
            <w:shd w:val="clear" w:color="auto" w:fill="auto"/>
            <w:noWrap/>
          </w:tcPr>
          <w:p w14:paraId="3DCA3621" w14:textId="5C44947A" w:rsidR="00626782" w:rsidRPr="000D72B9" w:rsidRDefault="00626782" w:rsidP="000D72B9">
            <w:pPr>
              <w:pStyle w:val="TableBodyTextsmall"/>
              <w:keepNext w:val="0"/>
              <w:keepLines w:val="0"/>
            </w:pPr>
          </w:p>
        </w:tc>
        <w:tc>
          <w:tcPr>
            <w:tcW w:w="355" w:type="pct"/>
            <w:shd w:val="clear" w:color="auto" w:fill="auto"/>
            <w:noWrap/>
          </w:tcPr>
          <w:p w14:paraId="118B6E40" w14:textId="292A712D" w:rsidR="00626782" w:rsidRPr="000D72B9" w:rsidRDefault="00626782" w:rsidP="000D72B9">
            <w:pPr>
              <w:pStyle w:val="TableBodyTextsmall"/>
              <w:keepNext w:val="0"/>
              <w:keepLines w:val="0"/>
            </w:pPr>
          </w:p>
        </w:tc>
        <w:tc>
          <w:tcPr>
            <w:tcW w:w="391" w:type="pct"/>
          </w:tcPr>
          <w:p w14:paraId="0D969AB4" w14:textId="21EB3330" w:rsidR="00626782" w:rsidRPr="000D72B9" w:rsidRDefault="008E27E0" w:rsidP="000D72B9">
            <w:pPr>
              <w:pStyle w:val="TableBodyTextsmall"/>
              <w:keepNext w:val="0"/>
              <w:keepLines w:val="0"/>
            </w:pPr>
            <w:r>
              <w:t>Vendor to note.</w:t>
            </w:r>
          </w:p>
        </w:tc>
      </w:tr>
      <w:tr w:rsidR="00626782" w:rsidRPr="000D72B9" w14:paraId="10E9D2CF" w14:textId="65B999D8" w:rsidTr="00D35422">
        <w:trPr>
          <w:trHeight w:val="315"/>
          <w:jc w:val="center"/>
        </w:trPr>
        <w:tc>
          <w:tcPr>
            <w:tcW w:w="201" w:type="pct"/>
          </w:tcPr>
          <w:p w14:paraId="0030C7D4" w14:textId="1992BA78" w:rsidR="00626782" w:rsidRPr="000D72B9" w:rsidRDefault="000D72B9" w:rsidP="00B23FFC">
            <w:pPr>
              <w:pStyle w:val="TableBodyTextsmall"/>
              <w:keepNext w:val="0"/>
              <w:keepLines w:val="0"/>
            </w:pPr>
            <w:r>
              <w:lastRenderedPageBreak/>
              <w:t>26</w:t>
            </w:r>
          </w:p>
        </w:tc>
        <w:tc>
          <w:tcPr>
            <w:tcW w:w="1722" w:type="pct"/>
            <w:shd w:val="clear" w:color="auto" w:fill="auto"/>
          </w:tcPr>
          <w:p w14:paraId="1DE85A5B" w14:textId="0D172ABD" w:rsidR="008E27E0" w:rsidRDefault="008E27E0" w:rsidP="008E27E0">
            <w:pPr>
              <w:pStyle w:val="TableBodyTextsmall"/>
            </w:pPr>
            <w:r>
              <w:t>Design life</w:t>
            </w:r>
          </w:p>
          <w:p w14:paraId="0CD28FE1" w14:textId="39A58301" w:rsidR="00626782" w:rsidRPr="000D72B9" w:rsidRDefault="008E27E0" w:rsidP="008E27E0">
            <w:pPr>
              <w:pStyle w:val="TableBodyTextsmall"/>
              <w:keepNext w:val="0"/>
              <w:keepLines w:val="0"/>
            </w:pPr>
            <w:r>
              <w:t>Unless otherwise specified, the design life of the VMS components shall be in accordance with Clause  2.2 of AS 4851.1.</w:t>
            </w:r>
          </w:p>
        </w:tc>
        <w:tc>
          <w:tcPr>
            <w:tcW w:w="508" w:type="pct"/>
          </w:tcPr>
          <w:p w14:paraId="75C3B2B7" w14:textId="34AE589A" w:rsidR="00626782" w:rsidRPr="000D72B9" w:rsidRDefault="008E27E0" w:rsidP="00B23FFC">
            <w:pPr>
              <w:pStyle w:val="TableBodyTextsmall"/>
              <w:keepNext w:val="0"/>
              <w:keepLines w:val="0"/>
            </w:pPr>
            <w:r>
              <w:t>MRTS202</w:t>
            </w:r>
          </w:p>
        </w:tc>
        <w:tc>
          <w:tcPr>
            <w:tcW w:w="304" w:type="pct"/>
            <w:shd w:val="clear" w:color="auto" w:fill="auto"/>
            <w:noWrap/>
          </w:tcPr>
          <w:p w14:paraId="04E668B5" w14:textId="752E72D3" w:rsidR="00626782" w:rsidRPr="000D72B9" w:rsidRDefault="008E27E0" w:rsidP="00B23FFC">
            <w:pPr>
              <w:pStyle w:val="TableBodyTextsmall"/>
              <w:keepNext w:val="0"/>
              <w:keepLines w:val="0"/>
            </w:pPr>
            <w:r>
              <w:t>7.1</w:t>
            </w:r>
          </w:p>
        </w:tc>
        <w:tc>
          <w:tcPr>
            <w:tcW w:w="202" w:type="pct"/>
            <w:shd w:val="clear" w:color="auto" w:fill="auto"/>
            <w:noWrap/>
          </w:tcPr>
          <w:p w14:paraId="164BA38D" w14:textId="77777777" w:rsidR="00626782" w:rsidRPr="000D72B9" w:rsidRDefault="00626782" w:rsidP="00B23FFC">
            <w:pPr>
              <w:pStyle w:val="TableBodyTextsmall"/>
              <w:keepNext w:val="0"/>
              <w:keepLines w:val="0"/>
            </w:pPr>
          </w:p>
        </w:tc>
        <w:tc>
          <w:tcPr>
            <w:tcW w:w="304" w:type="pct"/>
            <w:shd w:val="clear" w:color="auto" w:fill="auto"/>
            <w:noWrap/>
          </w:tcPr>
          <w:p w14:paraId="6ECE09BF" w14:textId="77777777" w:rsidR="00626782" w:rsidRPr="000D72B9" w:rsidRDefault="00626782" w:rsidP="00B23FFC">
            <w:pPr>
              <w:pStyle w:val="TableBodyTextsmall"/>
              <w:keepNext w:val="0"/>
              <w:keepLines w:val="0"/>
            </w:pPr>
          </w:p>
        </w:tc>
        <w:tc>
          <w:tcPr>
            <w:tcW w:w="203" w:type="pct"/>
            <w:shd w:val="clear" w:color="auto" w:fill="auto"/>
          </w:tcPr>
          <w:p w14:paraId="7158E70F" w14:textId="655AFAB2" w:rsidR="00626782" w:rsidRPr="000D72B9" w:rsidRDefault="00626782" w:rsidP="00B23FFC">
            <w:pPr>
              <w:pStyle w:val="TableBodyTextsmall"/>
              <w:keepNext w:val="0"/>
              <w:keepLines w:val="0"/>
            </w:pPr>
          </w:p>
        </w:tc>
        <w:tc>
          <w:tcPr>
            <w:tcW w:w="253" w:type="pct"/>
            <w:shd w:val="clear" w:color="auto" w:fill="auto"/>
            <w:noWrap/>
          </w:tcPr>
          <w:p w14:paraId="7AA52242" w14:textId="77777777" w:rsidR="00626782" w:rsidRPr="000D72B9" w:rsidRDefault="00626782" w:rsidP="00B23FFC">
            <w:pPr>
              <w:pStyle w:val="TableBodyTextsmall"/>
              <w:keepNext w:val="0"/>
              <w:keepLines w:val="0"/>
            </w:pPr>
          </w:p>
        </w:tc>
        <w:tc>
          <w:tcPr>
            <w:tcW w:w="355" w:type="pct"/>
            <w:shd w:val="clear" w:color="auto" w:fill="auto"/>
          </w:tcPr>
          <w:p w14:paraId="2C2028E7" w14:textId="11F7FA06" w:rsidR="00626782" w:rsidRPr="000D72B9" w:rsidRDefault="008E27E0" w:rsidP="00B23FFC">
            <w:pPr>
              <w:pStyle w:val="TableBodyTextsmall"/>
              <w:keepNext w:val="0"/>
              <w:keepLines w:val="0"/>
            </w:pPr>
            <w:r>
              <w:t>*</w:t>
            </w:r>
          </w:p>
        </w:tc>
        <w:tc>
          <w:tcPr>
            <w:tcW w:w="202" w:type="pct"/>
            <w:shd w:val="clear" w:color="auto" w:fill="auto"/>
            <w:noWrap/>
          </w:tcPr>
          <w:p w14:paraId="68CDE12F" w14:textId="4F9AC77D" w:rsidR="00626782" w:rsidRPr="000D72B9" w:rsidRDefault="00626782" w:rsidP="00B23FFC">
            <w:pPr>
              <w:pStyle w:val="TableBodyTextsmall"/>
              <w:keepNext w:val="0"/>
              <w:keepLines w:val="0"/>
            </w:pPr>
          </w:p>
        </w:tc>
        <w:tc>
          <w:tcPr>
            <w:tcW w:w="355" w:type="pct"/>
            <w:shd w:val="clear" w:color="auto" w:fill="auto"/>
            <w:noWrap/>
          </w:tcPr>
          <w:p w14:paraId="3D44BBEA" w14:textId="17C3DA4F" w:rsidR="00626782" w:rsidRPr="000D72B9" w:rsidRDefault="00626782" w:rsidP="00B23FFC">
            <w:pPr>
              <w:pStyle w:val="TableBodyTextsmall"/>
              <w:keepNext w:val="0"/>
              <w:keepLines w:val="0"/>
            </w:pPr>
          </w:p>
        </w:tc>
        <w:tc>
          <w:tcPr>
            <w:tcW w:w="391" w:type="pct"/>
          </w:tcPr>
          <w:p w14:paraId="1C4FE4FD" w14:textId="77777777" w:rsidR="00626782" w:rsidRPr="000D72B9" w:rsidRDefault="00626782" w:rsidP="00B23FFC">
            <w:pPr>
              <w:pStyle w:val="TableBodyTextsmall"/>
              <w:keepNext w:val="0"/>
              <w:keepLines w:val="0"/>
            </w:pPr>
          </w:p>
        </w:tc>
      </w:tr>
      <w:tr w:rsidR="00626782" w:rsidRPr="000D72B9" w14:paraId="24639E30" w14:textId="40107881" w:rsidTr="00D35422">
        <w:trPr>
          <w:trHeight w:val="600"/>
          <w:jc w:val="center"/>
        </w:trPr>
        <w:tc>
          <w:tcPr>
            <w:tcW w:w="201" w:type="pct"/>
          </w:tcPr>
          <w:p w14:paraId="340424D5" w14:textId="3064A4D5" w:rsidR="00626782" w:rsidRPr="000D72B9" w:rsidRDefault="000D72B9" w:rsidP="00B23FFC">
            <w:pPr>
              <w:pStyle w:val="TableBodyTextsmall"/>
              <w:keepNext w:val="0"/>
              <w:keepLines w:val="0"/>
            </w:pPr>
            <w:r>
              <w:t>27</w:t>
            </w:r>
          </w:p>
        </w:tc>
        <w:tc>
          <w:tcPr>
            <w:tcW w:w="1722" w:type="pct"/>
            <w:shd w:val="clear" w:color="auto" w:fill="auto"/>
          </w:tcPr>
          <w:p w14:paraId="5E826F46" w14:textId="3E89A031" w:rsidR="008E27E0" w:rsidRDefault="008E27E0" w:rsidP="008E27E0">
            <w:pPr>
              <w:pStyle w:val="TableBodyTextsmall"/>
            </w:pPr>
            <w:r>
              <w:t>Display enclosure</w:t>
            </w:r>
          </w:p>
          <w:p w14:paraId="7548F7A8" w14:textId="3FDEFBE1" w:rsidR="00626782" w:rsidRPr="000D72B9" w:rsidRDefault="008E27E0" w:rsidP="008E27E0">
            <w:pPr>
              <w:pStyle w:val="TableBodyTextsmall"/>
              <w:keepNext w:val="0"/>
              <w:keepLines w:val="0"/>
            </w:pPr>
            <w:r>
              <w:t>The sign enclosure shall house the DU and associated control electronics and comply with the requirements of MRTS201 </w:t>
            </w:r>
            <w:r w:rsidRPr="008E27E0">
              <w:rPr>
                <w:i/>
                <w:iCs/>
              </w:rPr>
              <w:t>General Equipment Requirements</w:t>
            </w:r>
            <w:r>
              <w:t>. The sign enclosure shall be made of Marine Grade Aluminium compliant to AS 4852.1 Clause 3.1.1.</w:t>
            </w:r>
          </w:p>
        </w:tc>
        <w:tc>
          <w:tcPr>
            <w:tcW w:w="508" w:type="pct"/>
          </w:tcPr>
          <w:p w14:paraId="3767EF53" w14:textId="391D34AF" w:rsidR="00626782" w:rsidRPr="000D72B9" w:rsidRDefault="008E27E0" w:rsidP="00B23FFC">
            <w:pPr>
              <w:pStyle w:val="TableBodyTextsmall"/>
              <w:keepNext w:val="0"/>
              <w:keepLines w:val="0"/>
            </w:pPr>
            <w:r>
              <w:t>MRTS202</w:t>
            </w:r>
          </w:p>
        </w:tc>
        <w:tc>
          <w:tcPr>
            <w:tcW w:w="304" w:type="pct"/>
            <w:shd w:val="clear" w:color="auto" w:fill="auto"/>
            <w:noWrap/>
          </w:tcPr>
          <w:p w14:paraId="0B51EB89" w14:textId="2694E17B" w:rsidR="00626782" w:rsidRPr="000D72B9" w:rsidRDefault="008E27E0" w:rsidP="00B23FFC">
            <w:pPr>
              <w:pStyle w:val="TableBodyTextsmall"/>
              <w:keepNext w:val="0"/>
              <w:keepLines w:val="0"/>
            </w:pPr>
            <w:r>
              <w:t>7.2</w:t>
            </w:r>
          </w:p>
        </w:tc>
        <w:tc>
          <w:tcPr>
            <w:tcW w:w="202" w:type="pct"/>
            <w:shd w:val="clear" w:color="auto" w:fill="auto"/>
          </w:tcPr>
          <w:p w14:paraId="60C591DA" w14:textId="512A409A" w:rsidR="00626782" w:rsidRPr="000D72B9" w:rsidRDefault="00626782" w:rsidP="00B23FFC">
            <w:pPr>
              <w:pStyle w:val="TableBodyTextsmall"/>
              <w:keepNext w:val="0"/>
              <w:keepLines w:val="0"/>
            </w:pPr>
          </w:p>
        </w:tc>
        <w:tc>
          <w:tcPr>
            <w:tcW w:w="304" w:type="pct"/>
            <w:shd w:val="clear" w:color="auto" w:fill="auto"/>
            <w:noWrap/>
          </w:tcPr>
          <w:p w14:paraId="1679430C" w14:textId="77777777" w:rsidR="00626782" w:rsidRPr="000D72B9" w:rsidRDefault="00626782" w:rsidP="00B23FFC">
            <w:pPr>
              <w:pStyle w:val="TableBodyTextsmall"/>
              <w:keepNext w:val="0"/>
              <w:keepLines w:val="0"/>
            </w:pPr>
          </w:p>
        </w:tc>
        <w:tc>
          <w:tcPr>
            <w:tcW w:w="203" w:type="pct"/>
            <w:shd w:val="clear" w:color="auto" w:fill="auto"/>
            <w:noWrap/>
          </w:tcPr>
          <w:p w14:paraId="450DD796" w14:textId="77777777" w:rsidR="00626782" w:rsidRPr="000D72B9" w:rsidRDefault="00626782" w:rsidP="00B23FFC">
            <w:pPr>
              <w:pStyle w:val="TableBodyTextsmall"/>
              <w:keepNext w:val="0"/>
              <w:keepLines w:val="0"/>
            </w:pPr>
          </w:p>
        </w:tc>
        <w:tc>
          <w:tcPr>
            <w:tcW w:w="253" w:type="pct"/>
            <w:shd w:val="clear" w:color="auto" w:fill="auto"/>
            <w:noWrap/>
          </w:tcPr>
          <w:p w14:paraId="3F14601F" w14:textId="77777777" w:rsidR="00626782" w:rsidRPr="000D72B9" w:rsidRDefault="00626782" w:rsidP="00B23FFC">
            <w:pPr>
              <w:pStyle w:val="TableBodyTextsmall"/>
              <w:keepNext w:val="0"/>
              <w:keepLines w:val="0"/>
            </w:pPr>
          </w:p>
        </w:tc>
        <w:tc>
          <w:tcPr>
            <w:tcW w:w="355" w:type="pct"/>
            <w:shd w:val="clear" w:color="auto" w:fill="auto"/>
          </w:tcPr>
          <w:p w14:paraId="0BB85BCF" w14:textId="0FFF5345" w:rsidR="00626782" w:rsidRPr="000D72B9" w:rsidRDefault="00626782" w:rsidP="00B23FFC">
            <w:pPr>
              <w:pStyle w:val="TableBodyTextsmall"/>
              <w:keepNext w:val="0"/>
              <w:keepLines w:val="0"/>
            </w:pPr>
          </w:p>
        </w:tc>
        <w:tc>
          <w:tcPr>
            <w:tcW w:w="202" w:type="pct"/>
            <w:shd w:val="clear" w:color="auto" w:fill="auto"/>
            <w:noWrap/>
          </w:tcPr>
          <w:p w14:paraId="3AA6BFCF" w14:textId="63780FB4" w:rsidR="00626782" w:rsidRPr="000D72B9" w:rsidRDefault="00626782" w:rsidP="00B23FFC">
            <w:pPr>
              <w:pStyle w:val="TableBodyTextsmall"/>
              <w:keepNext w:val="0"/>
              <w:keepLines w:val="0"/>
            </w:pPr>
          </w:p>
        </w:tc>
        <w:tc>
          <w:tcPr>
            <w:tcW w:w="355" w:type="pct"/>
            <w:shd w:val="clear" w:color="auto" w:fill="auto"/>
            <w:noWrap/>
          </w:tcPr>
          <w:p w14:paraId="2A19371A" w14:textId="39B4ADB0" w:rsidR="00626782" w:rsidRPr="000D72B9" w:rsidRDefault="00626782" w:rsidP="00B23FFC">
            <w:pPr>
              <w:pStyle w:val="TableBodyTextsmall"/>
              <w:keepNext w:val="0"/>
              <w:keepLines w:val="0"/>
            </w:pPr>
          </w:p>
        </w:tc>
        <w:tc>
          <w:tcPr>
            <w:tcW w:w="391" w:type="pct"/>
          </w:tcPr>
          <w:p w14:paraId="52EBC85A" w14:textId="11C86FF2" w:rsidR="00626782" w:rsidRPr="000D72B9" w:rsidRDefault="008E27E0" w:rsidP="00B23FFC">
            <w:pPr>
              <w:pStyle w:val="TableBodyTextsmall"/>
              <w:keepNext w:val="0"/>
              <w:keepLines w:val="0"/>
            </w:pPr>
            <w:r>
              <w:t>Vendor to note and comply.</w:t>
            </w:r>
          </w:p>
        </w:tc>
      </w:tr>
      <w:tr w:rsidR="000D72B9" w:rsidRPr="000B6C45" w14:paraId="7694FEAD" w14:textId="77777777" w:rsidTr="008E27E0">
        <w:trPr>
          <w:trHeight w:val="540"/>
          <w:jc w:val="center"/>
        </w:trPr>
        <w:tc>
          <w:tcPr>
            <w:tcW w:w="5000" w:type="pct"/>
            <w:gridSpan w:val="12"/>
            <w:shd w:val="clear" w:color="000000" w:fill="BFBFBF"/>
            <w:vAlign w:val="center"/>
          </w:tcPr>
          <w:p w14:paraId="7ED61949" w14:textId="2058E6DB" w:rsidR="000D72B9" w:rsidRPr="000B6C45" w:rsidRDefault="000D72B9" w:rsidP="00B23FFC">
            <w:pPr>
              <w:pStyle w:val="TableHeading"/>
              <w:jc w:val="left"/>
            </w:pPr>
            <w:r>
              <w:t>Variable Massage Display Requirements</w:t>
            </w:r>
          </w:p>
        </w:tc>
      </w:tr>
      <w:tr w:rsidR="008E27E0" w:rsidRPr="000B6C45" w14:paraId="517E9C79" w14:textId="3A71F638" w:rsidTr="00D35422">
        <w:trPr>
          <w:trHeight w:val="315"/>
          <w:jc w:val="center"/>
        </w:trPr>
        <w:tc>
          <w:tcPr>
            <w:tcW w:w="201" w:type="pct"/>
          </w:tcPr>
          <w:p w14:paraId="5D437ADD" w14:textId="441BA194" w:rsidR="008E27E0" w:rsidRPr="00330080" w:rsidRDefault="008E27E0" w:rsidP="008E27E0">
            <w:pPr>
              <w:pStyle w:val="TableBodyTextsmall"/>
              <w:keepNext w:val="0"/>
              <w:keepLines w:val="0"/>
            </w:pPr>
            <w:r>
              <w:t>28</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1C51B5DA" w14:textId="77777777" w:rsidR="000F4BB2" w:rsidRDefault="008E27E0" w:rsidP="000F4BB2">
            <w:pPr>
              <w:pStyle w:val="TableBodyTextsmall"/>
            </w:pPr>
            <w:r w:rsidRPr="008E27E0">
              <w:t>VMS Display Requirements</w:t>
            </w:r>
          </w:p>
          <w:p w14:paraId="1CB864B1" w14:textId="79C882E0" w:rsidR="008E27E0" w:rsidRPr="008E27E0" w:rsidRDefault="008E27E0" w:rsidP="000F4BB2">
            <w:pPr>
              <w:pStyle w:val="TableBodyTextsmall"/>
            </w:pPr>
            <w:r w:rsidRPr="008E27E0">
              <w:t>Variable message displays shall utilise a series of pixels forming a dot matrix display system. A “full matrix” configuration shall be used to allow the display of graphics as well as alphanumeric characters.</w:t>
            </w:r>
          </w:p>
        </w:tc>
        <w:tc>
          <w:tcPr>
            <w:tcW w:w="508" w:type="pct"/>
          </w:tcPr>
          <w:p w14:paraId="417F8B5C" w14:textId="5BCB6900" w:rsidR="008E27E0" w:rsidRPr="00330080" w:rsidRDefault="000F4BB2" w:rsidP="008E27E0">
            <w:pPr>
              <w:pStyle w:val="TableBodyTextsmall"/>
              <w:keepNext w:val="0"/>
              <w:keepLines w:val="0"/>
            </w:pPr>
            <w:r>
              <w:t>MRTS202</w:t>
            </w:r>
          </w:p>
        </w:tc>
        <w:tc>
          <w:tcPr>
            <w:tcW w:w="304" w:type="pct"/>
            <w:shd w:val="clear" w:color="auto" w:fill="auto"/>
            <w:noWrap/>
          </w:tcPr>
          <w:p w14:paraId="68FB9830" w14:textId="7468C01F" w:rsidR="008E27E0" w:rsidRPr="00330080" w:rsidRDefault="000F4BB2" w:rsidP="008E27E0">
            <w:pPr>
              <w:pStyle w:val="TableBodyTextsmall"/>
              <w:keepNext w:val="0"/>
              <w:keepLines w:val="0"/>
            </w:pPr>
            <w:r>
              <w:t>8.1</w:t>
            </w:r>
          </w:p>
        </w:tc>
        <w:tc>
          <w:tcPr>
            <w:tcW w:w="202" w:type="pct"/>
            <w:shd w:val="clear" w:color="auto" w:fill="auto"/>
          </w:tcPr>
          <w:p w14:paraId="170A6AFE" w14:textId="02CB388F" w:rsidR="008E27E0" w:rsidRPr="00330080" w:rsidRDefault="008E27E0" w:rsidP="008E27E0">
            <w:pPr>
              <w:pStyle w:val="TableBodyTextsmall"/>
              <w:keepNext w:val="0"/>
              <w:keepLines w:val="0"/>
            </w:pPr>
          </w:p>
        </w:tc>
        <w:tc>
          <w:tcPr>
            <w:tcW w:w="304" w:type="pct"/>
            <w:shd w:val="clear" w:color="auto" w:fill="auto"/>
            <w:noWrap/>
          </w:tcPr>
          <w:p w14:paraId="05B747ED" w14:textId="77777777" w:rsidR="008E27E0" w:rsidRPr="00330080" w:rsidRDefault="008E27E0" w:rsidP="008E27E0">
            <w:pPr>
              <w:pStyle w:val="TableBodyTextsmall"/>
              <w:keepNext w:val="0"/>
              <w:keepLines w:val="0"/>
            </w:pPr>
          </w:p>
        </w:tc>
        <w:tc>
          <w:tcPr>
            <w:tcW w:w="203" w:type="pct"/>
            <w:shd w:val="clear" w:color="auto" w:fill="auto"/>
          </w:tcPr>
          <w:p w14:paraId="634F04AB" w14:textId="73FB17C1" w:rsidR="008E27E0" w:rsidRPr="00330080" w:rsidRDefault="008E27E0" w:rsidP="008E27E0">
            <w:pPr>
              <w:pStyle w:val="TableBodyTextsmall"/>
              <w:keepNext w:val="0"/>
              <w:keepLines w:val="0"/>
            </w:pPr>
          </w:p>
        </w:tc>
        <w:tc>
          <w:tcPr>
            <w:tcW w:w="253" w:type="pct"/>
            <w:shd w:val="clear" w:color="auto" w:fill="auto"/>
            <w:noWrap/>
          </w:tcPr>
          <w:p w14:paraId="69730F73" w14:textId="77777777" w:rsidR="008E27E0" w:rsidRPr="00330080" w:rsidRDefault="008E27E0" w:rsidP="008E27E0">
            <w:pPr>
              <w:pStyle w:val="TableBodyTextsmall"/>
              <w:keepNext w:val="0"/>
              <w:keepLines w:val="0"/>
            </w:pPr>
          </w:p>
        </w:tc>
        <w:tc>
          <w:tcPr>
            <w:tcW w:w="355" w:type="pct"/>
            <w:shd w:val="clear" w:color="auto" w:fill="auto"/>
          </w:tcPr>
          <w:p w14:paraId="7E24AE3A" w14:textId="4D954EC1" w:rsidR="008E27E0" w:rsidRPr="00330080" w:rsidRDefault="008E27E0" w:rsidP="008E27E0">
            <w:pPr>
              <w:pStyle w:val="TableBodyTextsmall"/>
              <w:keepNext w:val="0"/>
              <w:keepLines w:val="0"/>
            </w:pPr>
          </w:p>
        </w:tc>
        <w:tc>
          <w:tcPr>
            <w:tcW w:w="202" w:type="pct"/>
            <w:shd w:val="clear" w:color="auto" w:fill="auto"/>
            <w:noWrap/>
          </w:tcPr>
          <w:p w14:paraId="603CE626" w14:textId="10DEC76D" w:rsidR="008E27E0" w:rsidRPr="00330080" w:rsidRDefault="008E27E0" w:rsidP="008E27E0">
            <w:pPr>
              <w:pStyle w:val="TableBodyTextsmall"/>
              <w:keepNext w:val="0"/>
              <w:keepLines w:val="0"/>
            </w:pPr>
          </w:p>
        </w:tc>
        <w:tc>
          <w:tcPr>
            <w:tcW w:w="355" w:type="pct"/>
            <w:shd w:val="clear" w:color="auto" w:fill="auto"/>
            <w:noWrap/>
          </w:tcPr>
          <w:p w14:paraId="1B561C0B" w14:textId="5330C412" w:rsidR="008E27E0" w:rsidRPr="00330080" w:rsidRDefault="008E27E0" w:rsidP="008E27E0">
            <w:pPr>
              <w:pStyle w:val="TableBodyTextsmall"/>
              <w:keepNext w:val="0"/>
              <w:keepLines w:val="0"/>
            </w:pPr>
          </w:p>
        </w:tc>
        <w:tc>
          <w:tcPr>
            <w:tcW w:w="391" w:type="pct"/>
          </w:tcPr>
          <w:p w14:paraId="40FF8DCC" w14:textId="2DDEABDB" w:rsidR="008E27E0" w:rsidRPr="00330080" w:rsidRDefault="000F4BB2" w:rsidP="008E27E0">
            <w:pPr>
              <w:pStyle w:val="TableBodyTextsmall"/>
              <w:keepNext w:val="0"/>
              <w:keepLines w:val="0"/>
            </w:pPr>
            <w:r>
              <w:t>Vendor to note and comply.</w:t>
            </w:r>
          </w:p>
        </w:tc>
      </w:tr>
      <w:tr w:rsidR="008E27E0" w:rsidRPr="000B6C45" w14:paraId="2C82497F" w14:textId="26EFA194" w:rsidTr="00D35422">
        <w:trPr>
          <w:trHeight w:val="600"/>
          <w:jc w:val="center"/>
        </w:trPr>
        <w:tc>
          <w:tcPr>
            <w:tcW w:w="201" w:type="pct"/>
          </w:tcPr>
          <w:p w14:paraId="62DA4EAB" w14:textId="27119005" w:rsidR="008E27E0" w:rsidRPr="00330080" w:rsidRDefault="008E27E0" w:rsidP="008E27E0">
            <w:pPr>
              <w:pStyle w:val="TableBodyTextsmall"/>
              <w:keepNext w:val="0"/>
              <w:keepLines w:val="0"/>
            </w:pPr>
            <w:r>
              <w:t>29</w:t>
            </w:r>
          </w:p>
        </w:tc>
        <w:tc>
          <w:tcPr>
            <w:tcW w:w="1722" w:type="pct"/>
            <w:tcBorders>
              <w:top w:val="nil"/>
              <w:left w:val="single" w:sz="4" w:space="0" w:color="auto"/>
              <w:bottom w:val="single" w:sz="4" w:space="0" w:color="auto"/>
              <w:right w:val="single" w:sz="4" w:space="0" w:color="auto"/>
            </w:tcBorders>
            <w:shd w:val="clear" w:color="000000" w:fill="FFFFFF"/>
          </w:tcPr>
          <w:p w14:paraId="0145BCEE" w14:textId="7E65DB5F" w:rsidR="008E27E0" w:rsidRPr="008E27E0" w:rsidRDefault="008E27E0" w:rsidP="000F4BB2">
            <w:pPr>
              <w:pStyle w:val="TableBodyTextsmall"/>
            </w:pPr>
            <w:r w:rsidRPr="008E27E0">
              <w:t>The horizontal and vertical pitch of the pixels in the matrix shall be the same.</w:t>
            </w:r>
          </w:p>
        </w:tc>
        <w:tc>
          <w:tcPr>
            <w:tcW w:w="508" w:type="pct"/>
          </w:tcPr>
          <w:p w14:paraId="32CD809E" w14:textId="1E7C687D" w:rsidR="008E27E0" w:rsidRPr="00330080" w:rsidRDefault="000F4BB2" w:rsidP="008E27E0">
            <w:pPr>
              <w:pStyle w:val="TableBodyTextsmall"/>
              <w:keepNext w:val="0"/>
              <w:keepLines w:val="0"/>
            </w:pPr>
            <w:r>
              <w:t>MRTS202</w:t>
            </w:r>
          </w:p>
        </w:tc>
        <w:tc>
          <w:tcPr>
            <w:tcW w:w="304" w:type="pct"/>
            <w:shd w:val="clear" w:color="auto" w:fill="auto"/>
            <w:noWrap/>
          </w:tcPr>
          <w:p w14:paraId="6B6DAA4F" w14:textId="19EB7256" w:rsidR="008E27E0" w:rsidRPr="00330080" w:rsidRDefault="000F4BB2" w:rsidP="008E27E0">
            <w:pPr>
              <w:pStyle w:val="TableBodyTextsmall"/>
              <w:keepNext w:val="0"/>
              <w:keepLines w:val="0"/>
            </w:pPr>
            <w:r>
              <w:t>8.1</w:t>
            </w:r>
          </w:p>
        </w:tc>
        <w:tc>
          <w:tcPr>
            <w:tcW w:w="202" w:type="pct"/>
            <w:shd w:val="clear" w:color="auto" w:fill="auto"/>
            <w:noWrap/>
          </w:tcPr>
          <w:p w14:paraId="692B8D36" w14:textId="5273BE09" w:rsidR="008E27E0" w:rsidRPr="00330080" w:rsidRDefault="000F4BB2" w:rsidP="008E27E0">
            <w:pPr>
              <w:pStyle w:val="TableBodyTextsmall"/>
              <w:keepNext w:val="0"/>
              <w:keepLines w:val="0"/>
            </w:pPr>
            <w:r>
              <w:t>*</w:t>
            </w:r>
          </w:p>
        </w:tc>
        <w:tc>
          <w:tcPr>
            <w:tcW w:w="304" w:type="pct"/>
            <w:shd w:val="clear" w:color="auto" w:fill="auto"/>
            <w:noWrap/>
          </w:tcPr>
          <w:p w14:paraId="46D54761" w14:textId="77777777" w:rsidR="008E27E0" w:rsidRPr="00330080" w:rsidRDefault="008E27E0" w:rsidP="008E27E0">
            <w:pPr>
              <w:pStyle w:val="TableBodyTextsmall"/>
              <w:keepNext w:val="0"/>
              <w:keepLines w:val="0"/>
            </w:pPr>
          </w:p>
        </w:tc>
        <w:tc>
          <w:tcPr>
            <w:tcW w:w="203" w:type="pct"/>
            <w:shd w:val="clear" w:color="auto" w:fill="auto"/>
          </w:tcPr>
          <w:p w14:paraId="7F202A41" w14:textId="030CA4CB" w:rsidR="008E27E0" w:rsidRPr="00330080" w:rsidRDefault="008E27E0" w:rsidP="008E27E0">
            <w:pPr>
              <w:pStyle w:val="TableBodyTextsmall"/>
              <w:keepNext w:val="0"/>
              <w:keepLines w:val="0"/>
            </w:pPr>
          </w:p>
        </w:tc>
        <w:tc>
          <w:tcPr>
            <w:tcW w:w="253" w:type="pct"/>
            <w:shd w:val="clear" w:color="auto" w:fill="auto"/>
            <w:noWrap/>
          </w:tcPr>
          <w:p w14:paraId="1001ED89" w14:textId="77777777" w:rsidR="008E27E0" w:rsidRPr="00330080" w:rsidRDefault="008E27E0" w:rsidP="008E27E0">
            <w:pPr>
              <w:pStyle w:val="TableBodyTextsmall"/>
              <w:keepNext w:val="0"/>
              <w:keepLines w:val="0"/>
            </w:pPr>
          </w:p>
        </w:tc>
        <w:tc>
          <w:tcPr>
            <w:tcW w:w="355" w:type="pct"/>
            <w:shd w:val="clear" w:color="auto" w:fill="auto"/>
          </w:tcPr>
          <w:p w14:paraId="3502663B" w14:textId="5AFBA598" w:rsidR="008E27E0" w:rsidRPr="00330080" w:rsidRDefault="008E27E0" w:rsidP="008E27E0">
            <w:pPr>
              <w:pStyle w:val="TableBodyTextsmall"/>
              <w:keepNext w:val="0"/>
              <w:keepLines w:val="0"/>
            </w:pPr>
          </w:p>
        </w:tc>
        <w:tc>
          <w:tcPr>
            <w:tcW w:w="202" w:type="pct"/>
            <w:shd w:val="clear" w:color="auto" w:fill="auto"/>
            <w:noWrap/>
          </w:tcPr>
          <w:p w14:paraId="3818A785" w14:textId="4CE07BD6" w:rsidR="008E27E0" w:rsidRPr="00330080" w:rsidRDefault="008E27E0" w:rsidP="008E27E0">
            <w:pPr>
              <w:pStyle w:val="TableBodyTextsmall"/>
              <w:keepNext w:val="0"/>
              <w:keepLines w:val="0"/>
            </w:pPr>
          </w:p>
        </w:tc>
        <w:tc>
          <w:tcPr>
            <w:tcW w:w="355" w:type="pct"/>
            <w:shd w:val="clear" w:color="auto" w:fill="auto"/>
            <w:noWrap/>
          </w:tcPr>
          <w:p w14:paraId="24DF7B1A" w14:textId="1A731B06" w:rsidR="008E27E0" w:rsidRPr="00330080" w:rsidRDefault="008E27E0" w:rsidP="008E27E0">
            <w:pPr>
              <w:pStyle w:val="TableBodyTextsmall"/>
              <w:keepNext w:val="0"/>
              <w:keepLines w:val="0"/>
            </w:pPr>
          </w:p>
        </w:tc>
        <w:tc>
          <w:tcPr>
            <w:tcW w:w="391" w:type="pct"/>
          </w:tcPr>
          <w:p w14:paraId="521675C5" w14:textId="77777777" w:rsidR="008E27E0" w:rsidRPr="00330080" w:rsidRDefault="008E27E0" w:rsidP="008E27E0">
            <w:pPr>
              <w:pStyle w:val="TableBodyTextsmall"/>
              <w:keepNext w:val="0"/>
              <w:keepLines w:val="0"/>
            </w:pPr>
          </w:p>
        </w:tc>
      </w:tr>
      <w:tr w:rsidR="008E27E0" w:rsidRPr="000B6C45" w14:paraId="60EA42C4" w14:textId="42B0D996" w:rsidTr="00D35422">
        <w:trPr>
          <w:trHeight w:val="600"/>
          <w:jc w:val="center"/>
        </w:trPr>
        <w:tc>
          <w:tcPr>
            <w:tcW w:w="201" w:type="pct"/>
          </w:tcPr>
          <w:p w14:paraId="2C8E85EE" w14:textId="03F2D13B" w:rsidR="008E27E0" w:rsidRPr="00330080" w:rsidRDefault="008E27E0" w:rsidP="008E27E0">
            <w:pPr>
              <w:pStyle w:val="TableBodyTextsmall"/>
              <w:keepNext w:val="0"/>
              <w:keepLines w:val="0"/>
            </w:pPr>
            <w:r>
              <w:t>30</w:t>
            </w:r>
          </w:p>
        </w:tc>
        <w:tc>
          <w:tcPr>
            <w:tcW w:w="1722" w:type="pct"/>
            <w:tcBorders>
              <w:top w:val="nil"/>
              <w:left w:val="single" w:sz="4" w:space="0" w:color="auto"/>
              <w:bottom w:val="single" w:sz="4" w:space="0" w:color="auto"/>
              <w:right w:val="single" w:sz="4" w:space="0" w:color="auto"/>
            </w:tcBorders>
            <w:shd w:val="clear" w:color="000000" w:fill="FFFFFF"/>
          </w:tcPr>
          <w:p w14:paraId="1D4A57B1" w14:textId="249DCB7E" w:rsidR="008E27E0" w:rsidRPr="008E27E0" w:rsidRDefault="008E27E0" w:rsidP="000F4BB2">
            <w:pPr>
              <w:pStyle w:val="TableBodyTextsmall"/>
            </w:pPr>
            <w:r w:rsidRPr="008E27E0">
              <w:t>The variable message display pixels shall be in modules of a size capable of being removed and installed by hand via the rear access door(s).</w:t>
            </w:r>
          </w:p>
        </w:tc>
        <w:tc>
          <w:tcPr>
            <w:tcW w:w="508" w:type="pct"/>
          </w:tcPr>
          <w:p w14:paraId="7D138E47" w14:textId="3D2158D7" w:rsidR="008E27E0" w:rsidRPr="00330080" w:rsidRDefault="000F4BB2" w:rsidP="008E27E0">
            <w:pPr>
              <w:pStyle w:val="TableBodyTextsmall"/>
              <w:keepNext w:val="0"/>
              <w:keepLines w:val="0"/>
            </w:pPr>
            <w:r>
              <w:t>MRTS202</w:t>
            </w:r>
          </w:p>
        </w:tc>
        <w:tc>
          <w:tcPr>
            <w:tcW w:w="304" w:type="pct"/>
            <w:shd w:val="clear" w:color="auto" w:fill="auto"/>
            <w:noWrap/>
          </w:tcPr>
          <w:p w14:paraId="4812F0E0" w14:textId="006D30B3" w:rsidR="008E27E0" w:rsidRPr="00330080" w:rsidRDefault="000F4BB2" w:rsidP="008E27E0">
            <w:pPr>
              <w:pStyle w:val="TableBodyTextsmall"/>
              <w:keepNext w:val="0"/>
              <w:keepLines w:val="0"/>
            </w:pPr>
            <w:r>
              <w:t>8.1</w:t>
            </w:r>
          </w:p>
        </w:tc>
        <w:tc>
          <w:tcPr>
            <w:tcW w:w="202" w:type="pct"/>
            <w:shd w:val="clear" w:color="auto" w:fill="auto"/>
            <w:noWrap/>
          </w:tcPr>
          <w:p w14:paraId="19AF9778" w14:textId="3D4E3211" w:rsidR="008E27E0" w:rsidRPr="00330080" w:rsidRDefault="000F4BB2" w:rsidP="008E27E0">
            <w:pPr>
              <w:pStyle w:val="TableBodyTextsmall"/>
              <w:keepNext w:val="0"/>
              <w:keepLines w:val="0"/>
            </w:pPr>
            <w:r>
              <w:t>*</w:t>
            </w:r>
          </w:p>
        </w:tc>
        <w:tc>
          <w:tcPr>
            <w:tcW w:w="304" w:type="pct"/>
            <w:shd w:val="clear" w:color="auto" w:fill="auto"/>
            <w:noWrap/>
          </w:tcPr>
          <w:p w14:paraId="0052A51F" w14:textId="77777777" w:rsidR="008E27E0" w:rsidRPr="00330080" w:rsidRDefault="008E27E0" w:rsidP="008E27E0">
            <w:pPr>
              <w:pStyle w:val="TableBodyTextsmall"/>
              <w:keepNext w:val="0"/>
              <w:keepLines w:val="0"/>
            </w:pPr>
          </w:p>
        </w:tc>
        <w:tc>
          <w:tcPr>
            <w:tcW w:w="203" w:type="pct"/>
            <w:shd w:val="clear" w:color="auto" w:fill="auto"/>
            <w:noWrap/>
          </w:tcPr>
          <w:p w14:paraId="7D955785" w14:textId="77777777" w:rsidR="008E27E0" w:rsidRPr="00330080" w:rsidRDefault="008E27E0" w:rsidP="008E27E0">
            <w:pPr>
              <w:pStyle w:val="TableBodyTextsmall"/>
              <w:keepNext w:val="0"/>
              <w:keepLines w:val="0"/>
            </w:pPr>
          </w:p>
        </w:tc>
        <w:tc>
          <w:tcPr>
            <w:tcW w:w="253" w:type="pct"/>
            <w:shd w:val="clear" w:color="auto" w:fill="auto"/>
            <w:noWrap/>
          </w:tcPr>
          <w:p w14:paraId="654B9189" w14:textId="77777777" w:rsidR="008E27E0" w:rsidRPr="00330080" w:rsidRDefault="008E27E0" w:rsidP="008E27E0">
            <w:pPr>
              <w:pStyle w:val="TableBodyTextsmall"/>
              <w:keepNext w:val="0"/>
              <w:keepLines w:val="0"/>
            </w:pPr>
          </w:p>
        </w:tc>
        <w:tc>
          <w:tcPr>
            <w:tcW w:w="355" w:type="pct"/>
            <w:shd w:val="clear" w:color="auto" w:fill="auto"/>
          </w:tcPr>
          <w:p w14:paraId="1F1B258A" w14:textId="2CDF61FB" w:rsidR="008E27E0" w:rsidRPr="00330080" w:rsidRDefault="008E27E0" w:rsidP="008E27E0">
            <w:pPr>
              <w:pStyle w:val="TableBodyTextsmall"/>
              <w:keepNext w:val="0"/>
              <w:keepLines w:val="0"/>
            </w:pPr>
          </w:p>
        </w:tc>
        <w:tc>
          <w:tcPr>
            <w:tcW w:w="202" w:type="pct"/>
            <w:shd w:val="clear" w:color="auto" w:fill="auto"/>
            <w:noWrap/>
          </w:tcPr>
          <w:p w14:paraId="6F7BE0C4" w14:textId="2B9922F9" w:rsidR="008E27E0" w:rsidRPr="00330080" w:rsidRDefault="008E27E0" w:rsidP="008E27E0">
            <w:pPr>
              <w:pStyle w:val="TableBodyTextsmall"/>
              <w:keepNext w:val="0"/>
              <w:keepLines w:val="0"/>
            </w:pPr>
          </w:p>
        </w:tc>
        <w:tc>
          <w:tcPr>
            <w:tcW w:w="355" w:type="pct"/>
            <w:shd w:val="clear" w:color="auto" w:fill="auto"/>
            <w:noWrap/>
          </w:tcPr>
          <w:p w14:paraId="7E6AC3E6" w14:textId="4A07E2EB" w:rsidR="008E27E0" w:rsidRPr="00330080" w:rsidRDefault="008E27E0" w:rsidP="008E27E0">
            <w:pPr>
              <w:pStyle w:val="TableBodyTextsmall"/>
              <w:keepNext w:val="0"/>
              <w:keepLines w:val="0"/>
            </w:pPr>
          </w:p>
        </w:tc>
        <w:tc>
          <w:tcPr>
            <w:tcW w:w="391" w:type="pct"/>
          </w:tcPr>
          <w:p w14:paraId="1598333A" w14:textId="77777777" w:rsidR="008E27E0" w:rsidRPr="00330080" w:rsidRDefault="008E27E0" w:rsidP="008E27E0">
            <w:pPr>
              <w:pStyle w:val="TableBodyTextsmall"/>
              <w:keepNext w:val="0"/>
              <w:keepLines w:val="0"/>
            </w:pPr>
          </w:p>
        </w:tc>
      </w:tr>
      <w:tr w:rsidR="000F4BB2" w:rsidRPr="000B6C45" w14:paraId="1A73E9E7" w14:textId="0AF1E27C" w:rsidTr="00D35422">
        <w:trPr>
          <w:trHeight w:val="600"/>
          <w:jc w:val="center"/>
        </w:trPr>
        <w:tc>
          <w:tcPr>
            <w:tcW w:w="201" w:type="pct"/>
          </w:tcPr>
          <w:p w14:paraId="1DE38299" w14:textId="704CC481" w:rsidR="000F4BB2" w:rsidRPr="00330080" w:rsidRDefault="000F4BB2" w:rsidP="000F4BB2">
            <w:pPr>
              <w:pStyle w:val="TableBodyTextsmall"/>
              <w:keepNext w:val="0"/>
              <w:keepLines w:val="0"/>
            </w:pPr>
            <w:r>
              <w:t>31</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16104EEB" w14:textId="3623D044" w:rsidR="000F4BB2" w:rsidRPr="000F4BB2" w:rsidRDefault="000F4BB2" w:rsidP="000F4BB2">
            <w:pPr>
              <w:pStyle w:val="TableBodyTextsmall"/>
            </w:pPr>
            <w:r w:rsidRPr="000F4BB2">
              <w:t>The VMS display technology shall be light emitting diode (LED). The display pixels may be formed by arranging one or more LEDs in a cluster to achieve the required luminance levels.</w:t>
            </w:r>
          </w:p>
        </w:tc>
        <w:tc>
          <w:tcPr>
            <w:tcW w:w="508" w:type="pct"/>
          </w:tcPr>
          <w:p w14:paraId="0C1772C8" w14:textId="4318DFD1" w:rsidR="000F4BB2" w:rsidRPr="00330080" w:rsidRDefault="000F4BB2" w:rsidP="000F4BB2">
            <w:pPr>
              <w:pStyle w:val="TableBodyTextsmall"/>
              <w:keepNext w:val="0"/>
              <w:keepLines w:val="0"/>
            </w:pPr>
            <w:r>
              <w:t>MRTS202</w:t>
            </w:r>
          </w:p>
        </w:tc>
        <w:tc>
          <w:tcPr>
            <w:tcW w:w="304" w:type="pct"/>
            <w:shd w:val="clear" w:color="auto" w:fill="auto"/>
            <w:noWrap/>
          </w:tcPr>
          <w:p w14:paraId="0AB04E90" w14:textId="034D126B" w:rsidR="000F4BB2" w:rsidRPr="00330080" w:rsidRDefault="000F4BB2" w:rsidP="000F4BB2">
            <w:pPr>
              <w:pStyle w:val="TableBodyTextsmall"/>
              <w:keepNext w:val="0"/>
              <w:keepLines w:val="0"/>
            </w:pPr>
            <w:r>
              <w:t>8.2</w:t>
            </w:r>
          </w:p>
        </w:tc>
        <w:tc>
          <w:tcPr>
            <w:tcW w:w="202" w:type="pct"/>
            <w:shd w:val="clear" w:color="auto" w:fill="auto"/>
            <w:noWrap/>
          </w:tcPr>
          <w:p w14:paraId="28C29ED7" w14:textId="77777777" w:rsidR="000F4BB2" w:rsidRPr="00330080" w:rsidRDefault="000F4BB2" w:rsidP="000F4BB2">
            <w:pPr>
              <w:pStyle w:val="TableBodyTextsmall"/>
              <w:keepNext w:val="0"/>
              <w:keepLines w:val="0"/>
            </w:pPr>
          </w:p>
        </w:tc>
        <w:tc>
          <w:tcPr>
            <w:tcW w:w="304" w:type="pct"/>
            <w:shd w:val="clear" w:color="auto" w:fill="auto"/>
            <w:noWrap/>
          </w:tcPr>
          <w:p w14:paraId="4D545E3E" w14:textId="77777777" w:rsidR="000F4BB2" w:rsidRPr="00330080" w:rsidRDefault="000F4BB2" w:rsidP="000F4BB2">
            <w:pPr>
              <w:pStyle w:val="TableBodyTextsmall"/>
              <w:keepNext w:val="0"/>
              <w:keepLines w:val="0"/>
            </w:pPr>
          </w:p>
        </w:tc>
        <w:tc>
          <w:tcPr>
            <w:tcW w:w="203" w:type="pct"/>
            <w:shd w:val="clear" w:color="auto" w:fill="auto"/>
            <w:noWrap/>
          </w:tcPr>
          <w:p w14:paraId="38B05CF2" w14:textId="3EC83D5B" w:rsidR="000F4BB2" w:rsidRPr="00330080" w:rsidRDefault="000F4BB2" w:rsidP="000F4BB2">
            <w:pPr>
              <w:pStyle w:val="TableBodyTextsmall"/>
              <w:keepNext w:val="0"/>
              <w:keepLines w:val="0"/>
            </w:pPr>
            <w:r>
              <w:t>*</w:t>
            </w:r>
          </w:p>
        </w:tc>
        <w:tc>
          <w:tcPr>
            <w:tcW w:w="253" w:type="pct"/>
            <w:shd w:val="clear" w:color="auto" w:fill="auto"/>
            <w:noWrap/>
          </w:tcPr>
          <w:p w14:paraId="60EA8362" w14:textId="77777777" w:rsidR="000F4BB2" w:rsidRPr="00330080" w:rsidRDefault="000F4BB2" w:rsidP="000F4BB2">
            <w:pPr>
              <w:pStyle w:val="TableBodyTextsmall"/>
              <w:keepNext w:val="0"/>
              <w:keepLines w:val="0"/>
            </w:pPr>
          </w:p>
        </w:tc>
        <w:tc>
          <w:tcPr>
            <w:tcW w:w="355" w:type="pct"/>
            <w:shd w:val="clear" w:color="auto" w:fill="auto"/>
          </w:tcPr>
          <w:p w14:paraId="1FBF2DC8" w14:textId="3E2B4BF5" w:rsidR="000F4BB2" w:rsidRPr="00330080" w:rsidRDefault="000F4BB2" w:rsidP="000F4BB2">
            <w:pPr>
              <w:pStyle w:val="TableBodyTextsmall"/>
              <w:keepNext w:val="0"/>
              <w:keepLines w:val="0"/>
            </w:pPr>
          </w:p>
        </w:tc>
        <w:tc>
          <w:tcPr>
            <w:tcW w:w="202" w:type="pct"/>
            <w:shd w:val="clear" w:color="auto" w:fill="auto"/>
            <w:noWrap/>
          </w:tcPr>
          <w:p w14:paraId="044C09B5" w14:textId="24C895E6" w:rsidR="000F4BB2" w:rsidRPr="00330080" w:rsidRDefault="000F4BB2" w:rsidP="000F4BB2">
            <w:pPr>
              <w:pStyle w:val="TableBodyTextsmall"/>
              <w:keepNext w:val="0"/>
              <w:keepLines w:val="0"/>
            </w:pPr>
          </w:p>
        </w:tc>
        <w:tc>
          <w:tcPr>
            <w:tcW w:w="355" w:type="pct"/>
            <w:shd w:val="clear" w:color="auto" w:fill="auto"/>
            <w:noWrap/>
          </w:tcPr>
          <w:p w14:paraId="741D1322" w14:textId="0A02B439" w:rsidR="000F4BB2" w:rsidRPr="00330080" w:rsidRDefault="000F4BB2" w:rsidP="000F4BB2">
            <w:pPr>
              <w:pStyle w:val="TableBodyTextsmall"/>
              <w:keepNext w:val="0"/>
              <w:keepLines w:val="0"/>
            </w:pPr>
          </w:p>
        </w:tc>
        <w:tc>
          <w:tcPr>
            <w:tcW w:w="391" w:type="pct"/>
          </w:tcPr>
          <w:p w14:paraId="7C8A5B2D" w14:textId="77777777" w:rsidR="000F4BB2" w:rsidRPr="00330080" w:rsidRDefault="000F4BB2" w:rsidP="000F4BB2">
            <w:pPr>
              <w:pStyle w:val="TableBodyTextsmall"/>
              <w:keepNext w:val="0"/>
              <w:keepLines w:val="0"/>
            </w:pPr>
          </w:p>
        </w:tc>
      </w:tr>
      <w:tr w:rsidR="000F4BB2" w:rsidRPr="000B6C45" w14:paraId="55F2FC8B" w14:textId="62D8CD06" w:rsidTr="00D35422">
        <w:trPr>
          <w:trHeight w:val="944"/>
          <w:jc w:val="center"/>
        </w:trPr>
        <w:tc>
          <w:tcPr>
            <w:tcW w:w="201" w:type="pct"/>
          </w:tcPr>
          <w:p w14:paraId="2D1A24C7" w14:textId="5715A68B" w:rsidR="000F4BB2" w:rsidRPr="00330080" w:rsidRDefault="000F4BB2" w:rsidP="000F4BB2">
            <w:pPr>
              <w:pStyle w:val="TableBodyTextsmall"/>
              <w:keepNext w:val="0"/>
              <w:keepLines w:val="0"/>
            </w:pPr>
            <w:r>
              <w:lastRenderedPageBreak/>
              <w:t>32</w:t>
            </w:r>
          </w:p>
        </w:tc>
        <w:tc>
          <w:tcPr>
            <w:tcW w:w="1722" w:type="pct"/>
            <w:tcBorders>
              <w:top w:val="nil"/>
              <w:left w:val="single" w:sz="4" w:space="0" w:color="auto"/>
              <w:bottom w:val="single" w:sz="4" w:space="0" w:color="auto"/>
              <w:right w:val="single" w:sz="4" w:space="0" w:color="auto"/>
            </w:tcBorders>
            <w:shd w:val="clear" w:color="000000" w:fill="FFFFFF"/>
          </w:tcPr>
          <w:p w14:paraId="794CCE05" w14:textId="27ECB82E" w:rsidR="000F4BB2" w:rsidRPr="000F4BB2" w:rsidRDefault="000F4BB2" w:rsidP="000F4BB2">
            <w:pPr>
              <w:pStyle w:val="TableBodyTextsmall"/>
            </w:pPr>
            <w:r w:rsidRPr="000F4BB2">
              <w:t>Facilities shall be included to detect failures within the display control system. The DU shall</w:t>
            </w:r>
            <w:r>
              <w:t xml:space="preserve"> </w:t>
            </w:r>
            <w:r w:rsidRPr="000F4BB2">
              <w:t>blank the display in the event of a sign processor fault. Time to blank shall be a configurable setting</w:t>
            </w:r>
            <w:r>
              <w:t xml:space="preserve"> </w:t>
            </w:r>
            <w:r w:rsidRPr="000F4BB2">
              <w:t>with ranges as given in Appendix</w:t>
            </w:r>
            <w:r>
              <w:t> </w:t>
            </w:r>
            <w:r w:rsidRPr="000F4BB2">
              <w:t>A.</w:t>
            </w:r>
          </w:p>
        </w:tc>
        <w:tc>
          <w:tcPr>
            <w:tcW w:w="508" w:type="pct"/>
          </w:tcPr>
          <w:p w14:paraId="2CC38FF8" w14:textId="4C829D0D" w:rsidR="000F4BB2" w:rsidRPr="00330080" w:rsidRDefault="000F4BB2" w:rsidP="000F4BB2">
            <w:pPr>
              <w:pStyle w:val="TableBodyTextsmall"/>
              <w:keepNext w:val="0"/>
              <w:keepLines w:val="0"/>
            </w:pPr>
            <w:r>
              <w:t>MRTS202</w:t>
            </w:r>
          </w:p>
        </w:tc>
        <w:tc>
          <w:tcPr>
            <w:tcW w:w="304" w:type="pct"/>
            <w:shd w:val="clear" w:color="auto" w:fill="auto"/>
            <w:noWrap/>
          </w:tcPr>
          <w:p w14:paraId="128896C5" w14:textId="2614034E" w:rsidR="000F4BB2" w:rsidRPr="00330080" w:rsidRDefault="000F4BB2" w:rsidP="000F4BB2">
            <w:pPr>
              <w:pStyle w:val="TableBodyTextsmall"/>
              <w:keepNext w:val="0"/>
              <w:keepLines w:val="0"/>
            </w:pPr>
            <w:r>
              <w:t>8.3</w:t>
            </w:r>
          </w:p>
        </w:tc>
        <w:tc>
          <w:tcPr>
            <w:tcW w:w="202" w:type="pct"/>
            <w:shd w:val="clear" w:color="auto" w:fill="auto"/>
            <w:noWrap/>
          </w:tcPr>
          <w:p w14:paraId="1D0CCE46" w14:textId="77777777" w:rsidR="000F4BB2" w:rsidRPr="00330080" w:rsidRDefault="000F4BB2" w:rsidP="000F4BB2">
            <w:pPr>
              <w:pStyle w:val="TableBodyTextsmall"/>
              <w:keepNext w:val="0"/>
              <w:keepLines w:val="0"/>
            </w:pPr>
          </w:p>
        </w:tc>
        <w:tc>
          <w:tcPr>
            <w:tcW w:w="304" w:type="pct"/>
            <w:shd w:val="clear" w:color="auto" w:fill="auto"/>
            <w:noWrap/>
          </w:tcPr>
          <w:p w14:paraId="0F520A95" w14:textId="77777777" w:rsidR="000F4BB2" w:rsidRPr="00330080" w:rsidRDefault="000F4BB2" w:rsidP="000F4BB2">
            <w:pPr>
              <w:pStyle w:val="TableBodyTextsmall"/>
              <w:keepNext w:val="0"/>
              <w:keepLines w:val="0"/>
            </w:pPr>
          </w:p>
        </w:tc>
        <w:tc>
          <w:tcPr>
            <w:tcW w:w="203" w:type="pct"/>
            <w:shd w:val="clear" w:color="auto" w:fill="auto"/>
          </w:tcPr>
          <w:p w14:paraId="596C9D9D" w14:textId="5EDC9736" w:rsidR="000F4BB2" w:rsidRPr="00330080" w:rsidRDefault="000F4BB2" w:rsidP="000F4BB2">
            <w:pPr>
              <w:pStyle w:val="TableBodyTextsmall"/>
              <w:keepNext w:val="0"/>
              <w:keepLines w:val="0"/>
            </w:pPr>
            <w:r>
              <w:t>*</w:t>
            </w:r>
          </w:p>
        </w:tc>
        <w:tc>
          <w:tcPr>
            <w:tcW w:w="253" w:type="pct"/>
            <w:shd w:val="clear" w:color="auto" w:fill="auto"/>
            <w:noWrap/>
          </w:tcPr>
          <w:p w14:paraId="36E785AC" w14:textId="77777777" w:rsidR="000F4BB2" w:rsidRPr="00330080" w:rsidRDefault="000F4BB2" w:rsidP="000F4BB2">
            <w:pPr>
              <w:pStyle w:val="TableBodyTextsmall"/>
              <w:keepNext w:val="0"/>
              <w:keepLines w:val="0"/>
            </w:pPr>
          </w:p>
        </w:tc>
        <w:tc>
          <w:tcPr>
            <w:tcW w:w="355" w:type="pct"/>
            <w:shd w:val="clear" w:color="auto" w:fill="auto"/>
          </w:tcPr>
          <w:p w14:paraId="6AFFF811" w14:textId="2450F582" w:rsidR="000F4BB2" w:rsidRPr="00330080" w:rsidRDefault="000F4BB2" w:rsidP="000F4BB2">
            <w:pPr>
              <w:pStyle w:val="TableBodyTextsmall"/>
              <w:keepNext w:val="0"/>
              <w:keepLines w:val="0"/>
            </w:pPr>
          </w:p>
        </w:tc>
        <w:tc>
          <w:tcPr>
            <w:tcW w:w="202" w:type="pct"/>
            <w:shd w:val="clear" w:color="auto" w:fill="auto"/>
            <w:noWrap/>
          </w:tcPr>
          <w:p w14:paraId="78DC832F" w14:textId="0BA3C1DD" w:rsidR="000F4BB2" w:rsidRPr="00330080" w:rsidRDefault="000F4BB2" w:rsidP="000F4BB2">
            <w:pPr>
              <w:pStyle w:val="TableBodyTextsmall"/>
              <w:keepNext w:val="0"/>
              <w:keepLines w:val="0"/>
            </w:pPr>
          </w:p>
        </w:tc>
        <w:tc>
          <w:tcPr>
            <w:tcW w:w="355" w:type="pct"/>
            <w:shd w:val="clear" w:color="auto" w:fill="auto"/>
            <w:noWrap/>
          </w:tcPr>
          <w:p w14:paraId="3EA18834" w14:textId="67B7A78D" w:rsidR="000F4BB2" w:rsidRPr="00330080" w:rsidRDefault="000F4BB2" w:rsidP="000F4BB2">
            <w:pPr>
              <w:pStyle w:val="TableBodyTextsmall"/>
              <w:keepNext w:val="0"/>
              <w:keepLines w:val="0"/>
            </w:pPr>
          </w:p>
        </w:tc>
        <w:tc>
          <w:tcPr>
            <w:tcW w:w="391" w:type="pct"/>
          </w:tcPr>
          <w:p w14:paraId="323E4CCD" w14:textId="77777777" w:rsidR="000F4BB2" w:rsidRPr="00330080" w:rsidRDefault="000F4BB2" w:rsidP="000F4BB2">
            <w:pPr>
              <w:pStyle w:val="TableBodyTextsmall"/>
              <w:keepNext w:val="0"/>
              <w:keepLines w:val="0"/>
            </w:pPr>
          </w:p>
        </w:tc>
      </w:tr>
      <w:tr w:rsidR="000F4BB2" w:rsidRPr="000B6C45" w14:paraId="0BABEA3A" w14:textId="1B152459" w:rsidTr="00D35422">
        <w:trPr>
          <w:trHeight w:val="975"/>
          <w:jc w:val="center"/>
        </w:trPr>
        <w:tc>
          <w:tcPr>
            <w:tcW w:w="201" w:type="pct"/>
          </w:tcPr>
          <w:p w14:paraId="605FF398" w14:textId="2CBCD526" w:rsidR="000F4BB2" w:rsidRPr="00330080" w:rsidRDefault="000F4BB2" w:rsidP="000F4BB2">
            <w:pPr>
              <w:pStyle w:val="TableBodyTextsmall"/>
              <w:keepNext w:val="0"/>
              <w:keepLines w:val="0"/>
            </w:pPr>
            <w:r>
              <w:t>33</w:t>
            </w:r>
          </w:p>
        </w:tc>
        <w:tc>
          <w:tcPr>
            <w:tcW w:w="1722" w:type="pct"/>
            <w:tcBorders>
              <w:top w:val="nil"/>
              <w:left w:val="single" w:sz="4" w:space="0" w:color="auto"/>
              <w:bottom w:val="single" w:sz="4" w:space="0" w:color="auto"/>
              <w:right w:val="single" w:sz="4" w:space="0" w:color="auto"/>
            </w:tcBorders>
            <w:shd w:val="clear" w:color="000000" w:fill="FFFFFF"/>
          </w:tcPr>
          <w:p w14:paraId="65CF4F8A" w14:textId="0076DA80" w:rsidR="000F4BB2" w:rsidRPr="000F4BB2" w:rsidRDefault="000F4BB2" w:rsidP="000F4BB2">
            <w:pPr>
              <w:pStyle w:val="TableBodyTextsmall"/>
            </w:pPr>
            <w:r w:rsidRPr="000F4BB2">
              <w:t>The DU shall monitor communications with the VMS controller and blank the displays if loss of communication experienced. The communications timeout period shall be a configurable setting.</w:t>
            </w:r>
          </w:p>
        </w:tc>
        <w:tc>
          <w:tcPr>
            <w:tcW w:w="508" w:type="pct"/>
          </w:tcPr>
          <w:p w14:paraId="1FF77FFB" w14:textId="49CFC72D" w:rsidR="000F4BB2" w:rsidRPr="00330080" w:rsidRDefault="000F4BB2" w:rsidP="000F4BB2">
            <w:pPr>
              <w:pStyle w:val="TableBodyTextsmall"/>
              <w:keepNext w:val="0"/>
              <w:keepLines w:val="0"/>
            </w:pPr>
            <w:r>
              <w:t>MRTS202</w:t>
            </w:r>
          </w:p>
        </w:tc>
        <w:tc>
          <w:tcPr>
            <w:tcW w:w="304" w:type="pct"/>
            <w:shd w:val="clear" w:color="auto" w:fill="auto"/>
            <w:noWrap/>
          </w:tcPr>
          <w:p w14:paraId="5D2B4250" w14:textId="3FEF6AAF" w:rsidR="000F4BB2" w:rsidRPr="00330080" w:rsidRDefault="000F4BB2" w:rsidP="000F4BB2">
            <w:pPr>
              <w:pStyle w:val="TableBodyTextsmall"/>
              <w:keepNext w:val="0"/>
              <w:keepLines w:val="0"/>
            </w:pPr>
            <w:r>
              <w:t>8.3</w:t>
            </w:r>
          </w:p>
        </w:tc>
        <w:tc>
          <w:tcPr>
            <w:tcW w:w="202" w:type="pct"/>
            <w:shd w:val="clear" w:color="auto" w:fill="auto"/>
            <w:noWrap/>
          </w:tcPr>
          <w:p w14:paraId="5F9BE774" w14:textId="77777777" w:rsidR="000F4BB2" w:rsidRPr="00330080" w:rsidRDefault="000F4BB2" w:rsidP="000F4BB2">
            <w:pPr>
              <w:pStyle w:val="TableBodyTextsmall"/>
              <w:keepNext w:val="0"/>
              <w:keepLines w:val="0"/>
            </w:pPr>
          </w:p>
        </w:tc>
        <w:tc>
          <w:tcPr>
            <w:tcW w:w="304" w:type="pct"/>
            <w:shd w:val="clear" w:color="auto" w:fill="auto"/>
            <w:noWrap/>
          </w:tcPr>
          <w:p w14:paraId="7B0B38A9" w14:textId="77777777" w:rsidR="000F4BB2" w:rsidRPr="00330080" w:rsidRDefault="000F4BB2" w:rsidP="000F4BB2">
            <w:pPr>
              <w:pStyle w:val="TableBodyTextsmall"/>
              <w:keepNext w:val="0"/>
              <w:keepLines w:val="0"/>
            </w:pPr>
          </w:p>
        </w:tc>
        <w:tc>
          <w:tcPr>
            <w:tcW w:w="203" w:type="pct"/>
            <w:shd w:val="clear" w:color="auto" w:fill="auto"/>
          </w:tcPr>
          <w:p w14:paraId="78899E55" w14:textId="4FA1D213" w:rsidR="000F4BB2" w:rsidRPr="00330080" w:rsidRDefault="000F4BB2" w:rsidP="000F4BB2">
            <w:pPr>
              <w:pStyle w:val="TableBodyTextsmall"/>
              <w:keepNext w:val="0"/>
              <w:keepLines w:val="0"/>
            </w:pPr>
            <w:r>
              <w:t>*</w:t>
            </w:r>
          </w:p>
        </w:tc>
        <w:tc>
          <w:tcPr>
            <w:tcW w:w="253" w:type="pct"/>
            <w:shd w:val="clear" w:color="auto" w:fill="auto"/>
            <w:noWrap/>
          </w:tcPr>
          <w:p w14:paraId="528C154B" w14:textId="77777777" w:rsidR="000F4BB2" w:rsidRPr="00330080" w:rsidRDefault="000F4BB2" w:rsidP="000F4BB2">
            <w:pPr>
              <w:pStyle w:val="TableBodyTextsmall"/>
              <w:keepNext w:val="0"/>
              <w:keepLines w:val="0"/>
            </w:pPr>
          </w:p>
        </w:tc>
        <w:tc>
          <w:tcPr>
            <w:tcW w:w="355" w:type="pct"/>
            <w:shd w:val="clear" w:color="auto" w:fill="auto"/>
          </w:tcPr>
          <w:p w14:paraId="6319C62B" w14:textId="2E535731" w:rsidR="000F4BB2" w:rsidRPr="00330080" w:rsidRDefault="000F4BB2" w:rsidP="000F4BB2">
            <w:pPr>
              <w:pStyle w:val="TableBodyTextsmall"/>
              <w:keepNext w:val="0"/>
              <w:keepLines w:val="0"/>
            </w:pPr>
          </w:p>
        </w:tc>
        <w:tc>
          <w:tcPr>
            <w:tcW w:w="202" w:type="pct"/>
            <w:shd w:val="clear" w:color="auto" w:fill="auto"/>
            <w:noWrap/>
          </w:tcPr>
          <w:p w14:paraId="6ED45D59" w14:textId="2B1DB91D" w:rsidR="000F4BB2" w:rsidRPr="00330080" w:rsidRDefault="000F4BB2" w:rsidP="000F4BB2">
            <w:pPr>
              <w:pStyle w:val="TableBodyTextsmall"/>
              <w:keepNext w:val="0"/>
              <w:keepLines w:val="0"/>
            </w:pPr>
          </w:p>
        </w:tc>
        <w:tc>
          <w:tcPr>
            <w:tcW w:w="355" w:type="pct"/>
            <w:shd w:val="clear" w:color="auto" w:fill="auto"/>
            <w:noWrap/>
          </w:tcPr>
          <w:p w14:paraId="640E1797" w14:textId="2CE3681C" w:rsidR="000F4BB2" w:rsidRPr="00330080" w:rsidRDefault="000F4BB2" w:rsidP="000F4BB2">
            <w:pPr>
              <w:pStyle w:val="TableBodyTextsmall"/>
              <w:keepNext w:val="0"/>
              <w:keepLines w:val="0"/>
            </w:pPr>
          </w:p>
        </w:tc>
        <w:tc>
          <w:tcPr>
            <w:tcW w:w="391" w:type="pct"/>
          </w:tcPr>
          <w:p w14:paraId="152035F0" w14:textId="77777777" w:rsidR="000F4BB2" w:rsidRPr="00330080" w:rsidRDefault="000F4BB2" w:rsidP="000F4BB2">
            <w:pPr>
              <w:pStyle w:val="TableBodyTextsmall"/>
              <w:keepNext w:val="0"/>
              <w:keepLines w:val="0"/>
            </w:pPr>
          </w:p>
        </w:tc>
      </w:tr>
      <w:tr w:rsidR="000F4BB2" w:rsidRPr="000B6C45" w14:paraId="569B2A87" w14:textId="0FC1F63B" w:rsidTr="00D35422">
        <w:trPr>
          <w:trHeight w:val="600"/>
          <w:jc w:val="center"/>
        </w:trPr>
        <w:tc>
          <w:tcPr>
            <w:tcW w:w="201" w:type="pct"/>
          </w:tcPr>
          <w:p w14:paraId="0F475D43" w14:textId="2184BB9B" w:rsidR="000F4BB2" w:rsidRPr="00330080" w:rsidRDefault="000F4BB2" w:rsidP="000F4BB2">
            <w:pPr>
              <w:pStyle w:val="TableBodyTextsmall"/>
              <w:keepNext w:val="0"/>
              <w:keepLines w:val="0"/>
            </w:pPr>
            <w:r>
              <w:t>34</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5D457BE6" w14:textId="654D0475" w:rsidR="000F4BB2" w:rsidRPr="000F4BB2" w:rsidRDefault="000F4BB2" w:rsidP="000F4BB2">
            <w:pPr>
              <w:pStyle w:val="TableBodyTextsmall"/>
            </w:pPr>
            <w:r w:rsidRPr="000F4BB2">
              <w:t>The VMS controller shall be able to periodically detect the failure of any LED in the display even if the LEDs are required to be ‘off’ at the time of the periodic check.</w:t>
            </w:r>
          </w:p>
        </w:tc>
        <w:tc>
          <w:tcPr>
            <w:tcW w:w="508" w:type="pct"/>
          </w:tcPr>
          <w:p w14:paraId="0A990715" w14:textId="7A182877" w:rsidR="000F4BB2" w:rsidRPr="00330080" w:rsidRDefault="000F4BB2" w:rsidP="000F4BB2">
            <w:pPr>
              <w:pStyle w:val="TableBodyTextsmall"/>
              <w:keepNext w:val="0"/>
              <w:keepLines w:val="0"/>
            </w:pPr>
            <w:r>
              <w:t>MRTS202</w:t>
            </w:r>
          </w:p>
        </w:tc>
        <w:tc>
          <w:tcPr>
            <w:tcW w:w="304" w:type="pct"/>
            <w:shd w:val="clear" w:color="auto" w:fill="auto"/>
            <w:noWrap/>
          </w:tcPr>
          <w:p w14:paraId="4DAF15AC" w14:textId="591DF0F3" w:rsidR="000F4BB2" w:rsidRPr="00330080" w:rsidRDefault="000F4BB2" w:rsidP="000F4BB2">
            <w:pPr>
              <w:pStyle w:val="TableBodyTextsmall"/>
              <w:keepNext w:val="0"/>
              <w:keepLines w:val="0"/>
            </w:pPr>
            <w:r>
              <w:t>8.3</w:t>
            </w:r>
          </w:p>
        </w:tc>
        <w:tc>
          <w:tcPr>
            <w:tcW w:w="202" w:type="pct"/>
            <w:shd w:val="clear" w:color="auto" w:fill="auto"/>
            <w:noWrap/>
          </w:tcPr>
          <w:p w14:paraId="50DF4FA2" w14:textId="77777777" w:rsidR="000F4BB2" w:rsidRPr="00330080" w:rsidRDefault="000F4BB2" w:rsidP="000F4BB2">
            <w:pPr>
              <w:pStyle w:val="TableBodyTextsmall"/>
              <w:keepNext w:val="0"/>
              <w:keepLines w:val="0"/>
            </w:pPr>
          </w:p>
        </w:tc>
        <w:tc>
          <w:tcPr>
            <w:tcW w:w="304" w:type="pct"/>
            <w:shd w:val="clear" w:color="auto" w:fill="auto"/>
            <w:noWrap/>
          </w:tcPr>
          <w:p w14:paraId="21FEE620" w14:textId="77777777" w:rsidR="000F4BB2" w:rsidRPr="00330080" w:rsidRDefault="000F4BB2" w:rsidP="000F4BB2">
            <w:pPr>
              <w:pStyle w:val="TableBodyTextsmall"/>
              <w:keepNext w:val="0"/>
              <w:keepLines w:val="0"/>
            </w:pPr>
          </w:p>
        </w:tc>
        <w:tc>
          <w:tcPr>
            <w:tcW w:w="203" w:type="pct"/>
            <w:shd w:val="clear" w:color="auto" w:fill="auto"/>
          </w:tcPr>
          <w:p w14:paraId="4ACF1F28" w14:textId="09A56302" w:rsidR="000F4BB2" w:rsidRPr="00330080" w:rsidRDefault="000F4BB2" w:rsidP="000F4BB2">
            <w:pPr>
              <w:pStyle w:val="TableBodyTextsmall"/>
              <w:keepNext w:val="0"/>
              <w:keepLines w:val="0"/>
            </w:pPr>
            <w:r>
              <w:t>*</w:t>
            </w:r>
          </w:p>
        </w:tc>
        <w:tc>
          <w:tcPr>
            <w:tcW w:w="253" w:type="pct"/>
            <w:shd w:val="clear" w:color="auto" w:fill="auto"/>
            <w:noWrap/>
          </w:tcPr>
          <w:p w14:paraId="06EB30F4" w14:textId="77777777" w:rsidR="000F4BB2" w:rsidRPr="00330080" w:rsidRDefault="000F4BB2" w:rsidP="000F4BB2">
            <w:pPr>
              <w:pStyle w:val="TableBodyTextsmall"/>
              <w:keepNext w:val="0"/>
              <w:keepLines w:val="0"/>
            </w:pPr>
          </w:p>
        </w:tc>
        <w:tc>
          <w:tcPr>
            <w:tcW w:w="355" w:type="pct"/>
            <w:shd w:val="clear" w:color="auto" w:fill="auto"/>
          </w:tcPr>
          <w:p w14:paraId="07C1B7F1" w14:textId="5153FF42" w:rsidR="000F4BB2" w:rsidRPr="00330080" w:rsidRDefault="000F4BB2" w:rsidP="000F4BB2">
            <w:pPr>
              <w:pStyle w:val="TableBodyTextsmall"/>
              <w:keepNext w:val="0"/>
              <w:keepLines w:val="0"/>
            </w:pPr>
          </w:p>
        </w:tc>
        <w:tc>
          <w:tcPr>
            <w:tcW w:w="202" w:type="pct"/>
            <w:shd w:val="clear" w:color="auto" w:fill="auto"/>
            <w:noWrap/>
          </w:tcPr>
          <w:p w14:paraId="2DBA4DFA" w14:textId="0D74B518" w:rsidR="000F4BB2" w:rsidRPr="00330080" w:rsidRDefault="000F4BB2" w:rsidP="000F4BB2">
            <w:pPr>
              <w:pStyle w:val="TableBodyTextsmall"/>
              <w:keepNext w:val="0"/>
              <w:keepLines w:val="0"/>
            </w:pPr>
          </w:p>
        </w:tc>
        <w:tc>
          <w:tcPr>
            <w:tcW w:w="355" w:type="pct"/>
            <w:shd w:val="clear" w:color="auto" w:fill="auto"/>
            <w:noWrap/>
          </w:tcPr>
          <w:p w14:paraId="5F4E36DA" w14:textId="054D9C60" w:rsidR="000F4BB2" w:rsidRPr="00330080" w:rsidRDefault="000F4BB2" w:rsidP="000F4BB2">
            <w:pPr>
              <w:pStyle w:val="TableBodyTextsmall"/>
              <w:keepNext w:val="0"/>
              <w:keepLines w:val="0"/>
            </w:pPr>
          </w:p>
        </w:tc>
        <w:tc>
          <w:tcPr>
            <w:tcW w:w="391" w:type="pct"/>
          </w:tcPr>
          <w:p w14:paraId="1F0FF832" w14:textId="77777777" w:rsidR="000F4BB2" w:rsidRPr="00330080" w:rsidRDefault="000F4BB2" w:rsidP="000F4BB2">
            <w:pPr>
              <w:pStyle w:val="TableBodyTextsmall"/>
              <w:keepNext w:val="0"/>
              <w:keepLines w:val="0"/>
            </w:pPr>
          </w:p>
        </w:tc>
      </w:tr>
      <w:tr w:rsidR="000F4BB2" w:rsidRPr="000B6C45" w14:paraId="30ECF925" w14:textId="42B169EF" w:rsidTr="00D35422">
        <w:trPr>
          <w:trHeight w:val="656"/>
          <w:jc w:val="center"/>
        </w:trPr>
        <w:tc>
          <w:tcPr>
            <w:tcW w:w="201" w:type="pct"/>
          </w:tcPr>
          <w:p w14:paraId="66A07567" w14:textId="21A8D150" w:rsidR="000F4BB2" w:rsidRPr="00330080" w:rsidRDefault="000F4BB2" w:rsidP="000F4BB2">
            <w:pPr>
              <w:pStyle w:val="TableBodyTextsmall"/>
              <w:keepNext w:val="0"/>
              <w:keepLines w:val="0"/>
            </w:pPr>
            <w:r>
              <w:t>35</w:t>
            </w:r>
          </w:p>
        </w:tc>
        <w:tc>
          <w:tcPr>
            <w:tcW w:w="1722" w:type="pct"/>
            <w:tcBorders>
              <w:top w:val="nil"/>
              <w:left w:val="single" w:sz="4" w:space="0" w:color="auto"/>
              <w:bottom w:val="single" w:sz="4" w:space="0" w:color="auto"/>
              <w:right w:val="single" w:sz="4" w:space="0" w:color="auto"/>
            </w:tcBorders>
            <w:shd w:val="clear" w:color="000000" w:fill="FFFFFF"/>
          </w:tcPr>
          <w:p w14:paraId="19BB5503" w14:textId="56B0DA3D" w:rsidR="000F4BB2" w:rsidRPr="000F4BB2" w:rsidRDefault="000F4BB2" w:rsidP="000F4BB2">
            <w:pPr>
              <w:pStyle w:val="TableBodyTextsmall"/>
            </w:pPr>
            <w:r w:rsidRPr="000F4BB2">
              <w:t xml:space="preserve">The display shall be blanked upon failure of equal or more than four contiguous pixels in either horizontal or vertical direction </w:t>
            </w:r>
          </w:p>
        </w:tc>
        <w:tc>
          <w:tcPr>
            <w:tcW w:w="508" w:type="pct"/>
          </w:tcPr>
          <w:p w14:paraId="50E11FE4" w14:textId="0BD54370" w:rsidR="000F4BB2" w:rsidRPr="00330080" w:rsidRDefault="000F4BB2" w:rsidP="000F4BB2">
            <w:pPr>
              <w:pStyle w:val="TableBodyTextsmall"/>
              <w:keepNext w:val="0"/>
              <w:keepLines w:val="0"/>
            </w:pPr>
            <w:r>
              <w:t>MRTS202</w:t>
            </w:r>
          </w:p>
        </w:tc>
        <w:tc>
          <w:tcPr>
            <w:tcW w:w="304" w:type="pct"/>
            <w:shd w:val="clear" w:color="auto" w:fill="auto"/>
            <w:noWrap/>
          </w:tcPr>
          <w:p w14:paraId="42B91102" w14:textId="6CB17B3B" w:rsidR="000F4BB2" w:rsidRPr="00330080" w:rsidRDefault="000F4BB2" w:rsidP="000F4BB2">
            <w:pPr>
              <w:pStyle w:val="TableBodyTextsmall"/>
              <w:keepNext w:val="0"/>
              <w:keepLines w:val="0"/>
            </w:pPr>
            <w:r>
              <w:t>8.3</w:t>
            </w:r>
          </w:p>
        </w:tc>
        <w:tc>
          <w:tcPr>
            <w:tcW w:w="202" w:type="pct"/>
            <w:shd w:val="clear" w:color="auto" w:fill="auto"/>
            <w:noWrap/>
          </w:tcPr>
          <w:p w14:paraId="50CE470D" w14:textId="77777777" w:rsidR="000F4BB2" w:rsidRPr="00330080" w:rsidRDefault="000F4BB2" w:rsidP="000F4BB2">
            <w:pPr>
              <w:pStyle w:val="TableBodyTextsmall"/>
              <w:keepNext w:val="0"/>
              <w:keepLines w:val="0"/>
            </w:pPr>
          </w:p>
        </w:tc>
        <w:tc>
          <w:tcPr>
            <w:tcW w:w="304" w:type="pct"/>
            <w:shd w:val="clear" w:color="auto" w:fill="auto"/>
            <w:noWrap/>
          </w:tcPr>
          <w:p w14:paraId="1488A8F3" w14:textId="77777777" w:rsidR="000F4BB2" w:rsidRPr="00330080" w:rsidRDefault="000F4BB2" w:rsidP="000F4BB2">
            <w:pPr>
              <w:pStyle w:val="TableBodyTextsmall"/>
              <w:keepNext w:val="0"/>
              <w:keepLines w:val="0"/>
            </w:pPr>
          </w:p>
        </w:tc>
        <w:tc>
          <w:tcPr>
            <w:tcW w:w="203" w:type="pct"/>
            <w:shd w:val="clear" w:color="auto" w:fill="auto"/>
          </w:tcPr>
          <w:p w14:paraId="59C622FB" w14:textId="28D40AFC" w:rsidR="000F4BB2" w:rsidRPr="00330080" w:rsidRDefault="000F4BB2" w:rsidP="000F4BB2">
            <w:pPr>
              <w:pStyle w:val="TableBodyTextsmall"/>
              <w:keepNext w:val="0"/>
              <w:keepLines w:val="0"/>
            </w:pPr>
            <w:r>
              <w:t>*</w:t>
            </w:r>
          </w:p>
        </w:tc>
        <w:tc>
          <w:tcPr>
            <w:tcW w:w="253" w:type="pct"/>
            <w:shd w:val="clear" w:color="auto" w:fill="auto"/>
            <w:noWrap/>
          </w:tcPr>
          <w:p w14:paraId="2138D393" w14:textId="77777777" w:rsidR="000F4BB2" w:rsidRPr="00330080" w:rsidRDefault="000F4BB2" w:rsidP="000F4BB2">
            <w:pPr>
              <w:pStyle w:val="TableBodyTextsmall"/>
              <w:keepNext w:val="0"/>
              <w:keepLines w:val="0"/>
            </w:pPr>
          </w:p>
        </w:tc>
        <w:tc>
          <w:tcPr>
            <w:tcW w:w="355" w:type="pct"/>
            <w:shd w:val="clear" w:color="auto" w:fill="auto"/>
          </w:tcPr>
          <w:p w14:paraId="1C196075" w14:textId="0A342956" w:rsidR="000F4BB2" w:rsidRPr="00330080" w:rsidRDefault="000F4BB2" w:rsidP="000F4BB2">
            <w:pPr>
              <w:pStyle w:val="TableBodyTextsmall"/>
              <w:keepNext w:val="0"/>
              <w:keepLines w:val="0"/>
            </w:pPr>
          </w:p>
        </w:tc>
        <w:tc>
          <w:tcPr>
            <w:tcW w:w="202" w:type="pct"/>
            <w:shd w:val="clear" w:color="auto" w:fill="auto"/>
            <w:noWrap/>
          </w:tcPr>
          <w:p w14:paraId="149628DF" w14:textId="7192076F" w:rsidR="000F4BB2" w:rsidRPr="00330080" w:rsidRDefault="000F4BB2" w:rsidP="000F4BB2">
            <w:pPr>
              <w:pStyle w:val="TableBodyTextsmall"/>
              <w:keepNext w:val="0"/>
              <w:keepLines w:val="0"/>
            </w:pPr>
          </w:p>
        </w:tc>
        <w:tc>
          <w:tcPr>
            <w:tcW w:w="355" w:type="pct"/>
            <w:shd w:val="clear" w:color="auto" w:fill="auto"/>
            <w:noWrap/>
          </w:tcPr>
          <w:p w14:paraId="5FAAA79C" w14:textId="75A5B808" w:rsidR="000F4BB2" w:rsidRPr="00330080" w:rsidRDefault="000F4BB2" w:rsidP="000F4BB2">
            <w:pPr>
              <w:pStyle w:val="TableBodyTextsmall"/>
              <w:keepNext w:val="0"/>
              <w:keepLines w:val="0"/>
            </w:pPr>
          </w:p>
        </w:tc>
        <w:tc>
          <w:tcPr>
            <w:tcW w:w="391" w:type="pct"/>
          </w:tcPr>
          <w:p w14:paraId="2B39D283" w14:textId="77777777" w:rsidR="000F4BB2" w:rsidRPr="00330080" w:rsidRDefault="000F4BB2" w:rsidP="000F4BB2">
            <w:pPr>
              <w:pStyle w:val="TableBodyTextsmall"/>
              <w:keepNext w:val="0"/>
              <w:keepLines w:val="0"/>
            </w:pPr>
          </w:p>
        </w:tc>
      </w:tr>
      <w:tr w:rsidR="000F4BB2" w:rsidRPr="000B6C45" w14:paraId="584A2E61" w14:textId="644DB983" w:rsidTr="00D35422">
        <w:trPr>
          <w:trHeight w:val="482"/>
          <w:jc w:val="center"/>
        </w:trPr>
        <w:tc>
          <w:tcPr>
            <w:tcW w:w="201" w:type="pct"/>
          </w:tcPr>
          <w:p w14:paraId="7FD771E2" w14:textId="1F2BE51D" w:rsidR="000F4BB2" w:rsidRPr="000B6C45" w:rsidRDefault="000F4BB2" w:rsidP="000F4BB2">
            <w:pPr>
              <w:pStyle w:val="TableBodyTextsmall"/>
              <w:keepNext w:val="0"/>
              <w:keepLines w:val="0"/>
            </w:pPr>
            <w:r>
              <w:t>36</w:t>
            </w:r>
          </w:p>
        </w:tc>
        <w:tc>
          <w:tcPr>
            <w:tcW w:w="1722" w:type="pct"/>
            <w:tcBorders>
              <w:top w:val="nil"/>
              <w:left w:val="single" w:sz="4" w:space="0" w:color="auto"/>
              <w:bottom w:val="single" w:sz="4" w:space="0" w:color="auto"/>
              <w:right w:val="single" w:sz="4" w:space="0" w:color="auto"/>
            </w:tcBorders>
            <w:shd w:val="clear" w:color="000000" w:fill="FFFFFF"/>
          </w:tcPr>
          <w:p w14:paraId="0E1EC262" w14:textId="59B138EA" w:rsidR="000F4BB2" w:rsidRPr="000F4BB2" w:rsidRDefault="000F4BB2" w:rsidP="000F4BB2">
            <w:pPr>
              <w:pStyle w:val="TableBodyTextsmall"/>
            </w:pPr>
            <w:r w:rsidRPr="000F4BB2">
              <w:t>The display shall be blanked upon failure of more than 20% of LEDs.</w:t>
            </w:r>
          </w:p>
        </w:tc>
        <w:tc>
          <w:tcPr>
            <w:tcW w:w="508" w:type="pct"/>
          </w:tcPr>
          <w:p w14:paraId="4DA4E3B4" w14:textId="0F88C9E0" w:rsidR="000F4BB2" w:rsidRPr="00330080" w:rsidRDefault="000F4BB2" w:rsidP="000F4BB2">
            <w:pPr>
              <w:pStyle w:val="TableBodyTextsmall"/>
              <w:keepNext w:val="0"/>
              <w:keepLines w:val="0"/>
            </w:pPr>
            <w:r>
              <w:t>MRTS202</w:t>
            </w:r>
          </w:p>
        </w:tc>
        <w:tc>
          <w:tcPr>
            <w:tcW w:w="304" w:type="pct"/>
            <w:shd w:val="clear" w:color="auto" w:fill="auto"/>
            <w:noWrap/>
          </w:tcPr>
          <w:p w14:paraId="4D13D715" w14:textId="6FD18848" w:rsidR="000F4BB2" w:rsidRPr="00330080" w:rsidRDefault="000F4BB2" w:rsidP="000F4BB2">
            <w:pPr>
              <w:pStyle w:val="TableBodyTextsmall"/>
              <w:keepNext w:val="0"/>
              <w:keepLines w:val="0"/>
            </w:pPr>
            <w:r>
              <w:t>8.3</w:t>
            </w:r>
          </w:p>
        </w:tc>
        <w:tc>
          <w:tcPr>
            <w:tcW w:w="202" w:type="pct"/>
            <w:shd w:val="clear" w:color="auto" w:fill="auto"/>
            <w:noWrap/>
          </w:tcPr>
          <w:p w14:paraId="0D2F2449" w14:textId="77777777" w:rsidR="000F4BB2" w:rsidRPr="00330080" w:rsidRDefault="000F4BB2" w:rsidP="000F4BB2">
            <w:pPr>
              <w:pStyle w:val="TableBodyTextsmall"/>
              <w:keepNext w:val="0"/>
              <w:keepLines w:val="0"/>
            </w:pPr>
          </w:p>
        </w:tc>
        <w:tc>
          <w:tcPr>
            <w:tcW w:w="304" w:type="pct"/>
            <w:shd w:val="clear" w:color="auto" w:fill="auto"/>
            <w:noWrap/>
          </w:tcPr>
          <w:p w14:paraId="648FCE52" w14:textId="77777777" w:rsidR="000F4BB2" w:rsidRPr="00330080" w:rsidRDefault="000F4BB2" w:rsidP="000F4BB2">
            <w:pPr>
              <w:pStyle w:val="TableBodyTextsmall"/>
              <w:keepNext w:val="0"/>
              <w:keepLines w:val="0"/>
            </w:pPr>
          </w:p>
        </w:tc>
        <w:tc>
          <w:tcPr>
            <w:tcW w:w="203" w:type="pct"/>
            <w:shd w:val="clear" w:color="auto" w:fill="auto"/>
          </w:tcPr>
          <w:p w14:paraId="7BEB1CC4" w14:textId="69B6356B" w:rsidR="000F4BB2" w:rsidRPr="00330080" w:rsidRDefault="000F4BB2" w:rsidP="000F4BB2">
            <w:pPr>
              <w:pStyle w:val="TableBodyTextsmall"/>
              <w:keepNext w:val="0"/>
              <w:keepLines w:val="0"/>
            </w:pPr>
            <w:r>
              <w:t>*</w:t>
            </w:r>
          </w:p>
        </w:tc>
        <w:tc>
          <w:tcPr>
            <w:tcW w:w="253" w:type="pct"/>
            <w:shd w:val="clear" w:color="auto" w:fill="auto"/>
            <w:noWrap/>
          </w:tcPr>
          <w:p w14:paraId="05BB8A83" w14:textId="77777777" w:rsidR="000F4BB2" w:rsidRPr="00330080" w:rsidRDefault="000F4BB2" w:rsidP="000F4BB2">
            <w:pPr>
              <w:pStyle w:val="TableBodyTextsmall"/>
              <w:keepNext w:val="0"/>
              <w:keepLines w:val="0"/>
            </w:pPr>
          </w:p>
        </w:tc>
        <w:tc>
          <w:tcPr>
            <w:tcW w:w="355" w:type="pct"/>
            <w:shd w:val="clear" w:color="auto" w:fill="auto"/>
          </w:tcPr>
          <w:p w14:paraId="06BD6815" w14:textId="26E864B0" w:rsidR="000F4BB2" w:rsidRPr="00330080" w:rsidRDefault="000F4BB2" w:rsidP="000F4BB2">
            <w:pPr>
              <w:pStyle w:val="TableBodyTextsmall"/>
              <w:keepNext w:val="0"/>
              <w:keepLines w:val="0"/>
            </w:pPr>
          </w:p>
        </w:tc>
        <w:tc>
          <w:tcPr>
            <w:tcW w:w="202" w:type="pct"/>
            <w:shd w:val="clear" w:color="auto" w:fill="auto"/>
            <w:noWrap/>
          </w:tcPr>
          <w:p w14:paraId="2B4EB2B7" w14:textId="0A1D7399" w:rsidR="000F4BB2" w:rsidRPr="00330080" w:rsidRDefault="000F4BB2" w:rsidP="000F4BB2">
            <w:pPr>
              <w:pStyle w:val="TableBodyTextsmall"/>
              <w:keepNext w:val="0"/>
              <w:keepLines w:val="0"/>
            </w:pPr>
          </w:p>
        </w:tc>
        <w:tc>
          <w:tcPr>
            <w:tcW w:w="355" w:type="pct"/>
            <w:shd w:val="clear" w:color="auto" w:fill="auto"/>
            <w:noWrap/>
          </w:tcPr>
          <w:p w14:paraId="052ADC18" w14:textId="1FBBFE74" w:rsidR="000F4BB2" w:rsidRPr="00330080" w:rsidRDefault="000F4BB2" w:rsidP="000F4BB2">
            <w:pPr>
              <w:pStyle w:val="TableBodyTextsmall"/>
              <w:keepNext w:val="0"/>
              <w:keepLines w:val="0"/>
            </w:pPr>
          </w:p>
        </w:tc>
        <w:tc>
          <w:tcPr>
            <w:tcW w:w="391" w:type="pct"/>
          </w:tcPr>
          <w:p w14:paraId="14D2D333" w14:textId="77777777" w:rsidR="000F4BB2" w:rsidRPr="00330080" w:rsidRDefault="000F4BB2" w:rsidP="000F4BB2">
            <w:pPr>
              <w:pStyle w:val="TableBodyTextsmall"/>
              <w:keepNext w:val="0"/>
              <w:keepLines w:val="0"/>
            </w:pPr>
          </w:p>
        </w:tc>
      </w:tr>
      <w:tr w:rsidR="000F4BB2" w:rsidRPr="000B6C45" w14:paraId="113651E6" w14:textId="76FD019F" w:rsidTr="00D35422">
        <w:trPr>
          <w:trHeight w:val="315"/>
          <w:jc w:val="center"/>
        </w:trPr>
        <w:tc>
          <w:tcPr>
            <w:tcW w:w="201" w:type="pct"/>
          </w:tcPr>
          <w:p w14:paraId="2B7A3A2C" w14:textId="36829743" w:rsidR="000F4BB2" w:rsidRPr="000B6C45" w:rsidRDefault="000F4BB2" w:rsidP="000F4BB2">
            <w:pPr>
              <w:pStyle w:val="TableBodyTextsmall"/>
              <w:keepNext w:val="0"/>
              <w:keepLines w:val="0"/>
            </w:pPr>
            <w:r>
              <w:t>37</w:t>
            </w:r>
          </w:p>
        </w:tc>
        <w:tc>
          <w:tcPr>
            <w:tcW w:w="1722" w:type="pct"/>
            <w:tcBorders>
              <w:top w:val="nil"/>
              <w:left w:val="single" w:sz="4" w:space="0" w:color="auto"/>
              <w:bottom w:val="single" w:sz="4" w:space="0" w:color="auto"/>
              <w:right w:val="single" w:sz="4" w:space="0" w:color="auto"/>
            </w:tcBorders>
            <w:shd w:val="clear" w:color="000000" w:fill="FFFFFF"/>
          </w:tcPr>
          <w:p w14:paraId="30E218C7" w14:textId="7EE15247" w:rsidR="000F4BB2" w:rsidRPr="000F4BB2" w:rsidRDefault="000F4BB2" w:rsidP="000F4BB2">
            <w:pPr>
              <w:pStyle w:val="TableBodyTextsmall"/>
            </w:pPr>
            <w:r w:rsidRPr="000F4BB2">
              <w:t>On power restoration after loss of power, the VMS shall become available for activation and remain blank until commanded by any one of the control methods. The power recovery delay time shall be configurable. At no time shall partial or incomplete frames be displayed.</w:t>
            </w:r>
          </w:p>
        </w:tc>
        <w:tc>
          <w:tcPr>
            <w:tcW w:w="508" w:type="pct"/>
          </w:tcPr>
          <w:p w14:paraId="71C70146" w14:textId="0DB553F8" w:rsidR="000F4BB2" w:rsidRPr="00330080" w:rsidRDefault="000F4BB2" w:rsidP="000F4BB2">
            <w:pPr>
              <w:pStyle w:val="TableBodyTextsmall"/>
              <w:keepNext w:val="0"/>
              <w:keepLines w:val="0"/>
            </w:pPr>
            <w:r>
              <w:t>MRTS202</w:t>
            </w:r>
          </w:p>
        </w:tc>
        <w:tc>
          <w:tcPr>
            <w:tcW w:w="304" w:type="pct"/>
            <w:shd w:val="clear" w:color="auto" w:fill="auto"/>
            <w:noWrap/>
          </w:tcPr>
          <w:p w14:paraId="6CDD6674" w14:textId="54662A1E" w:rsidR="000F4BB2" w:rsidRPr="00330080" w:rsidRDefault="000F4BB2" w:rsidP="000F4BB2">
            <w:pPr>
              <w:pStyle w:val="TableBodyTextsmall"/>
              <w:keepNext w:val="0"/>
              <w:keepLines w:val="0"/>
            </w:pPr>
            <w:r>
              <w:t>8.3</w:t>
            </w:r>
          </w:p>
        </w:tc>
        <w:tc>
          <w:tcPr>
            <w:tcW w:w="202" w:type="pct"/>
            <w:shd w:val="clear" w:color="auto" w:fill="auto"/>
            <w:noWrap/>
          </w:tcPr>
          <w:p w14:paraId="04B05A05" w14:textId="77777777" w:rsidR="000F4BB2" w:rsidRPr="00330080" w:rsidRDefault="000F4BB2" w:rsidP="000F4BB2">
            <w:pPr>
              <w:pStyle w:val="TableBodyTextsmall"/>
              <w:keepNext w:val="0"/>
              <w:keepLines w:val="0"/>
            </w:pPr>
          </w:p>
        </w:tc>
        <w:tc>
          <w:tcPr>
            <w:tcW w:w="304" w:type="pct"/>
            <w:shd w:val="clear" w:color="auto" w:fill="auto"/>
            <w:noWrap/>
          </w:tcPr>
          <w:p w14:paraId="7C7A1840" w14:textId="77777777" w:rsidR="000F4BB2" w:rsidRPr="00330080" w:rsidRDefault="000F4BB2" w:rsidP="000F4BB2">
            <w:pPr>
              <w:pStyle w:val="TableBodyTextsmall"/>
              <w:keepNext w:val="0"/>
              <w:keepLines w:val="0"/>
            </w:pPr>
          </w:p>
        </w:tc>
        <w:tc>
          <w:tcPr>
            <w:tcW w:w="203" w:type="pct"/>
            <w:shd w:val="clear" w:color="auto" w:fill="auto"/>
          </w:tcPr>
          <w:p w14:paraId="7301566B" w14:textId="0E2C3BD7" w:rsidR="000F4BB2" w:rsidRPr="00330080" w:rsidRDefault="000F4BB2" w:rsidP="000F4BB2">
            <w:pPr>
              <w:pStyle w:val="TableBodyTextsmall"/>
              <w:keepNext w:val="0"/>
              <w:keepLines w:val="0"/>
            </w:pPr>
            <w:r>
              <w:t>*</w:t>
            </w:r>
          </w:p>
        </w:tc>
        <w:tc>
          <w:tcPr>
            <w:tcW w:w="253" w:type="pct"/>
            <w:shd w:val="clear" w:color="auto" w:fill="auto"/>
            <w:noWrap/>
          </w:tcPr>
          <w:p w14:paraId="155D3ACA" w14:textId="77777777" w:rsidR="000F4BB2" w:rsidRPr="00330080" w:rsidRDefault="000F4BB2" w:rsidP="000F4BB2">
            <w:pPr>
              <w:pStyle w:val="TableBodyTextsmall"/>
              <w:keepNext w:val="0"/>
              <w:keepLines w:val="0"/>
            </w:pPr>
          </w:p>
        </w:tc>
        <w:tc>
          <w:tcPr>
            <w:tcW w:w="355" w:type="pct"/>
            <w:shd w:val="clear" w:color="auto" w:fill="auto"/>
          </w:tcPr>
          <w:p w14:paraId="34A50ADC" w14:textId="31A9130F" w:rsidR="000F4BB2" w:rsidRPr="00330080" w:rsidRDefault="000F4BB2" w:rsidP="000F4BB2">
            <w:pPr>
              <w:pStyle w:val="TableBodyTextsmall"/>
              <w:keepNext w:val="0"/>
              <w:keepLines w:val="0"/>
            </w:pPr>
          </w:p>
        </w:tc>
        <w:tc>
          <w:tcPr>
            <w:tcW w:w="202" w:type="pct"/>
            <w:shd w:val="clear" w:color="auto" w:fill="auto"/>
            <w:noWrap/>
          </w:tcPr>
          <w:p w14:paraId="3A9E6B98" w14:textId="5E27A31A" w:rsidR="000F4BB2" w:rsidRPr="00330080" w:rsidRDefault="000F4BB2" w:rsidP="000F4BB2">
            <w:pPr>
              <w:pStyle w:val="TableBodyTextsmall"/>
              <w:keepNext w:val="0"/>
              <w:keepLines w:val="0"/>
            </w:pPr>
          </w:p>
        </w:tc>
        <w:tc>
          <w:tcPr>
            <w:tcW w:w="355" w:type="pct"/>
            <w:shd w:val="clear" w:color="auto" w:fill="auto"/>
            <w:noWrap/>
          </w:tcPr>
          <w:p w14:paraId="6A927F9B" w14:textId="2D097058" w:rsidR="000F4BB2" w:rsidRPr="00330080" w:rsidRDefault="000F4BB2" w:rsidP="000F4BB2">
            <w:pPr>
              <w:pStyle w:val="TableBodyTextsmall"/>
              <w:keepNext w:val="0"/>
              <w:keepLines w:val="0"/>
            </w:pPr>
          </w:p>
        </w:tc>
        <w:tc>
          <w:tcPr>
            <w:tcW w:w="391" w:type="pct"/>
          </w:tcPr>
          <w:p w14:paraId="63343682" w14:textId="77777777" w:rsidR="000F4BB2" w:rsidRPr="00330080" w:rsidRDefault="000F4BB2" w:rsidP="000F4BB2">
            <w:pPr>
              <w:pStyle w:val="TableBodyTextsmall"/>
              <w:keepNext w:val="0"/>
              <w:keepLines w:val="0"/>
            </w:pPr>
          </w:p>
        </w:tc>
      </w:tr>
      <w:tr w:rsidR="000F4BB2" w:rsidRPr="000B6C45" w14:paraId="0DAB5BA2" w14:textId="651BFBE8" w:rsidTr="00D35422">
        <w:trPr>
          <w:trHeight w:val="600"/>
          <w:jc w:val="center"/>
        </w:trPr>
        <w:tc>
          <w:tcPr>
            <w:tcW w:w="201" w:type="pct"/>
          </w:tcPr>
          <w:p w14:paraId="79DA66AD" w14:textId="551CC8D8" w:rsidR="000F4BB2" w:rsidRPr="000B6C45" w:rsidRDefault="000F4BB2" w:rsidP="000F4BB2">
            <w:pPr>
              <w:pStyle w:val="TableBodyTextsmall"/>
              <w:keepNext w:val="0"/>
              <w:keepLines w:val="0"/>
            </w:pPr>
            <w:r>
              <w:t>38</w:t>
            </w:r>
          </w:p>
        </w:tc>
        <w:tc>
          <w:tcPr>
            <w:tcW w:w="1722" w:type="pct"/>
            <w:tcBorders>
              <w:top w:val="nil"/>
              <w:left w:val="single" w:sz="4" w:space="0" w:color="auto"/>
              <w:bottom w:val="single" w:sz="4" w:space="0" w:color="auto"/>
              <w:right w:val="single" w:sz="4" w:space="0" w:color="auto"/>
            </w:tcBorders>
            <w:shd w:val="clear" w:color="000000" w:fill="FFFFFF"/>
          </w:tcPr>
          <w:p w14:paraId="6BF0B04E" w14:textId="251E75DD" w:rsidR="000F4BB2" w:rsidRPr="00330080" w:rsidRDefault="000F4BB2" w:rsidP="000F4BB2">
            <w:pPr>
              <w:pStyle w:val="TableBodyTextsmall"/>
            </w:pPr>
            <w:r>
              <w:t xml:space="preserve">The VMS controller shall allow the sign’s display to remain blank for a minimum time once the display has been blanked </w:t>
            </w:r>
            <w:r w:rsidRPr="000F4BB2">
              <w:t>irrespective</w:t>
            </w:r>
            <w:r>
              <w:t xml:space="preserve"> of the cause. This minimum blank time shall be configurable.</w:t>
            </w:r>
          </w:p>
        </w:tc>
        <w:tc>
          <w:tcPr>
            <w:tcW w:w="508" w:type="pct"/>
          </w:tcPr>
          <w:p w14:paraId="6E35963C" w14:textId="0063106A" w:rsidR="000F4BB2" w:rsidRPr="00330080" w:rsidRDefault="000F4BB2" w:rsidP="000F4BB2">
            <w:pPr>
              <w:pStyle w:val="TableBodyTextsmall"/>
              <w:keepNext w:val="0"/>
              <w:keepLines w:val="0"/>
            </w:pPr>
            <w:r>
              <w:t>MRTS202</w:t>
            </w:r>
          </w:p>
        </w:tc>
        <w:tc>
          <w:tcPr>
            <w:tcW w:w="304" w:type="pct"/>
            <w:shd w:val="clear" w:color="auto" w:fill="auto"/>
            <w:noWrap/>
          </w:tcPr>
          <w:p w14:paraId="0BA892AE" w14:textId="6E6A9364" w:rsidR="000F4BB2" w:rsidRPr="00330080" w:rsidRDefault="000F4BB2" w:rsidP="000F4BB2">
            <w:pPr>
              <w:pStyle w:val="TableBodyTextsmall"/>
              <w:keepNext w:val="0"/>
              <w:keepLines w:val="0"/>
            </w:pPr>
            <w:r>
              <w:t>8.3</w:t>
            </w:r>
          </w:p>
        </w:tc>
        <w:tc>
          <w:tcPr>
            <w:tcW w:w="202" w:type="pct"/>
            <w:shd w:val="clear" w:color="auto" w:fill="auto"/>
            <w:noWrap/>
          </w:tcPr>
          <w:p w14:paraId="5D0FD7E1" w14:textId="77777777" w:rsidR="000F4BB2" w:rsidRPr="00330080" w:rsidRDefault="000F4BB2" w:rsidP="000F4BB2">
            <w:pPr>
              <w:pStyle w:val="TableBodyTextsmall"/>
              <w:keepNext w:val="0"/>
              <w:keepLines w:val="0"/>
            </w:pPr>
          </w:p>
        </w:tc>
        <w:tc>
          <w:tcPr>
            <w:tcW w:w="304" w:type="pct"/>
            <w:shd w:val="clear" w:color="auto" w:fill="auto"/>
            <w:noWrap/>
          </w:tcPr>
          <w:p w14:paraId="43D9B532" w14:textId="77777777" w:rsidR="000F4BB2" w:rsidRPr="00330080" w:rsidRDefault="000F4BB2" w:rsidP="000F4BB2">
            <w:pPr>
              <w:pStyle w:val="TableBodyTextsmall"/>
              <w:keepNext w:val="0"/>
              <w:keepLines w:val="0"/>
            </w:pPr>
          </w:p>
        </w:tc>
        <w:tc>
          <w:tcPr>
            <w:tcW w:w="203" w:type="pct"/>
            <w:shd w:val="clear" w:color="auto" w:fill="auto"/>
          </w:tcPr>
          <w:p w14:paraId="12090C91" w14:textId="52006525" w:rsidR="000F4BB2" w:rsidRPr="00330080" w:rsidRDefault="000F4BB2" w:rsidP="000F4BB2">
            <w:pPr>
              <w:pStyle w:val="TableBodyTextsmall"/>
              <w:keepNext w:val="0"/>
              <w:keepLines w:val="0"/>
            </w:pPr>
            <w:r>
              <w:t>*</w:t>
            </w:r>
          </w:p>
        </w:tc>
        <w:tc>
          <w:tcPr>
            <w:tcW w:w="253" w:type="pct"/>
            <w:shd w:val="clear" w:color="auto" w:fill="auto"/>
            <w:noWrap/>
          </w:tcPr>
          <w:p w14:paraId="0033E282" w14:textId="77777777" w:rsidR="000F4BB2" w:rsidRPr="00330080" w:rsidRDefault="000F4BB2" w:rsidP="000F4BB2">
            <w:pPr>
              <w:pStyle w:val="TableBodyTextsmall"/>
              <w:keepNext w:val="0"/>
              <w:keepLines w:val="0"/>
            </w:pPr>
          </w:p>
        </w:tc>
        <w:tc>
          <w:tcPr>
            <w:tcW w:w="355" w:type="pct"/>
            <w:shd w:val="clear" w:color="auto" w:fill="auto"/>
          </w:tcPr>
          <w:p w14:paraId="618541CF" w14:textId="0C7BA0B1" w:rsidR="000F4BB2" w:rsidRPr="00330080" w:rsidRDefault="000F4BB2" w:rsidP="000F4BB2">
            <w:pPr>
              <w:pStyle w:val="TableBodyTextsmall"/>
              <w:keepNext w:val="0"/>
              <w:keepLines w:val="0"/>
            </w:pPr>
          </w:p>
        </w:tc>
        <w:tc>
          <w:tcPr>
            <w:tcW w:w="202" w:type="pct"/>
            <w:shd w:val="clear" w:color="auto" w:fill="auto"/>
            <w:noWrap/>
          </w:tcPr>
          <w:p w14:paraId="503A7EF6" w14:textId="73A7EEA8" w:rsidR="000F4BB2" w:rsidRPr="00330080" w:rsidRDefault="000F4BB2" w:rsidP="000F4BB2">
            <w:pPr>
              <w:pStyle w:val="TableBodyTextsmall"/>
              <w:keepNext w:val="0"/>
              <w:keepLines w:val="0"/>
            </w:pPr>
          </w:p>
        </w:tc>
        <w:tc>
          <w:tcPr>
            <w:tcW w:w="355" w:type="pct"/>
            <w:shd w:val="clear" w:color="auto" w:fill="auto"/>
            <w:noWrap/>
          </w:tcPr>
          <w:p w14:paraId="6F2586A5" w14:textId="5D3FCCFD" w:rsidR="000F4BB2" w:rsidRPr="00330080" w:rsidRDefault="000F4BB2" w:rsidP="000F4BB2">
            <w:pPr>
              <w:pStyle w:val="TableBodyTextsmall"/>
              <w:keepNext w:val="0"/>
              <w:keepLines w:val="0"/>
            </w:pPr>
          </w:p>
        </w:tc>
        <w:tc>
          <w:tcPr>
            <w:tcW w:w="391" w:type="pct"/>
          </w:tcPr>
          <w:p w14:paraId="7D9BD595" w14:textId="77777777" w:rsidR="000F4BB2" w:rsidRPr="00330080" w:rsidRDefault="000F4BB2" w:rsidP="000F4BB2">
            <w:pPr>
              <w:pStyle w:val="TableBodyTextsmall"/>
              <w:keepNext w:val="0"/>
              <w:keepLines w:val="0"/>
            </w:pPr>
          </w:p>
        </w:tc>
      </w:tr>
      <w:tr w:rsidR="000F4BB2" w:rsidRPr="000B6C45" w14:paraId="4B2E9AAE" w14:textId="5E5DC151" w:rsidTr="00D35422">
        <w:trPr>
          <w:trHeight w:val="600"/>
          <w:jc w:val="center"/>
        </w:trPr>
        <w:tc>
          <w:tcPr>
            <w:tcW w:w="201" w:type="pct"/>
          </w:tcPr>
          <w:p w14:paraId="400137E3" w14:textId="7B50B14B" w:rsidR="000F4BB2" w:rsidRPr="000B6C45" w:rsidRDefault="000F4BB2" w:rsidP="000F4BB2">
            <w:pPr>
              <w:pStyle w:val="TableBodyTextsmall"/>
              <w:keepNext w:val="0"/>
              <w:keepLines w:val="0"/>
            </w:pPr>
            <w:r>
              <w:lastRenderedPageBreak/>
              <w:t>39</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01E71AB7" w14:textId="0AB882CB" w:rsidR="000F4BB2" w:rsidRPr="000F4BB2" w:rsidRDefault="000F4BB2" w:rsidP="000F4BB2">
            <w:pPr>
              <w:pStyle w:val="TableBodyTextsmall"/>
            </w:pPr>
            <w:r w:rsidRPr="000F4BB2">
              <w:t>Single LED failure, provided that the cumulative LED loss remains below the four contiguous and/or 20% thresholds described above or VMS light sensor failure, should not result in blanking of the display. The failure of any LED shall be reported in the log.</w:t>
            </w:r>
          </w:p>
        </w:tc>
        <w:tc>
          <w:tcPr>
            <w:tcW w:w="508" w:type="pct"/>
          </w:tcPr>
          <w:p w14:paraId="36A3285A" w14:textId="1D7653AE" w:rsidR="000F4BB2" w:rsidRPr="00330080" w:rsidRDefault="000F4BB2" w:rsidP="000F4BB2">
            <w:pPr>
              <w:pStyle w:val="TableBodyTextsmall"/>
              <w:keepNext w:val="0"/>
              <w:keepLines w:val="0"/>
            </w:pPr>
            <w:r>
              <w:t>MRTS202</w:t>
            </w:r>
          </w:p>
        </w:tc>
        <w:tc>
          <w:tcPr>
            <w:tcW w:w="304" w:type="pct"/>
            <w:shd w:val="clear" w:color="auto" w:fill="auto"/>
            <w:noWrap/>
          </w:tcPr>
          <w:p w14:paraId="19F88F30" w14:textId="5116594D" w:rsidR="000F4BB2" w:rsidRPr="00330080" w:rsidRDefault="000F4BB2" w:rsidP="000F4BB2">
            <w:pPr>
              <w:pStyle w:val="TableBodyTextsmall"/>
              <w:keepNext w:val="0"/>
              <w:keepLines w:val="0"/>
            </w:pPr>
            <w:r>
              <w:t>8.3</w:t>
            </w:r>
          </w:p>
        </w:tc>
        <w:tc>
          <w:tcPr>
            <w:tcW w:w="202" w:type="pct"/>
            <w:shd w:val="clear" w:color="auto" w:fill="auto"/>
            <w:noWrap/>
          </w:tcPr>
          <w:p w14:paraId="6F99DA76" w14:textId="77777777" w:rsidR="000F4BB2" w:rsidRPr="00330080" w:rsidRDefault="000F4BB2" w:rsidP="000F4BB2">
            <w:pPr>
              <w:pStyle w:val="TableBodyTextsmall"/>
              <w:keepNext w:val="0"/>
              <w:keepLines w:val="0"/>
            </w:pPr>
          </w:p>
        </w:tc>
        <w:tc>
          <w:tcPr>
            <w:tcW w:w="304" w:type="pct"/>
            <w:shd w:val="clear" w:color="auto" w:fill="auto"/>
            <w:noWrap/>
          </w:tcPr>
          <w:p w14:paraId="7C5ED048" w14:textId="77777777" w:rsidR="000F4BB2" w:rsidRPr="00330080" w:rsidRDefault="000F4BB2" w:rsidP="000F4BB2">
            <w:pPr>
              <w:pStyle w:val="TableBodyTextsmall"/>
              <w:keepNext w:val="0"/>
              <w:keepLines w:val="0"/>
            </w:pPr>
          </w:p>
        </w:tc>
        <w:tc>
          <w:tcPr>
            <w:tcW w:w="203" w:type="pct"/>
            <w:shd w:val="clear" w:color="auto" w:fill="auto"/>
          </w:tcPr>
          <w:p w14:paraId="5C695E41" w14:textId="2381EF28" w:rsidR="000F4BB2" w:rsidRPr="00330080" w:rsidRDefault="000F4BB2" w:rsidP="000F4BB2">
            <w:pPr>
              <w:pStyle w:val="TableBodyTextsmall"/>
              <w:keepNext w:val="0"/>
              <w:keepLines w:val="0"/>
            </w:pPr>
            <w:r>
              <w:t>*</w:t>
            </w:r>
          </w:p>
        </w:tc>
        <w:tc>
          <w:tcPr>
            <w:tcW w:w="253" w:type="pct"/>
            <w:shd w:val="clear" w:color="auto" w:fill="auto"/>
            <w:noWrap/>
          </w:tcPr>
          <w:p w14:paraId="5151C671" w14:textId="77777777" w:rsidR="000F4BB2" w:rsidRPr="00330080" w:rsidRDefault="000F4BB2" w:rsidP="000F4BB2">
            <w:pPr>
              <w:pStyle w:val="TableBodyTextsmall"/>
              <w:keepNext w:val="0"/>
              <w:keepLines w:val="0"/>
            </w:pPr>
          </w:p>
        </w:tc>
        <w:tc>
          <w:tcPr>
            <w:tcW w:w="355" w:type="pct"/>
            <w:shd w:val="clear" w:color="auto" w:fill="auto"/>
          </w:tcPr>
          <w:p w14:paraId="4936CD4B" w14:textId="665776C2" w:rsidR="000F4BB2" w:rsidRPr="00330080" w:rsidRDefault="000F4BB2" w:rsidP="000F4BB2">
            <w:pPr>
              <w:pStyle w:val="TableBodyTextsmall"/>
              <w:keepNext w:val="0"/>
              <w:keepLines w:val="0"/>
            </w:pPr>
          </w:p>
        </w:tc>
        <w:tc>
          <w:tcPr>
            <w:tcW w:w="202" w:type="pct"/>
            <w:shd w:val="clear" w:color="auto" w:fill="auto"/>
            <w:noWrap/>
          </w:tcPr>
          <w:p w14:paraId="566E93D5" w14:textId="4F86181A" w:rsidR="000F4BB2" w:rsidRPr="00330080" w:rsidRDefault="000F4BB2" w:rsidP="000F4BB2">
            <w:pPr>
              <w:pStyle w:val="TableBodyTextsmall"/>
              <w:keepNext w:val="0"/>
              <w:keepLines w:val="0"/>
            </w:pPr>
          </w:p>
        </w:tc>
        <w:tc>
          <w:tcPr>
            <w:tcW w:w="355" w:type="pct"/>
            <w:shd w:val="clear" w:color="auto" w:fill="auto"/>
            <w:noWrap/>
          </w:tcPr>
          <w:p w14:paraId="6B2A2732" w14:textId="57616C57" w:rsidR="000F4BB2" w:rsidRPr="00330080" w:rsidRDefault="000F4BB2" w:rsidP="000F4BB2">
            <w:pPr>
              <w:pStyle w:val="TableBodyTextsmall"/>
              <w:keepNext w:val="0"/>
              <w:keepLines w:val="0"/>
            </w:pPr>
          </w:p>
        </w:tc>
        <w:tc>
          <w:tcPr>
            <w:tcW w:w="391" w:type="pct"/>
          </w:tcPr>
          <w:p w14:paraId="4DCE3AEF" w14:textId="77777777" w:rsidR="000F4BB2" w:rsidRPr="00330080" w:rsidRDefault="000F4BB2" w:rsidP="000F4BB2">
            <w:pPr>
              <w:pStyle w:val="TableBodyTextsmall"/>
              <w:keepNext w:val="0"/>
              <w:keepLines w:val="0"/>
            </w:pPr>
          </w:p>
        </w:tc>
      </w:tr>
      <w:tr w:rsidR="00BC2D1C" w:rsidRPr="000B6C45" w14:paraId="5FE6A3BC" w14:textId="7BB7BBFC" w:rsidTr="00D35422">
        <w:trPr>
          <w:trHeight w:val="315"/>
          <w:jc w:val="center"/>
        </w:trPr>
        <w:tc>
          <w:tcPr>
            <w:tcW w:w="201" w:type="pct"/>
          </w:tcPr>
          <w:p w14:paraId="1CF915A9" w14:textId="7C8FB726" w:rsidR="00BC2D1C" w:rsidRPr="000B6C45" w:rsidRDefault="00BC2D1C" w:rsidP="00BC2D1C">
            <w:pPr>
              <w:pStyle w:val="TableBodyTextsmall"/>
              <w:keepNext w:val="0"/>
              <w:keepLines w:val="0"/>
            </w:pPr>
            <w:r>
              <w:t>40</w:t>
            </w:r>
          </w:p>
        </w:tc>
        <w:tc>
          <w:tcPr>
            <w:tcW w:w="1722" w:type="pct"/>
            <w:tcBorders>
              <w:top w:val="nil"/>
              <w:left w:val="single" w:sz="4" w:space="0" w:color="auto"/>
              <w:bottom w:val="single" w:sz="4" w:space="0" w:color="auto"/>
              <w:right w:val="single" w:sz="4" w:space="0" w:color="auto"/>
            </w:tcBorders>
            <w:shd w:val="clear" w:color="000000" w:fill="FFFFFF"/>
          </w:tcPr>
          <w:p w14:paraId="55F0E63E" w14:textId="637E600A" w:rsidR="00BC2D1C" w:rsidRPr="000F4BB2" w:rsidRDefault="00BC2D1C" w:rsidP="00BC2D1C">
            <w:pPr>
              <w:pStyle w:val="TableBodyTextsmall"/>
            </w:pPr>
            <w:r w:rsidRPr="000F4BB2">
              <w:t>If colours are generated with a colour mixing technology from a cluster of LEDs, failure of any LED within the cluster shall automatically turn off the entire cluster to avoid generation of colour noise.</w:t>
            </w:r>
          </w:p>
        </w:tc>
        <w:tc>
          <w:tcPr>
            <w:tcW w:w="508" w:type="pct"/>
          </w:tcPr>
          <w:p w14:paraId="0EF960DE" w14:textId="3A15AF69" w:rsidR="00BC2D1C" w:rsidRPr="00330080" w:rsidRDefault="00BC2D1C" w:rsidP="00BC2D1C">
            <w:pPr>
              <w:pStyle w:val="TableBodyTextsmall"/>
              <w:keepNext w:val="0"/>
              <w:keepLines w:val="0"/>
            </w:pPr>
            <w:r>
              <w:t>MRTS202</w:t>
            </w:r>
          </w:p>
        </w:tc>
        <w:tc>
          <w:tcPr>
            <w:tcW w:w="304" w:type="pct"/>
            <w:shd w:val="clear" w:color="auto" w:fill="auto"/>
            <w:noWrap/>
          </w:tcPr>
          <w:p w14:paraId="15BDBAFB" w14:textId="5D6E2570" w:rsidR="00BC2D1C" w:rsidRPr="00330080" w:rsidRDefault="00BC2D1C" w:rsidP="00BC2D1C">
            <w:pPr>
              <w:pStyle w:val="TableBodyTextsmall"/>
              <w:keepNext w:val="0"/>
              <w:keepLines w:val="0"/>
            </w:pPr>
            <w:r>
              <w:t>8.3</w:t>
            </w:r>
          </w:p>
        </w:tc>
        <w:tc>
          <w:tcPr>
            <w:tcW w:w="202" w:type="pct"/>
            <w:shd w:val="clear" w:color="auto" w:fill="auto"/>
            <w:noWrap/>
          </w:tcPr>
          <w:p w14:paraId="2ABAFC96" w14:textId="77777777" w:rsidR="00BC2D1C" w:rsidRPr="00330080" w:rsidRDefault="00BC2D1C" w:rsidP="00BC2D1C">
            <w:pPr>
              <w:pStyle w:val="TableBodyTextsmall"/>
              <w:keepNext w:val="0"/>
              <w:keepLines w:val="0"/>
            </w:pPr>
          </w:p>
        </w:tc>
        <w:tc>
          <w:tcPr>
            <w:tcW w:w="304" w:type="pct"/>
            <w:shd w:val="clear" w:color="auto" w:fill="auto"/>
            <w:noWrap/>
          </w:tcPr>
          <w:p w14:paraId="6278D251" w14:textId="77777777" w:rsidR="00BC2D1C" w:rsidRPr="00330080" w:rsidRDefault="00BC2D1C" w:rsidP="00BC2D1C">
            <w:pPr>
              <w:pStyle w:val="TableBodyTextsmall"/>
              <w:keepNext w:val="0"/>
              <w:keepLines w:val="0"/>
            </w:pPr>
          </w:p>
        </w:tc>
        <w:tc>
          <w:tcPr>
            <w:tcW w:w="203" w:type="pct"/>
            <w:shd w:val="clear" w:color="auto" w:fill="auto"/>
          </w:tcPr>
          <w:p w14:paraId="502966BC" w14:textId="25075956" w:rsidR="00BC2D1C" w:rsidRPr="00330080" w:rsidRDefault="00BC2D1C" w:rsidP="00BC2D1C">
            <w:pPr>
              <w:pStyle w:val="TableBodyTextsmall"/>
              <w:keepNext w:val="0"/>
              <w:keepLines w:val="0"/>
            </w:pPr>
            <w:r>
              <w:t>*</w:t>
            </w:r>
          </w:p>
        </w:tc>
        <w:tc>
          <w:tcPr>
            <w:tcW w:w="253" w:type="pct"/>
            <w:shd w:val="clear" w:color="auto" w:fill="auto"/>
            <w:noWrap/>
          </w:tcPr>
          <w:p w14:paraId="5F57170E" w14:textId="77777777" w:rsidR="00BC2D1C" w:rsidRPr="00330080" w:rsidRDefault="00BC2D1C" w:rsidP="00BC2D1C">
            <w:pPr>
              <w:pStyle w:val="TableBodyTextsmall"/>
              <w:keepNext w:val="0"/>
              <w:keepLines w:val="0"/>
            </w:pPr>
          </w:p>
        </w:tc>
        <w:tc>
          <w:tcPr>
            <w:tcW w:w="355" w:type="pct"/>
            <w:shd w:val="clear" w:color="auto" w:fill="auto"/>
          </w:tcPr>
          <w:p w14:paraId="2B1C6F58" w14:textId="02A4BD4C" w:rsidR="00BC2D1C" w:rsidRPr="00330080" w:rsidRDefault="00BC2D1C" w:rsidP="00BC2D1C">
            <w:pPr>
              <w:pStyle w:val="TableBodyTextsmall"/>
              <w:keepNext w:val="0"/>
              <w:keepLines w:val="0"/>
            </w:pPr>
          </w:p>
        </w:tc>
        <w:tc>
          <w:tcPr>
            <w:tcW w:w="202" w:type="pct"/>
            <w:shd w:val="clear" w:color="auto" w:fill="auto"/>
            <w:noWrap/>
          </w:tcPr>
          <w:p w14:paraId="7CE85516" w14:textId="79C12B3D" w:rsidR="00BC2D1C" w:rsidRPr="00330080" w:rsidRDefault="00BC2D1C" w:rsidP="00BC2D1C">
            <w:pPr>
              <w:pStyle w:val="TableBodyTextsmall"/>
              <w:keepNext w:val="0"/>
              <w:keepLines w:val="0"/>
            </w:pPr>
          </w:p>
        </w:tc>
        <w:tc>
          <w:tcPr>
            <w:tcW w:w="355" w:type="pct"/>
            <w:shd w:val="clear" w:color="auto" w:fill="auto"/>
            <w:noWrap/>
          </w:tcPr>
          <w:p w14:paraId="78153030" w14:textId="15F52CB7" w:rsidR="00BC2D1C" w:rsidRPr="00330080" w:rsidRDefault="00BC2D1C" w:rsidP="00BC2D1C">
            <w:pPr>
              <w:pStyle w:val="TableBodyTextsmall"/>
              <w:keepNext w:val="0"/>
              <w:keepLines w:val="0"/>
            </w:pPr>
          </w:p>
        </w:tc>
        <w:tc>
          <w:tcPr>
            <w:tcW w:w="391" w:type="pct"/>
          </w:tcPr>
          <w:p w14:paraId="52B3B898" w14:textId="77777777" w:rsidR="00BC2D1C" w:rsidRPr="00330080" w:rsidRDefault="00BC2D1C" w:rsidP="00BC2D1C">
            <w:pPr>
              <w:pStyle w:val="TableBodyTextsmall"/>
              <w:keepNext w:val="0"/>
              <w:keepLines w:val="0"/>
            </w:pPr>
          </w:p>
        </w:tc>
      </w:tr>
      <w:tr w:rsidR="00BC2D1C" w:rsidRPr="000B6C45" w14:paraId="471C6C28" w14:textId="53BD7769" w:rsidTr="00D35422">
        <w:trPr>
          <w:trHeight w:val="600"/>
          <w:jc w:val="center"/>
        </w:trPr>
        <w:tc>
          <w:tcPr>
            <w:tcW w:w="201" w:type="pct"/>
          </w:tcPr>
          <w:p w14:paraId="6E872A11" w14:textId="270499C0" w:rsidR="00BC2D1C" w:rsidRPr="000B6C45" w:rsidRDefault="00BC2D1C" w:rsidP="00BC2D1C">
            <w:pPr>
              <w:pStyle w:val="TableBodyTextsmall"/>
              <w:keepNext w:val="0"/>
              <w:keepLines w:val="0"/>
            </w:pPr>
            <w:r>
              <w:t>41</w:t>
            </w:r>
          </w:p>
        </w:tc>
        <w:tc>
          <w:tcPr>
            <w:tcW w:w="1722" w:type="pct"/>
            <w:shd w:val="clear" w:color="auto" w:fill="auto"/>
          </w:tcPr>
          <w:p w14:paraId="20107DCE" w14:textId="77777777" w:rsidR="00BC2D1C" w:rsidRDefault="00BC2D1C" w:rsidP="00BC2D1C">
            <w:pPr>
              <w:pStyle w:val="TableBodyTextsmall"/>
              <w:keepNext w:val="0"/>
              <w:keepLines w:val="0"/>
            </w:pPr>
            <w:r w:rsidRPr="000F4BB2">
              <w:t>All configurable setting shall be as shown in Appendix A.</w:t>
            </w:r>
          </w:p>
          <w:p w14:paraId="2E245EB5" w14:textId="6DF64D7E" w:rsidR="00BC2D1C" w:rsidRPr="00330080" w:rsidRDefault="00BC2D1C" w:rsidP="00BC2D1C">
            <w:pPr>
              <w:pStyle w:val="TableBodyTextsmall"/>
              <w:keepNext w:val="0"/>
              <w:keepLines w:val="0"/>
            </w:pPr>
            <w:r>
              <w:rPr>
                <w:noProof/>
              </w:rPr>
              <w:drawing>
                <wp:inline distT="0" distB="0" distL="0" distR="0" wp14:anchorId="4791D4D4" wp14:editId="33B55630">
                  <wp:extent cx="3020730" cy="1113183"/>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455" cy="1137404"/>
                          </a:xfrm>
                          <a:prstGeom prst="rect">
                            <a:avLst/>
                          </a:prstGeom>
                          <a:noFill/>
                        </pic:spPr>
                      </pic:pic>
                    </a:graphicData>
                  </a:graphic>
                </wp:inline>
              </w:drawing>
            </w:r>
          </w:p>
        </w:tc>
        <w:tc>
          <w:tcPr>
            <w:tcW w:w="508" w:type="pct"/>
          </w:tcPr>
          <w:p w14:paraId="4C3B2A0C" w14:textId="25E5BFF1" w:rsidR="00BC2D1C" w:rsidRPr="00330080" w:rsidRDefault="00BC2D1C" w:rsidP="00BC2D1C">
            <w:pPr>
              <w:pStyle w:val="TableBodyTextsmall"/>
              <w:keepNext w:val="0"/>
              <w:keepLines w:val="0"/>
            </w:pPr>
            <w:r>
              <w:t>MRTS202</w:t>
            </w:r>
          </w:p>
        </w:tc>
        <w:tc>
          <w:tcPr>
            <w:tcW w:w="304" w:type="pct"/>
            <w:shd w:val="clear" w:color="auto" w:fill="auto"/>
            <w:noWrap/>
          </w:tcPr>
          <w:p w14:paraId="4451FF73" w14:textId="7A013CCB" w:rsidR="00BC2D1C" w:rsidRPr="00330080" w:rsidRDefault="00BC2D1C" w:rsidP="00BC2D1C">
            <w:pPr>
              <w:pStyle w:val="TableBodyTextsmall"/>
              <w:keepNext w:val="0"/>
              <w:keepLines w:val="0"/>
            </w:pPr>
            <w:r>
              <w:t>8.3</w:t>
            </w:r>
          </w:p>
        </w:tc>
        <w:tc>
          <w:tcPr>
            <w:tcW w:w="202" w:type="pct"/>
            <w:shd w:val="clear" w:color="auto" w:fill="auto"/>
            <w:noWrap/>
          </w:tcPr>
          <w:p w14:paraId="18C1B360" w14:textId="77777777" w:rsidR="00BC2D1C" w:rsidRPr="00330080" w:rsidRDefault="00BC2D1C" w:rsidP="00BC2D1C">
            <w:pPr>
              <w:pStyle w:val="TableBodyTextsmall"/>
              <w:keepNext w:val="0"/>
              <w:keepLines w:val="0"/>
            </w:pPr>
          </w:p>
        </w:tc>
        <w:tc>
          <w:tcPr>
            <w:tcW w:w="304" w:type="pct"/>
            <w:shd w:val="clear" w:color="auto" w:fill="auto"/>
            <w:noWrap/>
          </w:tcPr>
          <w:p w14:paraId="5A0B201F" w14:textId="77777777" w:rsidR="00BC2D1C" w:rsidRPr="00330080" w:rsidRDefault="00BC2D1C" w:rsidP="00BC2D1C">
            <w:pPr>
              <w:pStyle w:val="TableBodyTextsmall"/>
              <w:keepNext w:val="0"/>
              <w:keepLines w:val="0"/>
            </w:pPr>
          </w:p>
        </w:tc>
        <w:tc>
          <w:tcPr>
            <w:tcW w:w="203" w:type="pct"/>
            <w:shd w:val="clear" w:color="auto" w:fill="auto"/>
          </w:tcPr>
          <w:p w14:paraId="77DC3294" w14:textId="1C862A17" w:rsidR="00BC2D1C" w:rsidRPr="00330080" w:rsidRDefault="00BC2D1C" w:rsidP="00BC2D1C">
            <w:pPr>
              <w:pStyle w:val="TableBodyTextsmall"/>
              <w:keepNext w:val="0"/>
              <w:keepLines w:val="0"/>
            </w:pPr>
            <w:r>
              <w:t>*</w:t>
            </w:r>
          </w:p>
        </w:tc>
        <w:tc>
          <w:tcPr>
            <w:tcW w:w="253" w:type="pct"/>
            <w:shd w:val="clear" w:color="auto" w:fill="auto"/>
            <w:noWrap/>
          </w:tcPr>
          <w:p w14:paraId="558D587E" w14:textId="77777777" w:rsidR="00BC2D1C" w:rsidRPr="00330080" w:rsidRDefault="00BC2D1C" w:rsidP="00BC2D1C">
            <w:pPr>
              <w:pStyle w:val="TableBodyTextsmall"/>
              <w:keepNext w:val="0"/>
              <w:keepLines w:val="0"/>
            </w:pPr>
          </w:p>
        </w:tc>
        <w:tc>
          <w:tcPr>
            <w:tcW w:w="355" w:type="pct"/>
            <w:shd w:val="clear" w:color="auto" w:fill="auto"/>
          </w:tcPr>
          <w:p w14:paraId="2A88B603" w14:textId="01F2A226" w:rsidR="00BC2D1C" w:rsidRPr="00330080" w:rsidRDefault="00BC2D1C" w:rsidP="00BC2D1C">
            <w:pPr>
              <w:pStyle w:val="TableBodyTextsmall"/>
              <w:keepNext w:val="0"/>
              <w:keepLines w:val="0"/>
            </w:pPr>
          </w:p>
        </w:tc>
        <w:tc>
          <w:tcPr>
            <w:tcW w:w="202" w:type="pct"/>
            <w:shd w:val="clear" w:color="auto" w:fill="auto"/>
            <w:noWrap/>
          </w:tcPr>
          <w:p w14:paraId="59BB5B91" w14:textId="0B20BCAB" w:rsidR="00BC2D1C" w:rsidRPr="00330080" w:rsidRDefault="00BC2D1C" w:rsidP="00BC2D1C">
            <w:pPr>
              <w:pStyle w:val="TableBodyTextsmall"/>
              <w:keepNext w:val="0"/>
              <w:keepLines w:val="0"/>
            </w:pPr>
          </w:p>
        </w:tc>
        <w:tc>
          <w:tcPr>
            <w:tcW w:w="355" w:type="pct"/>
            <w:shd w:val="clear" w:color="auto" w:fill="auto"/>
            <w:noWrap/>
          </w:tcPr>
          <w:p w14:paraId="03B4B8A6" w14:textId="56B8D06D" w:rsidR="00BC2D1C" w:rsidRPr="00330080" w:rsidRDefault="00BC2D1C" w:rsidP="00BC2D1C">
            <w:pPr>
              <w:pStyle w:val="TableBodyTextsmall"/>
              <w:keepNext w:val="0"/>
              <w:keepLines w:val="0"/>
            </w:pPr>
          </w:p>
        </w:tc>
        <w:tc>
          <w:tcPr>
            <w:tcW w:w="391" w:type="pct"/>
          </w:tcPr>
          <w:p w14:paraId="269AC8F8" w14:textId="77777777" w:rsidR="00BC2D1C" w:rsidRPr="00330080" w:rsidRDefault="00BC2D1C" w:rsidP="00BC2D1C">
            <w:pPr>
              <w:pStyle w:val="TableBodyTextsmall"/>
              <w:keepNext w:val="0"/>
              <w:keepLines w:val="0"/>
            </w:pPr>
          </w:p>
        </w:tc>
      </w:tr>
      <w:tr w:rsidR="00BC2D1C" w:rsidRPr="000B6C45" w14:paraId="2AA17ECA" w14:textId="1B1C930F" w:rsidTr="00D35422">
        <w:trPr>
          <w:trHeight w:val="315"/>
          <w:jc w:val="center"/>
        </w:trPr>
        <w:tc>
          <w:tcPr>
            <w:tcW w:w="201" w:type="pct"/>
          </w:tcPr>
          <w:p w14:paraId="2327798B" w14:textId="50B32CF9" w:rsidR="00BC2D1C" w:rsidRPr="000B6C45" w:rsidRDefault="00BC2D1C" w:rsidP="00BC2D1C">
            <w:pPr>
              <w:pStyle w:val="TableBodyTextsmall"/>
              <w:keepNext w:val="0"/>
              <w:keepLines w:val="0"/>
            </w:pPr>
            <w:r>
              <w:t>42</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286E08AF" w14:textId="16F5F849" w:rsidR="00BC2D1C" w:rsidRPr="00BC2D1C" w:rsidRDefault="00BC2D1C" w:rsidP="00BC2D1C">
            <w:pPr>
              <w:pStyle w:val="TableBodyTextsmall"/>
            </w:pPr>
            <w:r w:rsidRPr="00BC2D1C">
              <w:t>Each individual LED shall be driven with a continuous current with no peak and/or magnitudes exceeding 70% of the LED manufacturer's recommended maximum continuous rating.</w:t>
            </w:r>
          </w:p>
        </w:tc>
        <w:tc>
          <w:tcPr>
            <w:tcW w:w="508" w:type="pct"/>
          </w:tcPr>
          <w:p w14:paraId="7872B5DD" w14:textId="7C70EB12" w:rsidR="00BC2D1C" w:rsidRPr="00330080" w:rsidRDefault="00BC2D1C" w:rsidP="00BC2D1C">
            <w:pPr>
              <w:pStyle w:val="TableBodyTextsmall"/>
              <w:keepNext w:val="0"/>
              <w:keepLines w:val="0"/>
            </w:pPr>
            <w:r>
              <w:t>MRTS202</w:t>
            </w:r>
          </w:p>
        </w:tc>
        <w:tc>
          <w:tcPr>
            <w:tcW w:w="304" w:type="pct"/>
            <w:shd w:val="clear" w:color="auto" w:fill="auto"/>
            <w:noWrap/>
          </w:tcPr>
          <w:p w14:paraId="204FE65C" w14:textId="09A269BC" w:rsidR="00BC2D1C" w:rsidRPr="00330080" w:rsidRDefault="00BC2D1C" w:rsidP="00BC2D1C">
            <w:pPr>
              <w:pStyle w:val="TableBodyTextsmall"/>
              <w:keepNext w:val="0"/>
              <w:keepLines w:val="0"/>
            </w:pPr>
            <w:r>
              <w:t>8.4</w:t>
            </w:r>
          </w:p>
        </w:tc>
        <w:tc>
          <w:tcPr>
            <w:tcW w:w="202" w:type="pct"/>
            <w:shd w:val="clear" w:color="auto" w:fill="auto"/>
            <w:noWrap/>
          </w:tcPr>
          <w:p w14:paraId="34452785" w14:textId="77777777" w:rsidR="00BC2D1C" w:rsidRPr="00330080" w:rsidRDefault="00BC2D1C" w:rsidP="00BC2D1C">
            <w:pPr>
              <w:pStyle w:val="TableBodyTextsmall"/>
              <w:keepNext w:val="0"/>
              <w:keepLines w:val="0"/>
            </w:pPr>
          </w:p>
        </w:tc>
        <w:tc>
          <w:tcPr>
            <w:tcW w:w="304" w:type="pct"/>
            <w:shd w:val="clear" w:color="auto" w:fill="auto"/>
            <w:noWrap/>
          </w:tcPr>
          <w:p w14:paraId="5C09F9D3" w14:textId="77777777" w:rsidR="00BC2D1C" w:rsidRPr="00330080" w:rsidRDefault="00BC2D1C" w:rsidP="00BC2D1C">
            <w:pPr>
              <w:pStyle w:val="TableBodyTextsmall"/>
              <w:keepNext w:val="0"/>
              <w:keepLines w:val="0"/>
            </w:pPr>
          </w:p>
        </w:tc>
        <w:tc>
          <w:tcPr>
            <w:tcW w:w="203" w:type="pct"/>
            <w:shd w:val="clear" w:color="auto" w:fill="auto"/>
          </w:tcPr>
          <w:p w14:paraId="05C1EBB2" w14:textId="09A635F5" w:rsidR="00BC2D1C" w:rsidRPr="00330080" w:rsidRDefault="00BC2D1C" w:rsidP="00BC2D1C">
            <w:pPr>
              <w:pStyle w:val="TableBodyTextsmall"/>
              <w:keepNext w:val="0"/>
              <w:keepLines w:val="0"/>
            </w:pPr>
            <w:r>
              <w:t>*</w:t>
            </w:r>
          </w:p>
        </w:tc>
        <w:tc>
          <w:tcPr>
            <w:tcW w:w="253" w:type="pct"/>
            <w:shd w:val="clear" w:color="auto" w:fill="auto"/>
            <w:noWrap/>
          </w:tcPr>
          <w:p w14:paraId="7B7BCF8C" w14:textId="77777777" w:rsidR="00BC2D1C" w:rsidRPr="00330080" w:rsidRDefault="00BC2D1C" w:rsidP="00BC2D1C">
            <w:pPr>
              <w:pStyle w:val="TableBodyTextsmall"/>
              <w:keepNext w:val="0"/>
              <w:keepLines w:val="0"/>
            </w:pPr>
          </w:p>
        </w:tc>
        <w:tc>
          <w:tcPr>
            <w:tcW w:w="355" w:type="pct"/>
            <w:shd w:val="clear" w:color="auto" w:fill="auto"/>
          </w:tcPr>
          <w:p w14:paraId="57D61D6D" w14:textId="21F3A1B1" w:rsidR="00BC2D1C" w:rsidRPr="00330080" w:rsidRDefault="00BC2D1C" w:rsidP="00BC2D1C">
            <w:pPr>
              <w:pStyle w:val="TableBodyTextsmall"/>
              <w:keepNext w:val="0"/>
              <w:keepLines w:val="0"/>
            </w:pPr>
          </w:p>
        </w:tc>
        <w:tc>
          <w:tcPr>
            <w:tcW w:w="202" w:type="pct"/>
            <w:shd w:val="clear" w:color="auto" w:fill="auto"/>
            <w:noWrap/>
          </w:tcPr>
          <w:p w14:paraId="4C33CA45" w14:textId="0731F0E8" w:rsidR="00BC2D1C" w:rsidRPr="00330080" w:rsidRDefault="00BC2D1C" w:rsidP="00BC2D1C">
            <w:pPr>
              <w:pStyle w:val="TableBodyTextsmall"/>
              <w:keepNext w:val="0"/>
              <w:keepLines w:val="0"/>
            </w:pPr>
          </w:p>
        </w:tc>
        <w:tc>
          <w:tcPr>
            <w:tcW w:w="355" w:type="pct"/>
            <w:shd w:val="clear" w:color="auto" w:fill="auto"/>
            <w:noWrap/>
          </w:tcPr>
          <w:p w14:paraId="79E39394" w14:textId="520E3C73" w:rsidR="00BC2D1C" w:rsidRPr="00330080" w:rsidRDefault="00BC2D1C" w:rsidP="00BC2D1C">
            <w:pPr>
              <w:pStyle w:val="TableBodyTextsmall"/>
              <w:keepNext w:val="0"/>
              <w:keepLines w:val="0"/>
            </w:pPr>
          </w:p>
        </w:tc>
        <w:tc>
          <w:tcPr>
            <w:tcW w:w="391" w:type="pct"/>
          </w:tcPr>
          <w:p w14:paraId="32426C6F" w14:textId="77777777" w:rsidR="00BC2D1C" w:rsidRPr="00330080" w:rsidRDefault="00BC2D1C" w:rsidP="00BC2D1C">
            <w:pPr>
              <w:pStyle w:val="TableBodyTextsmall"/>
              <w:keepNext w:val="0"/>
              <w:keepLines w:val="0"/>
            </w:pPr>
          </w:p>
        </w:tc>
      </w:tr>
      <w:tr w:rsidR="00BC2D1C" w:rsidRPr="000B6C45" w14:paraId="450DAF36" w14:textId="3946AAD4" w:rsidTr="00D35422">
        <w:trPr>
          <w:trHeight w:val="562"/>
          <w:jc w:val="center"/>
        </w:trPr>
        <w:tc>
          <w:tcPr>
            <w:tcW w:w="201" w:type="pct"/>
          </w:tcPr>
          <w:p w14:paraId="7597CFCF" w14:textId="67F3350E" w:rsidR="00BC2D1C" w:rsidRPr="000B6C45" w:rsidRDefault="00BC2D1C" w:rsidP="00BC2D1C">
            <w:pPr>
              <w:pStyle w:val="TableBodyTextsmall"/>
              <w:keepNext w:val="0"/>
              <w:keepLines w:val="0"/>
            </w:pPr>
            <w:r>
              <w:t>43</w:t>
            </w:r>
          </w:p>
        </w:tc>
        <w:tc>
          <w:tcPr>
            <w:tcW w:w="1722" w:type="pct"/>
            <w:tcBorders>
              <w:top w:val="nil"/>
              <w:left w:val="single" w:sz="4" w:space="0" w:color="auto"/>
              <w:bottom w:val="single" w:sz="4" w:space="0" w:color="auto"/>
              <w:right w:val="single" w:sz="4" w:space="0" w:color="auto"/>
            </w:tcBorders>
            <w:shd w:val="clear" w:color="000000" w:fill="FFFFFF"/>
          </w:tcPr>
          <w:p w14:paraId="1089E620" w14:textId="1027BE74" w:rsidR="00BC2D1C" w:rsidRPr="00BC2D1C" w:rsidRDefault="00BC2D1C" w:rsidP="00BC2D1C">
            <w:pPr>
              <w:pStyle w:val="TableBodyTextsmall"/>
            </w:pPr>
            <w:r w:rsidRPr="00BC2D1C">
              <w:t>Type A, Type</w:t>
            </w:r>
            <w:r>
              <w:t> </w:t>
            </w:r>
            <w:r w:rsidRPr="00BC2D1C">
              <w:t>B and Type</w:t>
            </w:r>
            <w:r>
              <w:t> </w:t>
            </w:r>
            <w:r w:rsidRPr="00BC2D1C">
              <w:t>C VMS shall comply with the display dimensional requirements of the AS</w:t>
            </w:r>
            <w:r>
              <w:t> </w:t>
            </w:r>
            <w:r w:rsidRPr="00BC2D1C">
              <w:t>4852.1.</w:t>
            </w:r>
          </w:p>
        </w:tc>
        <w:tc>
          <w:tcPr>
            <w:tcW w:w="508" w:type="pct"/>
          </w:tcPr>
          <w:p w14:paraId="1DFD47A4" w14:textId="2CF2DF65" w:rsidR="00BC2D1C" w:rsidRPr="00330080" w:rsidRDefault="00BC2D1C" w:rsidP="00BC2D1C">
            <w:pPr>
              <w:pStyle w:val="TableBodyTextsmall"/>
              <w:keepNext w:val="0"/>
              <w:keepLines w:val="0"/>
            </w:pPr>
            <w:r>
              <w:t>MRTS202</w:t>
            </w:r>
            <w:r>
              <w:br/>
              <w:t>AS 4852.1</w:t>
            </w:r>
          </w:p>
        </w:tc>
        <w:tc>
          <w:tcPr>
            <w:tcW w:w="304" w:type="pct"/>
            <w:shd w:val="clear" w:color="auto" w:fill="auto"/>
            <w:noWrap/>
          </w:tcPr>
          <w:p w14:paraId="154E0BD4" w14:textId="1EBEF77A" w:rsidR="00BC2D1C" w:rsidRPr="00330080" w:rsidRDefault="00BC2D1C" w:rsidP="00BC2D1C">
            <w:pPr>
              <w:pStyle w:val="TableBodyTextsmall"/>
              <w:keepNext w:val="0"/>
              <w:keepLines w:val="0"/>
            </w:pPr>
            <w:r>
              <w:t>8.5</w:t>
            </w:r>
          </w:p>
        </w:tc>
        <w:tc>
          <w:tcPr>
            <w:tcW w:w="202" w:type="pct"/>
            <w:shd w:val="clear" w:color="auto" w:fill="auto"/>
            <w:noWrap/>
          </w:tcPr>
          <w:p w14:paraId="6E289250" w14:textId="77777777" w:rsidR="00BC2D1C" w:rsidRPr="00330080" w:rsidRDefault="00BC2D1C" w:rsidP="00BC2D1C">
            <w:pPr>
              <w:pStyle w:val="TableBodyTextsmall"/>
              <w:keepNext w:val="0"/>
              <w:keepLines w:val="0"/>
            </w:pPr>
          </w:p>
        </w:tc>
        <w:tc>
          <w:tcPr>
            <w:tcW w:w="304" w:type="pct"/>
            <w:shd w:val="clear" w:color="auto" w:fill="auto"/>
            <w:noWrap/>
          </w:tcPr>
          <w:p w14:paraId="25820026" w14:textId="77777777" w:rsidR="00BC2D1C" w:rsidRPr="00330080" w:rsidRDefault="00BC2D1C" w:rsidP="00BC2D1C">
            <w:pPr>
              <w:pStyle w:val="TableBodyTextsmall"/>
              <w:keepNext w:val="0"/>
              <w:keepLines w:val="0"/>
            </w:pPr>
          </w:p>
        </w:tc>
        <w:tc>
          <w:tcPr>
            <w:tcW w:w="203" w:type="pct"/>
            <w:shd w:val="clear" w:color="auto" w:fill="auto"/>
          </w:tcPr>
          <w:p w14:paraId="074C79AA" w14:textId="4870ACAE" w:rsidR="00BC2D1C" w:rsidRPr="00330080" w:rsidRDefault="00BC2D1C" w:rsidP="00BC2D1C">
            <w:pPr>
              <w:pStyle w:val="TableBodyTextsmall"/>
              <w:keepNext w:val="0"/>
              <w:keepLines w:val="0"/>
            </w:pPr>
            <w:r>
              <w:t>*</w:t>
            </w:r>
          </w:p>
        </w:tc>
        <w:tc>
          <w:tcPr>
            <w:tcW w:w="253" w:type="pct"/>
            <w:shd w:val="clear" w:color="auto" w:fill="auto"/>
            <w:noWrap/>
          </w:tcPr>
          <w:p w14:paraId="1BE429A7" w14:textId="77777777" w:rsidR="00BC2D1C" w:rsidRPr="00330080" w:rsidRDefault="00BC2D1C" w:rsidP="00BC2D1C">
            <w:pPr>
              <w:pStyle w:val="TableBodyTextsmall"/>
              <w:keepNext w:val="0"/>
              <w:keepLines w:val="0"/>
            </w:pPr>
          </w:p>
        </w:tc>
        <w:tc>
          <w:tcPr>
            <w:tcW w:w="355" w:type="pct"/>
            <w:shd w:val="clear" w:color="auto" w:fill="auto"/>
          </w:tcPr>
          <w:p w14:paraId="1B1EBCAB" w14:textId="316BA792" w:rsidR="00BC2D1C" w:rsidRPr="00330080" w:rsidRDefault="00BC2D1C" w:rsidP="00BC2D1C">
            <w:pPr>
              <w:pStyle w:val="TableBodyTextsmall"/>
              <w:keepNext w:val="0"/>
              <w:keepLines w:val="0"/>
            </w:pPr>
          </w:p>
        </w:tc>
        <w:tc>
          <w:tcPr>
            <w:tcW w:w="202" w:type="pct"/>
            <w:shd w:val="clear" w:color="auto" w:fill="auto"/>
            <w:noWrap/>
          </w:tcPr>
          <w:p w14:paraId="0538AD2A" w14:textId="1AA4700F" w:rsidR="00BC2D1C" w:rsidRPr="00330080" w:rsidRDefault="00BC2D1C" w:rsidP="00BC2D1C">
            <w:pPr>
              <w:pStyle w:val="TableBodyTextsmall"/>
              <w:keepNext w:val="0"/>
              <w:keepLines w:val="0"/>
            </w:pPr>
          </w:p>
        </w:tc>
        <w:tc>
          <w:tcPr>
            <w:tcW w:w="355" w:type="pct"/>
            <w:shd w:val="clear" w:color="auto" w:fill="auto"/>
            <w:noWrap/>
          </w:tcPr>
          <w:p w14:paraId="6A57CAD8" w14:textId="511B2D44" w:rsidR="00BC2D1C" w:rsidRPr="00330080" w:rsidRDefault="00BC2D1C" w:rsidP="00BC2D1C">
            <w:pPr>
              <w:pStyle w:val="TableBodyTextsmall"/>
              <w:keepNext w:val="0"/>
              <w:keepLines w:val="0"/>
            </w:pPr>
          </w:p>
        </w:tc>
        <w:tc>
          <w:tcPr>
            <w:tcW w:w="391" w:type="pct"/>
          </w:tcPr>
          <w:p w14:paraId="67144BF3" w14:textId="77777777" w:rsidR="00BC2D1C" w:rsidRPr="00330080" w:rsidRDefault="00BC2D1C" w:rsidP="00BC2D1C">
            <w:pPr>
              <w:pStyle w:val="TableBodyTextsmall"/>
              <w:keepNext w:val="0"/>
              <w:keepLines w:val="0"/>
            </w:pPr>
          </w:p>
        </w:tc>
      </w:tr>
      <w:tr w:rsidR="00BC2D1C" w:rsidRPr="000B6C45" w14:paraId="510E7DF0" w14:textId="77777777" w:rsidTr="00D35422">
        <w:trPr>
          <w:trHeight w:val="570"/>
          <w:jc w:val="center"/>
        </w:trPr>
        <w:tc>
          <w:tcPr>
            <w:tcW w:w="201" w:type="pct"/>
          </w:tcPr>
          <w:p w14:paraId="7A732266" w14:textId="5F9CD163" w:rsidR="00BC2D1C" w:rsidRPr="000B6C45" w:rsidRDefault="00BC2D1C" w:rsidP="00BC2D1C">
            <w:pPr>
              <w:pStyle w:val="TableBodyTextsmall"/>
              <w:keepNext w:val="0"/>
              <w:keepLines w:val="0"/>
            </w:pPr>
            <w:r>
              <w:t>44</w:t>
            </w:r>
          </w:p>
        </w:tc>
        <w:tc>
          <w:tcPr>
            <w:tcW w:w="1722" w:type="pct"/>
            <w:tcBorders>
              <w:top w:val="nil"/>
              <w:left w:val="single" w:sz="4" w:space="0" w:color="auto"/>
              <w:bottom w:val="single" w:sz="4" w:space="0" w:color="auto"/>
              <w:right w:val="single" w:sz="4" w:space="0" w:color="auto"/>
            </w:tcBorders>
            <w:shd w:val="clear" w:color="000000" w:fill="FFFFFF"/>
          </w:tcPr>
          <w:p w14:paraId="2DFBA309" w14:textId="372E311A" w:rsidR="00BC2D1C" w:rsidRPr="00BC2D1C" w:rsidRDefault="00BC2D1C" w:rsidP="00BC2D1C">
            <w:pPr>
              <w:pStyle w:val="TableBodyTextsmall"/>
            </w:pPr>
            <w:r w:rsidRPr="00BC2D1C">
              <w:t>Each alphanumeric character in the DU shall be formed by a matrix arrangement of horizontal and</w:t>
            </w:r>
            <w:r>
              <w:t xml:space="preserve"> </w:t>
            </w:r>
            <w:r w:rsidRPr="00BC2D1C">
              <w:t>vertical pixels.</w:t>
            </w:r>
          </w:p>
        </w:tc>
        <w:tc>
          <w:tcPr>
            <w:tcW w:w="508" w:type="pct"/>
          </w:tcPr>
          <w:p w14:paraId="29AA4D0A" w14:textId="77777777" w:rsidR="00BC2D1C" w:rsidRPr="00330080" w:rsidRDefault="00BC2D1C" w:rsidP="00BC2D1C">
            <w:pPr>
              <w:pStyle w:val="TableBodyTextsmall"/>
              <w:keepNext w:val="0"/>
              <w:keepLines w:val="0"/>
            </w:pPr>
          </w:p>
        </w:tc>
        <w:tc>
          <w:tcPr>
            <w:tcW w:w="304" w:type="pct"/>
            <w:shd w:val="clear" w:color="auto" w:fill="auto"/>
            <w:noWrap/>
          </w:tcPr>
          <w:p w14:paraId="055A3807" w14:textId="7EF4236A" w:rsidR="00BC2D1C" w:rsidRPr="00330080" w:rsidRDefault="00BC2D1C" w:rsidP="00BC2D1C">
            <w:pPr>
              <w:pStyle w:val="TableBodyTextsmall"/>
              <w:keepNext w:val="0"/>
              <w:keepLines w:val="0"/>
            </w:pPr>
            <w:r>
              <w:t>8.5</w:t>
            </w:r>
          </w:p>
        </w:tc>
        <w:tc>
          <w:tcPr>
            <w:tcW w:w="202" w:type="pct"/>
            <w:shd w:val="clear" w:color="auto" w:fill="auto"/>
            <w:noWrap/>
          </w:tcPr>
          <w:p w14:paraId="71240B47" w14:textId="77777777" w:rsidR="00BC2D1C" w:rsidRPr="00330080" w:rsidRDefault="00BC2D1C" w:rsidP="00BC2D1C">
            <w:pPr>
              <w:pStyle w:val="TableBodyTextsmall"/>
              <w:keepNext w:val="0"/>
              <w:keepLines w:val="0"/>
            </w:pPr>
          </w:p>
        </w:tc>
        <w:tc>
          <w:tcPr>
            <w:tcW w:w="304" w:type="pct"/>
            <w:shd w:val="clear" w:color="auto" w:fill="auto"/>
            <w:noWrap/>
          </w:tcPr>
          <w:p w14:paraId="0ED19F7A" w14:textId="77777777" w:rsidR="00BC2D1C" w:rsidRPr="00330080" w:rsidRDefault="00BC2D1C" w:rsidP="00BC2D1C">
            <w:pPr>
              <w:pStyle w:val="TableBodyTextsmall"/>
              <w:keepNext w:val="0"/>
              <w:keepLines w:val="0"/>
            </w:pPr>
          </w:p>
        </w:tc>
        <w:tc>
          <w:tcPr>
            <w:tcW w:w="203" w:type="pct"/>
            <w:shd w:val="clear" w:color="auto" w:fill="auto"/>
          </w:tcPr>
          <w:p w14:paraId="1ADFC864" w14:textId="259D5D4A" w:rsidR="00BC2D1C" w:rsidRPr="00330080" w:rsidRDefault="00BC2D1C" w:rsidP="00BC2D1C">
            <w:pPr>
              <w:pStyle w:val="TableBodyTextsmall"/>
              <w:keepNext w:val="0"/>
              <w:keepLines w:val="0"/>
            </w:pPr>
            <w:r>
              <w:t>*</w:t>
            </w:r>
          </w:p>
        </w:tc>
        <w:tc>
          <w:tcPr>
            <w:tcW w:w="253" w:type="pct"/>
            <w:shd w:val="clear" w:color="auto" w:fill="auto"/>
            <w:noWrap/>
          </w:tcPr>
          <w:p w14:paraId="1617593B" w14:textId="77777777" w:rsidR="00BC2D1C" w:rsidRPr="00330080" w:rsidRDefault="00BC2D1C" w:rsidP="00BC2D1C">
            <w:pPr>
              <w:pStyle w:val="TableBodyTextsmall"/>
              <w:keepNext w:val="0"/>
              <w:keepLines w:val="0"/>
            </w:pPr>
          </w:p>
        </w:tc>
        <w:tc>
          <w:tcPr>
            <w:tcW w:w="355" w:type="pct"/>
            <w:shd w:val="clear" w:color="auto" w:fill="auto"/>
          </w:tcPr>
          <w:p w14:paraId="18C6E90E" w14:textId="77777777" w:rsidR="00BC2D1C" w:rsidRPr="00330080" w:rsidRDefault="00BC2D1C" w:rsidP="00BC2D1C">
            <w:pPr>
              <w:pStyle w:val="TableBodyTextsmall"/>
              <w:keepNext w:val="0"/>
              <w:keepLines w:val="0"/>
            </w:pPr>
          </w:p>
        </w:tc>
        <w:tc>
          <w:tcPr>
            <w:tcW w:w="202" w:type="pct"/>
            <w:shd w:val="clear" w:color="auto" w:fill="auto"/>
            <w:noWrap/>
          </w:tcPr>
          <w:p w14:paraId="21E76F8A" w14:textId="77777777" w:rsidR="00BC2D1C" w:rsidRPr="00330080" w:rsidRDefault="00BC2D1C" w:rsidP="00BC2D1C">
            <w:pPr>
              <w:pStyle w:val="TableBodyTextsmall"/>
              <w:keepNext w:val="0"/>
              <w:keepLines w:val="0"/>
            </w:pPr>
          </w:p>
        </w:tc>
        <w:tc>
          <w:tcPr>
            <w:tcW w:w="355" w:type="pct"/>
            <w:shd w:val="clear" w:color="auto" w:fill="auto"/>
            <w:noWrap/>
          </w:tcPr>
          <w:p w14:paraId="46AED67A" w14:textId="77777777" w:rsidR="00BC2D1C" w:rsidRPr="00330080" w:rsidRDefault="00BC2D1C" w:rsidP="00BC2D1C">
            <w:pPr>
              <w:pStyle w:val="TableBodyTextsmall"/>
              <w:keepNext w:val="0"/>
              <w:keepLines w:val="0"/>
            </w:pPr>
          </w:p>
        </w:tc>
        <w:tc>
          <w:tcPr>
            <w:tcW w:w="391" w:type="pct"/>
          </w:tcPr>
          <w:p w14:paraId="3C66DBE4" w14:textId="77777777" w:rsidR="00BC2D1C" w:rsidRPr="00330080" w:rsidRDefault="00BC2D1C" w:rsidP="00BC2D1C">
            <w:pPr>
              <w:pStyle w:val="TableBodyTextsmall"/>
              <w:keepNext w:val="0"/>
              <w:keepLines w:val="0"/>
            </w:pPr>
          </w:p>
        </w:tc>
      </w:tr>
      <w:tr w:rsidR="00BC2D1C" w:rsidRPr="000B6C45" w14:paraId="73C10FAC" w14:textId="77777777" w:rsidTr="00D35422">
        <w:trPr>
          <w:trHeight w:val="667"/>
          <w:jc w:val="center"/>
        </w:trPr>
        <w:tc>
          <w:tcPr>
            <w:tcW w:w="201" w:type="pct"/>
          </w:tcPr>
          <w:p w14:paraId="0A3891A2" w14:textId="5ABAB8D0" w:rsidR="00BC2D1C" w:rsidRPr="000B6C45" w:rsidRDefault="00BC2D1C" w:rsidP="00BC2D1C">
            <w:pPr>
              <w:pStyle w:val="TableBodyTextsmall"/>
              <w:keepNext w:val="0"/>
              <w:keepLines w:val="0"/>
            </w:pPr>
            <w:r>
              <w:t>45</w:t>
            </w:r>
          </w:p>
        </w:tc>
        <w:tc>
          <w:tcPr>
            <w:tcW w:w="1722" w:type="pct"/>
            <w:tcBorders>
              <w:top w:val="nil"/>
              <w:left w:val="single" w:sz="4" w:space="0" w:color="auto"/>
              <w:bottom w:val="single" w:sz="4" w:space="0" w:color="auto"/>
              <w:right w:val="single" w:sz="4" w:space="0" w:color="auto"/>
            </w:tcBorders>
            <w:shd w:val="clear" w:color="000000" w:fill="FFFFFF"/>
          </w:tcPr>
          <w:p w14:paraId="3737A169" w14:textId="248A7E94" w:rsidR="00BC2D1C" w:rsidRPr="00BC2D1C" w:rsidRDefault="00BC2D1C" w:rsidP="00BC2D1C">
            <w:pPr>
              <w:pStyle w:val="TableBodyTextsmall"/>
            </w:pPr>
            <w:r w:rsidRPr="00BC2D1C">
              <w:t>The display resolution of each alphanumeric character shall be the Standard proportional font (7x5) as per AS</w:t>
            </w:r>
            <w:r>
              <w:t> </w:t>
            </w:r>
            <w:r w:rsidRPr="00BC2D1C">
              <w:t>4852.1.</w:t>
            </w:r>
          </w:p>
        </w:tc>
        <w:tc>
          <w:tcPr>
            <w:tcW w:w="508" w:type="pct"/>
          </w:tcPr>
          <w:p w14:paraId="6C37FD67" w14:textId="04BDD1C7" w:rsidR="00BC2D1C" w:rsidRPr="00330080" w:rsidRDefault="00BC2D1C" w:rsidP="00BC2D1C">
            <w:pPr>
              <w:pStyle w:val="TableBodyTextsmall"/>
              <w:keepNext w:val="0"/>
              <w:keepLines w:val="0"/>
            </w:pPr>
            <w:r>
              <w:t>MRTS202</w:t>
            </w:r>
            <w:r>
              <w:br/>
              <w:t>AS 4852.1</w:t>
            </w:r>
          </w:p>
        </w:tc>
        <w:tc>
          <w:tcPr>
            <w:tcW w:w="304" w:type="pct"/>
            <w:shd w:val="clear" w:color="auto" w:fill="auto"/>
            <w:noWrap/>
          </w:tcPr>
          <w:p w14:paraId="3B014477" w14:textId="4541D571" w:rsidR="00BC2D1C" w:rsidRPr="00330080" w:rsidRDefault="00BC2D1C" w:rsidP="00BC2D1C">
            <w:pPr>
              <w:pStyle w:val="TableBodyTextsmall"/>
              <w:keepNext w:val="0"/>
              <w:keepLines w:val="0"/>
            </w:pPr>
            <w:r>
              <w:t>8.5</w:t>
            </w:r>
          </w:p>
        </w:tc>
        <w:tc>
          <w:tcPr>
            <w:tcW w:w="202" w:type="pct"/>
            <w:shd w:val="clear" w:color="auto" w:fill="auto"/>
            <w:noWrap/>
          </w:tcPr>
          <w:p w14:paraId="3AAC605F" w14:textId="77777777" w:rsidR="00BC2D1C" w:rsidRPr="00330080" w:rsidRDefault="00BC2D1C" w:rsidP="00BC2D1C">
            <w:pPr>
              <w:pStyle w:val="TableBodyTextsmall"/>
              <w:keepNext w:val="0"/>
              <w:keepLines w:val="0"/>
            </w:pPr>
          </w:p>
        </w:tc>
        <w:tc>
          <w:tcPr>
            <w:tcW w:w="304" w:type="pct"/>
            <w:shd w:val="clear" w:color="auto" w:fill="auto"/>
            <w:noWrap/>
          </w:tcPr>
          <w:p w14:paraId="01F9FFDF" w14:textId="77777777" w:rsidR="00BC2D1C" w:rsidRPr="00330080" w:rsidRDefault="00BC2D1C" w:rsidP="00BC2D1C">
            <w:pPr>
              <w:pStyle w:val="TableBodyTextsmall"/>
              <w:keepNext w:val="0"/>
              <w:keepLines w:val="0"/>
            </w:pPr>
          </w:p>
        </w:tc>
        <w:tc>
          <w:tcPr>
            <w:tcW w:w="203" w:type="pct"/>
            <w:shd w:val="clear" w:color="auto" w:fill="auto"/>
          </w:tcPr>
          <w:p w14:paraId="6ED9BBF1" w14:textId="21109DB3" w:rsidR="00BC2D1C" w:rsidRPr="00330080" w:rsidRDefault="00BC2D1C" w:rsidP="00BC2D1C">
            <w:pPr>
              <w:pStyle w:val="TableBodyTextsmall"/>
              <w:keepNext w:val="0"/>
              <w:keepLines w:val="0"/>
            </w:pPr>
            <w:r>
              <w:t>*</w:t>
            </w:r>
          </w:p>
        </w:tc>
        <w:tc>
          <w:tcPr>
            <w:tcW w:w="253" w:type="pct"/>
            <w:shd w:val="clear" w:color="auto" w:fill="auto"/>
            <w:noWrap/>
          </w:tcPr>
          <w:p w14:paraId="320BF3A8" w14:textId="77777777" w:rsidR="00BC2D1C" w:rsidRPr="00330080" w:rsidRDefault="00BC2D1C" w:rsidP="00BC2D1C">
            <w:pPr>
              <w:pStyle w:val="TableBodyTextsmall"/>
              <w:keepNext w:val="0"/>
              <w:keepLines w:val="0"/>
            </w:pPr>
          </w:p>
        </w:tc>
        <w:tc>
          <w:tcPr>
            <w:tcW w:w="355" w:type="pct"/>
            <w:shd w:val="clear" w:color="auto" w:fill="auto"/>
          </w:tcPr>
          <w:p w14:paraId="0F8F3C31" w14:textId="77777777" w:rsidR="00BC2D1C" w:rsidRPr="00330080" w:rsidRDefault="00BC2D1C" w:rsidP="00BC2D1C">
            <w:pPr>
              <w:pStyle w:val="TableBodyTextsmall"/>
              <w:keepNext w:val="0"/>
              <w:keepLines w:val="0"/>
            </w:pPr>
          </w:p>
        </w:tc>
        <w:tc>
          <w:tcPr>
            <w:tcW w:w="202" w:type="pct"/>
            <w:shd w:val="clear" w:color="auto" w:fill="auto"/>
            <w:noWrap/>
          </w:tcPr>
          <w:p w14:paraId="0504D435" w14:textId="77777777" w:rsidR="00BC2D1C" w:rsidRPr="00330080" w:rsidRDefault="00BC2D1C" w:rsidP="00BC2D1C">
            <w:pPr>
              <w:pStyle w:val="TableBodyTextsmall"/>
              <w:keepNext w:val="0"/>
              <w:keepLines w:val="0"/>
            </w:pPr>
          </w:p>
        </w:tc>
        <w:tc>
          <w:tcPr>
            <w:tcW w:w="355" w:type="pct"/>
            <w:shd w:val="clear" w:color="auto" w:fill="auto"/>
            <w:noWrap/>
          </w:tcPr>
          <w:p w14:paraId="254DB5C5" w14:textId="77777777" w:rsidR="00BC2D1C" w:rsidRPr="00330080" w:rsidRDefault="00BC2D1C" w:rsidP="00BC2D1C">
            <w:pPr>
              <w:pStyle w:val="TableBodyTextsmall"/>
              <w:keepNext w:val="0"/>
              <w:keepLines w:val="0"/>
            </w:pPr>
          </w:p>
        </w:tc>
        <w:tc>
          <w:tcPr>
            <w:tcW w:w="391" w:type="pct"/>
          </w:tcPr>
          <w:p w14:paraId="3143091B" w14:textId="77777777" w:rsidR="00BC2D1C" w:rsidRPr="00330080" w:rsidRDefault="00BC2D1C" w:rsidP="00BC2D1C">
            <w:pPr>
              <w:pStyle w:val="TableBodyTextsmall"/>
              <w:keepNext w:val="0"/>
              <w:keepLines w:val="0"/>
            </w:pPr>
          </w:p>
        </w:tc>
      </w:tr>
      <w:tr w:rsidR="00BC2D1C" w:rsidRPr="000B6C45" w14:paraId="2E7D15CB" w14:textId="77777777" w:rsidTr="00D35422">
        <w:trPr>
          <w:trHeight w:val="900"/>
          <w:jc w:val="center"/>
        </w:trPr>
        <w:tc>
          <w:tcPr>
            <w:tcW w:w="201" w:type="pct"/>
          </w:tcPr>
          <w:p w14:paraId="7991C92B" w14:textId="633EB396" w:rsidR="00BC2D1C" w:rsidRPr="000B6C45" w:rsidRDefault="00BC2D1C" w:rsidP="00BC2D1C">
            <w:pPr>
              <w:pStyle w:val="TableBodyTextsmall"/>
              <w:keepNext w:val="0"/>
              <w:keepLines w:val="0"/>
            </w:pPr>
            <w:r>
              <w:lastRenderedPageBreak/>
              <w:t>46</w:t>
            </w:r>
          </w:p>
        </w:tc>
        <w:tc>
          <w:tcPr>
            <w:tcW w:w="1722" w:type="pct"/>
            <w:shd w:val="clear" w:color="auto" w:fill="auto"/>
          </w:tcPr>
          <w:p w14:paraId="68DF7A0B" w14:textId="035BAC30" w:rsidR="00BC2D1C" w:rsidRPr="00330080" w:rsidRDefault="00BC2D1C" w:rsidP="00BC2D1C">
            <w:pPr>
              <w:pStyle w:val="TableBodyTextsmall"/>
              <w:keepNext w:val="0"/>
              <w:keepLines w:val="0"/>
            </w:pPr>
            <w:r w:rsidRPr="00BC2D1C">
              <w:t>The signs shall have sufficient vertical pixels to permit lower case text, with descenders lie wholly below the base of the upper-case characters. The character format shall be complied with the requirements of the AS</w:t>
            </w:r>
            <w:r>
              <w:t> </w:t>
            </w:r>
            <w:r w:rsidRPr="00BC2D1C">
              <w:t>4852.1.</w:t>
            </w:r>
          </w:p>
        </w:tc>
        <w:tc>
          <w:tcPr>
            <w:tcW w:w="508" w:type="pct"/>
          </w:tcPr>
          <w:p w14:paraId="6059F44D" w14:textId="0A68A07C" w:rsidR="00BC2D1C" w:rsidRPr="00330080" w:rsidRDefault="00BC2D1C" w:rsidP="00BC2D1C">
            <w:pPr>
              <w:pStyle w:val="TableBodyTextsmall"/>
              <w:keepNext w:val="0"/>
              <w:keepLines w:val="0"/>
            </w:pPr>
            <w:r>
              <w:t>MRTS202</w:t>
            </w:r>
            <w:r>
              <w:br/>
              <w:t>AS 4852.1</w:t>
            </w:r>
          </w:p>
        </w:tc>
        <w:tc>
          <w:tcPr>
            <w:tcW w:w="304" w:type="pct"/>
            <w:shd w:val="clear" w:color="auto" w:fill="auto"/>
            <w:noWrap/>
          </w:tcPr>
          <w:p w14:paraId="75FE14EC" w14:textId="740F4B0C" w:rsidR="00BC2D1C" w:rsidRPr="00330080" w:rsidRDefault="00BC2D1C" w:rsidP="00BC2D1C">
            <w:pPr>
              <w:pStyle w:val="TableBodyTextsmall"/>
              <w:keepNext w:val="0"/>
              <w:keepLines w:val="0"/>
            </w:pPr>
            <w:r>
              <w:t>8.5</w:t>
            </w:r>
          </w:p>
        </w:tc>
        <w:tc>
          <w:tcPr>
            <w:tcW w:w="202" w:type="pct"/>
            <w:shd w:val="clear" w:color="auto" w:fill="auto"/>
            <w:noWrap/>
          </w:tcPr>
          <w:p w14:paraId="2F75919B" w14:textId="77777777" w:rsidR="00BC2D1C" w:rsidRPr="00330080" w:rsidRDefault="00BC2D1C" w:rsidP="00BC2D1C">
            <w:pPr>
              <w:pStyle w:val="TableBodyTextsmall"/>
              <w:keepNext w:val="0"/>
              <w:keepLines w:val="0"/>
            </w:pPr>
          </w:p>
        </w:tc>
        <w:tc>
          <w:tcPr>
            <w:tcW w:w="304" w:type="pct"/>
            <w:shd w:val="clear" w:color="auto" w:fill="auto"/>
            <w:noWrap/>
          </w:tcPr>
          <w:p w14:paraId="4C5FA220" w14:textId="77777777" w:rsidR="00BC2D1C" w:rsidRPr="00330080" w:rsidRDefault="00BC2D1C" w:rsidP="00BC2D1C">
            <w:pPr>
              <w:pStyle w:val="TableBodyTextsmall"/>
              <w:keepNext w:val="0"/>
              <w:keepLines w:val="0"/>
            </w:pPr>
          </w:p>
        </w:tc>
        <w:tc>
          <w:tcPr>
            <w:tcW w:w="203" w:type="pct"/>
            <w:shd w:val="clear" w:color="auto" w:fill="auto"/>
          </w:tcPr>
          <w:p w14:paraId="0BDB9605" w14:textId="09BF06FF" w:rsidR="00BC2D1C" w:rsidRPr="00330080" w:rsidRDefault="00BC2D1C" w:rsidP="00BC2D1C">
            <w:pPr>
              <w:pStyle w:val="TableBodyTextsmall"/>
              <w:keepNext w:val="0"/>
              <w:keepLines w:val="0"/>
            </w:pPr>
            <w:r>
              <w:t>*</w:t>
            </w:r>
          </w:p>
        </w:tc>
        <w:tc>
          <w:tcPr>
            <w:tcW w:w="253" w:type="pct"/>
            <w:shd w:val="clear" w:color="auto" w:fill="auto"/>
            <w:noWrap/>
          </w:tcPr>
          <w:p w14:paraId="021702FB" w14:textId="007C0D07" w:rsidR="00BC2D1C" w:rsidRPr="00330080" w:rsidRDefault="00BC2D1C" w:rsidP="00BC2D1C">
            <w:pPr>
              <w:pStyle w:val="TableBodyTextsmall"/>
              <w:keepNext w:val="0"/>
              <w:keepLines w:val="0"/>
            </w:pPr>
            <w:r>
              <w:t>*</w:t>
            </w:r>
          </w:p>
        </w:tc>
        <w:tc>
          <w:tcPr>
            <w:tcW w:w="355" w:type="pct"/>
            <w:shd w:val="clear" w:color="auto" w:fill="auto"/>
          </w:tcPr>
          <w:p w14:paraId="47D9FD66" w14:textId="320C7559" w:rsidR="00BC2D1C" w:rsidRPr="00330080" w:rsidRDefault="00BC2D1C" w:rsidP="00BC2D1C">
            <w:pPr>
              <w:pStyle w:val="TableBodyTextsmall"/>
              <w:keepNext w:val="0"/>
              <w:keepLines w:val="0"/>
            </w:pPr>
            <w:r>
              <w:t>*</w:t>
            </w:r>
          </w:p>
        </w:tc>
        <w:tc>
          <w:tcPr>
            <w:tcW w:w="202" w:type="pct"/>
            <w:shd w:val="clear" w:color="auto" w:fill="auto"/>
            <w:noWrap/>
          </w:tcPr>
          <w:p w14:paraId="10DAFDF6" w14:textId="77777777" w:rsidR="00BC2D1C" w:rsidRPr="00330080" w:rsidRDefault="00BC2D1C" w:rsidP="00BC2D1C">
            <w:pPr>
              <w:pStyle w:val="TableBodyTextsmall"/>
              <w:keepNext w:val="0"/>
              <w:keepLines w:val="0"/>
            </w:pPr>
          </w:p>
        </w:tc>
        <w:tc>
          <w:tcPr>
            <w:tcW w:w="355" w:type="pct"/>
            <w:shd w:val="clear" w:color="auto" w:fill="auto"/>
            <w:noWrap/>
          </w:tcPr>
          <w:p w14:paraId="3C4D90EC" w14:textId="77777777" w:rsidR="00BC2D1C" w:rsidRPr="00330080" w:rsidRDefault="00BC2D1C" w:rsidP="00BC2D1C">
            <w:pPr>
              <w:pStyle w:val="TableBodyTextsmall"/>
              <w:keepNext w:val="0"/>
              <w:keepLines w:val="0"/>
            </w:pPr>
          </w:p>
        </w:tc>
        <w:tc>
          <w:tcPr>
            <w:tcW w:w="391" w:type="pct"/>
          </w:tcPr>
          <w:p w14:paraId="06BD7D50" w14:textId="77777777" w:rsidR="00BC2D1C" w:rsidRPr="00330080" w:rsidRDefault="00BC2D1C" w:rsidP="00BC2D1C">
            <w:pPr>
              <w:pStyle w:val="TableBodyTextsmall"/>
              <w:keepNext w:val="0"/>
              <w:keepLines w:val="0"/>
            </w:pPr>
          </w:p>
        </w:tc>
      </w:tr>
      <w:tr w:rsidR="00D35422" w:rsidRPr="000B6C45" w14:paraId="2A8F0049" w14:textId="77777777" w:rsidTr="00D35422">
        <w:trPr>
          <w:trHeight w:val="900"/>
          <w:jc w:val="center"/>
        </w:trPr>
        <w:tc>
          <w:tcPr>
            <w:tcW w:w="201" w:type="pct"/>
          </w:tcPr>
          <w:p w14:paraId="09225E19" w14:textId="7A7D89E4" w:rsidR="00D35422" w:rsidRPr="000B6C45" w:rsidRDefault="00D35422" w:rsidP="00D35422">
            <w:pPr>
              <w:pStyle w:val="TableBodyTextsmall"/>
              <w:keepNext w:val="0"/>
              <w:keepLines w:val="0"/>
            </w:pPr>
            <w:r>
              <w:t>47</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0680A91F" w14:textId="43E804EE" w:rsidR="00D35422" w:rsidRPr="00BC2D1C" w:rsidRDefault="00D35422" w:rsidP="00D35422">
            <w:pPr>
              <w:pStyle w:val="TableBodyTextsmall"/>
            </w:pPr>
            <w:r w:rsidRPr="00BC2D1C">
              <w:t>Where specified by the principal VMS with characters per line of 8 is acceptable. However, all other display dimensional requirement of these VMS shall be complied with AS 4852.1.</w:t>
            </w:r>
          </w:p>
        </w:tc>
        <w:tc>
          <w:tcPr>
            <w:tcW w:w="508" w:type="pct"/>
          </w:tcPr>
          <w:p w14:paraId="10E4BB0B" w14:textId="1FFA97CC" w:rsidR="00D35422" w:rsidRPr="00330080" w:rsidRDefault="00D35422" w:rsidP="00D35422">
            <w:pPr>
              <w:pStyle w:val="TableBodyTextsmall"/>
              <w:keepNext w:val="0"/>
              <w:keepLines w:val="0"/>
            </w:pPr>
            <w:r>
              <w:t>MRTS202</w:t>
            </w:r>
            <w:r>
              <w:br/>
              <w:t>AS 4852.1</w:t>
            </w:r>
          </w:p>
        </w:tc>
        <w:tc>
          <w:tcPr>
            <w:tcW w:w="304" w:type="pct"/>
            <w:shd w:val="clear" w:color="auto" w:fill="auto"/>
            <w:noWrap/>
          </w:tcPr>
          <w:p w14:paraId="31E851FD" w14:textId="03BA346E" w:rsidR="00D35422" w:rsidRPr="00330080" w:rsidRDefault="00D35422" w:rsidP="00D35422">
            <w:pPr>
              <w:pStyle w:val="TableBodyTextsmall"/>
              <w:keepNext w:val="0"/>
              <w:keepLines w:val="0"/>
            </w:pPr>
            <w:r>
              <w:t>8.5</w:t>
            </w:r>
          </w:p>
        </w:tc>
        <w:tc>
          <w:tcPr>
            <w:tcW w:w="202" w:type="pct"/>
            <w:shd w:val="clear" w:color="auto" w:fill="auto"/>
            <w:noWrap/>
          </w:tcPr>
          <w:p w14:paraId="389E2B35" w14:textId="77777777" w:rsidR="00D35422" w:rsidRPr="00330080" w:rsidRDefault="00D35422" w:rsidP="00D35422">
            <w:pPr>
              <w:pStyle w:val="TableBodyTextsmall"/>
              <w:keepNext w:val="0"/>
              <w:keepLines w:val="0"/>
            </w:pPr>
          </w:p>
        </w:tc>
        <w:tc>
          <w:tcPr>
            <w:tcW w:w="304" w:type="pct"/>
            <w:shd w:val="clear" w:color="auto" w:fill="auto"/>
            <w:noWrap/>
          </w:tcPr>
          <w:p w14:paraId="26EC50FE" w14:textId="77777777" w:rsidR="00D35422" w:rsidRPr="00330080" w:rsidRDefault="00D35422" w:rsidP="00D35422">
            <w:pPr>
              <w:pStyle w:val="TableBodyTextsmall"/>
              <w:keepNext w:val="0"/>
              <w:keepLines w:val="0"/>
            </w:pPr>
          </w:p>
        </w:tc>
        <w:tc>
          <w:tcPr>
            <w:tcW w:w="203" w:type="pct"/>
            <w:shd w:val="clear" w:color="auto" w:fill="auto"/>
          </w:tcPr>
          <w:p w14:paraId="52EBF7B7" w14:textId="3B2A3652" w:rsidR="00D35422" w:rsidRPr="00330080" w:rsidRDefault="00D35422" w:rsidP="00D35422">
            <w:pPr>
              <w:pStyle w:val="TableBodyTextsmall"/>
              <w:keepNext w:val="0"/>
              <w:keepLines w:val="0"/>
            </w:pPr>
            <w:r>
              <w:t>*</w:t>
            </w:r>
          </w:p>
        </w:tc>
        <w:tc>
          <w:tcPr>
            <w:tcW w:w="253" w:type="pct"/>
            <w:shd w:val="clear" w:color="auto" w:fill="auto"/>
            <w:noWrap/>
          </w:tcPr>
          <w:p w14:paraId="418B0058" w14:textId="5D72BF87" w:rsidR="00D35422" w:rsidRPr="00330080" w:rsidRDefault="00D35422" w:rsidP="00D35422">
            <w:pPr>
              <w:pStyle w:val="TableBodyTextsmall"/>
              <w:keepNext w:val="0"/>
              <w:keepLines w:val="0"/>
            </w:pPr>
            <w:r>
              <w:t>*</w:t>
            </w:r>
          </w:p>
        </w:tc>
        <w:tc>
          <w:tcPr>
            <w:tcW w:w="355" w:type="pct"/>
            <w:shd w:val="clear" w:color="auto" w:fill="auto"/>
          </w:tcPr>
          <w:p w14:paraId="0C991A25" w14:textId="162A92C9" w:rsidR="00D35422" w:rsidRPr="00330080" w:rsidRDefault="00D35422" w:rsidP="00D35422">
            <w:pPr>
              <w:pStyle w:val="TableBodyTextsmall"/>
              <w:keepNext w:val="0"/>
              <w:keepLines w:val="0"/>
            </w:pPr>
            <w:r>
              <w:t>*</w:t>
            </w:r>
          </w:p>
        </w:tc>
        <w:tc>
          <w:tcPr>
            <w:tcW w:w="202" w:type="pct"/>
            <w:shd w:val="clear" w:color="auto" w:fill="auto"/>
            <w:noWrap/>
          </w:tcPr>
          <w:p w14:paraId="688CBFAD" w14:textId="77777777" w:rsidR="00D35422" w:rsidRPr="00330080" w:rsidRDefault="00D35422" w:rsidP="00D35422">
            <w:pPr>
              <w:pStyle w:val="TableBodyTextsmall"/>
              <w:keepNext w:val="0"/>
              <w:keepLines w:val="0"/>
            </w:pPr>
          </w:p>
        </w:tc>
        <w:tc>
          <w:tcPr>
            <w:tcW w:w="355" w:type="pct"/>
            <w:shd w:val="clear" w:color="auto" w:fill="auto"/>
            <w:noWrap/>
          </w:tcPr>
          <w:p w14:paraId="7AA23F90" w14:textId="77777777" w:rsidR="00D35422" w:rsidRPr="00330080" w:rsidRDefault="00D35422" w:rsidP="00D35422">
            <w:pPr>
              <w:pStyle w:val="TableBodyTextsmall"/>
              <w:keepNext w:val="0"/>
              <w:keepLines w:val="0"/>
            </w:pPr>
          </w:p>
        </w:tc>
        <w:tc>
          <w:tcPr>
            <w:tcW w:w="391" w:type="pct"/>
          </w:tcPr>
          <w:p w14:paraId="3D6D70D9" w14:textId="77777777" w:rsidR="00D35422" w:rsidRPr="00330080" w:rsidRDefault="00D35422" w:rsidP="00D35422">
            <w:pPr>
              <w:pStyle w:val="TableBodyTextsmall"/>
              <w:keepNext w:val="0"/>
              <w:keepLines w:val="0"/>
            </w:pPr>
          </w:p>
        </w:tc>
      </w:tr>
      <w:tr w:rsidR="00D35422" w:rsidRPr="000B6C45" w14:paraId="3B45D0C8" w14:textId="77777777" w:rsidTr="00D35422">
        <w:trPr>
          <w:trHeight w:val="900"/>
          <w:jc w:val="center"/>
        </w:trPr>
        <w:tc>
          <w:tcPr>
            <w:tcW w:w="201" w:type="pct"/>
          </w:tcPr>
          <w:p w14:paraId="32134670" w14:textId="0B59CAE7" w:rsidR="00D35422" w:rsidRPr="000B6C45" w:rsidRDefault="00D35422" w:rsidP="00D35422">
            <w:pPr>
              <w:pStyle w:val="TableBodyTextsmall"/>
              <w:keepNext w:val="0"/>
              <w:keepLines w:val="0"/>
            </w:pPr>
            <w:r>
              <w:t>48</w:t>
            </w:r>
          </w:p>
        </w:tc>
        <w:tc>
          <w:tcPr>
            <w:tcW w:w="1722" w:type="pct"/>
            <w:tcBorders>
              <w:top w:val="nil"/>
              <w:left w:val="single" w:sz="4" w:space="0" w:color="auto"/>
              <w:bottom w:val="single" w:sz="4" w:space="0" w:color="auto"/>
              <w:right w:val="single" w:sz="4" w:space="0" w:color="auto"/>
            </w:tcBorders>
            <w:shd w:val="clear" w:color="000000" w:fill="FFFFFF"/>
          </w:tcPr>
          <w:p w14:paraId="2881FEEC" w14:textId="38D4AA0E" w:rsidR="00D35422" w:rsidRPr="00BC2D1C" w:rsidRDefault="00D35422" w:rsidP="00D35422">
            <w:pPr>
              <w:pStyle w:val="TableBodyTextsmall"/>
            </w:pPr>
            <w:r w:rsidRPr="00BC2D1C">
              <w:t>As a minimum, the variable message display shall generate single stroke alphanumeric character fonts generally to the requirements of AS 1742, AS 1743 and AS 1744. The characters shall be arranged to have a minimum of two pixels between characters and two pixels between lines.</w:t>
            </w:r>
          </w:p>
        </w:tc>
        <w:tc>
          <w:tcPr>
            <w:tcW w:w="508" w:type="pct"/>
          </w:tcPr>
          <w:p w14:paraId="1E1D5B1C" w14:textId="2DE1F642" w:rsidR="00D35422" w:rsidRPr="00330080" w:rsidRDefault="00D35422" w:rsidP="00D35422">
            <w:pPr>
              <w:pStyle w:val="TableBodyTextsmall"/>
              <w:keepNext w:val="0"/>
              <w:keepLines w:val="0"/>
            </w:pPr>
            <w:r>
              <w:t>MRTS202</w:t>
            </w:r>
            <w:r>
              <w:br/>
              <w:t>AS 1742</w:t>
            </w:r>
            <w:r>
              <w:br/>
              <w:t>AS 1743</w:t>
            </w:r>
            <w:r>
              <w:br/>
              <w:t>AS 1744</w:t>
            </w:r>
          </w:p>
        </w:tc>
        <w:tc>
          <w:tcPr>
            <w:tcW w:w="304" w:type="pct"/>
            <w:shd w:val="clear" w:color="auto" w:fill="auto"/>
            <w:noWrap/>
          </w:tcPr>
          <w:p w14:paraId="673CFD90" w14:textId="27977FD0" w:rsidR="00D35422" w:rsidRPr="00330080" w:rsidRDefault="00D35422" w:rsidP="00D35422">
            <w:pPr>
              <w:pStyle w:val="TableBodyTextsmall"/>
              <w:keepNext w:val="0"/>
              <w:keepLines w:val="0"/>
            </w:pPr>
            <w:r>
              <w:t>8.6</w:t>
            </w:r>
          </w:p>
        </w:tc>
        <w:tc>
          <w:tcPr>
            <w:tcW w:w="202" w:type="pct"/>
            <w:shd w:val="clear" w:color="auto" w:fill="auto"/>
            <w:noWrap/>
          </w:tcPr>
          <w:p w14:paraId="29D86697" w14:textId="77777777" w:rsidR="00D35422" w:rsidRPr="00330080" w:rsidRDefault="00D35422" w:rsidP="00D35422">
            <w:pPr>
              <w:pStyle w:val="TableBodyTextsmall"/>
              <w:keepNext w:val="0"/>
              <w:keepLines w:val="0"/>
            </w:pPr>
          </w:p>
        </w:tc>
        <w:tc>
          <w:tcPr>
            <w:tcW w:w="304" w:type="pct"/>
            <w:shd w:val="clear" w:color="auto" w:fill="auto"/>
            <w:noWrap/>
          </w:tcPr>
          <w:p w14:paraId="6DE46A32" w14:textId="77777777" w:rsidR="00D35422" w:rsidRPr="00330080" w:rsidRDefault="00D35422" w:rsidP="00D35422">
            <w:pPr>
              <w:pStyle w:val="TableBodyTextsmall"/>
              <w:keepNext w:val="0"/>
              <w:keepLines w:val="0"/>
            </w:pPr>
          </w:p>
        </w:tc>
        <w:tc>
          <w:tcPr>
            <w:tcW w:w="203" w:type="pct"/>
            <w:shd w:val="clear" w:color="auto" w:fill="auto"/>
          </w:tcPr>
          <w:p w14:paraId="6ECAFAF8" w14:textId="5C16559F" w:rsidR="00D35422" w:rsidRPr="00330080" w:rsidRDefault="00D35422" w:rsidP="00D35422">
            <w:pPr>
              <w:pStyle w:val="TableBodyTextsmall"/>
              <w:keepNext w:val="0"/>
              <w:keepLines w:val="0"/>
            </w:pPr>
            <w:r>
              <w:t>*</w:t>
            </w:r>
          </w:p>
        </w:tc>
        <w:tc>
          <w:tcPr>
            <w:tcW w:w="253" w:type="pct"/>
            <w:shd w:val="clear" w:color="auto" w:fill="auto"/>
            <w:noWrap/>
          </w:tcPr>
          <w:p w14:paraId="7C0AF134" w14:textId="5FDF9139" w:rsidR="00D35422" w:rsidRPr="00330080" w:rsidRDefault="00D35422" w:rsidP="00D35422">
            <w:pPr>
              <w:pStyle w:val="TableBodyTextsmall"/>
              <w:keepNext w:val="0"/>
              <w:keepLines w:val="0"/>
            </w:pPr>
            <w:r>
              <w:t>*</w:t>
            </w:r>
          </w:p>
        </w:tc>
        <w:tc>
          <w:tcPr>
            <w:tcW w:w="355" w:type="pct"/>
            <w:shd w:val="clear" w:color="auto" w:fill="auto"/>
          </w:tcPr>
          <w:p w14:paraId="4AD4547F" w14:textId="1ED31718" w:rsidR="00D35422" w:rsidRPr="00330080" w:rsidRDefault="00D35422" w:rsidP="00D35422">
            <w:pPr>
              <w:pStyle w:val="TableBodyTextsmall"/>
              <w:keepNext w:val="0"/>
              <w:keepLines w:val="0"/>
            </w:pPr>
            <w:r>
              <w:t>*</w:t>
            </w:r>
          </w:p>
        </w:tc>
        <w:tc>
          <w:tcPr>
            <w:tcW w:w="202" w:type="pct"/>
            <w:shd w:val="clear" w:color="auto" w:fill="auto"/>
            <w:noWrap/>
          </w:tcPr>
          <w:p w14:paraId="4EBA68AC" w14:textId="77777777" w:rsidR="00D35422" w:rsidRPr="00330080" w:rsidRDefault="00D35422" w:rsidP="00D35422">
            <w:pPr>
              <w:pStyle w:val="TableBodyTextsmall"/>
              <w:keepNext w:val="0"/>
              <w:keepLines w:val="0"/>
            </w:pPr>
          </w:p>
        </w:tc>
        <w:tc>
          <w:tcPr>
            <w:tcW w:w="355" w:type="pct"/>
            <w:shd w:val="clear" w:color="auto" w:fill="auto"/>
            <w:noWrap/>
          </w:tcPr>
          <w:p w14:paraId="604E74D6" w14:textId="77777777" w:rsidR="00D35422" w:rsidRPr="00330080" w:rsidRDefault="00D35422" w:rsidP="00D35422">
            <w:pPr>
              <w:pStyle w:val="TableBodyTextsmall"/>
              <w:keepNext w:val="0"/>
              <w:keepLines w:val="0"/>
            </w:pPr>
          </w:p>
        </w:tc>
        <w:tc>
          <w:tcPr>
            <w:tcW w:w="391" w:type="pct"/>
          </w:tcPr>
          <w:p w14:paraId="3CE5143A" w14:textId="77777777" w:rsidR="00D35422" w:rsidRPr="00330080" w:rsidRDefault="00D35422" w:rsidP="00D35422">
            <w:pPr>
              <w:pStyle w:val="TableBodyTextsmall"/>
              <w:keepNext w:val="0"/>
              <w:keepLines w:val="0"/>
            </w:pPr>
          </w:p>
        </w:tc>
      </w:tr>
      <w:tr w:rsidR="00D35422" w:rsidRPr="000B6C45" w14:paraId="39F088BA" w14:textId="77777777" w:rsidTr="00D35422">
        <w:trPr>
          <w:trHeight w:val="900"/>
          <w:jc w:val="center"/>
        </w:trPr>
        <w:tc>
          <w:tcPr>
            <w:tcW w:w="201" w:type="pct"/>
          </w:tcPr>
          <w:p w14:paraId="77F3DCAA" w14:textId="68EBB2C5" w:rsidR="00D35422" w:rsidRPr="000B6C45" w:rsidRDefault="00D35422" w:rsidP="00D35422">
            <w:pPr>
              <w:pStyle w:val="TableBodyTextsmall"/>
              <w:keepNext w:val="0"/>
              <w:keepLines w:val="0"/>
            </w:pPr>
            <w:r>
              <w:t>49</w:t>
            </w:r>
          </w:p>
        </w:tc>
        <w:tc>
          <w:tcPr>
            <w:tcW w:w="1722" w:type="pct"/>
            <w:tcBorders>
              <w:top w:val="nil"/>
              <w:left w:val="single" w:sz="4" w:space="0" w:color="auto"/>
              <w:bottom w:val="single" w:sz="4" w:space="0" w:color="auto"/>
              <w:right w:val="single" w:sz="4" w:space="0" w:color="auto"/>
            </w:tcBorders>
            <w:shd w:val="clear" w:color="000000" w:fill="FFFFFF"/>
          </w:tcPr>
          <w:p w14:paraId="61655746" w14:textId="518C9AB3" w:rsidR="00D35422" w:rsidRPr="00BC2D1C" w:rsidRDefault="00D35422" w:rsidP="00D35422">
            <w:pPr>
              <w:pStyle w:val="TableBodyTextsmall"/>
            </w:pPr>
            <w:r w:rsidRPr="00BC2D1C">
              <w:t>Variable message display changes shall be in accordance with the VMS use and operations guidelines stated in the Austroads Guide to Traffic Management Part 10. The Queensland specific requirements are supplemented as Queensland practice variations in the TRUM Part 10 Traffic Control and Communication Devices.</w:t>
            </w:r>
          </w:p>
        </w:tc>
        <w:tc>
          <w:tcPr>
            <w:tcW w:w="508" w:type="pct"/>
          </w:tcPr>
          <w:p w14:paraId="07D1F977" w14:textId="664330A4" w:rsidR="00D35422" w:rsidRPr="00330080" w:rsidRDefault="00D35422" w:rsidP="00D35422">
            <w:pPr>
              <w:pStyle w:val="TableBodyTextsmall"/>
              <w:keepNext w:val="0"/>
              <w:keepLines w:val="0"/>
            </w:pPr>
            <w:r>
              <w:t>MRTS202</w:t>
            </w:r>
            <w:r>
              <w:br/>
              <w:t>TRUM Part 10</w:t>
            </w:r>
          </w:p>
        </w:tc>
        <w:tc>
          <w:tcPr>
            <w:tcW w:w="304" w:type="pct"/>
            <w:shd w:val="clear" w:color="auto" w:fill="auto"/>
            <w:noWrap/>
          </w:tcPr>
          <w:p w14:paraId="1D5C0653" w14:textId="2E0C9D96" w:rsidR="00D35422" w:rsidRPr="00330080" w:rsidRDefault="00D35422" w:rsidP="00D35422">
            <w:pPr>
              <w:pStyle w:val="TableBodyTextsmall"/>
              <w:keepNext w:val="0"/>
              <w:keepLines w:val="0"/>
            </w:pPr>
            <w:r>
              <w:t>8.7</w:t>
            </w:r>
          </w:p>
        </w:tc>
        <w:tc>
          <w:tcPr>
            <w:tcW w:w="202" w:type="pct"/>
            <w:shd w:val="clear" w:color="auto" w:fill="auto"/>
            <w:noWrap/>
          </w:tcPr>
          <w:p w14:paraId="6E6B6B8D" w14:textId="77777777" w:rsidR="00D35422" w:rsidRPr="00330080" w:rsidRDefault="00D35422" w:rsidP="00D35422">
            <w:pPr>
              <w:pStyle w:val="TableBodyTextsmall"/>
              <w:keepNext w:val="0"/>
              <w:keepLines w:val="0"/>
            </w:pPr>
          </w:p>
        </w:tc>
        <w:tc>
          <w:tcPr>
            <w:tcW w:w="304" w:type="pct"/>
            <w:shd w:val="clear" w:color="auto" w:fill="auto"/>
            <w:noWrap/>
          </w:tcPr>
          <w:p w14:paraId="2A09F26A" w14:textId="77777777" w:rsidR="00D35422" w:rsidRPr="00330080" w:rsidRDefault="00D35422" w:rsidP="00D35422">
            <w:pPr>
              <w:pStyle w:val="TableBodyTextsmall"/>
              <w:keepNext w:val="0"/>
              <w:keepLines w:val="0"/>
            </w:pPr>
          </w:p>
        </w:tc>
        <w:tc>
          <w:tcPr>
            <w:tcW w:w="203" w:type="pct"/>
            <w:shd w:val="clear" w:color="auto" w:fill="auto"/>
          </w:tcPr>
          <w:p w14:paraId="5AA59F74" w14:textId="77777777" w:rsidR="00D35422" w:rsidRPr="00330080" w:rsidRDefault="00D35422" w:rsidP="00D35422">
            <w:pPr>
              <w:pStyle w:val="TableBodyTextsmall"/>
              <w:keepNext w:val="0"/>
              <w:keepLines w:val="0"/>
            </w:pPr>
          </w:p>
        </w:tc>
        <w:tc>
          <w:tcPr>
            <w:tcW w:w="253" w:type="pct"/>
            <w:shd w:val="clear" w:color="auto" w:fill="auto"/>
            <w:noWrap/>
          </w:tcPr>
          <w:p w14:paraId="1EE301E7" w14:textId="2329AFF7" w:rsidR="00D35422" w:rsidRPr="00330080" w:rsidRDefault="00D35422" w:rsidP="00D35422">
            <w:pPr>
              <w:pStyle w:val="TableBodyTextsmall"/>
              <w:keepNext w:val="0"/>
              <w:keepLines w:val="0"/>
            </w:pPr>
            <w:r>
              <w:t>*</w:t>
            </w:r>
          </w:p>
        </w:tc>
        <w:tc>
          <w:tcPr>
            <w:tcW w:w="355" w:type="pct"/>
            <w:shd w:val="clear" w:color="auto" w:fill="auto"/>
          </w:tcPr>
          <w:p w14:paraId="05CCCFD1" w14:textId="11504BB5" w:rsidR="00D35422" w:rsidRPr="00330080" w:rsidRDefault="00D35422" w:rsidP="00D35422">
            <w:pPr>
              <w:pStyle w:val="TableBodyTextsmall"/>
              <w:keepNext w:val="0"/>
              <w:keepLines w:val="0"/>
            </w:pPr>
            <w:r>
              <w:t>*</w:t>
            </w:r>
          </w:p>
        </w:tc>
        <w:tc>
          <w:tcPr>
            <w:tcW w:w="202" w:type="pct"/>
            <w:shd w:val="clear" w:color="auto" w:fill="auto"/>
            <w:noWrap/>
          </w:tcPr>
          <w:p w14:paraId="1D4D30B0" w14:textId="77777777" w:rsidR="00D35422" w:rsidRPr="00330080" w:rsidRDefault="00D35422" w:rsidP="00D35422">
            <w:pPr>
              <w:pStyle w:val="TableBodyTextsmall"/>
              <w:keepNext w:val="0"/>
              <w:keepLines w:val="0"/>
            </w:pPr>
          </w:p>
        </w:tc>
        <w:tc>
          <w:tcPr>
            <w:tcW w:w="355" w:type="pct"/>
            <w:shd w:val="clear" w:color="auto" w:fill="auto"/>
            <w:noWrap/>
          </w:tcPr>
          <w:p w14:paraId="35518669" w14:textId="77777777" w:rsidR="00D35422" w:rsidRPr="00330080" w:rsidRDefault="00D35422" w:rsidP="00D35422">
            <w:pPr>
              <w:pStyle w:val="TableBodyTextsmall"/>
              <w:keepNext w:val="0"/>
              <w:keepLines w:val="0"/>
            </w:pPr>
          </w:p>
        </w:tc>
        <w:tc>
          <w:tcPr>
            <w:tcW w:w="391" w:type="pct"/>
          </w:tcPr>
          <w:p w14:paraId="139E4602" w14:textId="77777777" w:rsidR="00D35422" w:rsidRPr="00330080" w:rsidRDefault="00D35422" w:rsidP="00D35422">
            <w:pPr>
              <w:pStyle w:val="TableBodyTextsmall"/>
              <w:keepNext w:val="0"/>
              <w:keepLines w:val="0"/>
            </w:pPr>
          </w:p>
        </w:tc>
      </w:tr>
      <w:tr w:rsidR="00D35422" w:rsidRPr="000B6C45" w14:paraId="04C1AFF7" w14:textId="77777777" w:rsidTr="00D35422">
        <w:trPr>
          <w:trHeight w:val="785"/>
          <w:jc w:val="center"/>
        </w:trPr>
        <w:tc>
          <w:tcPr>
            <w:tcW w:w="201" w:type="pct"/>
          </w:tcPr>
          <w:p w14:paraId="7843699F" w14:textId="778EEFDE" w:rsidR="00D35422" w:rsidRPr="000B6C45" w:rsidRDefault="00D35422" w:rsidP="00D35422">
            <w:pPr>
              <w:pStyle w:val="TableBodyTextsmall"/>
              <w:keepNext w:val="0"/>
              <w:keepLines w:val="0"/>
            </w:pPr>
            <w:r>
              <w:t>50</w:t>
            </w:r>
          </w:p>
        </w:tc>
        <w:tc>
          <w:tcPr>
            <w:tcW w:w="1722" w:type="pct"/>
            <w:tcBorders>
              <w:top w:val="nil"/>
              <w:left w:val="single" w:sz="4" w:space="0" w:color="auto"/>
              <w:bottom w:val="single" w:sz="4" w:space="0" w:color="auto"/>
              <w:right w:val="single" w:sz="4" w:space="0" w:color="auto"/>
            </w:tcBorders>
            <w:shd w:val="clear" w:color="000000" w:fill="FFFFFF"/>
          </w:tcPr>
          <w:p w14:paraId="4D38016E" w14:textId="1A17A709" w:rsidR="00D35422" w:rsidRPr="00BC2D1C" w:rsidRDefault="00D35422" w:rsidP="00D35422">
            <w:pPr>
              <w:pStyle w:val="TableBodyTextsmall"/>
            </w:pPr>
            <w:r w:rsidRPr="00BC2D1C">
              <w:t>All display changes shall be effected by first blanking and then activating all required pixels of the respective display simultaneously (as visible to the eye).</w:t>
            </w:r>
          </w:p>
        </w:tc>
        <w:tc>
          <w:tcPr>
            <w:tcW w:w="508" w:type="pct"/>
          </w:tcPr>
          <w:p w14:paraId="789BBEC9" w14:textId="512A825C" w:rsidR="00D35422" w:rsidRPr="00330080" w:rsidRDefault="00D35422" w:rsidP="00D35422">
            <w:pPr>
              <w:pStyle w:val="TableBodyTextsmall"/>
              <w:keepNext w:val="0"/>
              <w:keepLines w:val="0"/>
            </w:pPr>
            <w:r>
              <w:t>MRTS202</w:t>
            </w:r>
            <w:r>
              <w:br/>
              <w:t>TRUM Part 10</w:t>
            </w:r>
          </w:p>
        </w:tc>
        <w:tc>
          <w:tcPr>
            <w:tcW w:w="304" w:type="pct"/>
            <w:shd w:val="clear" w:color="auto" w:fill="auto"/>
            <w:noWrap/>
          </w:tcPr>
          <w:p w14:paraId="09F31F75" w14:textId="0E8DC0C6" w:rsidR="00D35422" w:rsidRPr="00330080" w:rsidRDefault="00D35422" w:rsidP="00D35422">
            <w:pPr>
              <w:pStyle w:val="TableBodyTextsmall"/>
              <w:keepNext w:val="0"/>
              <w:keepLines w:val="0"/>
            </w:pPr>
            <w:r>
              <w:t>8.7</w:t>
            </w:r>
          </w:p>
        </w:tc>
        <w:tc>
          <w:tcPr>
            <w:tcW w:w="202" w:type="pct"/>
            <w:shd w:val="clear" w:color="auto" w:fill="auto"/>
            <w:noWrap/>
          </w:tcPr>
          <w:p w14:paraId="4F0A777C" w14:textId="77777777" w:rsidR="00D35422" w:rsidRPr="00330080" w:rsidRDefault="00D35422" w:rsidP="00D35422">
            <w:pPr>
              <w:pStyle w:val="TableBodyTextsmall"/>
              <w:keepNext w:val="0"/>
              <w:keepLines w:val="0"/>
            </w:pPr>
          </w:p>
        </w:tc>
        <w:tc>
          <w:tcPr>
            <w:tcW w:w="304" w:type="pct"/>
            <w:shd w:val="clear" w:color="auto" w:fill="auto"/>
            <w:noWrap/>
          </w:tcPr>
          <w:p w14:paraId="5F96C1C9" w14:textId="77777777" w:rsidR="00D35422" w:rsidRPr="00330080" w:rsidRDefault="00D35422" w:rsidP="00D35422">
            <w:pPr>
              <w:pStyle w:val="TableBodyTextsmall"/>
              <w:keepNext w:val="0"/>
              <w:keepLines w:val="0"/>
            </w:pPr>
          </w:p>
        </w:tc>
        <w:tc>
          <w:tcPr>
            <w:tcW w:w="203" w:type="pct"/>
            <w:shd w:val="clear" w:color="auto" w:fill="auto"/>
          </w:tcPr>
          <w:p w14:paraId="359531E2" w14:textId="50752257" w:rsidR="00D35422" w:rsidRPr="00330080" w:rsidRDefault="00D35422" w:rsidP="00D35422">
            <w:pPr>
              <w:pStyle w:val="TableBodyTextsmall"/>
              <w:keepNext w:val="0"/>
              <w:keepLines w:val="0"/>
            </w:pPr>
            <w:r>
              <w:t>*</w:t>
            </w:r>
          </w:p>
        </w:tc>
        <w:tc>
          <w:tcPr>
            <w:tcW w:w="253" w:type="pct"/>
            <w:shd w:val="clear" w:color="auto" w:fill="auto"/>
            <w:noWrap/>
          </w:tcPr>
          <w:p w14:paraId="37A77A3A" w14:textId="77777777" w:rsidR="00D35422" w:rsidRPr="00330080" w:rsidRDefault="00D35422" w:rsidP="00D35422">
            <w:pPr>
              <w:pStyle w:val="TableBodyTextsmall"/>
              <w:keepNext w:val="0"/>
              <w:keepLines w:val="0"/>
            </w:pPr>
          </w:p>
        </w:tc>
        <w:tc>
          <w:tcPr>
            <w:tcW w:w="355" w:type="pct"/>
            <w:shd w:val="clear" w:color="auto" w:fill="auto"/>
          </w:tcPr>
          <w:p w14:paraId="2F08D5B8" w14:textId="77777777" w:rsidR="00D35422" w:rsidRPr="00330080" w:rsidRDefault="00D35422" w:rsidP="00D35422">
            <w:pPr>
              <w:pStyle w:val="TableBodyTextsmall"/>
              <w:keepNext w:val="0"/>
              <w:keepLines w:val="0"/>
            </w:pPr>
          </w:p>
        </w:tc>
        <w:tc>
          <w:tcPr>
            <w:tcW w:w="202" w:type="pct"/>
            <w:shd w:val="clear" w:color="auto" w:fill="auto"/>
            <w:noWrap/>
          </w:tcPr>
          <w:p w14:paraId="00FBB4BC" w14:textId="77777777" w:rsidR="00D35422" w:rsidRPr="00330080" w:rsidRDefault="00D35422" w:rsidP="00D35422">
            <w:pPr>
              <w:pStyle w:val="TableBodyTextsmall"/>
              <w:keepNext w:val="0"/>
              <w:keepLines w:val="0"/>
            </w:pPr>
          </w:p>
        </w:tc>
        <w:tc>
          <w:tcPr>
            <w:tcW w:w="355" w:type="pct"/>
            <w:shd w:val="clear" w:color="auto" w:fill="auto"/>
            <w:noWrap/>
          </w:tcPr>
          <w:p w14:paraId="53514F50" w14:textId="77777777" w:rsidR="00D35422" w:rsidRPr="00330080" w:rsidRDefault="00D35422" w:rsidP="00D35422">
            <w:pPr>
              <w:pStyle w:val="TableBodyTextsmall"/>
              <w:keepNext w:val="0"/>
              <w:keepLines w:val="0"/>
            </w:pPr>
          </w:p>
        </w:tc>
        <w:tc>
          <w:tcPr>
            <w:tcW w:w="391" w:type="pct"/>
          </w:tcPr>
          <w:p w14:paraId="715C80AF" w14:textId="77777777" w:rsidR="00D35422" w:rsidRPr="00330080" w:rsidRDefault="00D35422" w:rsidP="00D35422">
            <w:pPr>
              <w:pStyle w:val="TableBodyTextsmall"/>
              <w:keepNext w:val="0"/>
              <w:keepLines w:val="0"/>
            </w:pPr>
          </w:p>
        </w:tc>
      </w:tr>
      <w:tr w:rsidR="00D35422" w:rsidRPr="000B6C45" w14:paraId="18EF1130" w14:textId="77777777" w:rsidTr="00D35422">
        <w:trPr>
          <w:trHeight w:val="696"/>
          <w:jc w:val="center"/>
        </w:trPr>
        <w:tc>
          <w:tcPr>
            <w:tcW w:w="201" w:type="pct"/>
          </w:tcPr>
          <w:p w14:paraId="798F0329" w14:textId="112DE799" w:rsidR="00D35422" w:rsidRPr="000B6C45" w:rsidRDefault="00D35422" w:rsidP="00D35422">
            <w:pPr>
              <w:pStyle w:val="TableBodyTextsmall"/>
              <w:keepNext w:val="0"/>
              <w:keepLines w:val="0"/>
            </w:pPr>
            <w:r>
              <w:t>51</w:t>
            </w:r>
          </w:p>
        </w:tc>
        <w:tc>
          <w:tcPr>
            <w:tcW w:w="1722" w:type="pct"/>
            <w:tcBorders>
              <w:top w:val="nil"/>
              <w:left w:val="single" w:sz="4" w:space="0" w:color="auto"/>
              <w:bottom w:val="single" w:sz="4" w:space="0" w:color="auto"/>
              <w:right w:val="single" w:sz="4" w:space="0" w:color="auto"/>
            </w:tcBorders>
            <w:shd w:val="clear" w:color="000000" w:fill="FFFFFF"/>
          </w:tcPr>
          <w:p w14:paraId="7E793700" w14:textId="12A2FA47" w:rsidR="00D35422" w:rsidRPr="00BC2D1C" w:rsidRDefault="00D35422" w:rsidP="00D35422">
            <w:pPr>
              <w:pStyle w:val="TableBodyTextsmall"/>
            </w:pPr>
            <w:r w:rsidRPr="00BC2D1C">
              <w:t>The VMS display shall be either be capable of displaying Monochrome (Yellow) or 4 Colour (Yellow, White, Red and Green) compliant with AS 4852.1 as follows.</w:t>
            </w:r>
          </w:p>
        </w:tc>
        <w:tc>
          <w:tcPr>
            <w:tcW w:w="508" w:type="pct"/>
          </w:tcPr>
          <w:p w14:paraId="0B3FE5A0" w14:textId="6B9E2963" w:rsidR="00D35422" w:rsidRPr="00330080" w:rsidRDefault="00D35422" w:rsidP="00D35422">
            <w:pPr>
              <w:pStyle w:val="TableBodyTextsmall"/>
              <w:keepNext w:val="0"/>
              <w:keepLines w:val="0"/>
            </w:pPr>
            <w:r>
              <w:t>MRTS202</w:t>
            </w:r>
            <w:r>
              <w:br/>
              <w:t>AS 4852.1</w:t>
            </w:r>
          </w:p>
        </w:tc>
        <w:tc>
          <w:tcPr>
            <w:tcW w:w="304" w:type="pct"/>
            <w:shd w:val="clear" w:color="auto" w:fill="auto"/>
            <w:noWrap/>
          </w:tcPr>
          <w:p w14:paraId="2D58F0E2" w14:textId="5896D87C" w:rsidR="00D35422" w:rsidRPr="00330080" w:rsidRDefault="00D35422" w:rsidP="00D35422">
            <w:pPr>
              <w:pStyle w:val="TableBodyTextsmall"/>
              <w:keepNext w:val="0"/>
              <w:keepLines w:val="0"/>
            </w:pPr>
            <w:r>
              <w:t>8.8</w:t>
            </w:r>
          </w:p>
        </w:tc>
        <w:tc>
          <w:tcPr>
            <w:tcW w:w="202" w:type="pct"/>
            <w:shd w:val="clear" w:color="auto" w:fill="auto"/>
            <w:noWrap/>
          </w:tcPr>
          <w:p w14:paraId="481DEC10" w14:textId="38B3374D" w:rsidR="00D35422" w:rsidRPr="00330080" w:rsidRDefault="00D35422" w:rsidP="00D35422">
            <w:pPr>
              <w:pStyle w:val="TableBodyTextsmall"/>
              <w:keepNext w:val="0"/>
              <w:keepLines w:val="0"/>
            </w:pPr>
            <w:r>
              <w:t>*</w:t>
            </w:r>
          </w:p>
        </w:tc>
        <w:tc>
          <w:tcPr>
            <w:tcW w:w="304" w:type="pct"/>
            <w:shd w:val="clear" w:color="auto" w:fill="auto"/>
            <w:noWrap/>
          </w:tcPr>
          <w:p w14:paraId="3EF5F31C" w14:textId="4E5D5AB1" w:rsidR="00D35422" w:rsidRPr="00330080" w:rsidRDefault="00D35422" w:rsidP="00D35422">
            <w:pPr>
              <w:pStyle w:val="TableBodyTextsmall"/>
              <w:keepNext w:val="0"/>
              <w:keepLines w:val="0"/>
            </w:pPr>
            <w:r>
              <w:t>*</w:t>
            </w:r>
          </w:p>
        </w:tc>
        <w:tc>
          <w:tcPr>
            <w:tcW w:w="203" w:type="pct"/>
            <w:shd w:val="clear" w:color="auto" w:fill="auto"/>
          </w:tcPr>
          <w:p w14:paraId="7C7C5614" w14:textId="77777777" w:rsidR="00D35422" w:rsidRPr="00330080" w:rsidRDefault="00D35422" w:rsidP="00D35422">
            <w:pPr>
              <w:pStyle w:val="TableBodyTextsmall"/>
              <w:keepNext w:val="0"/>
              <w:keepLines w:val="0"/>
            </w:pPr>
          </w:p>
        </w:tc>
        <w:tc>
          <w:tcPr>
            <w:tcW w:w="253" w:type="pct"/>
            <w:shd w:val="clear" w:color="auto" w:fill="auto"/>
            <w:noWrap/>
          </w:tcPr>
          <w:p w14:paraId="48FF4676" w14:textId="77777777" w:rsidR="00D35422" w:rsidRPr="00330080" w:rsidRDefault="00D35422" w:rsidP="00D35422">
            <w:pPr>
              <w:pStyle w:val="TableBodyTextsmall"/>
              <w:keepNext w:val="0"/>
              <w:keepLines w:val="0"/>
            </w:pPr>
          </w:p>
        </w:tc>
        <w:tc>
          <w:tcPr>
            <w:tcW w:w="355" w:type="pct"/>
            <w:shd w:val="clear" w:color="auto" w:fill="auto"/>
          </w:tcPr>
          <w:p w14:paraId="043EE6D3" w14:textId="6E6D0A58" w:rsidR="00D35422" w:rsidRPr="00330080" w:rsidRDefault="00D35422" w:rsidP="00D35422">
            <w:pPr>
              <w:pStyle w:val="TableBodyTextsmall"/>
              <w:keepNext w:val="0"/>
              <w:keepLines w:val="0"/>
            </w:pPr>
            <w:r>
              <w:t>*</w:t>
            </w:r>
          </w:p>
        </w:tc>
        <w:tc>
          <w:tcPr>
            <w:tcW w:w="202" w:type="pct"/>
            <w:shd w:val="clear" w:color="auto" w:fill="auto"/>
            <w:noWrap/>
          </w:tcPr>
          <w:p w14:paraId="7C29EAD7" w14:textId="77777777" w:rsidR="00D35422" w:rsidRPr="00330080" w:rsidRDefault="00D35422" w:rsidP="00D35422">
            <w:pPr>
              <w:pStyle w:val="TableBodyTextsmall"/>
              <w:keepNext w:val="0"/>
              <w:keepLines w:val="0"/>
            </w:pPr>
          </w:p>
        </w:tc>
        <w:tc>
          <w:tcPr>
            <w:tcW w:w="355" w:type="pct"/>
            <w:shd w:val="clear" w:color="auto" w:fill="auto"/>
            <w:noWrap/>
          </w:tcPr>
          <w:p w14:paraId="6F23312A" w14:textId="77777777" w:rsidR="00D35422" w:rsidRPr="00330080" w:rsidRDefault="00D35422" w:rsidP="00D35422">
            <w:pPr>
              <w:pStyle w:val="TableBodyTextsmall"/>
              <w:keepNext w:val="0"/>
              <w:keepLines w:val="0"/>
            </w:pPr>
          </w:p>
        </w:tc>
        <w:tc>
          <w:tcPr>
            <w:tcW w:w="391" w:type="pct"/>
          </w:tcPr>
          <w:p w14:paraId="34220A3A" w14:textId="77777777" w:rsidR="00D35422" w:rsidRPr="00330080" w:rsidRDefault="00D35422" w:rsidP="00D35422">
            <w:pPr>
              <w:pStyle w:val="TableBodyTextsmall"/>
              <w:keepNext w:val="0"/>
              <w:keepLines w:val="0"/>
            </w:pPr>
          </w:p>
        </w:tc>
      </w:tr>
      <w:tr w:rsidR="00D35422" w:rsidRPr="000B6C45" w14:paraId="620C5B63" w14:textId="77777777" w:rsidTr="00D35422">
        <w:trPr>
          <w:trHeight w:val="806"/>
          <w:jc w:val="center"/>
        </w:trPr>
        <w:tc>
          <w:tcPr>
            <w:tcW w:w="201" w:type="pct"/>
          </w:tcPr>
          <w:p w14:paraId="3F1DE294" w14:textId="78CFA063" w:rsidR="00D35422" w:rsidRPr="000B6C45" w:rsidRDefault="00D35422" w:rsidP="00D35422">
            <w:pPr>
              <w:pStyle w:val="TableBodyTextsmall"/>
              <w:keepNext w:val="0"/>
              <w:keepLines w:val="0"/>
            </w:pPr>
            <w:r>
              <w:lastRenderedPageBreak/>
              <w:t>52</w:t>
            </w:r>
          </w:p>
        </w:tc>
        <w:tc>
          <w:tcPr>
            <w:tcW w:w="1722" w:type="pct"/>
            <w:tcBorders>
              <w:top w:val="nil"/>
              <w:left w:val="single" w:sz="4" w:space="0" w:color="auto"/>
              <w:bottom w:val="single" w:sz="4" w:space="0" w:color="auto"/>
              <w:right w:val="single" w:sz="4" w:space="0" w:color="auto"/>
            </w:tcBorders>
            <w:shd w:val="clear" w:color="000000" w:fill="FFFFFF"/>
          </w:tcPr>
          <w:p w14:paraId="788A2C77" w14:textId="14474544" w:rsidR="00D35422" w:rsidRPr="00BC2D1C" w:rsidRDefault="00D35422" w:rsidP="00D35422">
            <w:pPr>
              <w:pStyle w:val="TableBodyTextsmall"/>
            </w:pPr>
            <w:r w:rsidRPr="00BC2D1C">
              <w:t>VMS display shall be able to display individual pixels in Yellow against a matt Black background. LEDs shall be used within pixels to generate the output colour.</w:t>
            </w:r>
          </w:p>
        </w:tc>
        <w:tc>
          <w:tcPr>
            <w:tcW w:w="508" w:type="pct"/>
          </w:tcPr>
          <w:p w14:paraId="67D8D63A" w14:textId="64D7F33A" w:rsidR="00D35422" w:rsidRPr="00330080" w:rsidRDefault="00D35422" w:rsidP="00D35422">
            <w:pPr>
              <w:pStyle w:val="TableBodyTextsmall"/>
              <w:keepNext w:val="0"/>
              <w:keepLines w:val="0"/>
            </w:pPr>
            <w:r>
              <w:t>MRTS202</w:t>
            </w:r>
          </w:p>
        </w:tc>
        <w:tc>
          <w:tcPr>
            <w:tcW w:w="304" w:type="pct"/>
            <w:shd w:val="clear" w:color="auto" w:fill="auto"/>
            <w:noWrap/>
          </w:tcPr>
          <w:p w14:paraId="049F58CC" w14:textId="1C1214C9" w:rsidR="00D35422" w:rsidRPr="00330080" w:rsidRDefault="00D35422" w:rsidP="00D35422">
            <w:pPr>
              <w:pStyle w:val="TableBodyTextsmall"/>
              <w:keepNext w:val="0"/>
              <w:keepLines w:val="0"/>
            </w:pPr>
            <w:r>
              <w:t>8.8</w:t>
            </w:r>
          </w:p>
        </w:tc>
        <w:tc>
          <w:tcPr>
            <w:tcW w:w="202" w:type="pct"/>
            <w:shd w:val="clear" w:color="auto" w:fill="auto"/>
            <w:noWrap/>
          </w:tcPr>
          <w:p w14:paraId="701E48E6" w14:textId="6832CE33" w:rsidR="00D35422" w:rsidRPr="00330080" w:rsidRDefault="00D35422" w:rsidP="00D35422">
            <w:pPr>
              <w:pStyle w:val="TableBodyTextsmall"/>
              <w:keepNext w:val="0"/>
              <w:keepLines w:val="0"/>
            </w:pPr>
            <w:r>
              <w:t>*</w:t>
            </w:r>
          </w:p>
        </w:tc>
        <w:tc>
          <w:tcPr>
            <w:tcW w:w="304" w:type="pct"/>
            <w:shd w:val="clear" w:color="auto" w:fill="auto"/>
            <w:noWrap/>
          </w:tcPr>
          <w:p w14:paraId="54DF81A3" w14:textId="001D5AAA" w:rsidR="00D35422" w:rsidRPr="00330080" w:rsidRDefault="00D35422" w:rsidP="00D35422">
            <w:pPr>
              <w:pStyle w:val="TableBodyTextsmall"/>
              <w:keepNext w:val="0"/>
              <w:keepLines w:val="0"/>
            </w:pPr>
            <w:r>
              <w:t>*</w:t>
            </w:r>
          </w:p>
        </w:tc>
        <w:tc>
          <w:tcPr>
            <w:tcW w:w="203" w:type="pct"/>
            <w:shd w:val="clear" w:color="auto" w:fill="auto"/>
          </w:tcPr>
          <w:p w14:paraId="1D7D1B37" w14:textId="77777777" w:rsidR="00D35422" w:rsidRPr="00330080" w:rsidRDefault="00D35422" w:rsidP="00D35422">
            <w:pPr>
              <w:pStyle w:val="TableBodyTextsmall"/>
              <w:keepNext w:val="0"/>
              <w:keepLines w:val="0"/>
            </w:pPr>
          </w:p>
        </w:tc>
        <w:tc>
          <w:tcPr>
            <w:tcW w:w="253" w:type="pct"/>
            <w:shd w:val="clear" w:color="auto" w:fill="auto"/>
            <w:noWrap/>
          </w:tcPr>
          <w:p w14:paraId="6389CE04" w14:textId="77777777" w:rsidR="00D35422" w:rsidRPr="00330080" w:rsidRDefault="00D35422" w:rsidP="00D35422">
            <w:pPr>
              <w:pStyle w:val="TableBodyTextsmall"/>
              <w:keepNext w:val="0"/>
              <w:keepLines w:val="0"/>
            </w:pPr>
          </w:p>
        </w:tc>
        <w:tc>
          <w:tcPr>
            <w:tcW w:w="355" w:type="pct"/>
            <w:shd w:val="clear" w:color="auto" w:fill="auto"/>
          </w:tcPr>
          <w:p w14:paraId="38B162C5" w14:textId="012BE0F6" w:rsidR="00D35422" w:rsidRPr="00330080" w:rsidRDefault="00D35422" w:rsidP="00D35422">
            <w:pPr>
              <w:pStyle w:val="TableBodyTextsmall"/>
              <w:keepNext w:val="0"/>
              <w:keepLines w:val="0"/>
            </w:pPr>
            <w:r>
              <w:t>*</w:t>
            </w:r>
          </w:p>
        </w:tc>
        <w:tc>
          <w:tcPr>
            <w:tcW w:w="202" w:type="pct"/>
            <w:shd w:val="clear" w:color="auto" w:fill="auto"/>
            <w:noWrap/>
          </w:tcPr>
          <w:p w14:paraId="0826E7F3" w14:textId="77777777" w:rsidR="00D35422" w:rsidRPr="00330080" w:rsidRDefault="00D35422" w:rsidP="00D35422">
            <w:pPr>
              <w:pStyle w:val="TableBodyTextsmall"/>
              <w:keepNext w:val="0"/>
              <w:keepLines w:val="0"/>
            </w:pPr>
          </w:p>
        </w:tc>
        <w:tc>
          <w:tcPr>
            <w:tcW w:w="355" w:type="pct"/>
            <w:shd w:val="clear" w:color="auto" w:fill="auto"/>
            <w:noWrap/>
          </w:tcPr>
          <w:p w14:paraId="579D1A96" w14:textId="77777777" w:rsidR="00D35422" w:rsidRPr="00330080" w:rsidRDefault="00D35422" w:rsidP="00D35422">
            <w:pPr>
              <w:pStyle w:val="TableBodyTextsmall"/>
              <w:keepNext w:val="0"/>
              <w:keepLines w:val="0"/>
            </w:pPr>
          </w:p>
        </w:tc>
        <w:tc>
          <w:tcPr>
            <w:tcW w:w="391" w:type="pct"/>
          </w:tcPr>
          <w:p w14:paraId="4111C701" w14:textId="77777777" w:rsidR="00D35422" w:rsidRPr="00330080" w:rsidRDefault="00D35422" w:rsidP="00D35422">
            <w:pPr>
              <w:pStyle w:val="TableBodyTextsmall"/>
              <w:keepNext w:val="0"/>
              <w:keepLines w:val="0"/>
            </w:pPr>
          </w:p>
        </w:tc>
      </w:tr>
      <w:tr w:rsidR="00D35422" w:rsidRPr="000B6C45" w14:paraId="42B8EC66" w14:textId="77777777" w:rsidTr="00D35422">
        <w:trPr>
          <w:trHeight w:val="900"/>
          <w:jc w:val="center"/>
        </w:trPr>
        <w:tc>
          <w:tcPr>
            <w:tcW w:w="201" w:type="pct"/>
          </w:tcPr>
          <w:p w14:paraId="6DF90009" w14:textId="1A1001AF" w:rsidR="00D35422" w:rsidRPr="000B6C45" w:rsidRDefault="00D35422" w:rsidP="00D35422">
            <w:pPr>
              <w:pStyle w:val="TableBodyTextsmall"/>
              <w:keepNext w:val="0"/>
              <w:keepLines w:val="0"/>
            </w:pPr>
            <w:r>
              <w:t>53</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04833AE8" w14:textId="150E1C28" w:rsidR="00D35422" w:rsidRPr="00D35422" w:rsidRDefault="00D35422" w:rsidP="00D35422">
            <w:pPr>
              <w:pStyle w:val="TableBodyTextsmall"/>
            </w:pPr>
            <w:r w:rsidRPr="00D35422">
              <w:t>The VMS display shall be able to display individual pixels in either Yellow or White or Red or Green colours, against a matt Black background. LEDs shall be used within pixels to generate output colours. The individual pixels may generate colour with either discreate LED</w:t>
            </w:r>
            <w:r w:rsidR="0077260F">
              <w:t>(</w:t>
            </w:r>
            <w:r w:rsidRPr="00D35422">
              <w:t>s</w:t>
            </w:r>
            <w:r w:rsidR="0077260F">
              <w:t>)</w:t>
            </w:r>
            <w:r w:rsidRPr="00D35422">
              <w:t xml:space="preserve"> for each of the 4</w:t>
            </w:r>
            <w:r w:rsidR="0077260F">
              <w:t> </w:t>
            </w:r>
            <w:r w:rsidRPr="00D35422">
              <w:t>colours or via a colour mixing arrangement with RGB LEDs or equivalent technologies. In the event of the use of colour mixing or equivalent technology, any non-compliant colours to AS</w:t>
            </w:r>
            <w:r w:rsidR="0077260F">
              <w:t> </w:t>
            </w:r>
            <w:r w:rsidRPr="00D35422">
              <w:t>4852.1</w:t>
            </w:r>
            <w:r w:rsidR="0077260F">
              <w:t xml:space="preserve"> </w:t>
            </w:r>
            <w:r w:rsidRPr="00D35422">
              <w:t>shall neither be configurable nor displayed under any circumstances.</w:t>
            </w:r>
          </w:p>
        </w:tc>
        <w:tc>
          <w:tcPr>
            <w:tcW w:w="508" w:type="pct"/>
          </w:tcPr>
          <w:p w14:paraId="39777D78" w14:textId="0A317F68" w:rsidR="00D35422" w:rsidRPr="00330080" w:rsidRDefault="0077260F" w:rsidP="00D35422">
            <w:pPr>
              <w:pStyle w:val="TableBodyTextsmall"/>
              <w:keepNext w:val="0"/>
              <w:keepLines w:val="0"/>
            </w:pPr>
            <w:r>
              <w:t>MRTS202</w:t>
            </w:r>
            <w:r>
              <w:br/>
              <w:t>AS 4852.1</w:t>
            </w:r>
          </w:p>
        </w:tc>
        <w:tc>
          <w:tcPr>
            <w:tcW w:w="304" w:type="pct"/>
            <w:shd w:val="clear" w:color="auto" w:fill="auto"/>
            <w:noWrap/>
          </w:tcPr>
          <w:p w14:paraId="38153E5C" w14:textId="578A8C8F" w:rsidR="00D35422" w:rsidRPr="00330080" w:rsidRDefault="0077260F" w:rsidP="00D35422">
            <w:pPr>
              <w:pStyle w:val="TableBodyTextsmall"/>
              <w:keepNext w:val="0"/>
              <w:keepLines w:val="0"/>
            </w:pPr>
            <w:r>
              <w:t>8.8</w:t>
            </w:r>
          </w:p>
        </w:tc>
        <w:tc>
          <w:tcPr>
            <w:tcW w:w="202" w:type="pct"/>
            <w:shd w:val="clear" w:color="auto" w:fill="auto"/>
            <w:noWrap/>
          </w:tcPr>
          <w:p w14:paraId="22061A21" w14:textId="77777777" w:rsidR="00D35422" w:rsidRPr="00330080" w:rsidRDefault="00D35422" w:rsidP="00D35422">
            <w:pPr>
              <w:pStyle w:val="TableBodyTextsmall"/>
              <w:keepNext w:val="0"/>
              <w:keepLines w:val="0"/>
            </w:pPr>
          </w:p>
        </w:tc>
        <w:tc>
          <w:tcPr>
            <w:tcW w:w="304" w:type="pct"/>
            <w:shd w:val="clear" w:color="auto" w:fill="auto"/>
            <w:noWrap/>
          </w:tcPr>
          <w:p w14:paraId="5F251B22" w14:textId="793F4068" w:rsidR="00D35422" w:rsidRPr="00330080" w:rsidRDefault="0077260F" w:rsidP="00D35422">
            <w:pPr>
              <w:pStyle w:val="TableBodyTextsmall"/>
              <w:keepNext w:val="0"/>
              <w:keepLines w:val="0"/>
            </w:pPr>
            <w:r>
              <w:t>*</w:t>
            </w:r>
          </w:p>
        </w:tc>
        <w:tc>
          <w:tcPr>
            <w:tcW w:w="203" w:type="pct"/>
            <w:shd w:val="clear" w:color="auto" w:fill="auto"/>
          </w:tcPr>
          <w:p w14:paraId="2D8EDB91" w14:textId="77777777" w:rsidR="00D35422" w:rsidRPr="00330080" w:rsidRDefault="00D35422" w:rsidP="00D35422">
            <w:pPr>
              <w:pStyle w:val="TableBodyTextsmall"/>
              <w:keepNext w:val="0"/>
              <w:keepLines w:val="0"/>
            </w:pPr>
          </w:p>
        </w:tc>
        <w:tc>
          <w:tcPr>
            <w:tcW w:w="253" w:type="pct"/>
            <w:shd w:val="clear" w:color="auto" w:fill="auto"/>
            <w:noWrap/>
          </w:tcPr>
          <w:p w14:paraId="5C8A18F3" w14:textId="77777777" w:rsidR="00D35422" w:rsidRPr="00330080" w:rsidRDefault="00D35422" w:rsidP="00D35422">
            <w:pPr>
              <w:pStyle w:val="TableBodyTextsmall"/>
              <w:keepNext w:val="0"/>
              <w:keepLines w:val="0"/>
            </w:pPr>
          </w:p>
        </w:tc>
        <w:tc>
          <w:tcPr>
            <w:tcW w:w="355" w:type="pct"/>
            <w:shd w:val="clear" w:color="auto" w:fill="auto"/>
          </w:tcPr>
          <w:p w14:paraId="38EC02DC" w14:textId="0A96DCA8" w:rsidR="00D35422" w:rsidRPr="00330080" w:rsidRDefault="0077260F" w:rsidP="00D35422">
            <w:pPr>
              <w:pStyle w:val="TableBodyTextsmall"/>
              <w:keepNext w:val="0"/>
              <w:keepLines w:val="0"/>
            </w:pPr>
            <w:r>
              <w:t>*</w:t>
            </w:r>
          </w:p>
        </w:tc>
        <w:tc>
          <w:tcPr>
            <w:tcW w:w="202" w:type="pct"/>
            <w:shd w:val="clear" w:color="auto" w:fill="auto"/>
            <w:noWrap/>
          </w:tcPr>
          <w:p w14:paraId="513690EE" w14:textId="77777777" w:rsidR="00D35422" w:rsidRPr="00330080" w:rsidRDefault="00D35422" w:rsidP="00D35422">
            <w:pPr>
              <w:pStyle w:val="TableBodyTextsmall"/>
              <w:keepNext w:val="0"/>
              <w:keepLines w:val="0"/>
            </w:pPr>
          </w:p>
        </w:tc>
        <w:tc>
          <w:tcPr>
            <w:tcW w:w="355" w:type="pct"/>
            <w:shd w:val="clear" w:color="auto" w:fill="auto"/>
            <w:noWrap/>
          </w:tcPr>
          <w:p w14:paraId="3562E097" w14:textId="77777777" w:rsidR="00D35422" w:rsidRPr="00330080" w:rsidRDefault="00D35422" w:rsidP="00D35422">
            <w:pPr>
              <w:pStyle w:val="TableBodyTextsmall"/>
              <w:keepNext w:val="0"/>
              <w:keepLines w:val="0"/>
            </w:pPr>
          </w:p>
        </w:tc>
        <w:tc>
          <w:tcPr>
            <w:tcW w:w="391" w:type="pct"/>
          </w:tcPr>
          <w:p w14:paraId="2D4ECA70" w14:textId="77777777" w:rsidR="00D35422" w:rsidRPr="00330080" w:rsidRDefault="00D35422" w:rsidP="00D35422">
            <w:pPr>
              <w:pStyle w:val="TableBodyTextsmall"/>
              <w:keepNext w:val="0"/>
              <w:keepLines w:val="0"/>
            </w:pPr>
          </w:p>
        </w:tc>
      </w:tr>
      <w:tr w:rsidR="00D35422" w:rsidRPr="000B6C45" w14:paraId="6B8414D2" w14:textId="77777777" w:rsidTr="00D35422">
        <w:trPr>
          <w:trHeight w:val="900"/>
          <w:jc w:val="center"/>
        </w:trPr>
        <w:tc>
          <w:tcPr>
            <w:tcW w:w="201" w:type="pct"/>
          </w:tcPr>
          <w:p w14:paraId="05A3BC0F" w14:textId="4777B1D5" w:rsidR="00D35422" w:rsidRPr="000B6C45" w:rsidRDefault="00D35422" w:rsidP="00D35422">
            <w:pPr>
              <w:pStyle w:val="TableBodyTextsmall"/>
              <w:keepNext w:val="0"/>
              <w:keepLines w:val="0"/>
            </w:pPr>
            <w:r>
              <w:t>54</w:t>
            </w:r>
          </w:p>
        </w:tc>
        <w:tc>
          <w:tcPr>
            <w:tcW w:w="1722" w:type="pct"/>
            <w:tcBorders>
              <w:top w:val="nil"/>
              <w:left w:val="single" w:sz="4" w:space="0" w:color="auto"/>
              <w:bottom w:val="single" w:sz="4" w:space="0" w:color="auto"/>
              <w:right w:val="single" w:sz="4" w:space="0" w:color="auto"/>
            </w:tcBorders>
            <w:shd w:val="clear" w:color="000000" w:fill="FFFFFF"/>
          </w:tcPr>
          <w:p w14:paraId="7572419F" w14:textId="0261E2C7" w:rsidR="00D35422" w:rsidRPr="00D35422" w:rsidRDefault="00D35422" w:rsidP="00D35422">
            <w:pPr>
              <w:pStyle w:val="TableBodyTextsmall"/>
            </w:pPr>
            <w:r w:rsidRPr="00D35422">
              <w:t>The VMS display's colours shall remain within their corresponding chromaticity coordinates, as specified in the Section</w:t>
            </w:r>
            <w:r w:rsidR="0077260F">
              <w:t> </w:t>
            </w:r>
            <w:r w:rsidRPr="00D35422">
              <w:t>5.2.4 of AS 4852.1, for every configurable brightness level. The sign’s display colours shall remain within their corresponding specified chromaticity coordinates for at least 10</w:t>
            </w:r>
            <w:r w:rsidR="0077260F">
              <w:t> </w:t>
            </w:r>
            <w:r w:rsidRPr="00D35422">
              <w:t>years of pixel service life specified in the Section</w:t>
            </w:r>
            <w:r w:rsidR="0077260F">
              <w:t> </w:t>
            </w:r>
            <w:r w:rsidRPr="00D35422">
              <w:t>5.1.1.4 of AS</w:t>
            </w:r>
            <w:r w:rsidR="0077260F">
              <w:t> </w:t>
            </w:r>
            <w:r w:rsidRPr="00D35422">
              <w:t>4852.1. It should be noted that this requirement is additional to the warranty requirements outlined in the Clause 4.3.</w:t>
            </w:r>
          </w:p>
        </w:tc>
        <w:tc>
          <w:tcPr>
            <w:tcW w:w="508" w:type="pct"/>
          </w:tcPr>
          <w:p w14:paraId="3B4C571D" w14:textId="1161380A" w:rsidR="00D35422" w:rsidRPr="00330080" w:rsidRDefault="0077260F" w:rsidP="00D35422">
            <w:pPr>
              <w:pStyle w:val="TableBodyTextsmall"/>
              <w:keepNext w:val="0"/>
              <w:keepLines w:val="0"/>
            </w:pPr>
            <w:r>
              <w:t>MRTS202</w:t>
            </w:r>
            <w:r>
              <w:br/>
              <w:t>AS 4852.1</w:t>
            </w:r>
          </w:p>
        </w:tc>
        <w:tc>
          <w:tcPr>
            <w:tcW w:w="304" w:type="pct"/>
            <w:shd w:val="clear" w:color="auto" w:fill="auto"/>
            <w:noWrap/>
          </w:tcPr>
          <w:p w14:paraId="7AB6D22B" w14:textId="346B914F" w:rsidR="00D35422" w:rsidRPr="00330080" w:rsidRDefault="0077260F" w:rsidP="00D35422">
            <w:pPr>
              <w:pStyle w:val="TableBodyTextsmall"/>
              <w:keepNext w:val="0"/>
              <w:keepLines w:val="0"/>
            </w:pPr>
            <w:r>
              <w:t>8.8</w:t>
            </w:r>
          </w:p>
        </w:tc>
        <w:tc>
          <w:tcPr>
            <w:tcW w:w="202" w:type="pct"/>
            <w:shd w:val="clear" w:color="auto" w:fill="auto"/>
            <w:noWrap/>
          </w:tcPr>
          <w:p w14:paraId="52A9A545" w14:textId="77777777" w:rsidR="00D35422" w:rsidRPr="00330080" w:rsidRDefault="00D35422" w:rsidP="00D35422">
            <w:pPr>
              <w:pStyle w:val="TableBodyTextsmall"/>
              <w:keepNext w:val="0"/>
              <w:keepLines w:val="0"/>
            </w:pPr>
          </w:p>
        </w:tc>
        <w:tc>
          <w:tcPr>
            <w:tcW w:w="304" w:type="pct"/>
            <w:shd w:val="clear" w:color="auto" w:fill="auto"/>
            <w:noWrap/>
          </w:tcPr>
          <w:p w14:paraId="51362667" w14:textId="1DB24A36" w:rsidR="00D35422" w:rsidRPr="00330080" w:rsidRDefault="0077260F" w:rsidP="00D35422">
            <w:pPr>
              <w:pStyle w:val="TableBodyTextsmall"/>
              <w:keepNext w:val="0"/>
              <w:keepLines w:val="0"/>
            </w:pPr>
            <w:r>
              <w:t>*</w:t>
            </w:r>
          </w:p>
        </w:tc>
        <w:tc>
          <w:tcPr>
            <w:tcW w:w="203" w:type="pct"/>
            <w:shd w:val="clear" w:color="auto" w:fill="auto"/>
          </w:tcPr>
          <w:p w14:paraId="256C0B32" w14:textId="77777777" w:rsidR="00D35422" w:rsidRPr="00330080" w:rsidRDefault="00D35422" w:rsidP="00D35422">
            <w:pPr>
              <w:pStyle w:val="TableBodyTextsmall"/>
              <w:keepNext w:val="0"/>
              <w:keepLines w:val="0"/>
            </w:pPr>
          </w:p>
        </w:tc>
        <w:tc>
          <w:tcPr>
            <w:tcW w:w="253" w:type="pct"/>
            <w:shd w:val="clear" w:color="auto" w:fill="auto"/>
            <w:noWrap/>
          </w:tcPr>
          <w:p w14:paraId="3CF64578" w14:textId="77777777" w:rsidR="00D35422" w:rsidRPr="00330080" w:rsidRDefault="00D35422" w:rsidP="00D35422">
            <w:pPr>
              <w:pStyle w:val="TableBodyTextsmall"/>
              <w:keepNext w:val="0"/>
              <w:keepLines w:val="0"/>
            </w:pPr>
          </w:p>
        </w:tc>
        <w:tc>
          <w:tcPr>
            <w:tcW w:w="355" w:type="pct"/>
            <w:shd w:val="clear" w:color="auto" w:fill="auto"/>
          </w:tcPr>
          <w:p w14:paraId="4ED3F14C" w14:textId="5BD5AA2B" w:rsidR="00D35422" w:rsidRPr="00330080" w:rsidRDefault="0077260F" w:rsidP="00D35422">
            <w:pPr>
              <w:pStyle w:val="TableBodyTextsmall"/>
              <w:keepNext w:val="0"/>
              <w:keepLines w:val="0"/>
            </w:pPr>
            <w:r>
              <w:t>*</w:t>
            </w:r>
          </w:p>
        </w:tc>
        <w:tc>
          <w:tcPr>
            <w:tcW w:w="202" w:type="pct"/>
            <w:shd w:val="clear" w:color="auto" w:fill="auto"/>
            <w:noWrap/>
          </w:tcPr>
          <w:p w14:paraId="33DCCF3F" w14:textId="77777777" w:rsidR="00D35422" w:rsidRPr="00330080" w:rsidRDefault="00D35422" w:rsidP="00D35422">
            <w:pPr>
              <w:pStyle w:val="TableBodyTextsmall"/>
              <w:keepNext w:val="0"/>
              <w:keepLines w:val="0"/>
            </w:pPr>
          </w:p>
        </w:tc>
        <w:tc>
          <w:tcPr>
            <w:tcW w:w="355" w:type="pct"/>
            <w:shd w:val="clear" w:color="auto" w:fill="auto"/>
            <w:noWrap/>
          </w:tcPr>
          <w:p w14:paraId="3907672C" w14:textId="77777777" w:rsidR="00D35422" w:rsidRPr="00330080" w:rsidRDefault="00D35422" w:rsidP="00D35422">
            <w:pPr>
              <w:pStyle w:val="TableBodyTextsmall"/>
              <w:keepNext w:val="0"/>
              <w:keepLines w:val="0"/>
            </w:pPr>
          </w:p>
        </w:tc>
        <w:tc>
          <w:tcPr>
            <w:tcW w:w="391" w:type="pct"/>
          </w:tcPr>
          <w:p w14:paraId="6C0DE12B" w14:textId="77777777" w:rsidR="00D35422" w:rsidRPr="00330080" w:rsidRDefault="00D35422" w:rsidP="00D35422">
            <w:pPr>
              <w:pStyle w:val="TableBodyTextsmall"/>
              <w:keepNext w:val="0"/>
              <w:keepLines w:val="0"/>
            </w:pPr>
          </w:p>
        </w:tc>
      </w:tr>
      <w:tr w:rsidR="00D35422" w:rsidRPr="000B6C45" w14:paraId="79D25691" w14:textId="10B28751" w:rsidTr="00787805">
        <w:trPr>
          <w:trHeight w:val="820"/>
          <w:jc w:val="center"/>
        </w:trPr>
        <w:tc>
          <w:tcPr>
            <w:tcW w:w="201" w:type="pct"/>
          </w:tcPr>
          <w:p w14:paraId="585321D4" w14:textId="28B985F7" w:rsidR="00D35422" w:rsidRPr="000B6C45" w:rsidRDefault="00D35422" w:rsidP="00D35422">
            <w:pPr>
              <w:pStyle w:val="TableBodyTextsmall"/>
              <w:keepNext w:val="0"/>
              <w:keepLines w:val="0"/>
            </w:pPr>
            <w:r>
              <w:t>55</w:t>
            </w:r>
          </w:p>
        </w:tc>
        <w:tc>
          <w:tcPr>
            <w:tcW w:w="1722" w:type="pct"/>
            <w:tcBorders>
              <w:top w:val="nil"/>
              <w:left w:val="single" w:sz="4" w:space="0" w:color="auto"/>
              <w:bottom w:val="single" w:sz="4" w:space="0" w:color="auto"/>
              <w:right w:val="single" w:sz="4" w:space="0" w:color="auto"/>
            </w:tcBorders>
            <w:shd w:val="clear" w:color="000000" w:fill="FFFFFF"/>
          </w:tcPr>
          <w:p w14:paraId="4B475FB7" w14:textId="00458FF7" w:rsidR="00D35422" w:rsidRPr="00D35422" w:rsidRDefault="00D35422" w:rsidP="00D35422">
            <w:pPr>
              <w:pStyle w:val="TableBodyTextsmall"/>
            </w:pPr>
            <w:r w:rsidRPr="00D35422">
              <w:t>Fall-back displays</w:t>
            </w:r>
            <w:r w:rsidRPr="00D35422">
              <w:br/>
              <w:t>Fall-back for VMS shall be blanked display unless otherwise specified.</w:t>
            </w:r>
          </w:p>
        </w:tc>
        <w:tc>
          <w:tcPr>
            <w:tcW w:w="508" w:type="pct"/>
          </w:tcPr>
          <w:p w14:paraId="06FD6020" w14:textId="2F93B9A5" w:rsidR="00D35422" w:rsidRPr="00330080" w:rsidRDefault="0077260F" w:rsidP="00D35422">
            <w:pPr>
              <w:pStyle w:val="TableBodyTextsmall"/>
              <w:keepNext w:val="0"/>
              <w:keepLines w:val="0"/>
            </w:pPr>
            <w:r>
              <w:t>MRTS202</w:t>
            </w:r>
          </w:p>
        </w:tc>
        <w:tc>
          <w:tcPr>
            <w:tcW w:w="304" w:type="pct"/>
            <w:shd w:val="clear" w:color="auto" w:fill="auto"/>
            <w:noWrap/>
          </w:tcPr>
          <w:p w14:paraId="0C2FCA39" w14:textId="15207F21" w:rsidR="00D35422" w:rsidRPr="00330080" w:rsidRDefault="0077260F" w:rsidP="00D35422">
            <w:pPr>
              <w:pStyle w:val="TableBodyTextsmall"/>
              <w:keepNext w:val="0"/>
              <w:keepLines w:val="0"/>
            </w:pPr>
            <w:r>
              <w:t>8.9</w:t>
            </w:r>
          </w:p>
        </w:tc>
        <w:tc>
          <w:tcPr>
            <w:tcW w:w="202" w:type="pct"/>
            <w:shd w:val="clear" w:color="auto" w:fill="auto"/>
            <w:noWrap/>
          </w:tcPr>
          <w:p w14:paraId="206D9EE9" w14:textId="77777777" w:rsidR="00D35422" w:rsidRPr="00330080" w:rsidRDefault="00D35422" w:rsidP="00D35422">
            <w:pPr>
              <w:pStyle w:val="TableBodyTextsmall"/>
              <w:keepNext w:val="0"/>
              <w:keepLines w:val="0"/>
            </w:pPr>
          </w:p>
        </w:tc>
        <w:tc>
          <w:tcPr>
            <w:tcW w:w="304" w:type="pct"/>
            <w:shd w:val="clear" w:color="auto" w:fill="auto"/>
            <w:noWrap/>
          </w:tcPr>
          <w:p w14:paraId="28761EF2" w14:textId="77777777" w:rsidR="00D35422" w:rsidRPr="00330080" w:rsidRDefault="00D35422" w:rsidP="00D35422">
            <w:pPr>
              <w:pStyle w:val="TableBodyTextsmall"/>
              <w:keepNext w:val="0"/>
              <w:keepLines w:val="0"/>
            </w:pPr>
          </w:p>
        </w:tc>
        <w:tc>
          <w:tcPr>
            <w:tcW w:w="203" w:type="pct"/>
            <w:shd w:val="clear" w:color="auto" w:fill="auto"/>
          </w:tcPr>
          <w:p w14:paraId="568DFCA2" w14:textId="1AB9D428" w:rsidR="00D35422" w:rsidRPr="00330080" w:rsidRDefault="0077260F" w:rsidP="00D35422">
            <w:pPr>
              <w:pStyle w:val="TableBodyTextsmall"/>
              <w:keepNext w:val="0"/>
              <w:keepLines w:val="0"/>
            </w:pPr>
            <w:r>
              <w:t>*</w:t>
            </w:r>
          </w:p>
        </w:tc>
        <w:tc>
          <w:tcPr>
            <w:tcW w:w="253" w:type="pct"/>
            <w:shd w:val="clear" w:color="auto" w:fill="auto"/>
            <w:noWrap/>
          </w:tcPr>
          <w:p w14:paraId="2021C113" w14:textId="77777777" w:rsidR="00D35422" w:rsidRPr="00330080" w:rsidRDefault="00D35422" w:rsidP="00D35422">
            <w:pPr>
              <w:pStyle w:val="TableBodyTextsmall"/>
              <w:keepNext w:val="0"/>
              <w:keepLines w:val="0"/>
            </w:pPr>
          </w:p>
        </w:tc>
        <w:tc>
          <w:tcPr>
            <w:tcW w:w="355" w:type="pct"/>
            <w:shd w:val="clear" w:color="auto" w:fill="auto"/>
          </w:tcPr>
          <w:p w14:paraId="49F8B0CC" w14:textId="206ADEE6" w:rsidR="00D35422" w:rsidRPr="00330080" w:rsidRDefault="00D35422" w:rsidP="00D35422">
            <w:pPr>
              <w:pStyle w:val="TableBodyTextsmall"/>
              <w:keepNext w:val="0"/>
              <w:keepLines w:val="0"/>
            </w:pPr>
          </w:p>
        </w:tc>
        <w:tc>
          <w:tcPr>
            <w:tcW w:w="202" w:type="pct"/>
            <w:shd w:val="clear" w:color="auto" w:fill="auto"/>
            <w:noWrap/>
          </w:tcPr>
          <w:p w14:paraId="64A3531B" w14:textId="1C87CA5C" w:rsidR="00D35422" w:rsidRPr="00330080" w:rsidRDefault="00D35422" w:rsidP="00D35422">
            <w:pPr>
              <w:pStyle w:val="TableBodyTextsmall"/>
              <w:keepNext w:val="0"/>
              <w:keepLines w:val="0"/>
            </w:pPr>
          </w:p>
        </w:tc>
        <w:tc>
          <w:tcPr>
            <w:tcW w:w="355" w:type="pct"/>
            <w:shd w:val="clear" w:color="auto" w:fill="auto"/>
            <w:noWrap/>
          </w:tcPr>
          <w:p w14:paraId="68B81A35" w14:textId="6ED5D636" w:rsidR="00D35422" w:rsidRPr="00330080" w:rsidRDefault="00D35422" w:rsidP="00D35422">
            <w:pPr>
              <w:pStyle w:val="TableBodyTextsmall"/>
              <w:keepNext w:val="0"/>
              <w:keepLines w:val="0"/>
            </w:pPr>
          </w:p>
        </w:tc>
        <w:tc>
          <w:tcPr>
            <w:tcW w:w="391" w:type="pct"/>
          </w:tcPr>
          <w:p w14:paraId="2BFDE054" w14:textId="77777777" w:rsidR="00D35422" w:rsidRPr="00330080" w:rsidRDefault="00D35422" w:rsidP="00D35422">
            <w:pPr>
              <w:pStyle w:val="TableBodyTextsmall"/>
              <w:keepNext w:val="0"/>
              <w:keepLines w:val="0"/>
            </w:pPr>
          </w:p>
        </w:tc>
      </w:tr>
      <w:tr w:rsidR="00D35422" w:rsidRPr="000B6C45" w14:paraId="0C4D56B2" w14:textId="4593CF4E" w:rsidTr="00D35422">
        <w:trPr>
          <w:trHeight w:val="660"/>
          <w:jc w:val="center"/>
        </w:trPr>
        <w:tc>
          <w:tcPr>
            <w:tcW w:w="201" w:type="pct"/>
          </w:tcPr>
          <w:p w14:paraId="70791DBD" w14:textId="0E80ED5F" w:rsidR="00D35422" w:rsidRPr="000B6C45" w:rsidRDefault="00D35422" w:rsidP="00D35422">
            <w:pPr>
              <w:pStyle w:val="TableBodyTextsmall"/>
              <w:keepNext w:val="0"/>
              <w:keepLines w:val="0"/>
            </w:pPr>
            <w:r>
              <w:t>56</w:t>
            </w:r>
          </w:p>
        </w:tc>
        <w:tc>
          <w:tcPr>
            <w:tcW w:w="1722" w:type="pct"/>
            <w:tcBorders>
              <w:top w:val="nil"/>
              <w:left w:val="single" w:sz="4" w:space="0" w:color="auto"/>
              <w:bottom w:val="single" w:sz="4" w:space="0" w:color="auto"/>
              <w:right w:val="single" w:sz="4" w:space="0" w:color="auto"/>
            </w:tcBorders>
            <w:shd w:val="clear" w:color="000000" w:fill="FFFFFF"/>
          </w:tcPr>
          <w:p w14:paraId="44B7B488" w14:textId="6F44555B" w:rsidR="00D35422" w:rsidRPr="00D35422" w:rsidRDefault="00D35422" w:rsidP="00D35422">
            <w:pPr>
              <w:pStyle w:val="TableBodyTextsmall"/>
            </w:pPr>
            <w:r w:rsidRPr="00D35422">
              <w:t>Conspicuity devices</w:t>
            </w:r>
            <w:r w:rsidRPr="00D35422">
              <w:br/>
              <w:t>Conspicuity devices shall be provided as specified in AS</w:t>
            </w:r>
            <w:r w:rsidR="0077260F">
              <w:t> </w:t>
            </w:r>
            <w:r w:rsidRPr="00D35422">
              <w:t>4852.1</w:t>
            </w:r>
            <w:r w:rsidR="0077260F">
              <w:t>.</w:t>
            </w:r>
          </w:p>
        </w:tc>
        <w:tc>
          <w:tcPr>
            <w:tcW w:w="508" w:type="pct"/>
          </w:tcPr>
          <w:p w14:paraId="37A00866" w14:textId="6817B82B" w:rsidR="00D35422" w:rsidRPr="00330080" w:rsidRDefault="0077260F" w:rsidP="00D35422">
            <w:pPr>
              <w:pStyle w:val="TableBodyTextsmall"/>
              <w:keepNext w:val="0"/>
              <w:keepLines w:val="0"/>
            </w:pPr>
            <w:r>
              <w:t>MRTS202</w:t>
            </w:r>
            <w:r>
              <w:br/>
              <w:t>AS 4852.1</w:t>
            </w:r>
          </w:p>
        </w:tc>
        <w:tc>
          <w:tcPr>
            <w:tcW w:w="304" w:type="pct"/>
            <w:shd w:val="clear" w:color="auto" w:fill="auto"/>
            <w:noWrap/>
          </w:tcPr>
          <w:p w14:paraId="5695A0D1" w14:textId="6D767EC8" w:rsidR="00D35422" w:rsidRPr="00330080" w:rsidRDefault="0077260F" w:rsidP="00D35422">
            <w:pPr>
              <w:pStyle w:val="TableBodyTextsmall"/>
              <w:keepNext w:val="0"/>
              <w:keepLines w:val="0"/>
            </w:pPr>
            <w:r>
              <w:t>8.10</w:t>
            </w:r>
          </w:p>
        </w:tc>
        <w:tc>
          <w:tcPr>
            <w:tcW w:w="202" w:type="pct"/>
            <w:shd w:val="clear" w:color="auto" w:fill="auto"/>
            <w:noWrap/>
          </w:tcPr>
          <w:p w14:paraId="454762D8" w14:textId="77777777" w:rsidR="00D35422" w:rsidRPr="00330080" w:rsidRDefault="00D35422" w:rsidP="00D35422">
            <w:pPr>
              <w:pStyle w:val="TableBodyTextsmall"/>
              <w:keepNext w:val="0"/>
              <w:keepLines w:val="0"/>
            </w:pPr>
          </w:p>
        </w:tc>
        <w:tc>
          <w:tcPr>
            <w:tcW w:w="304" w:type="pct"/>
            <w:shd w:val="clear" w:color="auto" w:fill="auto"/>
            <w:noWrap/>
          </w:tcPr>
          <w:p w14:paraId="5EA7C80B" w14:textId="77777777" w:rsidR="00D35422" w:rsidRPr="00330080" w:rsidRDefault="00D35422" w:rsidP="00D35422">
            <w:pPr>
              <w:pStyle w:val="TableBodyTextsmall"/>
              <w:keepNext w:val="0"/>
              <w:keepLines w:val="0"/>
            </w:pPr>
          </w:p>
        </w:tc>
        <w:tc>
          <w:tcPr>
            <w:tcW w:w="203" w:type="pct"/>
            <w:shd w:val="clear" w:color="auto" w:fill="auto"/>
          </w:tcPr>
          <w:p w14:paraId="65B22416" w14:textId="34C6BA09" w:rsidR="00D35422" w:rsidRPr="00330080" w:rsidRDefault="00D35422" w:rsidP="00D35422">
            <w:pPr>
              <w:pStyle w:val="TableBodyTextsmall"/>
              <w:keepNext w:val="0"/>
              <w:keepLines w:val="0"/>
            </w:pPr>
          </w:p>
        </w:tc>
        <w:tc>
          <w:tcPr>
            <w:tcW w:w="253" w:type="pct"/>
            <w:shd w:val="clear" w:color="auto" w:fill="auto"/>
            <w:noWrap/>
          </w:tcPr>
          <w:p w14:paraId="7E1F54E0" w14:textId="77777777" w:rsidR="00D35422" w:rsidRPr="00330080" w:rsidRDefault="00D35422" w:rsidP="00D35422">
            <w:pPr>
              <w:pStyle w:val="TableBodyTextsmall"/>
              <w:keepNext w:val="0"/>
              <w:keepLines w:val="0"/>
            </w:pPr>
          </w:p>
        </w:tc>
        <w:tc>
          <w:tcPr>
            <w:tcW w:w="355" w:type="pct"/>
            <w:shd w:val="clear" w:color="auto" w:fill="auto"/>
          </w:tcPr>
          <w:p w14:paraId="1308235E" w14:textId="75EABE68" w:rsidR="00D35422" w:rsidRPr="00330080" w:rsidRDefault="0077260F" w:rsidP="00D35422">
            <w:pPr>
              <w:pStyle w:val="TableBodyTextsmall"/>
              <w:keepNext w:val="0"/>
              <w:keepLines w:val="0"/>
            </w:pPr>
            <w:r>
              <w:t>*</w:t>
            </w:r>
          </w:p>
        </w:tc>
        <w:tc>
          <w:tcPr>
            <w:tcW w:w="202" w:type="pct"/>
            <w:shd w:val="clear" w:color="auto" w:fill="auto"/>
            <w:noWrap/>
          </w:tcPr>
          <w:p w14:paraId="3A4188B8" w14:textId="42513802" w:rsidR="00D35422" w:rsidRPr="00330080" w:rsidRDefault="00D35422" w:rsidP="00D35422">
            <w:pPr>
              <w:pStyle w:val="TableBodyTextsmall"/>
              <w:keepNext w:val="0"/>
              <w:keepLines w:val="0"/>
            </w:pPr>
          </w:p>
        </w:tc>
        <w:tc>
          <w:tcPr>
            <w:tcW w:w="355" w:type="pct"/>
            <w:shd w:val="clear" w:color="auto" w:fill="auto"/>
            <w:noWrap/>
          </w:tcPr>
          <w:p w14:paraId="7F26BDD3" w14:textId="7702D278" w:rsidR="00D35422" w:rsidRPr="00330080" w:rsidRDefault="00D35422" w:rsidP="00D35422">
            <w:pPr>
              <w:pStyle w:val="TableBodyTextsmall"/>
              <w:keepNext w:val="0"/>
              <w:keepLines w:val="0"/>
            </w:pPr>
          </w:p>
        </w:tc>
        <w:tc>
          <w:tcPr>
            <w:tcW w:w="391" w:type="pct"/>
          </w:tcPr>
          <w:p w14:paraId="5284C68A" w14:textId="77777777" w:rsidR="00D35422" w:rsidRPr="00330080" w:rsidRDefault="00D35422" w:rsidP="00D35422">
            <w:pPr>
              <w:pStyle w:val="TableBodyTextsmall"/>
              <w:keepNext w:val="0"/>
              <w:keepLines w:val="0"/>
            </w:pPr>
          </w:p>
        </w:tc>
      </w:tr>
      <w:tr w:rsidR="00D35422" w:rsidRPr="000B6C45" w14:paraId="75D0D875" w14:textId="4AC188DA" w:rsidTr="00D35422">
        <w:trPr>
          <w:trHeight w:val="315"/>
          <w:jc w:val="center"/>
        </w:trPr>
        <w:tc>
          <w:tcPr>
            <w:tcW w:w="201" w:type="pct"/>
          </w:tcPr>
          <w:p w14:paraId="75457CD4" w14:textId="57D9ACE4" w:rsidR="00D35422" w:rsidRPr="00330080" w:rsidRDefault="00D35422" w:rsidP="00D35422">
            <w:pPr>
              <w:pStyle w:val="TableBodyTextsmall"/>
              <w:keepNext w:val="0"/>
              <w:keepLines w:val="0"/>
            </w:pPr>
            <w:r>
              <w:lastRenderedPageBreak/>
              <w:t>57</w:t>
            </w:r>
          </w:p>
        </w:tc>
        <w:tc>
          <w:tcPr>
            <w:tcW w:w="1722" w:type="pct"/>
            <w:shd w:val="clear" w:color="auto" w:fill="auto"/>
          </w:tcPr>
          <w:p w14:paraId="685F7B38" w14:textId="77777777" w:rsidR="0077260F" w:rsidRDefault="0077260F" w:rsidP="00D35422">
            <w:pPr>
              <w:pStyle w:val="TableBodyTextsmall"/>
              <w:keepNext w:val="0"/>
              <w:keepLines w:val="0"/>
            </w:pPr>
            <w:r w:rsidRPr="0077260F">
              <w:t>The luminance and luminance ratio of the LED shall comply with the requirements of</w:t>
            </w:r>
            <w:r>
              <w:t xml:space="preserve"> </w:t>
            </w:r>
            <w:r w:rsidRPr="0077260F">
              <w:t>AS</w:t>
            </w:r>
            <w:r>
              <w:t> </w:t>
            </w:r>
            <w:r w:rsidRPr="0077260F">
              <w:t>4852.1</w:t>
            </w:r>
          </w:p>
          <w:p w14:paraId="0E0394B4" w14:textId="320706A9" w:rsidR="00D35422" w:rsidRPr="00330080" w:rsidRDefault="0077260F" w:rsidP="00D35422">
            <w:pPr>
              <w:pStyle w:val="TableBodyTextsmall"/>
              <w:keepNext w:val="0"/>
              <w:keepLines w:val="0"/>
            </w:pPr>
            <w:r>
              <w:rPr>
                <w:noProof/>
              </w:rPr>
              <w:drawing>
                <wp:inline distT="0" distB="0" distL="0" distR="0" wp14:anchorId="173663E8" wp14:editId="299042DA">
                  <wp:extent cx="2877835" cy="1067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4818" cy="1088928"/>
                          </a:xfrm>
                          <a:prstGeom prst="rect">
                            <a:avLst/>
                          </a:prstGeom>
                          <a:noFill/>
                        </pic:spPr>
                      </pic:pic>
                    </a:graphicData>
                  </a:graphic>
                </wp:inline>
              </w:drawing>
            </w:r>
          </w:p>
        </w:tc>
        <w:tc>
          <w:tcPr>
            <w:tcW w:w="508" w:type="pct"/>
          </w:tcPr>
          <w:p w14:paraId="6D9152E2" w14:textId="10F61C9B" w:rsidR="00D35422" w:rsidRPr="00330080" w:rsidRDefault="0077260F" w:rsidP="00D35422">
            <w:pPr>
              <w:pStyle w:val="TableBodyTextsmall"/>
              <w:keepNext w:val="0"/>
              <w:keepLines w:val="0"/>
            </w:pPr>
            <w:r>
              <w:t>MRTS202</w:t>
            </w:r>
            <w:r>
              <w:br/>
              <w:t>AS 4852.1</w:t>
            </w:r>
          </w:p>
        </w:tc>
        <w:tc>
          <w:tcPr>
            <w:tcW w:w="304" w:type="pct"/>
            <w:shd w:val="clear" w:color="auto" w:fill="auto"/>
            <w:noWrap/>
          </w:tcPr>
          <w:p w14:paraId="3A6C6D0C" w14:textId="3E3DCA3F" w:rsidR="00D35422" w:rsidRPr="00330080" w:rsidRDefault="0077260F" w:rsidP="00D35422">
            <w:pPr>
              <w:pStyle w:val="TableBodyTextsmall"/>
              <w:keepNext w:val="0"/>
              <w:keepLines w:val="0"/>
            </w:pPr>
            <w:r>
              <w:t>8.11.1</w:t>
            </w:r>
          </w:p>
        </w:tc>
        <w:tc>
          <w:tcPr>
            <w:tcW w:w="202" w:type="pct"/>
            <w:shd w:val="clear" w:color="auto" w:fill="auto"/>
            <w:noWrap/>
          </w:tcPr>
          <w:p w14:paraId="6CA02CEA" w14:textId="77777777" w:rsidR="00D35422" w:rsidRPr="00330080" w:rsidRDefault="00D35422" w:rsidP="00D35422">
            <w:pPr>
              <w:pStyle w:val="TableBodyTextsmall"/>
              <w:keepNext w:val="0"/>
              <w:keepLines w:val="0"/>
            </w:pPr>
          </w:p>
        </w:tc>
        <w:tc>
          <w:tcPr>
            <w:tcW w:w="304" w:type="pct"/>
            <w:shd w:val="clear" w:color="auto" w:fill="auto"/>
            <w:noWrap/>
          </w:tcPr>
          <w:p w14:paraId="57E7F8C1" w14:textId="63849E43" w:rsidR="00D35422" w:rsidRPr="00330080" w:rsidRDefault="0077260F" w:rsidP="00D35422">
            <w:pPr>
              <w:pStyle w:val="TableBodyTextsmall"/>
              <w:keepNext w:val="0"/>
              <w:keepLines w:val="0"/>
            </w:pPr>
            <w:r>
              <w:t>*</w:t>
            </w:r>
          </w:p>
        </w:tc>
        <w:tc>
          <w:tcPr>
            <w:tcW w:w="203" w:type="pct"/>
            <w:shd w:val="clear" w:color="auto" w:fill="auto"/>
          </w:tcPr>
          <w:p w14:paraId="793EE5BE" w14:textId="6488B5BC" w:rsidR="00D35422" w:rsidRPr="00330080" w:rsidRDefault="00D35422" w:rsidP="00D35422">
            <w:pPr>
              <w:pStyle w:val="TableBodyTextsmall"/>
              <w:keepNext w:val="0"/>
              <w:keepLines w:val="0"/>
            </w:pPr>
          </w:p>
        </w:tc>
        <w:tc>
          <w:tcPr>
            <w:tcW w:w="253" w:type="pct"/>
            <w:shd w:val="clear" w:color="auto" w:fill="auto"/>
            <w:noWrap/>
          </w:tcPr>
          <w:p w14:paraId="7D009DDC" w14:textId="77777777" w:rsidR="00D35422" w:rsidRPr="00330080" w:rsidRDefault="00D35422" w:rsidP="00D35422">
            <w:pPr>
              <w:pStyle w:val="TableBodyTextsmall"/>
              <w:keepNext w:val="0"/>
              <w:keepLines w:val="0"/>
            </w:pPr>
          </w:p>
        </w:tc>
        <w:tc>
          <w:tcPr>
            <w:tcW w:w="355" w:type="pct"/>
            <w:shd w:val="clear" w:color="auto" w:fill="auto"/>
          </w:tcPr>
          <w:p w14:paraId="1BB4FA3C" w14:textId="71B86633" w:rsidR="00D35422" w:rsidRPr="00330080" w:rsidRDefault="0077260F" w:rsidP="00D35422">
            <w:pPr>
              <w:pStyle w:val="TableBodyTextsmall"/>
              <w:keepNext w:val="0"/>
              <w:keepLines w:val="0"/>
            </w:pPr>
            <w:r>
              <w:t>*</w:t>
            </w:r>
          </w:p>
        </w:tc>
        <w:tc>
          <w:tcPr>
            <w:tcW w:w="202" w:type="pct"/>
            <w:shd w:val="clear" w:color="auto" w:fill="auto"/>
            <w:noWrap/>
          </w:tcPr>
          <w:p w14:paraId="08F08646" w14:textId="52F0BFBA" w:rsidR="00D35422" w:rsidRPr="00330080" w:rsidRDefault="00D35422" w:rsidP="00D35422">
            <w:pPr>
              <w:pStyle w:val="TableBodyTextsmall"/>
              <w:keepNext w:val="0"/>
              <w:keepLines w:val="0"/>
            </w:pPr>
          </w:p>
        </w:tc>
        <w:tc>
          <w:tcPr>
            <w:tcW w:w="355" w:type="pct"/>
            <w:shd w:val="clear" w:color="auto" w:fill="auto"/>
            <w:noWrap/>
          </w:tcPr>
          <w:p w14:paraId="0E5BE0EF" w14:textId="2BA42373" w:rsidR="00D35422" w:rsidRPr="00330080" w:rsidRDefault="00D35422" w:rsidP="00D35422">
            <w:pPr>
              <w:pStyle w:val="TableBodyTextsmall"/>
              <w:keepNext w:val="0"/>
              <w:keepLines w:val="0"/>
            </w:pPr>
          </w:p>
        </w:tc>
        <w:tc>
          <w:tcPr>
            <w:tcW w:w="391" w:type="pct"/>
          </w:tcPr>
          <w:p w14:paraId="7DAC0289" w14:textId="77777777" w:rsidR="00D35422" w:rsidRPr="00330080" w:rsidRDefault="00D35422" w:rsidP="00D35422">
            <w:pPr>
              <w:pStyle w:val="TableBodyTextsmall"/>
              <w:keepNext w:val="0"/>
              <w:keepLines w:val="0"/>
            </w:pPr>
          </w:p>
        </w:tc>
      </w:tr>
      <w:tr w:rsidR="0077260F" w:rsidRPr="000B6C45" w14:paraId="5F0D1672" w14:textId="4AEA3ED3" w:rsidTr="0077260F">
        <w:trPr>
          <w:trHeight w:val="600"/>
          <w:jc w:val="center"/>
        </w:trPr>
        <w:tc>
          <w:tcPr>
            <w:tcW w:w="201" w:type="pct"/>
          </w:tcPr>
          <w:p w14:paraId="0291B007" w14:textId="7BDE98F1" w:rsidR="0077260F" w:rsidRPr="00330080" w:rsidRDefault="0077260F" w:rsidP="0077260F">
            <w:pPr>
              <w:pStyle w:val="TableBodyTextsmall"/>
              <w:keepNext w:val="0"/>
              <w:keepLines w:val="0"/>
            </w:pPr>
            <w:r>
              <w:t>58</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680D0413" w14:textId="237CB1D7" w:rsidR="0077260F" w:rsidRPr="0077260F" w:rsidRDefault="0077260F" w:rsidP="0077260F">
            <w:pPr>
              <w:pStyle w:val="TableBodyTextsmall"/>
            </w:pPr>
            <w:r w:rsidRPr="0077260F">
              <w:t>LED dimming</w:t>
            </w:r>
            <w:r w:rsidRPr="0077260F">
              <w:br/>
              <w:t>The LED intensity shall be controlled to provide maximum legibility distances for the complete range of ambient light under which the VMS shall operate.</w:t>
            </w:r>
          </w:p>
        </w:tc>
        <w:tc>
          <w:tcPr>
            <w:tcW w:w="508" w:type="pct"/>
          </w:tcPr>
          <w:p w14:paraId="6F09E641" w14:textId="7BCBBEF4" w:rsidR="0077260F" w:rsidRPr="00330080" w:rsidRDefault="0077260F" w:rsidP="0077260F">
            <w:pPr>
              <w:pStyle w:val="TableBodyTextsmall"/>
              <w:keepNext w:val="0"/>
              <w:keepLines w:val="0"/>
            </w:pPr>
            <w:r>
              <w:t>MRTS202</w:t>
            </w:r>
          </w:p>
        </w:tc>
        <w:tc>
          <w:tcPr>
            <w:tcW w:w="304" w:type="pct"/>
            <w:shd w:val="clear" w:color="auto" w:fill="auto"/>
            <w:noWrap/>
          </w:tcPr>
          <w:p w14:paraId="56624B9B" w14:textId="77D64D40" w:rsidR="0077260F" w:rsidRPr="00330080" w:rsidRDefault="0077260F" w:rsidP="0077260F">
            <w:pPr>
              <w:pStyle w:val="TableBodyTextsmall"/>
              <w:keepNext w:val="0"/>
              <w:keepLines w:val="0"/>
            </w:pPr>
            <w:r>
              <w:t>8.11.2</w:t>
            </w:r>
          </w:p>
        </w:tc>
        <w:tc>
          <w:tcPr>
            <w:tcW w:w="202" w:type="pct"/>
            <w:shd w:val="clear" w:color="auto" w:fill="auto"/>
            <w:noWrap/>
          </w:tcPr>
          <w:p w14:paraId="13FB5912" w14:textId="77777777" w:rsidR="0077260F" w:rsidRPr="00330080" w:rsidRDefault="0077260F" w:rsidP="0077260F">
            <w:pPr>
              <w:pStyle w:val="TableBodyTextsmall"/>
              <w:keepNext w:val="0"/>
              <w:keepLines w:val="0"/>
            </w:pPr>
          </w:p>
        </w:tc>
        <w:tc>
          <w:tcPr>
            <w:tcW w:w="304" w:type="pct"/>
            <w:shd w:val="clear" w:color="auto" w:fill="auto"/>
            <w:noWrap/>
          </w:tcPr>
          <w:p w14:paraId="2C94C043" w14:textId="77777777" w:rsidR="0077260F" w:rsidRPr="00330080" w:rsidRDefault="0077260F" w:rsidP="0077260F">
            <w:pPr>
              <w:pStyle w:val="TableBodyTextsmall"/>
              <w:keepNext w:val="0"/>
              <w:keepLines w:val="0"/>
            </w:pPr>
          </w:p>
        </w:tc>
        <w:tc>
          <w:tcPr>
            <w:tcW w:w="203" w:type="pct"/>
            <w:shd w:val="clear" w:color="auto" w:fill="auto"/>
          </w:tcPr>
          <w:p w14:paraId="61A09112" w14:textId="54FBB590" w:rsidR="0077260F" w:rsidRPr="00330080" w:rsidRDefault="008C5AF9" w:rsidP="0077260F">
            <w:pPr>
              <w:pStyle w:val="TableBodyTextsmall"/>
              <w:keepNext w:val="0"/>
              <w:keepLines w:val="0"/>
            </w:pPr>
            <w:r>
              <w:t>*</w:t>
            </w:r>
          </w:p>
        </w:tc>
        <w:tc>
          <w:tcPr>
            <w:tcW w:w="253" w:type="pct"/>
            <w:shd w:val="clear" w:color="auto" w:fill="auto"/>
            <w:noWrap/>
          </w:tcPr>
          <w:p w14:paraId="67EA4B5C" w14:textId="77777777" w:rsidR="0077260F" w:rsidRPr="00330080" w:rsidRDefault="0077260F" w:rsidP="0077260F">
            <w:pPr>
              <w:pStyle w:val="TableBodyTextsmall"/>
              <w:keepNext w:val="0"/>
              <w:keepLines w:val="0"/>
            </w:pPr>
          </w:p>
        </w:tc>
        <w:tc>
          <w:tcPr>
            <w:tcW w:w="355" w:type="pct"/>
            <w:shd w:val="clear" w:color="auto" w:fill="auto"/>
          </w:tcPr>
          <w:p w14:paraId="2259F0E0" w14:textId="57714781" w:rsidR="0077260F" w:rsidRPr="00330080" w:rsidRDefault="008C5AF9" w:rsidP="0077260F">
            <w:pPr>
              <w:pStyle w:val="TableBodyTextsmall"/>
              <w:keepNext w:val="0"/>
              <w:keepLines w:val="0"/>
            </w:pPr>
            <w:r>
              <w:t>*</w:t>
            </w:r>
          </w:p>
        </w:tc>
        <w:tc>
          <w:tcPr>
            <w:tcW w:w="202" w:type="pct"/>
            <w:shd w:val="clear" w:color="auto" w:fill="auto"/>
            <w:noWrap/>
          </w:tcPr>
          <w:p w14:paraId="6F7A7CCA" w14:textId="73089962" w:rsidR="0077260F" w:rsidRPr="00330080" w:rsidRDefault="0077260F" w:rsidP="0077260F">
            <w:pPr>
              <w:pStyle w:val="TableBodyTextsmall"/>
              <w:keepNext w:val="0"/>
              <w:keepLines w:val="0"/>
            </w:pPr>
          </w:p>
        </w:tc>
        <w:tc>
          <w:tcPr>
            <w:tcW w:w="355" w:type="pct"/>
            <w:shd w:val="clear" w:color="auto" w:fill="auto"/>
            <w:noWrap/>
          </w:tcPr>
          <w:p w14:paraId="49125329" w14:textId="7782E142" w:rsidR="0077260F" w:rsidRPr="00330080" w:rsidRDefault="0077260F" w:rsidP="0077260F">
            <w:pPr>
              <w:pStyle w:val="TableBodyTextsmall"/>
              <w:keepNext w:val="0"/>
              <w:keepLines w:val="0"/>
            </w:pPr>
          </w:p>
        </w:tc>
        <w:tc>
          <w:tcPr>
            <w:tcW w:w="391" w:type="pct"/>
          </w:tcPr>
          <w:p w14:paraId="177904A3" w14:textId="77777777" w:rsidR="0077260F" w:rsidRPr="00330080" w:rsidRDefault="0077260F" w:rsidP="0077260F">
            <w:pPr>
              <w:pStyle w:val="TableBodyTextsmall"/>
              <w:keepNext w:val="0"/>
              <w:keepLines w:val="0"/>
            </w:pPr>
          </w:p>
        </w:tc>
      </w:tr>
      <w:tr w:rsidR="0077260F" w:rsidRPr="000B6C45" w14:paraId="4C5CCE36" w14:textId="18B3AED8" w:rsidTr="0077260F">
        <w:trPr>
          <w:trHeight w:val="900"/>
          <w:jc w:val="center"/>
        </w:trPr>
        <w:tc>
          <w:tcPr>
            <w:tcW w:w="201" w:type="pct"/>
          </w:tcPr>
          <w:p w14:paraId="5C5E274F" w14:textId="65C874C2" w:rsidR="0077260F" w:rsidRPr="00330080" w:rsidRDefault="0077260F" w:rsidP="0077260F">
            <w:pPr>
              <w:pStyle w:val="TableBodyTextsmall"/>
              <w:keepNext w:val="0"/>
              <w:keepLines w:val="0"/>
            </w:pPr>
            <w:r>
              <w:t>59</w:t>
            </w:r>
          </w:p>
        </w:tc>
        <w:tc>
          <w:tcPr>
            <w:tcW w:w="1722" w:type="pct"/>
            <w:tcBorders>
              <w:top w:val="nil"/>
              <w:left w:val="single" w:sz="4" w:space="0" w:color="auto"/>
              <w:bottom w:val="single" w:sz="4" w:space="0" w:color="auto"/>
              <w:right w:val="single" w:sz="4" w:space="0" w:color="auto"/>
            </w:tcBorders>
            <w:shd w:val="clear" w:color="000000" w:fill="FFFFFF"/>
          </w:tcPr>
          <w:p w14:paraId="1423095B" w14:textId="45533AD7" w:rsidR="0077260F" w:rsidRPr="0077260F" w:rsidRDefault="0077260F" w:rsidP="0077260F">
            <w:pPr>
              <w:pStyle w:val="TableBodyTextsmall"/>
            </w:pPr>
            <w:r w:rsidRPr="0077260F">
              <w:t>LED dimming</w:t>
            </w:r>
            <w:r w:rsidRPr="0077260F">
              <w:br/>
              <w:t>A VMS shall have a minimum of 16</w:t>
            </w:r>
            <w:r>
              <w:t> </w:t>
            </w:r>
            <w:r w:rsidRPr="0077260F">
              <w:t>LED brightness levels. The brightness levels shall be in units of percentage of maximum brightness. The transition between different brightness level shall not cause sudden changes in brightness.</w:t>
            </w:r>
          </w:p>
        </w:tc>
        <w:tc>
          <w:tcPr>
            <w:tcW w:w="508" w:type="pct"/>
          </w:tcPr>
          <w:p w14:paraId="69586AF2" w14:textId="2ABD1873" w:rsidR="0077260F" w:rsidRPr="00330080" w:rsidRDefault="0077260F" w:rsidP="0077260F">
            <w:pPr>
              <w:pStyle w:val="TableBodyTextsmall"/>
              <w:keepNext w:val="0"/>
              <w:keepLines w:val="0"/>
            </w:pPr>
            <w:r>
              <w:t>MRTS202</w:t>
            </w:r>
          </w:p>
        </w:tc>
        <w:tc>
          <w:tcPr>
            <w:tcW w:w="304" w:type="pct"/>
            <w:shd w:val="clear" w:color="auto" w:fill="auto"/>
            <w:noWrap/>
          </w:tcPr>
          <w:p w14:paraId="1F2A97CA" w14:textId="11477EE6" w:rsidR="0077260F" w:rsidRPr="00330080" w:rsidRDefault="0077260F" w:rsidP="0077260F">
            <w:pPr>
              <w:pStyle w:val="TableBodyTextsmall"/>
              <w:keepNext w:val="0"/>
              <w:keepLines w:val="0"/>
            </w:pPr>
            <w:r>
              <w:t>8.11.2</w:t>
            </w:r>
          </w:p>
        </w:tc>
        <w:tc>
          <w:tcPr>
            <w:tcW w:w="202" w:type="pct"/>
            <w:shd w:val="clear" w:color="auto" w:fill="auto"/>
            <w:noWrap/>
          </w:tcPr>
          <w:p w14:paraId="400DEEE8" w14:textId="77777777" w:rsidR="0077260F" w:rsidRPr="00330080" w:rsidRDefault="0077260F" w:rsidP="0077260F">
            <w:pPr>
              <w:pStyle w:val="TableBodyTextsmall"/>
              <w:keepNext w:val="0"/>
              <w:keepLines w:val="0"/>
            </w:pPr>
          </w:p>
        </w:tc>
        <w:tc>
          <w:tcPr>
            <w:tcW w:w="304" w:type="pct"/>
            <w:shd w:val="clear" w:color="auto" w:fill="auto"/>
            <w:noWrap/>
          </w:tcPr>
          <w:p w14:paraId="719321E8" w14:textId="2FD0F2CF" w:rsidR="0077260F" w:rsidRPr="00330080" w:rsidRDefault="008C5AF9" w:rsidP="0077260F">
            <w:pPr>
              <w:pStyle w:val="TableBodyTextsmall"/>
              <w:keepNext w:val="0"/>
              <w:keepLines w:val="0"/>
            </w:pPr>
            <w:r>
              <w:t>*</w:t>
            </w:r>
          </w:p>
        </w:tc>
        <w:tc>
          <w:tcPr>
            <w:tcW w:w="203" w:type="pct"/>
            <w:shd w:val="clear" w:color="auto" w:fill="auto"/>
          </w:tcPr>
          <w:p w14:paraId="3488A323" w14:textId="7DFFCBF5" w:rsidR="0077260F" w:rsidRPr="00330080" w:rsidRDefault="008C5AF9" w:rsidP="0077260F">
            <w:pPr>
              <w:pStyle w:val="TableBodyTextsmall"/>
              <w:keepNext w:val="0"/>
              <w:keepLines w:val="0"/>
            </w:pPr>
            <w:r>
              <w:t>*</w:t>
            </w:r>
          </w:p>
        </w:tc>
        <w:tc>
          <w:tcPr>
            <w:tcW w:w="253" w:type="pct"/>
            <w:shd w:val="clear" w:color="auto" w:fill="auto"/>
            <w:noWrap/>
          </w:tcPr>
          <w:p w14:paraId="78E7583E" w14:textId="77777777" w:rsidR="0077260F" w:rsidRPr="00330080" w:rsidRDefault="0077260F" w:rsidP="0077260F">
            <w:pPr>
              <w:pStyle w:val="TableBodyTextsmall"/>
              <w:keepNext w:val="0"/>
              <w:keepLines w:val="0"/>
            </w:pPr>
          </w:p>
        </w:tc>
        <w:tc>
          <w:tcPr>
            <w:tcW w:w="355" w:type="pct"/>
            <w:shd w:val="clear" w:color="auto" w:fill="auto"/>
          </w:tcPr>
          <w:p w14:paraId="5E313D41" w14:textId="59407142" w:rsidR="0077260F" w:rsidRPr="00330080" w:rsidRDefault="008C5AF9" w:rsidP="0077260F">
            <w:pPr>
              <w:pStyle w:val="TableBodyTextsmall"/>
              <w:keepNext w:val="0"/>
              <w:keepLines w:val="0"/>
            </w:pPr>
            <w:r>
              <w:t>*</w:t>
            </w:r>
          </w:p>
        </w:tc>
        <w:tc>
          <w:tcPr>
            <w:tcW w:w="202" w:type="pct"/>
            <w:shd w:val="clear" w:color="auto" w:fill="auto"/>
            <w:noWrap/>
          </w:tcPr>
          <w:p w14:paraId="2207D4D6" w14:textId="1E220FD3" w:rsidR="0077260F" w:rsidRPr="00330080" w:rsidRDefault="0077260F" w:rsidP="0077260F">
            <w:pPr>
              <w:pStyle w:val="TableBodyTextsmall"/>
              <w:keepNext w:val="0"/>
              <w:keepLines w:val="0"/>
            </w:pPr>
          </w:p>
        </w:tc>
        <w:tc>
          <w:tcPr>
            <w:tcW w:w="355" w:type="pct"/>
            <w:shd w:val="clear" w:color="auto" w:fill="auto"/>
            <w:noWrap/>
          </w:tcPr>
          <w:p w14:paraId="217CD0A3" w14:textId="0E5CEDF9" w:rsidR="0077260F" w:rsidRPr="00330080" w:rsidRDefault="0077260F" w:rsidP="0077260F">
            <w:pPr>
              <w:pStyle w:val="TableBodyTextsmall"/>
              <w:keepNext w:val="0"/>
              <w:keepLines w:val="0"/>
            </w:pPr>
          </w:p>
        </w:tc>
        <w:tc>
          <w:tcPr>
            <w:tcW w:w="391" w:type="pct"/>
          </w:tcPr>
          <w:p w14:paraId="40474ED7" w14:textId="77777777" w:rsidR="0077260F" w:rsidRPr="00330080" w:rsidRDefault="0077260F" w:rsidP="0077260F">
            <w:pPr>
              <w:pStyle w:val="TableBodyTextsmall"/>
              <w:keepNext w:val="0"/>
              <w:keepLines w:val="0"/>
            </w:pPr>
          </w:p>
        </w:tc>
      </w:tr>
      <w:tr w:rsidR="0077260F" w:rsidRPr="000B6C45" w14:paraId="6F81A2B9" w14:textId="0AA854B1" w:rsidTr="00D35422">
        <w:trPr>
          <w:trHeight w:val="600"/>
          <w:jc w:val="center"/>
        </w:trPr>
        <w:tc>
          <w:tcPr>
            <w:tcW w:w="201" w:type="pct"/>
          </w:tcPr>
          <w:p w14:paraId="415DF2DF" w14:textId="288D8C24" w:rsidR="0077260F" w:rsidRPr="00330080" w:rsidRDefault="0077260F" w:rsidP="0077260F">
            <w:pPr>
              <w:pStyle w:val="TableBodyTextsmall"/>
              <w:keepNext w:val="0"/>
              <w:keepLines w:val="0"/>
            </w:pPr>
            <w:r>
              <w:t>60</w:t>
            </w:r>
          </w:p>
        </w:tc>
        <w:tc>
          <w:tcPr>
            <w:tcW w:w="1722" w:type="pct"/>
            <w:shd w:val="clear" w:color="auto" w:fill="auto"/>
          </w:tcPr>
          <w:p w14:paraId="23C5795A" w14:textId="77777777" w:rsidR="0077260F" w:rsidRDefault="008C5AF9" w:rsidP="0077260F">
            <w:pPr>
              <w:pStyle w:val="TableBodyTextsmall"/>
              <w:keepNext w:val="0"/>
              <w:keepLines w:val="0"/>
            </w:pPr>
            <w:r w:rsidRPr="008C5AF9">
              <w:t>The transition time between two consequent brightness levels shall be configurable. The range of values and default value shall be as per Appendix</w:t>
            </w:r>
            <w:r>
              <w:t> </w:t>
            </w:r>
            <w:r w:rsidRPr="008C5AF9">
              <w:t>A.</w:t>
            </w:r>
          </w:p>
          <w:p w14:paraId="1F5FD505" w14:textId="1264FD20" w:rsidR="008C5AF9" w:rsidRPr="00330080" w:rsidRDefault="008C5AF9" w:rsidP="0077260F">
            <w:pPr>
              <w:pStyle w:val="TableBodyTextsmall"/>
              <w:keepNext w:val="0"/>
              <w:keepLines w:val="0"/>
            </w:pPr>
            <w:r>
              <w:rPr>
                <w:noProof/>
              </w:rPr>
              <w:drawing>
                <wp:inline distT="0" distB="0" distL="0" distR="0" wp14:anchorId="474F6EC5" wp14:editId="4D59539B">
                  <wp:extent cx="2922905" cy="7575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22905" cy="757555"/>
                          </a:xfrm>
                          <a:prstGeom prst="rect">
                            <a:avLst/>
                          </a:prstGeom>
                        </pic:spPr>
                      </pic:pic>
                    </a:graphicData>
                  </a:graphic>
                </wp:inline>
              </w:drawing>
            </w:r>
          </w:p>
        </w:tc>
        <w:tc>
          <w:tcPr>
            <w:tcW w:w="508" w:type="pct"/>
          </w:tcPr>
          <w:p w14:paraId="5EFE5B98" w14:textId="3D5DA07A" w:rsidR="0077260F" w:rsidRPr="00330080" w:rsidRDefault="008C5AF9" w:rsidP="0077260F">
            <w:pPr>
              <w:pStyle w:val="TableBodyTextsmall"/>
              <w:keepNext w:val="0"/>
              <w:keepLines w:val="0"/>
            </w:pPr>
            <w:r>
              <w:t>MRTS202</w:t>
            </w:r>
          </w:p>
        </w:tc>
        <w:tc>
          <w:tcPr>
            <w:tcW w:w="304" w:type="pct"/>
            <w:shd w:val="clear" w:color="auto" w:fill="auto"/>
            <w:noWrap/>
          </w:tcPr>
          <w:p w14:paraId="3A7BEDC5" w14:textId="252F190E" w:rsidR="0077260F" w:rsidRPr="00330080" w:rsidRDefault="008C5AF9" w:rsidP="0077260F">
            <w:pPr>
              <w:pStyle w:val="TableBodyTextsmall"/>
              <w:keepNext w:val="0"/>
              <w:keepLines w:val="0"/>
            </w:pPr>
            <w:r>
              <w:t>8.11.2</w:t>
            </w:r>
          </w:p>
        </w:tc>
        <w:tc>
          <w:tcPr>
            <w:tcW w:w="202" w:type="pct"/>
            <w:shd w:val="clear" w:color="auto" w:fill="auto"/>
            <w:noWrap/>
          </w:tcPr>
          <w:p w14:paraId="3F5D66F3" w14:textId="77777777" w:rsidR="0077260F" w:rsidRPr="00330080" w:rsidRDefault="0077260F" w:rsidP="0077260F">
            <w:pPr>
              <w:pStyle w:val="TableBodyTextsmall"/>
              <w:keepNext w:val="0"/>
              <w:keepLines w:val="0"/>
            </w:pPr>
          </w:p>
        </w:tc>
        <w:tc>
          <w:tcPr>
            <w:tcW w:w="304" w:type="pct"/>
            <w:shd w:val="clear" w:color="auto" w:fill="auto"/>
            <w:noWrap/>
          </w:tcPr>
          <w:p w14:paraId="7D433D95" w14:textId="77777777" w:rsidR="0077260F" w:rsidRPr="00330080" w:rsidRDefault="0077260F" w:rsidP="0077260F">
            <w:pPr>
              <w:pStyle w:val="TableBodyTextsmall"/>
              <w:keepNext w:val="0"/>
              <w:keepLines w:val="0"/>
            </w:pPr>
          </w:p>
        </w:tc>
        <w:tc>
          <w:tcPr>
            <w:tcW w:w="203" w:type="pct"/>
            <w:shd w:val="clear" w:color="auto" w:fill="auto"/>
            <w:noWrap/>
          </w:tcPr>
          <w:p w14:paraId="179E7E02" w14:textId="1AE0F57F" w:rsidR="0077260F" w:rsidRPr="00330080" w:rsidRDefault="008C5AF9" w:rsidP="0077260F">
            <w:pPr>
              <w:pStyle w:val="TableBodyTextsmall"/>
              <w:keepNext w:val="0"/>
              <w:keepLines w:val="0"/>
            </w:pPr>
            <w:r>
              <w:t>*</w:t>
            </w:r>
          </w:p>
        </w:tc>
        <w:tc>
          <w:tcPr>
            <w:tcW w:w="253" w:type="pct"/>
            <w:shd w:val="clear" w:color="auto" w:fill="auto"/>
            <w:noWrap/>
          </w:tcPr>
          <w:p w14:paraId="3654D663" w14:textId="77777777" w:rsidR="0077260F" w:rsidRPr="00330080" w:rsidRDefault="0077260F" w:rsidP="0077260F">
            <w:pPr>
              <w:pStyle w:val="TableBodyTextsmall"/>
              <w:keepNext w:val="0"/>
              <w:keepLines w:val="0"/>
            </w:pPr>
          </w:p>
        </w:tc>
        <w:tc>
          <w:tcPr>
            <w:tcW w:w="355" w:type="pct"/>
            <w:shd w:val="clear" w:color="auto" w:fill="auto"/>
          </w:tcPr>
          <w:p w14:paraId="6FB16EA0" w14:textId="4336C095" w:rsidR="0077260F" w:rsidRPr="00330080" w:rsidRDefault="008C5AF9" w:rsidP="0077260F">
            <w:pPr>
              <w:pStyle w:val="TableBodyTextsmall"/>
              <w:keepNext w:val="0"/>
              <w:keepLines w:val="0"/>
            </w:pPr>
            <w:r>
              <w:t>*</w:t>
            </w:r>
          </w:p>
        </w:tc>
        <w:tc>
          <w:tcPr>
            <w:tcW w:w="202" w:type="pct"/>
            <w:shd w:val="clear" w:color="auto" w:fill="auto"/>
            <w:noWrap/>
          </w:tcPr>
          <w:p w14:paraId="04EDE817" w14:textId="2DA5B08F" w:rsidR="0077260F" w:rsidRPr="00330080" w:rsidRDefault="0077260F" w:rsidP="0077260F">
            <w:pPr>
              <w:pStyle w:val="TableBodyTextsmall"/>
              <w:keepNext w:val="0"/>
              <w:keepLines w:val="0"/>
            </w:pPr>
          </w:p>
        </w:tc>
        <w:tc>
          <w:tcPr>
            <w:tcW w:w="355" w:type="pct"/>
            <w:shd w:val="clear" w:color="auto" w:fill="auto"/>
            <w:noWrap/>
          </w:tcPr>
          <w:p w14:paraId="35ED667D" w14:textId="2BBA85A4" w:rsidR="0077260F" w:rsidRPr="00330080" w:rsidRDefault="0077260F" w:rsidP="0077260F">
            <w:pPr>
              <w:pStyle w:val="TableBodyTextsmall"/>
              <w:keepNext w:val="0"/>
              <w:keepLines w:val="0"/>
            </w:pPr>
          </w:p>
        </w:tc>
        <w:tc>
          <w:tcPr>
            <w:tcW w:w="391" w:type="pct"/>
          </w:tcPr>
          <w:p w14:paraId="76C5C1D2" w14:textId="77777777" w:rsidR="0077260F" w:rsidRPr="00330080" w:rsidRDefault="0077260F" w:rsidP="0077260F">
            <w:pPr>
              <w:pStyle w:val="TableBodyTextsmall"/>
              <w:keepNext w:val="0"/>
              <w:keepLines w:val="0"/>
            </w:pPr>
          </w:p>
        </w:tc>
      </w:tr>
      <w:tr w:rsidR="0077260F" w:rsidRPr="000B6C45" w14:paraId="5ABA76D7" w14:textId="1BA985FC" w:rsidTr="00D35422">
        <w:trPr>
          <w:trHeight w:val="600"/>
          <w:jc w:val="center"/>
        </w:trPr>
        <w:tc>
          <w:tcPr>
            <w:tcW w:w="201" w:type="pct"/>
          </w:tcPr>
          <w:p w14:paraId="14450119" w14:textId="6D3C4C50" w:rsidR="0077260F" w:rsidRPr="00330080" w:rsidRDefault="0077260F" w:rsidP="0077260F">
            <w:pPr>
              <w:pStyle w:val="TableBodyTextsmall"/>
              <w:keepNext w:val="0"/>
              <w:keepLines w:val="0"/>
            </w:pPr>
            <w:r>
              <w:lastRenderedPageBreak/>
              <w:t>61</w:t>
            </w:r>
          </w:p>
        </w:tc>
        <w:tc>
          <w:tcPr>
            <w:tcW w:w="1722" w:type="pct"/>
            <w:shd w:val="clear" w:color="auto" w:fill="auto"/>
          </w:tcPr>
          <w:p w14:paraId="40F3F6E5" w14:textId="5267D485" w:rsidR="008C5AF9" w:rsidRDefault="008C5AF9" w:rsidP="008C5AF9">
            <w:pPr>
              <w:pStyle w:val="TableBodyTextsmall"/>
            </w:pPr>
            <w:r>
              <w:t>LED dimming</w:t>
            </w:r>
          </w:p>
          <w:p w14:paraId="5B4C80D3" w14:textId="6A538355" w:rsidR="0077260F" w:rsidRPr="00330080" w:rsidRDefault="008C5AF9" w:rsidP="008C5AF9">
            <w:pPr>
              <w:pStyle w:val="TableBodyTextsmall"/>
              <w:keepNext w:val="0"/>
              <w:keepLines w:val="0"/>
            </w:pPr>
            <w:r>
              <w:t>The intensity of the conspicuity devices shall be controlled by the same system that controls the intensity of the LED displays.</w:t>
            </w:r>
          </w:p>
        </w:tc>
        <w:tc>
          <w:tcPr>
            <w:tcW w:w="508" w:type="pct"/>
          </w:tcPr>
          <w:p w14:paraId="07C4CC7E" w14:textId="7B684C93" w:rsidR="0077260F" w:rsidRPr="00330080" w:rsidRDefault="008C5AF9" w:rsidP="0077260F">
            <w:pPr>
              <w:pStyle w:val="TableBodyTextsmall"/>
              <w:keepNext w:val="0"/>
              <w:keepLines w:val="0"/>
            </w:pPr>
            <w:r>
              <w:t>MRTS202</w:t>
            </w:r>
          </w:p>
        </w:tc>
        <w:tc>
          <w:tcPr>
            <w:tcW w:w="304" w:type="pct"/>
            <w:shd w:val="clear" w:color="auto" w:fill="auto"/>
            <w:noWrap/>
          </w:tcPr>
          <w:p w14:paraId="20F714F7" w14:textId="6245E444" w:rsidR="0077260F" w:rsidRPr="00330080" w:rsidRDefault="008C5AF9" w:rsidP="0077260F">
            <w:pPr>
              <w:pStyle w:val="TableBodyTextsmall"/>
              <w:keepNext w:val="0"/>
              <w:keepLines w:val="0"/>
            </w:pPr>
            <w:r>
              <w:t>8.11.2</w:t>
            </w:r>
          </w:p>
        </w:tc>
        <w:tc>
          <w:tcPr>
            <w:tcW w:w="202" w:type="pct"/>
            <w:shd w:val="clear" w:color="auto" w:fill="auto"/>
            <w:noWrap/>
          </w:tcPr>
          <w:p w14:paraId="41EC1A4D" w14:textId="77777777" w:rsidR="0077260F" w:rsidRPr="00330080" w:rsidRDefault="0077260F" w:rsidP="0077260F">
            <w:pPr>
              <w:pStyle w:val="TableBodyTextsmall"/>
              <w:keepNext w:val="0"/>
              <w:keepLines w:val="0"/>
            </w:pPr>
          </w:p>
        </w:tc>
        <w:tc>
          <w:tcPr>
            <w:tcW w:w="304" w:type="pct"/>
            <w:shd w:val="clear" w:color="auto" w:fill="auto"/>
            <w:noWrap/>
          </w:tcPr>
          <w:p w14:paraId="19B9DC42" w14:textId="77777777" w:rsidR="0077260F" w:rsidRPr="00330080" w:rsidRDefault="0077260F" w:rsidP="0077260F">
            <w:pPr>
              <w:pStyle w:val="TableBodyTextsmall"/>
              <w:keepNext w:val="0"/>
              <w:keepLines w:val="0"/>
            </w:pPr>
          </w:p>
        </w:tc>
        <w:tc>
          <w:tcPr>
            <w:tcW w:w="203" w:type="pct"/>
            <w:shd w:val="clear" w:color="auto" w:fill="auto"/>
          </w:tcPr>
          <w:p w14:paraId="0A43931E" w14:textId="2E52F7A5" w:rsidR="0077260F" w:rsidRPr="00330080" w:rsidRDefault="008C5AF9" w:rsidP="0077260F">
            <w:pPr>
              <w:pStyle w:val="TableBodyTextsmall"/>
              <w:keepNext w:val="0"/>
              <w:keepLines w:val="0"/>
            </w:pPr>
            <w:r>
              <w:t>*</w:t>
            </w:r>
          </w:p>
        </w:tc>
        <w:tc>
          <w:tcPr>
            <w:tcW w:w="253" w:type="pct"/>
            <w:shd w:val="clear" w:color="auto" w:fill="auto"/>
            <w:noWrap/>
          </w:tcPr>
          <w:p w14:paraId="5D6F8FC8" w14:textId="77777777" w:rsidR="0077260F" w:rsidRPr="00330080" w:rsidRDefault="0077260F" w:rsidP="0077260F">
            <w:pPr>
              <w:pStyle w:val="TableBodyTextsmall"/>
              <w:keepNext w:val="0"/>
              <w:keepLines w:val="0"/>
            </w:pPr>
          </w:p>
        </w:tc>
        <w:tc>
          <w:tcPr>
            <w:tcW w:w="355" w:type="pct"/>
            <w:shd w:val="clear" w:color="auto" w:fill="auto"/>
          </w:tcPr>
          <w:p w14:paraId="1BEBDA1A" w14:textId="3FF340D8" w:rsidR="0077260F" w:rsidRPr="00330080" w:rsidRDefault="008C5AF9" w:rsidP="0077260F">
            <w:pPr>
              <w:pStyle w:val="TableBodyTextsmall"/>
              <w:keepNext w:val="0"/>
              <w:keepLines w:val="0"/>
            </w:pPr>
            <w:r>
              <w:t>*</w:t>
            </w:r>
          </w:p>
        </w:tc>
        <w:tc>
          <w:tcPr>
            <w:tcW w:w="202" w:type="pct"/>
            <w:shd w:val="clear" w:color="auto" w:fill="auto"/>
            <w:noWrap/>
          </w:tcPr>
          <w:p w14:paraId="421AE73F" w14:textId="1D778F61" w:rsidR="0077260F" w:rsidRPr="00330080" w:rsidRDefault="0077260F" w:rsidP="0077260F">
            <w:pPr>
              <w:pStyle w:val="TableBodyTextsmall"/>
              <w:keepNext w:val="0"/>
              <w:keepLines w:val="0"/>
            </w:pPr>
          </w:p>
        </w:tc>
        <w:tc>
          <w:tcPr>
            <w:tcW w:w="355" w:type="pct"/>
            <w:shd w:val="clear" w:color="auto" w:fill="auto"/>
            <w:noWrap/>
          </w:tcPr>
          <w:p w14:paraId="1D262086" w14:textId="54E62DCA" w:rsidR="0077260F" w:rsidRPr="00330080" w:rsidRDefault="0077260F" w:rsidP="0077260F">
            <w:pPr>
              <w:pStyle w:val="TableBodyTextsmall"/>
              <w:keepNext w:val="0"/>
              <w:keepLines w:val="0"/>
            </w:pPr>
          </w:p>
        </w:tc>
        <w:tc>
          <w:tcPr>
            <w:tcW w:w="391" w:type="pct"/>
          </w:tcPr>
          <w:p w14:paraId="5185CF37" w14:textId="77777777" w:rsidR="0077260F" w:rsidRPr="00330080" w:rsidRDefault="0077260F" w:rsidP="0077260F">
            <w:pPr>
              <w:pStyle w:val="TableBodyTextsmall"/>
              <w:keepNext w:val="0"/>
              <w:keepLines w:val="0"/>
            </w:pPr>
          </w:p>
        </w:tc>
      </w:tr>
      <w:tr w:rsidR="008C5AF9" w:rsidRPr="000B6C45" w14:paraId="3F6C636E" w14:textId="156B5370" w:rsidTr="008C5AF9">
        <w:trPr>
          <w:trHeight w:val="600"/>
          <w:jc w:val="center"/>
        </w:trPr>
        <w:tc>
          <w:tcPr>
            <w:tcW w:w="201" w:type="pct"/>
          </w:tcPr>
          <w:p w14:paraId="7AD2FF8D" w14:textId="24B0FCF0" w:rsidR="008C5AF9" w:rsidRPr="00330080" w:rsidRDefault="008C5AF9" w:rsidP="008C5AF9">
            <w:pPr>
              <w:pStyle w:val="TableBodyTextsmall"/>
              <w:keepNext w:val="0"/>
              <w:keepLines w:val="0"/>
            </w:pPr>
            <w:r>
              <w:t>62</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3E6DFEDB" w14:textId="3255CD85" w:rsidR="008C5AF9" w:rsidRPr="008C5AF9" w:rsidRDefault="008C5AF9" w:rsidP="008C5AF9">
            <w:pPr>
              <w:pStyle w:val="TableBodyTextsmall"/>
            </w:pPr>
            <w:r w:rsidRPr="008C5AF9">
              <w:t>Luminance intensity half angle</w:t>
            </w:r>
            <w:r w:rsidRPr="008C5AF9">
              <w:br/>
              <w:t>The luminance intensity half angle shall comply with the requirements of AS</w:t>
            </w:r>
            <w:r w:rsidR="00EC3EC2">
              <w:t> </w:t>
            </w:r>
            <w:r w:rsidRPr="008C5AF9">
              <w:t>4852.1</w:t>
            </w:r>
            <w:r w:rsidR="00EC3EC2">
              <w:t>.</w:t>
            </w:r>
          </w:p>
        </w:tc>
        <w:tc>
          <w:tcPr>
            <w:tcW w:w="508" w:type="pct"/>
          </w:tcPr>
          <w:p w14:paraId="3B63B1BA" w14:textId="07A1CBA7" w:rsidR="008C5AF9" w:rsidRPr="00330080" w:rsidRDefault="008C5AF9" w:rsidP="008C5AF9">
            <w:pPr>
              <w:pStyle w:val="TableBodyTextsmall"/>
              <w:keepNext w:val="0"/>
              <w:keepLines w:val="0"/>
            </w:pPr>
            <w:r>
              <w:t>MRTS202</w:t>
            </w:r>
            <w:r>
              <w:br/>
              <w:t>AS 4852.1</w:t>
            </w:r>
          </w:p>
        </w:tc>
        <w:tc>
          <w:tcPr>
            <w:tcW w:w="304" w:type="pct"/>
            <w:shd w:val="clear" w:color="auto" w:fill="auto"/>
            <w:noWrap/>
          </w:tcPr>
          <w:p w14:paraId="1CD6EEDA" w14:textId="6BEF027C" w:rsidR="008C5AF9" w:rsidRPr="00330080" w:rsidRDefault="008C5AF9" w:rsidP="008C5AF9">
            <w:pPr>
              <w:pStyle w:val="TableBodyTextsmall"/>
              <w:keepNext w:val="0"/>
              <w:keepLines w:val="0"/>
            </w:pPr>
            <w:r>
              <w:t>8.11.3</w:t>
            </w:r>
          </w:p>
        </w:tc>
        <w:tc>
          <w:tcPr>
            <w:tcW w:w="202" w:type="pct"/>
            <w:shd w:val="clear" w:color="auto" w:fill="auto"/>
            <w:noWrap/>
          </w:tcPr>
          <w:p w14:paraId="7C95EC1F" w14:textId="77777777" w:rsidR="008C5AF9" w:rsidRPr="00330080" w:rsidRDefault="008C5AF9" w:rsidP="008C5AF9">
            <w:pPr>
              <w:pStyle w:val="TableBodyTextsmall"/>
              <w:keepNext w:val="0"/>
              <w:keepLines w:val="0"/>
            </w:pPr>
          </w:p>
        </w:tc>
        <w:tc>
          <w:tcPr>
            <w:tcW w:w="304" w:type="pct"/>
            <w:shd w:val="clear" w:color="auto" w:fill="auto"/>
            <w:noWrap/>
          </w:tcPr>
          <w:p w14:paraId="1E9053AE" w14:textId="77777777" w:rsidR="008C5AF9" w:rsidRPr="00330080" w:rsidRDefault="008C5AF9" w:rsidP="008C5AF9">
            <w:pPr>
              <w:pStyle w:val="TableBodyTextsmall"/>
              <w:keepNext w:val="0"/>
              <w:keepLines w:val="0"/>
            </w:pPr>
          </w:p>
        </w:tc>
        <w:tc>
          <w:tcPr>
            <w:tcW w:w="203" w:type="pct"/>
            <w:shd w:val="clear" w:color="auto" w:fill="auto"/>
          </w:tcPr>
          <w:p w14:paraId="21E6FBC6" w14:textId="5E95978A" w:rsidR="008C5AF9" w:rsidRPr="00330080" w:rsidRDefault="008C5AF9" w:rsidP="008C5AF9">
            <w:pPr>
              <w:pStyle w:val="TableBodyTextsmall"/>
              <w:keepNext w:val="0"/>
              <w:keepLines w:val="0"/>
            </w:pPr>
          </w:p>
        </w:tc>
        <w:tc>
          <w:tcPr>
            <w:tcW w:w="253" w:type="pct"/>
            <w:shd w:val="clear" w:color="auto" w:fill="auto"/>
            <w:noWrap/>
          </w:tcPr>
          <w:p w14:paraId="3555B24C" w14:textId="77777777" w:rsidR="008C5AF9" w:rsidRPr="00330080" w:rsidRDefault="008C5AF9" w:rsidP="008C5AF9">
            <w:pPr>
              <w:pStyle w:val="TableBodyTextsmall"/>
              <w:keepNext w:val="0"/>
              <w:keepLines w:val="0"/>
            </w:pPr>
          </w:p>
        </w:tc>
        <w:tc>
          <w:tcPr>
            <w:tcW w:w="355" w:type="pct"/>
            <w:shd w:val="clear" w:color="auto" w:fill="auto"/>
          </w:tcPr>
          <w:p w14:paraId="33A5DF82" w14:textId="70774407" w:rsidR="008C5AF9" w:rsidRPr="00330080" w:rsidRDefault="00EC3EC2" w:rsidP="008C5AF9">
            <w:pPr>
              <w:pStyle w:val="TableBodyTextsmall"/>
              <w:keepNext w:val="0"/>
              <w:keepLines w:val="0"/>
            </w:pPr>
            <w:r>
              <w:t>*</w:t>
            </w:r>
          </w:p>
        </w:tc>
        <w:tc>
          <w:tcPr>
            <w:tcW w:w="202" w:type="pct"/>
            <w:shd w:val="clear" w:color="auto" w:fill="auto"/>
            <w:noWrap/>
          </w:tcPr>
          <w:p w14:paraId="7D7C4628" w14:textId="0FD5058B" w:rsidR="008C5AF9" w:rsidRPr="00330080" w:rsidRDefault="008C5AF9" w:rsidP="008C5AF9">
            <w:pPr>
              <w:pStyle w:val="TableBodyTextsmall"/>
              <w:keepNext w:val="0"/>
              <w:keepLines w:val="0"/>
            </w:pPr>
          </w:p>
        </w:tc>
        <w:tc>
          <w:tcPr>
            <w:tcW w:w="355" w:type="pct"/>
            <w:shd w:val="clear" w:color="auto" w:fill="auto"/>
            <w:noWrap/>
          </w:tcPr>
          <w:p w14:paraId="239C54C2" w14:textId="746CDFDD" w:rsidR="008C5AF9" w:rsidRPr="00330080" w:rsidRDefault="008C5AF9" w:rsidP="008C5AF9">
            <w:pPr>
              <w:pStyle w:val="TableBodyTextsmall"/>
              <w:keepNext w:val="0"/>
              <w:keepLines w:val="0"/>
            </w:pPr>
          </w:p>
        </w:tc>
        <w:tc>
          <w:tcPr>
            <w:tcW w:w="391" w:type="pct"/>
          </w:tcPr>
          <w:p w14:paraId="516CBD16" w14:textId="77777777" w:rsidR="008C5AF9" w:rsidRPr="00330080" w:rsidRDefault="008C5AF9" w:rsidP="008C5AF9">
            <w:pPr>
              <w:pStyle w:val="TableBodyTextsmall"/>
              <w:keepNext w:val="0"/>
              <w:keepLines w:val="0"/>
            </w:pPr>
          </w:p>
        </w:tc>
      </w:tr>
      <w:tr w:rsidR="008C5AF9" w:rsidRPr="000B6C45" w14:paraId="5E515550" w14:textId="539EE72F" w:rsidTr="008C5AF9">
        <w:trPr>
          <w:trHeight w:val="600"/>
          <w:jc w:val="center"/>
        </w:trPr>
        <w:tc>
          <w:tcPr>
            <w:tcW w:w="201" w:type="pct"/>
          </w:tcPr>
          <w:p w14:paraId="7CC9AD30" w14:textId="358FE136" w:rsidR="008C5AF9" w:rsidRPr="00330080" w:rsidRDefault="008C5AF9" w:rsidP="008C5AF9">
            <w:pPr>
              <w:pStyle w:val="TableBodyTextsmall"/>
              <w:keepNext w:val="0"/>
              <w:keepLines w:val="0"/>
            </w:pPr>
            <w:r>
              <w:t>63</w:t>
            </w:r>
          </w:p>
        </w:tc>
        <w:tc>
          <w:tcPr>
            <w:tcW w:w="1722" w:type="pct"/>
            <w:tcBorders>
              <w:top w:val="nil"/>
              <w:left w:val="single" w:sz="4" w:space="0" w:color="auto"/>
              <w:bottom w:val="single" w:sz="4" w:space="0" w:color="auto"/>
              <w:right w:val="single" w:sz="4" w:space="0" w:color="auto"/>
            </w:tcBorders>
            <w:shd w:val="clear" w:color="000000" w:fill="FFFFFF"/>
          </w:tcPr>
          <w:p w14:paraId="3C2F3B58" w14:textId="421191CA" w:rsidR="008C5AF9" w:rsidRPr="008C5AF9" w:rsidRDefault="008C5AF9" w:rsidP="008C5AF9">
            <w:pPr>
              <w:pStyle w:val="TableBodyTextsmall"/>
            </w:pPr>
            <w:r w:rsidRPr="008C5AF9">
              <w:t>Luminance intensity uniformity</w:t>
            </w:r>
            <w:r w:rsidRPr="008C5AF9">
              <w:br/>
              <w:t>Luminance intensity uniformity shall comply with the requirements of AS</w:t>
            </w:r>
            <w:r w:rsidR="00EC3EC2">
              <w:t> </w:t>
            </w:r>
            <w:r w:rsidRPr="008C5AF9">
              <w:t>4852.1</w:t>
            </w:r>
            <w:r w:rsidR="00EC3EC2">
              <w:t>.</w:t>
            </w:r>
          </w:p>
        </w:tc>
        <w:tc>
          <w:tcPr>
            <w:tcW w:w="508" w:type="pct"/>
          </w:tcPr>
          <w:p w14:paraId="4ECC5641" w14:textId="650E8116" w:rsidR="008C5AF9" w:rsidRPr="00330080" w:rsidRDefault="008C5AF9" w:rsidP="008C5AF9">
            <w:pPr>
              <w:pStyle w:val="TableBodyTextsmall"/>
              <w:keepNext w:val="0"/>
              <w:keepLines w:val="0"/>
            </w:pPr>
            <w:r>
              <w:t>MRTS202</w:t>
            </w:r>
            <w:r>
              <w:br/>
              <w:t>AS 4852.1</w:t>
            </w:r>
          </w:p>
        </w:tc>
        <w:tc>
          <w:tcPr>
            <w:tcW w:w="304" w:type="pct"/>
            <w:shd w:val="clear" w:color="auto" w:fill="auto"/>
            <w:noWrap/>
          </w:tcPr>
          <w:p w14:paraId="7B046446" w14:textId="0983A00D" w:rsidR="008C5AF9" w:rsidRPr="00330080" w:rsidRDefault="008C5AF9" w:rsidP="008C5AF9">
            <w:pPr>
              <w:pStyle w:val="TableBodyTextsmall"/>
              <w:keepNext w:val="0"/>
              <w:keepLines w:val="0"/>
            </w:pPr>
            <w:r>
              <w:t>8.11.4</w:t>
            </w:r>
          </w:p>
        </w:tc>
        <w:tc>
          <w:tcPr>
            <w:tcW w:w="202" w:type="pct"/>
            <w:shd w:val="clear" w:color="auto" w:fill="auto"/>
            <w:noWrap/>
          </w:tcPr>
          <w:p w14:paraId="7287D24E" w14:textId="77777777" w:rsidR="008C5AF9" w:rsidRPr="00330080" w:rsidRDefault="008C5AF9" w:rsidP="008C5AF9">
            <w:pPr>
              <w:pStyle w:val="TableBodyTextsmall"/>
              <w:keepNext w:val="0"/>
              <w:keepLines w:val="0"/>
            </w:pPr>
          </w:p>
        </w:tc>
        <w:tc>
          <w:tcPr>
            <w:tcW w:w="304" w:type="pct"/>
            <w:shd w:val="clear" w:color="auto" w:fill="auto"/>
            <w:noWrap/>
          </w:tcPr>
          <w:p w14:paraId="5F9BE45C" w14:textId="77777777" w:rsidR="008C5AF9" w:rsidRPr="00330080" w:rsidRDefault="008C5AF9" w:rsidP="008C5AF9">
            <w:pPr>
              <w:pStyle w:val="TableBodyTextsmall"/>
              <w:keepNext w:val="0"/>
              <w:keepLines w:val="0"/>
            </w:pPr>
          </w:p>
        </w:tc>
        <w:tc>
          <w:tcPr>
            <w:tcW w:w="203" w:type="pct"/>
            <w:shd w:val="clear" w:color="auto" w:fill="auto"/>
          </w:tcPr>
          <w:p w14:paraId="7A947828" w14:textId="265C591C" w:rsidR="008C5AF9" w:rsidRPr="00330080" w:rsidRDefault="008C5AF9" w:rsidP="008C5AF9">
            <w:pPr>
              <w:pStyle w:val="TableBodyTextsmall"/>
              <w:keepNext w:val="0"/>
              <w:keepLines w:val="0"/>
            </w:pPr>
          </w:p>
        </w:tc>
        <w:tc>
          <w:tcPr>
            <w:tcW w:w="253" w:type="pct"/>
            <w:shd w:val="clear" w:color="auto" w:fill="auto"/>
            <w:noWrap/>
          </w:tcPr>
          <w:p w14:paraId="2CD29576" w14:textId="77777777" w:rsidR="008C5AF9" w:rsidRPr="00330080" w:rsidRDefault="008C5AF9" w:rsidP="008C5AF9">
            <w:pPr>
              <w:pStyle w:val="TableBodyTextsmall"/>
              <w:keepNext w:val="0"/>
              <w:keepLines w:val="0"/>
            </w:pPr>
          </w:p>
        </w:tc>
        <w:tc>
          <w:tcPr>
            <w:tcW w:w="355" w:type="pct"/>
            <w:shd w:val="clear" w:color="auto" w:fill="auto"/>
          </w:tcPr>
          <w:p w14:paraId="25BC9E52" w14:textId="42144A6B" w:rsidR="008C5AF9" w:rsidRPr="00330080" w:rsidRDefault="00EC3EC2" w:rsidP="008C5AF9">
            <w:pPr>
              <w:pStyle w:val="TableBodyTextsmall"/>
              <w:keepNext w:val="0"/>
              <w:keepLines w:val="0"/>
            </w:pPr>
            <w:r>
              <w:t>*</w:t>
            </w:r>
          </w:p>
        </w:tc>
        <w:tc>
          <w:tcPr>
            <w:tcW w:w="202" w:type="pct"/>
            <w:shd w:val="clear" w:color="auto" w:fill="auto"/>
            <w:noWrap/>
          </w:tcPr>
          <w:p w14:paraId="50126A15" w14:textId="26F30A0F" w:rsidR="008C5AF9" w:rsidRPr="00330080" w:rsidRDefault="008C5AF9" w:rsidP="008C5AF9">
            <w:pPr>
              <w:pStyle w:val="TableBodyTextsmall"/>
              <w:keepNext w:val="0"/>
              <w:keepLines w:val="0"/>
            </w:pPr>
          </w:p>
        </w:tc>
        <w:tc>
          <w:tcPr>
            <w:tcW w:w="355" w:type="pct"/>
            <w:shd w:val="clear" w:color="auto" w:fill="auto"/>
            <w:noWrap/>
          </w:tcPr>
          <w:p w14:paraId="6D7C8D9B" w14:textId="7708C824" w:rsidR="008C5AF9" w:rsidRPr="00330080" w:rsidRDefault="008C5AF9" w:rsidP="008C5AF9">
            <w:pPr>
              <w:pStyle w:val="TableBodyTextsmall"/>
              <w:keepNext w:val="0"/>
              <w:keepLines w:val="0"/>
            </w:pPr>
          </w:p>
        </w:tc>
        <w:tc>
          <w:tcPr>
            <w:tcW w:w="391" w:type="pct"/>
          </w:tcPr>
          <w:p w14:paraId="1217C906" w14:textId="77777777" w:rsidR="008C5AF9" w:rsidRPr="00330080" w:rsidRDefault="008C5AF9" w:rsidP="008C5AF9">
            <w:pPr>
              <w:pStyle w:val="TableBodyTextsmall"/>
              <w:keepNext w:val="0"/>
              <w:keepLines w:val="0"/>
            </w:pPr>
          </w:p>
        </w:tc>
      </w:tr>
      <w:tr w:rsidR="008C5AF9" w:rsidRPr="000B6C45" w14:paraId="0F309E20" w14:textId="3587A194" w:rsidTr="008C5AF9">
        <w:trPr>
          <w:trHeight w:val="315"/>
          <w:jc w:val="center"/>
        </w:trPr>
        <w:tc>
          <w:tcPr>
            <w:tcW w:w="201" w:type="pct"/>
          </w:tcPr>
          <w:p w14:paraId="62CA67A3" w14:textId="312A8BFB" w:rsidR="008C5AF9" w:rsidRPr="00330080" w:rsidRDefault="008C5AF9" w:rsidP="008C5AF9">
            <w:pPr>
              <w:pStyle w:val="TableBodyTextsmall"/>
              <w:keepNext w:val="0"/>
              <w:keepLines w:val="0"/>
            </w:pPr>
            <w:r>
              <w:t>64</w:t>
            </w:r>
          </w:p>
        </w:tc>
        <w:tc>
          <w:tcPr>
            <w:tcW w:w="1722" w:type="pct"/>
            <w:tcBorders>
              <w:top w:val="nil"/>
              <w:left w:val="single" w:sz="4" w:space="0" w:color="auto"/>
              <w:bottom w:val="single" w:sz="4" w:space="0" w:color="auto"/>
              <w:right w:val="single" w:sz="4" w:space="0" w:color="auto"/>
            </w:tcBorders>
            <w:shd w:val="clear" w:color="000000" w:fill="FFFFFF"/>
          </w:tcPr>
          <w:p w14:paraId="7142CE61" w14:textId="1626059C" w:rsidR="008C5AF9" w:rsidRPr="008C5AF9" w:rsidRDefault="008C5AF9" w:rsidP="008C5AF9">
            <w:pPr>
              <w:pStyle w:val="TableBodyTextsmall"/>
            </w:pPr>
            <w:r w:rsidRPr="008C5AF9">
              <w:t>Sun phantom</w:t>
            </w:r>
            <w:r w:rsidRPr="008C5AF9">
              <w:br/>
              <w:t>The action of sunlight or other bright light sources on the optical elements shall be controlled such that inactive pixels shall not appear active.</w:t>
            </w:r>
          </w:p>
        </w:tc>
        <w:tc>
          <w:tcPr>
            <w:tcW w:w="508" w:type="pct"/>
          </w:tcPr>
          <w:p w14:paraId="32CCBC3E" w14:textId="3620F9A9" w:rsidR="008C5AF9" w:rsidRPr="00330080" w:rsidRDefault="008C5AF9" w:rsidP="008C5AF9">
            <w:pPr>
              <w:pStyle w:val="TableBodyTextsmall"/>
              <w:keepNext w:val="0"/>
              <w:keepLines w:val="0"/>
            </w:pPr>
            <w:r>
              <w:t>MRTS202</w:t>
            </w:r>
          </w:p>
        </w:tc>
        <w:tc>
          <w:tcPr>
            <w:tcW w:w="304" w:type="pct"/>
            <w:shd w:val="clear" w:color="auto" w:fill="auto"/>
            <w:noWrap/>
          </w:tcPr>
          <w:p w14:paraId="2AF443CB" w14:textId="4269D0AD" w:rsidR="008C5AF9" w:rsidRPr="00330080" w:rsidRDefault="008C5AF9" w:rsidP="008C5AF9">
            <w:pPr>
              <w:pStyle w:val="TableBodyTextsmall"/>
              <w:keepNext w:val="0"/>
              <w:keepLines w:val="0"/>
            </w:pPr>
            <w:r>
              <w:t>8.11.5</w:t>
            </w:r>
          </w:p>
        </w:tc>
        <w:tc>
          <w:tcPr>
            <w:tcW w:w="202" w:type="pct"/>
            <w:shd w:val="clear" w:color="auto" w:fill="auto"/>
            <w:noWrap/>
          </w:tcPr>
          <w:p w14:paraId="77D99397" w14:textId="77777777" w:rsidR="008C5AF9" w:rsidRPr="00330080" w:rsidRDefault="008C5AF9" w:rsidP="008C5AF9">
            <w:pPr>
              <w:pStyle w:val="TableBodyTextsmall"/>
              <w:keepNext w:val="0"/>
              <w:keepLines w:val="0"/>
            </w:pPr>
          </w:p>
        </w:tc>
        <w:tc>
          <w:tcPr>
            <w:tcW w:w="304" w:type="pct"/>
            <w:shd w:val="clear" w:color="auto" w:fill="auto"/>
            <w:noWrap/>
          </w:tcPr>
          <w:p w14:paraId="710007AE" w14:textId="77777777" w:rsidR="008C5AF9" w:rsidRPr="00330080" w:rsidRDefault="008C5AF9" w:rsidP="008C5AF9">
            <w:pPr>
              <w:pStyle w:val="TableBodyTextsmall"/>
              <w:keepNext w:val="0"/>
              <w:keepLines w:val="0"/>
            </w:pPr>
          </w:p>
        </w:tc>
        <w:tc>
          <w:tcPr>
            <w:tcW w:w="203" w:type="pct"/>
            <w:shd w:val="clear" w:color="auto" w:fill="auto"/>
            <w:noWrap/>
          </w:tcPr>
          <w:p w14:paraId="293399EB" w14:textId="52F5B271" w:rsidR="008C5AF9" w:rsidRPr="00330080" w:rsidRDefault="00EC3EC2" w:rsidP="008C5AF9">
            <w:pPr>
              <w:pStyle w:val="TableBodyTextsmall"/>
              <w:keepNext w:val="0"/>
              <w:keepLines w:val="0"/>
            </w:pPr>
            <w:r>
              <w:t>*</w:t>
            </w:r>
          </w:p>
        </w:tc>
        <w:tc>
          <w:tcPr>
            <w:tcW w:w="253" w:type="pct"/>
            <w:shd w:val="clear" w:color="auto" w:fill="auto"/>
            <w:noWrap/>
          </w:tcPr>
          <w:p w14:paraId="3BA4A204" w14:textId="77777777" w:rsidR="008C5AF9" w:rsidRPr="00330080" w:rsidRDefault="008C5AF9" w:rsidP="008C5AF9">
            <w:pPr>
              <w:pStyle w:val="TableBodyTextsmall"/>
              <w:keepNext w:val="0"/>
              <w:keepLines w:val="0"/>
            </w:pPr>
          </w:p>
        </w:tc>
        <w:tc>
          <w:tcPr>
            <w:tcW w:w="355" w:type="pct"/>
            <w:shd w:val="clear" w:color="auto" w:fill="auto"/>
          </w:tcPr>
          <w:p w14:paraId="35E83E88" w14:textId="1F77D366" w:rsidR="008C5AF9" w:rsidRPr="00330080" w:rsidRDefault="00EC3EC2" w:rsidP="008C5AF9">
            <w:pPr>
              <w:pStyle w:val="TableBodyTextsmall"/>
              <w:keepNext w:val="0"/>
              <w:keepLines w:val="0"/>
            </w:pPr>
            <w:r>
              <w:t>*</w:t>
            </w:r>
          </w:p>
        </w:tc>
        <w:tc>
          <w:tcPr>
            <w:tcW w:w="202" w:type="pct"/>
            <w:shd w:val="clear" w:color="auto" w:fill="auto"/>
            <w:noWrap/>
          </w:tcPr>
          <w:p w14:paraId="29B3C166" w14:textId="0E458DA3" w:rsidR="008C5AF9" w:rsidRPr="00330080" w:rsidRDefault="008C5AF9" w:rsidP="008C5AF9">
            <w:pPr>
              <w:pStyle w:val="TableBodyTextsmall"/>
              <w:keepNext w:val="0"/>
              <w:keepLines w:val="0"/>
            </w:pPr>
          </w:p>
        </w:tc>
        <w:tc>
          <w:tcPr>
            <w:tcW w:w="355" w:type="pct"/>
            <w:shd w:val="clear" w:color="auto" w:fill="auto"/>
            <w:noWrap/>
          </w:tcPr>
          <w:p w14:paraId="700F1F4C" w14:textId="0FE2E3B0" w:rsidR="008C5AF9" w:rsidRPr="00330080" w:rsidRDefault="008C5AF9" w:rsidP="008C5AF9">
            <w:pPr>
              <w:pStyle w:val="TableBodyTextsmall"/>
              <w:keepNext w:val="0"/>
              <w:keepLines w:val="0"/>
            </w:pPr>
          </w:p>
        </w:tc>
        <w:tc>
          <w:tcPr>
            <w:tcW w:w="391" w:type="pct"/>
          </w:tcPr>
          <w:p w14:paraId="2F4E7FA9" w14:textId="77777777" w:rsidR="008C5AF9" w:rsidRPr="00330080" w:rsidRDefault="008C5AF9" w:rsidP="008C5AF9">
            <w:pPr>
              <w:pStyle w:val="TableBodyTextsmall"/>
              <w:keepNext w:val="0"/>
              <w:keepLines w:val="0"/>
            </w:pPr>
          </w:p>
        </w:tc>
      </w:tr>
      <w:tr w:rsidR="008C5AF9" w:rsidRPr="000B6C45" w14:paraId="4AC9ED1D" w14:textId="50633D52" w:rsidTr="00330080">
        <w:trPr>
          <w:trHeight w:val="540"/>
          <w:jc w:val="center"/>
        </w:trPr>
        <w:tc>
          <w:tcPr>
            <w:tcW w:w="5000" w:type="pct"/>
            <w:gridSpan w:val="12"/>
            <w:shd w:val="clear" w:color="000000" w:fill="BFBFBF"/>
            <w:vAlign w:val="center"/>
          </w:tcPr>
          <w:p w14:paraId="0A3447D6" w14:textId="1796F417" w:rsidR="008C5AF9" w:rsidRPr="000B6C45" w:rsidRDefault="008C5AF9" w:rsidP="008C5AF9">
            <w:pPr>
              <w:pStyle w:val="TableHeading"/>
              <w:jc w:val="left"/>
            </w:pPr>
            <w:r>
              <w:t>Control System</w:t>
            </w:r>
          </w:p>
        </w:tc>
      </w:tr>
      <w:tr w:rsidR="008C5AF9" w:rsidRPr="000B6C45" w14:paraId="16524868" w14:textId="12B49671" w:rsidTr="00D35422">
        <w:trPr>
          <w:trHeight w:val="600"/>
          <w:jc w:val="center"/>
        </w:trPr>
        <w:tc>
          <w:tcPr>
            <w:tcW w:w="201" w:type="pct"/>
          </w:tcPr>
          <w:p w14:paraId="4C88A217" w14:textId="3EE2093C" w:rsidR="008C5AF9" w:rsidRPr="00330080" w:rsidRDefault="008C5AF9" w:rsidP="008C5AF9">
            <w:pPr>
              <w:pStyle w:val="TableBodyTextsmall"/>
              <w:keepNext w:val="0"/>
              <w:keepLines w:val="0"/>
            </w:pPr>
            <w:r>
              <w:t>65</w:t>
            </w:r>
          </w:p>
        </w:tc>
        <w:tc>
          <w:tcPr>
            <w:tcW w:w="1722" w:type="pct"/>
            <w:shd w:val="clear" w:color="auto" w:fill="auto"/>
          </w:tcPr>
          <w:p w14:paraId="3F9A3C04" w14:textId="3A027F68" w:rsidR="008C5AF9" w:rsidRPr="00330080" w:rsidRDefault="00EC3EC2" w:rsidP="00EC3EC2">
            <w:pPr>
              <w:pStyle w:val="TableBodyTextsmall"/>
              <w:keepNext w:val="0"/>
              <w:keepLines w:val="0"/>
            </w:pPr>
            <w:r w:rsidRPr="00EC3EC2">
              <w:t>The control system requirements defined in MRTS201</w:t>
            </w:r>
            <w:r>
              <w:t> </w:t>
            </w:r>
            <w:r w:rsidRPr="00EC3EC2">
              <w:rPr>
                <w:i/>
                <w:iCs/>
              </w:rPr>
              <w:t>General Equipment Requirements</w:t>
            </w:r>
            <w:r w:rsidRPr="00EC3EC2">
              <w:t xml:space="preserve"> apply to this Technical Specification. Additional control system requirements for equipment provided under this specification are described below.</w:t>
            </w:r>
          </w:p>
        </w:tc>
        <w:tc>
          <w:tcPr>
            <w:tcW w:w="508" w:type="pct"/>
          </w:tcPr>
          <w:p w14:paraId="72D473B7" w14:textId="6A0D8398" w:rsidR="008C5AF9" w:rsidRPr="00330080" w:rsidRDefault="00EC3EC2" w:rsidP="008C5AF9">
            <w:pPr>
              <w:pStyle w:val="TableBodyTextsmall"/>
              <w:keepNext w:val="0"/>
              <w:keepLines w:val="0"/>
            </w:pPr>
            <w:r>
              <w:t>MRTS202</w:t>
            </w:r>
          </w:p>
        </w:tc>
        <w:tc>
          <w:tcPr>
            <w:tcW w:w="304" w:type="pct"/>
            <w:shd w:val="clear" w:color="auto" w:fill="auto"/>
            <w:noWrap/>
          </w:tcPr>
          <w:p w14:paraId="1AFD2E10" w14:textId="237E409A" w:rsidR="008C5AF9" w:rsidRPr="00330080" w:rsidRDefault="00EC3EC2" w:rsidP="008C5AF9">
            <w:pPr>
              <w:pStyle w:val="TableBodyTextsmall"/>
              <w:keepNext w:val="0"/>
              <w:keepLines w:val="0"/>
            </w:pPr>
            <w:r>
              <w:t>9</w:t>
            </w:r>
          </w:p>
        </w:tc>
        <w:tc>
          <w:tcPr>
            <w:tcW w:w="202" w:type="pct"/>
            <w:shd w:val="clear" w:color="auto" w:fill="auto"/>
            <w:noWrap/>
          </w:tcPr>
          <w:p w14:paraId="7DDCCFA9" w14:textId="77777777" w:rsidR="008C5AF9" w:rsidRPr="00330080" w:rsidRDefault="008C5AF9" w:rsidP="008C5AF9">
            <w:pPr>
              <w:pStyle w:val="TableBodyTextsmall"/>
              <w:keepNext w:val="0"/>
              <w:keepLines w:val="0"/>
            </w:pPr>
          </w:p>
        </w:tc>
        <w:tc>
          <w:tcPr>
            <w:tcW w:w="304" w:type="pct"/>
            <w:shd w:val="clear" w:color="auto" w:fill="auto"/>
            <w:noWrap/>
          </w:tcPr>
          <w:p w14:paraId="1B177AE9" w14:textId="77777777" w:rsidR="008C5AF9" w:rsidRPr="00330080" w:rsidRDefault="008C5AF9" w:rsidP="008C5AF9">
            <w:pPr>
              <w:pStyle w:val="TableBodyTextsmall"/>
              <w:keepNext w:val="0"/>
              <w:keepLines w:val="0"/>
            </w:pPr>
          </w:p>
        </w:tc>
        <w:tc>
          <w:tcPr>
            <w:tcW w:w="203" w:type="pct"/>
            <w:shd w:val="clear" w:color="auto" w:fill="auto"/>
          </w:tcPr>
          <w:p w14:paraId="6ED30180" w14:textId="2298EC49" w:rsidR="008C5AF9" w:rsidRPr="00330080" w:rsidRDefault="008C5AF9" w:rsidP="008C5AF9">
            <w:pPr>
              <w:pStyle w:val="TableBodyTextsmall"/>
              <w:keepNext w:val="0"/>
              <w:keepLines w:val="0"/>
            </w:pPr>
          </w:p>
        </w:tc>
        <w:tc>
          <w:tcPr>
            <w:tcW w:w="253" w:type="pct"/>
            <w:shd w:val="clear" w:color="auto" w:fill="auto"/>
            <w:noWrap/>
          </w:tcPr>
          <w:p w14:paraId="2FED88EE" w14:textId="77777777" w:rsidR="008C5AF9" w:rsidRPr="00330080" w:rsidRDefault="008C5AF9" w:rsidP="008C5AF9">
            <w:pPr>
              <w:pStyle w:val="TableBodyTextsmall"/>
              <w:keepNext w:val="0"/>
              <w:keepLines w:val="0"/>
            </w:pPr>
          </w:p>
        </w:tc>
        <w:tc>
          <w:tcPr>
            <w:tcW w:w="355" w:type="pct"/>
            <w:shd w:val="clear" w:color="auto" w:fill="auto"/>
          </w:tcPr>
          <w:p w14:paraId="46AAEEFF" w14:textId="5CD6416D" w:rsidR="008C5AF9" w:rsidRPr="00330080" w:rsidRDefault="008C5AF9" w:rsidP="008C5AF9">
            <w:pPr>
              <w:pStyle w:val="TableBodyTextsmall"/>
              <w:keepNext w:val="0"/>
              <w:keepLines w:val="0"/>
            </w:pPr>
          </w:p>
        </w:tc>
        <w:tc>
          <w:tcPr>
            <w:tcW w:w="202" w:type="pct"/>
            <w:shd w:val="clear" w:color="auto" w:fill="auto"/>
            <w:noWrap/>
          </w:tcPr>
          <w:p w14:paraId="269F92FE" w14:textId="5A7F330C" w:rsidR="008C5AF9" w:rsidRPr="00330080" w:rsidRDefault="008C5AF9" w:rsidP="008C5AF9">
            <w:pPr>
              <w:pStyle w:val="TableBodyTextsmall"/>
              <w:keepNext w:val="0"/>
              <w:keepLines w:val="0"/>
            </w:pPr>
          </w:p>
        </w:tc>
        <w:tc>
          <w:tcPr>
            <w:tcW w:w="355" w:type="pct"/>
            <w:shd w:val="clear" w:color="auto" w:fill="auto"/>
            <w:noWrap/>
          </w:tcPr>
          <w:p w14:paraId="52D6D265" w14:textId="151ED287" w:rsidR="008C5AF9" w:rsidRPr="00330080" w:rsidRDefault="008C5AF9" w:rsidP="008C5AF9">
            <w:pPr>
              <w:pStyle w:val="TableBodyTextsmall"/>
              <w:keepNext w:val="0"/>
              <w:keepLines w:val="0"/>
            </w:pPr>
          </w:p>
        </w:tc>
        <w:tc>
          <w:tcPr>
            <w:tcW w:w="391" w:type="pct"/>
          </w:tcPr>
          <w:p w14:paraId="34FC1B48" w14:textId="77777777" w:rsidR="008C5AF9" w:rsidRPr="00330080" w:rsidRDefault="008C5AF9" w:rsidP="008C5AF9">
            <w:pPr>
              <w:pStyle w:val="TableBodyTextsmall"/>
              <w:keepNext w:val="0"/>
              <w:keepLines w:val="0"/>
            </w:pPr>
          </w:p>
        </w:tc>
      </w:tr>
      <w:tr w:rsidR="008C5AF9" w:rsidRPr="000B6C45" w14:paraId="26D94160" w14:textId="46AF75C4" w:rsidTr="00EC3EC2">
        <w:trPr>
          <w:trHeight w:val="600"/>
          <w:jc w:val="center"/>
        </w:trPr>
        <w:tc>
          <w:tcPr>
            <w:tcW w:w="201" w:type="pct"/>
          </w:tcPr>
          <w:p w14:paraId="2FDB8154" w14:textId="2514224C" w:rsidR="008C5AF9" w:rsidRPr="00330080" w:rsidRDefault="008C5AF9" w:rsidP="008C5AF9">
            <w:pPr>
              <w:pStyle w:val="TableBodyTextsmall"/>
              <w:keepNext w:val="0"/>
              <w:keepLines w:val="0"/>
            </w:pPr>
            <w:r>
              <w:lastRenderedPageBreak/>
              <w:t>66</w:t>
            </w:r>
          </w:p>
        </w:tc>
        <w:tc>
          <w:tcPr>
            <w:tcW w:w="1722" w:type="pct"/>
            <w:shd w:val="clear" w:color="auto" w:fill="auto"/>
          </w:tcPr>
          <w:p w14:paraId="14374AD5" w14:textId="4C3F6E74" w:rsidR="00EC3EC2" w:rsidRPr="00EC3EC2" w:rsidRDefault="00EC3EC2" w:rsidP="00EC3EC2">
            <w:pPr>
              <w:pStyle w:val="TableBodyTextsmall"/>
            </w:pPr>
            <w:r w:rsidRPr="00EC3EC2">
              <w:t>Each VMS shall be operated by an integral control system that is controlled in the following order of priority:</w:t>
            </w:r>
          </w:p>
          <w:p w14:paraId="283E7EC2" w14:textId="034829E5" w:rsidR="00EC3EC2" w:rsidRPr="00EC3EC2" w:rsidRDefault="00EC3EC2" w:rsidP="00EC3EC2">
            <w:pPr>
              <w:pStyle w:val="TableBodyTextsmall"/>
              <w:numPr>
                <w:ilvl w:val="0"/>
                <w:numId w:val="26"/>
              </w:numPr>
            </w:pPr>
            <w:r w:rsidRPr="00EC3EC2">
              <w:t>local facility switch</w:t>
            </w:r>
          </w:p>
          <w:p w14:paraId="0091A6DB" w14:textId="33690661" w:rsidR="00EC3EC2" w:rsidRPr="00EC3EC2" w:rsidRDefault="00EC3EC2" w:rsidP="00EC3EC2">
            <w:pPr>
              <w:pStyle w:val="TableBodyTextsmall"/>
              <w:numPr>
                <w:ilvl w:val="0"/>
                <w:numId w:val="26"/>
              </w:numPr>
            </w:pPr>
            <w:r w:rsidRPr="00EC3EC2">
              <w:t>hardwired input(s)</w:t>
            </w:r>
          </w:p>
          <w:p w14:paraId="6EBAD2E2" w14:textId="31CBCC2D" w:rsidR="00EC3EC2" w:rsidRPr="00EC3EC2" w:rsidRDefault="00EC3EC2" w:rsidP="00EC3EC2">
            <w:pPr>
              <w:pStyle w:val="TableBodyTextsmall"/>
              <w:numPr>
                <w:ilvl w:val="0"/>
                <w:numId w:val="26"/>
              </w:numPr>
            </w:pPr>
            <w:r w:rsidRPr="00EC3EC2">
              <w:t>maintenance communications port using the PHCS, and</w:t>
            </w:r>
          </w:p>
          <w:p w14:paraId="10391234" w14:textId="488D6E8D" w:rsidR="00EC3EC2" w:rsidRPr="00EC3EC2" w:rsidRDefault="00EC3EC2" w:rsidP="00EC3EC2">
            <w:pPr>
              <w:pStyle w:val="TableBodyTextsmall"/>
              <w:numPr>
                <w:ilvl w:val="0"/>
                <w:numId w:val="26"/>
              </w:numPr>
            </w:pPr>
            <w:r w:rsidRPr="00EC3EC2">
              <w:t>control communications ports through either PHCS or Principal's host control system.</w:t>
            </w:r>
          </w:p>
          <w:p w14:paraId="6DB07DD8" w14:textId="387D3C78" w:rsidR="008C5AF9" w:rsidRPr="00EC3EC2" w:rsidRDefault="00EC3EC2" w:rsidP="00EC3EC2">
            <w:pPr>
              <w:pStyle w:val="TableBodyTextsmall"/>
            </w:pPr>
            <w:r w:rsidRPr="00EC3EC2">
              <w:t>PHCS shall be provided in accordance with this specification.</w:t>
            </w:r>
          </w:p>
        </w:tc>
        <w:tc>
          <w:tcPr>
            <w:tcW w:w="508" w:type="pct"/>
          </w:tcPr>
          <w:p w14:paraId="446EB688" w14:textId="0DBCB5A3" w:rsidR="008C5AF9" w:rsidRPr="00330080" w:rsidRDefault="00EC3EC2" w:rsidP="008C5AF9">
            <w:pPr>
              <w:pStyle w:val="TableBodyTextsmall"/>
              <w:keepNext w:val="0"/>
              <w:keepLines w:val="0"/>
            </w:pPr>
            <w:r>
              <w:t>MRTS202</w:t>
            </w:r>
          </w:p>
        </w:tc>
        <w:tc>
          <w:tcPr>
            <w:tcW w:w="304" w:type="pct"/>
            <w:shd w:val="clear" w:color="auto" w:fill="auto"/>
            <w:noWrap/>
          </w:tcPr>
          <w:p w14:paraId="26D8ACEC" w14:textId="3BB5F730" w:rsidR="008C5AF9" w:rsidRPr="00330080" w:rsidRDefault="00EC3EC2" w:rsidP="008C5AF9">
            <w:pPr>
              <w:pStyle w:val="TableBodyTextsmall"/>
              <w:keepNext w:val="0"/>
              <w:keepLines w:val="0"/>
            </w:pPr>
            <w:r>
              <w:t>9.1</w:t>
            </w:r>
          </w:p>
        </w:tc>
        <w:tc>
          <w:tcPr>
            <w:tcW w:w="202" w:type="pct"/>
            <w:shd w:val="clear" w:color="auto" w:fill="auto"/>
            <w:noWrap/>
          </w:tcPr>
          <w:p w14:paraId="616EB179" w14:textId="77777777" w:rsidR="008C5AF9" w:rsidRPr="00330080" w:rsidRDefault="008C5AF9" w:rsidP="008C5AF9">
            <w:pPr>
              <w:pStyle w:val="TableBodyTextsmall"/>
              <w:keepNext w:val="0"/>
              <w:keepLines w:val="0"/>
            </w:pPr>
          </w:p>
        </w:tc>
        <w:tc>
          <w:tcPr>
            <w:tcW w:w="304" w:type="pct"/>
            <w:shd w:val="clear" w:color="auto" w:fill="auto"/>
            <w:noWrap/>
          </w:tcPr>
          <w:p w14:paraId="6E9B63B1" w14:textId="77777777" w:rsidR="008C5AF9" w:rsidRPr="00330080" w:rsidRDefault="008C5AF9" w:rsidP="008C5AF9">
            <w:pPr>
              <w:pStyle w:val="TableBodyTextsmall"/>
              <w:keepNext w:val="0"/>
              <w:keepLines w:val="0"/>
            </w:pPr>
          </w:p>
        </w:tc>
        <w:tc>
          <w:tcPr>
            <w:tcW w:w="203" w:type="pct"/>
            <w:shd w:val="clear" w:color="auto" w:fill="auto"/>
          </w:tcPr>
          <w:p w14:paraId="5A4C7D5A" w14:textId="4ED8B352" w:rsidR="008C5AF9" w:rsidRPr="00330080" w:rsidRDefault="00EC3EC2" w:rsidP="008C5AF9">
            <w:pPr>
              <w:pStyle w:val="TableBodyTextsmall"/>
              <w:keepNext w:val="0"/>
              <w:keepLines w:val="0"/>
            </w:pPr>
            <w:r>
              <w:t>*</w:t>
            </w:r>
          </w:p>
        </w:tc>
        <w:tc>
          <w:tcPr>
            <w:tcW w:w="253" w:type="pct"/>
            <w:shd w:val="clear" w:color="auto" w:fill="auto"/>
            <w:noWrap/>
          </w:tcPr>
          <w:p w14:paraId="4371CFDE" w14:textId="77777777" w:rsidR="008C5AF9" w:rsidRPr="00330080" w:rsidRDefault="008C5AF9" w:rsidP="008C5AF9">
            <w:pPr>
              <w:pStyle w:val="TableBodyTextsmall"/>
              <w:keepNext w:val="0"/>
              <w:keepLines w:val="0"/>
            </w:pPr>
          </w:p>
        </w:tc>
        <w:tc>
          <w:tcPr>
            <w:tcW w:w="355" w:type="pct"/>
            <w:shd w:val="clear" w:color="auto" w:fill="auto"/>
            <w:noWrap/>
          </w:tcPr>
          <w:p w14:paraId="00406041" w14:textId="6A64242F" w:rsidR="008C5AF9" w:rsidRPr="00330080" w:rsidRDefault="00EC3EC2" w:rsidP="008C5AF9">
            <w:pPr>
              <w:pStyle w:val="TableBodyTextsmall"/>
              <w:keepNext w:val="0"/>
              <w:keepLines w:val="0"/>
            </w:pPr>
            <w:r>
              <w:t>*</w:t>
            </w:r>
          </w:p>
        </w:tc>
        <w:tc>
          <w:tcPr>
            <w:tcW w:w="202" w:type="pct"/>
            <w:shd w:val="clear" w:color="auto" w:fill="auto"/>
            <w:noWrap/>
          </w:tcPr>
          <w:p w14:paraId="40B9409B" w14:textId="2059D1F6" w:rsidR="008C5AF9" w:rsidRPr="00330080" w:rsidRDefault="008C5AF9" w:rsidP="008C5AF9">
            <w:pPr>
              <w:pStyle w:val="TableBodyTextsmall"/>
              <w:keepNext w:val="0"/>
              <w:keepLines w:val="0"/>
            </w:pPr>
          </w:p>
        </w:tc>
        <w:tc>
          <w:tcPr>
            <w:tcW w:w="355" w:type="pct"/>
            <w:shd w:val="clear" w:color="auto" w:fill="auto"/>
            <w:noWrap/>
          </w:tcPr>
          <w:p w14:paraId="1DF04D7C" w14:textId="1CE1DFF7" w:rsidR="008C5AF9" w:rsidRPr="00330080" w:rsidRDefault="008C5AF9" w:rsidP="008C5AF9">
            <w:pPr>
              <w:pStyle w:val="TableBodyTextsmall"/>
              <w:keepNext w:val="0"/>
              <w:keepLines w:val="0"/>
            </w:pPr>
          </w:p>
        </w:tc>
        <w:tc>
          <w:tcPr>
            <w:tcW w:w="391" w:type="pct"/>
          </w:tcPr>
          <w:p w14:paraId="5445CD86" w14:textId="77777777" w:rsidR="008C5AF9" w:rsidRPr="00330080" w:rsidRDefault="008C5AF9" w:rsidP="008C5AF9">
            <w:pPr>
              <w:pStyle w:val="TableBodyTextsmall"/>
              <w:keepNext w:val="0"/>
              <w:keepLines w:val="0"/>
            </w:pPr>
          </w:p>
        </w:tc>
      </w:tr>
      <w:tr w:rsidR="008C5AF9" w:rsidRPr="000B6C45" w14:paraId="332A57B6" w14:textId="14EA680C" w:rsidTr="00D35422">
        <w:trPr>
          <w:trHeight w:val="315"/>
          <w:jc w:val="center"/>
        </w:trPr>
        <w:tc>
          <w:tcPr>
            <w:tcW w:w="201" w:type="pct"/>
          </w:tcPr>
          <w:p w14:paraId="19E9951B" w14:textId="609E7995" w:rsidR="008C5AF9" w:rsidRPr="00330080" w:rsidRDefault="008C5AF9" w:rsidP="008C5AF9">
            <w:pPr>
              <w:pStyle w:val="TableBodyTextsmall"/>
              <w:keepNext w:val="0"/>
              <w:keepLines w:val="0"/>
            </w:pPr>
            <w:r>
              <w:t>67</w:t>
            </w:r>
          </w:p>
        </w:tc>
        <w:tc>
          <w:tcPr>
            <w:tcW w:w="1722" w:type="pct"/>
            <w:shd w:val="clear" w:color="auto" w:fill="auto"/>
          </w:tcPr>
          <w:p w14:paraId="14C0FC5F" w14:textId="312E9C0A" w:rsidR="00EC3EC2" w:rsidRDefault="00EC3EC2" w:rsidP="00EC3EC2">
            <w:pPr>
              <w:pStyle w:val="TableBodyTextsmall"/>
            </w:pPr>
            <w:r>
              <w:t>Local facility switch</w:t>
            </w:r>
          </w:p>
          <w:p w14:paraId="4A9E753E" w14:textId="5C787B32" w:rsidR="00EC3EC2" w:rsidRDefault="00EC3EC2" w:rsidP="00EC3EC2">
            <w:pPr>
              <w:pStyle w:val="TableBodyTextsmall"/>
            </w:pPr>
            <w:r>
              <w:t>A 4-position key operated facility switch that complies with MRTS201 </w:t>
            </w:r>
            <w:r w:rsidRPr="00EC3EC2">
              <w:rPr>
                <w:i/>
                <w:iCs/>
              </w:rPr>
              <w:t>General Equipment Requirements</w:t>
            </w:r>
            <w:r>
              <w:t>, shall be provided to enable selection of the following five display functions for each of the text display and the graphics display:</w:t>
            </w:r>
          </w:p>
          <w:p w14:paraId="3C04B639" w14:textId="02E9DD45" w:rsidR="00EC3EC2" w:rsidRDefault="00EC3EC2" w:rsidP="00EC3EC2">
            <w:pPr>
              <w:pStyle w:val="TableBodyTextsmall"/>
              <w:numPr>
                <w:ilvl w:val="0"/>
                <w:numId w:val="27"/>
              </w:numPr>
            </w:pPr>
            <w:r>
              <w:t>OFF – display blank; control via all communications ports inhibited; status and diagnostic commands via all communications ports remain functional</w:t>
            </w:r>
          </w:p>
          <w:p w14:paraId="1BCF755C" w14:textId="33E3403D" w:rsidR="00EC3EC2" w:rsidRDefault="00EC3EC2" w:rsidP="00EC3EC2">
            <w:pPr>
              <w:pStyle w:val="TableBodyTextsmall"/>
              <w:numPr>
                <w:ilvl w:val="0"/>
                <w:numId w:val="27"/>
              </w:numPr>
            </w:pPr>
            <w:r>
              <w:t>Normal – display active; displayed message selected via the maintenance communications port and/or the control communications port, and</w:t>
            </w:r>
          </w:p>
          <w:p w14:paraId="77ADC39B" w14:textId="3C5BE350" w:rsidR="008C5AF9" w:rsidRPr="00330080" w:rsidRDefault="00EC3EC2" w:rsidP="00EC3EC2">
            <w:pPr>
              <w:pStyle w:val="TableBodyTextsmall"/>
              <w:keepNext w:val="0"/>
              <w:keepLines w:val="0"/>
              <w:numPr>
                <w:ilvl w:val="0"/>
                <w:numId w:val="27"/>
              </w:numPr>
            </w:pPr>
            <w:r>
              <w:t>Message 1, Message 2 – display either message 1 or 2; control via all communications ports inhibited; status and diagnostic commands via all communications ports remain functional.</w:t>
            </w:r>
          </w:p>
        </w:tc>
        <w:tc>
          <w:tcPr>
            <w:tcW w:w="508" w:type="pct"/>
          </w:tcPr>
          <w:p w14:paraId="27A2A723" w14:textId="3F8031A1" w:rsidR="008C5AF9" w:rsidRPr="00330080" w:rsidRDefault="00EC3EC2" w:rsidP="008C5AF9">
            <w:pPr>
              <w:pStyle w:val="TableBodyTextsmall"/>
              <w:keepNext w:val="0"/>
              <w:keepLines w:val="0"/>
            </w:pPr>
            <w:r>
              <w:t>MRTS202</w:t>
            </w:r>
          </w:p>
        </w:tc>
        <w:tc>
          <w:tcPr>
            <w:tcW w:w="304" w:type="pct"/>
            <w:shd w:val="clear" w:color="auto" w:fill="auto"/>
            <w:noWrap/>
          </w:tcPr>
          <w:p w14:paraId="6036194D" w14:textId="3757D596" w:rsidR="008C5AF9" w:rsidRPr="00330080" w:rsidRDefault="00EC3EC2" w:rsidP="008C5AF9">
            <w:pPr>
              <w:pStyle w:val="TableBodyTextsmall"/>
              <w:keepNext w:val="0"/>
              <w:keepLines w:val="0"/>
            </w:pPr>
            <w:r>
              <w:t>9.2</w:t>
            </w:r>
          </w:p>
        </w:tc>
        <w:tc>
          <w:tcPr>
            <w:tcW w:w="202" w:type="pct"/>
            <w:shd w:val="clear" w:color="auto" w:fill="auto"/>
            <w:noWrap/>
          </w:tcPr>
          <w:p w14:paraId="167592E4" w14:textId="77777777" w:rsidR="008C5AF9" w:rsidRPr="00330080" w:rsidRDefault="008C5AF9" w:rsidP="008C5AF9">
            <w:pPr>
              <w:pStyle w:val="TableBodyTextsmall"/>
              <w:keepNext w:val="0"/>
              <w:keepLines w:val="0"/>
            </w:pPr>
          </w:p>
        </w:tc>
        <w:tc>
          <w:tcPr>
            <w:tcW w:w="304" w:type="pct"/>
            <w:shd w:val="clear" w:color="auto" w:fill="auto"/>
          </w:tcPr>
          <w:p w14:paraId="3790E83B" w14:textId="0C62A247" w:rsidR="008C5AF9" w:rsidRPr="00330080" w:rsidRDefault="008C5AF9" w:rsidP="008C5AF9">
            <w:pPr>
              <w:pStyle w:val="TableBodyTextsmall"/>
              <w:keepNext w:val="0"/>
              <w:keepLines w:val="0"/>
            </w:pPr>
          </w:p>
        </w:tc>
        <w:tc>
          <w:tcPr>
            <w:tcW w:w="203" w:type="pct"/>
            <w:shd w:val="clear" w:color="auto" w:fill="auto"/>
            <w:noWrap/>
          </w:tcPr>
          <w:p w14:paraId="4D29EA23" w14:textId="3FA99D0E" w:rsidR="008C5AF9" w:rsidRPr="00330080" w:rsidRDefault="00EC3EC2" w:rsidP="008C5AF9">
            <w:pPr>
              <w:pStyle w:val="TableBodyTextsmall"/>
              <w:keepNext w:val="0"/>
              <w:keepLines w:val="0"/>
            </w:pPr>
            <w:r>
              <w:t>*</w:t>
            </w:r>
          </w:p>
        </w:tc>
        <w:tc>
          <w:tcPr>
            <w:tcW w:w="253" w:type="pct"/>
            <w:shd w:val="clear" w:color="auto" w:fill="auto"/>
            <w:noWrap/>
          </w:tcPr>
          <w:p w14:paraId="5C081E39" w14:textId="77777777" w:rsidR="008C5AF9" w:rsidRPr="00330080" w:rsidRDefault="008C5AF9" w:rsidP="008C5AF9">
            <w:pPr>
              <w:pStyle w:val="TableBodyTextsmall"/>
              <w:keepNext w:val="0"/>
              <w:keepLines w:val="0"/>
            </w:pPr>
          </w:p>
        </w:tc>
        <w:tc>
          <w:tcPr>
            <w:tcW w:w="355" w:type="pct"/>
            <w:shd w:val="clear" w:color="auto" w:fill="auto"/>
            <w:noWrap/>
          </w:tcPr>
          <w:p w14:paraId="3E7C64EC" w14:textId="77777777" w:rsidR="008C5AF9" w:rsidRPr="00330080" w:rsidRDefault="008C5AF9" w:rsidP="008C5AF9">
            <w:pPr>
              <w:pStyle w:val="TableBodyTextsmall"/>
              <w:keepNext w:val="0"/>
              <w:keepLines w:val="0"/>
            </w:pPr>
          </w:p>
        </w:tc>
        <w:tc>
          <w:tcPr>
            <w:tcW w:w="202" w:type="pct"/>
            <w:shd w:val="clear" w:color="auto" w:fill="auto"/>
            <w:noWrap/>
          </w:tcPr>
          <w:p w14:paraId="45388102" w14:textId="60D5FD48" w:rsidR="008C5AF9" w:rsidRPr="00330080" w:rsidRDefault="008C5AF9" w:rsidP="008C5AF9">
            <w:pPr>
              <w:pStyle w:val="TableBodyTextsmall"/>
              <w:keepNext w:val="0"/>
              <w:keepLines w:val="0"/>
            </w:pPr>
          </w:p>
        </w:tc>
        <w:tc>
          <w:tcPr>
            <w:tcW w:w="355" w:type="pct"/>
            <w:shd w:val="clear" w:color="auto" w:fill="auto"/>
            <w:noWrap/>
          </w:tcPr>
          <w:p w14:paraId="23BA0A50" w14:textId="31CB5704" w:rsidR="008C5AF9" w:rsidRPr="00330080" w:rsidRDefault="008C5AF9" w:rsidP="008C5AF9">
            <w:pPr>
              <w:pStyle w:val="TableBodyTextsmall"/>
              <w:keepNext w:val="0"/>
              <w:keepLines w:val="0"/>
            </w:pPr>
          </w:p>
        </w:tc>
        <w:tc>
          <w:tcPr>
            <w:tcW w:w="391" w:type="pct"/>
          </w:tcPr>
          <w:p w14:paraId="7FA64A14" w14:textId="77777777" w:rsidR="008C5AF9" w:rsidRPr="00330080" w:rsidRDefault="008C5AF9" w:rsidP="008C5AF9">
            <w:pPr>
              <w:pStyle w:val="TableBodyTextsmall"/>
              <w:keepNext w:val="0"/>
              <w:keepLines w:val="0"/>
            </w:pPr>
          </w:p>
        </w:tc>
      </w:tr>
      <w:tr w:rsidR="00EC3EC2" w:rsidRPr="000B6C45" w14:paraId="543E7AB5" w14:textId="2974EA89" w:rsidTr="00EC3EC2">
        <w:trPr>
          <w:trHeight w:val="315"/>
          <w:jc w:val="center"/>
        </w:trPr>
        <w:tc>
          <w:tcPr>
            <w:tcW w:w="201" w:type="pct"/>
          </w:tcPr>
          <w:p w14:paraId="6391FAD1" w14:textId="56085C05" w:rsidR="00EC3EC2" w:rsidRPr="00330080" w:rsidRDefault="00EC3EC2" w:rsidP="00EC3EC2">
            <w:pPr>
              <w:pStyle w:val="TableBodyTextsmall"/>
              <w:keepNext w:val="0"/>
              <w:keepLines w:val="0"/>
            </w:pPr>
            <w:r>
              <w:t>68</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7A73A0E1" w14:textId="01D17CE8" w:rsidR="00EC3EC2" w:rsidRPr="00EC3EC2" w:rsidRDefault="00EC3EC2" w:rsidP="00EC3EC2">
            <w:pPr>
              <w:pStyle w:val="TableBodyTextsmall"/>
            </w:pPr>
            <w:r w:rsidRPr="00EC3EC2">
              <w:t>Maintenance communications port</w:t>
            </w:r>
            <w:r w:rsidRPr="00EC3EC2">
              <w:br/>
              <w:t>It shall be possible to control and interrogate the VMS via a 10/100 base-T Ethernet maintenance communications port via the VMS controller.</w:t>
            </w:r>
          </w:p>
        </w:tc>
        <w:tc>
          <w:tcPr>
            <w:tcW w:w="508" w:type="pct"/>
          </w:tcPr>
          <w:p w14:paraId="6981FB94" w14:textId="33FCD1BE" w:rsidR="00EC3EC2" w:rsidRPr="00330080" w:rsidRDefault="00EC3EC2" w:rsidP="00EC3EC2">
            <w:pPr>
              <w:pStyle w:val="TableBodyTextsmall"/>
              <w:keepNext w:val="0"/>
              <w:keepLines w:val="0"/>
            </w:pPr>
            <w:r>
              <w:t>MRTS202</w:t>
            </w:r>
          </w:p>
        </w:tc>
        <w:tc>
          <w:tcPr>
            <w:tcW w:w="304" w:type="pct"/>
            <w:shd w:val="clear" w:color="auto" w:fill="auto"/>
            <w:noWrap/>
          </w:tcPr>
          <w:p w14:paraId="40EFC7AE" w14:textId="3F6098C5" w:rsidR="00EC3EC2" w:rsidRPr="00330080" w:rsidRDefault="00EC3EC2" w:rsidP="00EC3EC2">
            <w:pPr>
              <w:pStyle w:val="TableBodyTextsmall"/>
              <w:keepNext w:val="0"/>
              <w:keepLines w:val="0"/>
            </w:pPr>
            <w:r>
              <w:t>9.3</w:t>
            </w:r>
          </w:p>
        </w:tc>
        <w:tc>
          <w:tcPr>
            <w:tcW w:w="202" w:type="pct"/>
            <w:shd w:val="clear" w:color="auto" w:fill="auto"/>
            <w:noWrap/>
          </w:tcPr>
          <w:p w14:paraId="49CC4670" w14:textId="77777777" w:rsidR="00EC3EC2" w:rsidRPr="00330080" w:rsidRDefault="00EC3EC2" w:rsidP="00EC3EC2">
            <w:pPr>
              <w:pStyle w:val="TableBodyTextsmall"/>
              <w:keepNext w:val="0"/>
              <w:keepLines w:val="0"/>
            </w:pPr>
          </w:p>
        </w:tc>
        <w:tc>
          <w:tcPr>
            <w:tcW w:w="304" w:type="pct"/>
            <w:shd w:val="clear" w:color="auto" w:fill="auto"/>
          </w:tcPr>
          <w:p w14:paraId="3CB70391" w14:textId="19E7FA83" w:rsidR="00EC3EC2" w:rsidRPr="00330080" w:rsidRDefault="00EC3EC2" w:rsidP="00EC3EC2">
            <w:pPr>
              <w:pStyle w:val="TableBodyTextsmall"/>
              <w:keepNext w:val="0"/>
              <w:keepLines w:val="0"/>
            </w:pPr>
          </w:p>
        </w:tc>
        <w:tc>
          <w:tcPr>
            <w:tcW w:w="203" w:type="pct"/>
            <w:shd w:val="clear" w:color="auto" w:fill="auto"/>
            <w:noWrap/>
          </w:tcPr>
          <w:p w14:paraId="54109316" w14:textId="5D92EB22" w:rsidR="00EC3EC2" w:rsidRPr="00330080" w:rsidRDefault="00EC3EC2" w:rsidP="00EC3EC2">
            <w:pPr>
              <w:pStyle w:val="TableBodyTextsmall"/>
              <w:keepNext w:val="0"/>
              <w:keepLines w:val="0"/>
            </w:pPr>
            <w:r>
              <w:t>*</w:t>
            </w:r>
          </w:p>
        </w:tc>
        <w:tc>
          <w:tcPr>
            <w:tcW w:w="253" w:type="pct"/>
            <w:shd w:val="clear" w:color="auto" w:fill="auto"/>
            <w:noWrap/>
          </w:tcPr>
          <w:p w14:paraId="1AE7A2CA" w14:textId="77777777" w:rsidR="00EC3EC2" w:rsidRPr="00330080" w:rsidRDefault="00EC3EC2" w:rsidP="00EC3EC2">
            <w:pPr>
              <w:pStyle w:val="TableBodyTextsmall"/>
              <w:keepNext w:val="0"/>
              <w:keepLines w:val="0"/>
            </w:pPr>
          </w:p>
        </w:tc>
        <w:tc>
          <w:tcPr>
            <w:tcW w:w="355" w:type="pct"/>
            <w:shd w:val="clear" w:color="auto" w:fill="auto"/>
            <w:noWrap/>
          </w:tcPr>
          <w:p w14:paraId="435CD329" w14:textId="77777777" w:rsidR="00EC3EC2" w:rsidRPr="00330080" w:rsidRDefault="00EC3EC2" w:rsidP="00EC3EC2">
            <w:pPr>
              <w:pStyle w:val="TableBodyTextsmall"/>
              <w:keepNext w:val="0"/>
              <w:keepLines w:val="0"/>
            </w:pPr>
          </w:p>
        </w:tc>
        <w:tc>
          <w:tcPr>
            <w:tcW w:w="202" w:type="pct"/>
            <w:shd w:val="clear" w:color="auto" w:fill="auto"/>
            <w:noWrap/>
          </w:tcPr>
          <w:p w14:paraId="5B1D9313" w14:textId="4552F0AD" w:rsidR="00EC3EC2" w:rsidRPr="00330080" w:rsidRDefault="00EC3EC2" w:rsidP="00EC3EC2">
            <w:pPr>
              <w:pStyle w:val="TableBodyTextsmall"/>
              <w:keepNext w:val="0"/>
              <w:keepLines w:val="0"/>
            </w:pPr>
          </w:p>
        </w:tc>
        <w:tc>
          <w:tcPr>
            <w:tcW w:w="355" w:type="pct"/>
            <w:shd w:val="clear" w:color="auto" w:fill="auto"/>
            <w:noWrap/>
          </w:tcPr>
          <w:p w14:paraId="18A02F2C" w14:textId="65172E2A" w:rsidR="00EC3EC2" w:rsidRPr="00330080" w:rsidRDefault="00EC3EC2" w:rsidP="00EC3EC2">
            <w:pPr>
              <w:pStyle w:val="TableBodyTextsmall"/>
              <w:keepNext w:val="0"/>
              <w:keepLines w:val="0"/>
            </w:pPr>
          </w:p>
        </w:tc>
        <w:tc>
          <w:tcPr>
            <w:tcW w:w="391" w:type="pct"/>
          </w:tcPr>
          <w:p w14:paraId="05565A9F" w14:textId="77777777" w:rsidR="00EC3EC2" w:rsidRPr="00330080" w:rsidRDefault="00EC3EC2" w:rsidP="00EC3EC2">
            <w:pPr>
              <w:pStyle w:val="TableBodyTextsmall"/>
              <w:keepNext w:val="0"/>
              <w:keepLines w:val="0"/>
            </w:pPr>
          </w:p>
        </w:tc>
      </w:tr>
      <w:tr w:rsidR="00EC3EC2" w:rsidRPr="000B6C45" w14:paraId="5DC26819" w14:textId="5CDF38DD" w:rsidTr="00EC3EC2">
        <w:trPr>
          <w:trHeight w:val="315"/>
          <w:jc w:val="center"/>
        </w:trPr>
        <w:tc>
          <w:tcPr>
            <w:tcW w:w="201" w:type="pct"/>
          </w:tcPr>
          <w:p w14:paraId="06C08096" w14:textId="51BE7EE4" w:rsidR="00EC3EC2" w:rsidRPr="00330080" w:rsidRDefault="00EC3EC2" w:rsidP="00EC3EC2">
            <w:pPr>
              <w:pStyle w:val="TableBodyTextsmall"/>
              <w:keepNext w:val="0"/>
              <w:keepLines w:val="0"/>
            </w:pPr>
            <w:r>
              <w:lastRenderedPageBreak/>
              <w:t>69</w:t>
            </w:r>
          </w:p>
        </w:tc>
        <w:tc>
          <w:tcPr>
            <w:tcW w:w="1722" w:type="pct"/>
            <w:tcBorders>
              <w:top w:val="nil"/>
              <w:left w:val="single" w:sz="4" w:space="0" w:color="auto"/>
              <w:bottom w:val="single" w:sz="4" w:space="0" w:color="auto"/>
              <w:right w:val="single" w:sz="4" w:space="0" w:color="auto"/>
            </w:tcBorders>
            <w:shd w:val="clear" w:color="000000" w:fill="FFFFFF"/>
          </w:tcPr>
          <w:p w14:paraId="7BF655C8" w14:textId="5CB17FDC" w:rsidR="00EC3EC2" w:rsidRPr="00EC3EC2" w:rsidRDefault="00EC3EC2" w:rsidP="00EC3EC2">
            <w:pPr>
              <w:pStyle w:val="TableBodyTextsmall"/>
            </w:pPr>
            <w:r w:rsidRPr="00EC3EC2">
              <w:t>Maintenance communications port</w:t>
            </w:r>
            <w:r w:rsidRPr="00EC3EC2">
              <w:br/>
              <w:t>Ethernet port shall allow local and remote communications via a laptop computer (provided by others) installed with PHCS software.</w:t>
            </w:r>
            <w:r w:rsidRPr="00EC3EC2">
              <w:br/>
              <w:t>The maintenance communications port shall also allow remote connection of a similar computer via Principal's communications network.</w:t>
            </w:r>
          </w:p>
        </w:tc>
        <w:tc>
          <w:tcPr>
            <w:tcW w:w="508" w:type="pct"/>
          </w:tcPr>
          <w:p w14:paraId="41DF0972" w14:textId="05074137" w:rsidR="00EC3EC2" w:rsidRPr="00330080" w:rsidRDefault="00EC3EC2" w:rsidP="00EC3EC2">
            <w:pPr>
              <w:pStyle w:val="TableBodyTextsmall"/>
              <w:keepNext w:val="0"/>
              <w:keepLines w:val="0"/>
            </w:pPr>
            <w:r>
              <w:t>MRTS202</w:t>
            </w:r>
          </w:p>
        </w:tc>
        <w:tc>
          <w:tcPr>
            <w:tcW w:w="304" w:type="pct"/>
            <w:shd w:val="clear" w:color="auto" w:fill="auto"/>
            <w:noWrap/>
          </w:tcPr>
          <w:p w14:paraId="3445C64E" w14:textId="0F5BF48E" w:rsidR="00EC3EC2" w:rsidRPr="00330080" w:rsidRDefault="00EC3EC2" w:rsidP="00EC3EC2">
            <w:pPr>
              <w:pStyle w:val="TableBodyTextsmall"/>
              <w:keepNext w:val="0"/>
              <w:keepLines w:val="0"/>
            </w:pPr>
            <w:r>
              <w:t>9.3</w:t>
            </w:r>
          </w:p>
        </w:tc>
        <w:tc>
          <w:tcPr>
            <w:tcW w:w="202" w:type="pct"/>
            <w:shd w:val="clear" w:color="auto" w:fill="auto"/>
            <w:noWrap/>
          </w:tcPr>
          <w:p w14:paraId="73D5607F" w14:textId="77777777" w:rsidR="00EC3EC2" w:rsidRPr="00330080" w:rsidRDefault="00EC3EC2" w:rsidP="00EC3EC2">
            <w:pPr>
              <w:pStyle w:val="TableBodyTextsmall"/>
              <w:keepNext w:val="0"/>
              <w:keepLines w:val="0"/>
            </w:pPr>
          </w:p>
        </w:tc>
        <w:tc>
          <w:tcPr>
            <w:tcW w:w="304" w:type="pct"/>
            <w:shd w:val="clear" w:color="auto" w:fill="auto"/>
          </w:tcPr>
          <w:p w14:paraId="5BE3D0E3" w14:textId="7A43EA2B" w:rsidR="00EC3EC2" w:rsidRPr="00330080" w:rsidRDefault="00EC3EC2" w:rsidP="00EC3EC2">
            <w:pPr>
              <w:pStyle w:val="TableBodyTextsmall"/>
              <w:keepNext w:val="0"/>
              <w:keepLines w:val="0"/>
            </w:pPr>
          </w:p>
        </w:tc>
        <w:tc>
          <w:tcPr>
            <w:tcW w:w="203" w:type="pct"/>
            <w:shd w:val="clear" w:color="auto" w:fill="auto"/>
            <w:noWrap/>
          </w:tcPr>
          <w:p w14:paraId="4DD16BE8" w14:textId="68535935" w:rsidR="00EC3EC2" w:rsidRPr="00330080" w:rsidRDefault="00EC3EC2" w:rsidP="00EC3EC2">
            <w:pPr>
              <w:pStyle w:val="TableBodyTextsmall"/>
              <w:keepNext w:val="0"/>
              <w:keepLines w:val="0"/>
            </w:pPr>
            <w:r>
              <w:t>*</w:t>
            </w:r>
          </w:p>
        </w:tc>
        <w:tc>
          <w:tcPr>
            <w:tcW w:w="253" w:type="pct"/>
            <w:shd w:val="clear" w:color="auto" w:fill="auto"/>
            <w:noWrap/>
          </w:tcPr>
          <w:p w14:paraId="76257C25" w14:textId="77777777" w:rsidR="00EC3EC2" w:rsidRPr="00330080" w:rsidRDefault="00EC3EC2" w:rsidP="00EC3EC2">
            <w:pPr>
              <w:pStyle w:val="TableBodyTextsmall"/>
              <w:keepNext w:val="0"/>
              <w:keepLines w:val="0"/>
            </w:pPr>
          </w:p>
        </w:tc>
        <w:tc>
          <w:tcPr>
            <w:tcW w:w="355" w:type="pct"/>
            <w:shd w:val="clear" w:color="auto" w:fill="auto"/>
            <w:noWrap/>
          </w:tcPr>
          <w:p w14:paraId="1718819E" w14:textId="77777777" w:rsidR="00EC3EC2" w:rsidRPr="00330080" w:rsidRDefault="00EC3EC2" w:rsidP="00EC3EC2">
            <w:pPr>
              <w:pStyle w:val="TableBodyTextsmall"/>
              <w:keepNext w:val="0"/>
              <w:keepLines w:val="0"/>
            </w:pPr>
          </w:p>
        </w:tc>
        <w:tc>
          <w:tcPr>
            <w:tcW w:w="202" w:type="pct"/>
            <w:shd w:val="clear" w:color="auto" w:fill="auto"/>
            <w:noWrap/>
          </w:tcPr>
          <w:p w14:paraId="22314CB6" w14:textId="1B006C35" w:rsidR="00EC3EC2" w:rsidRPr="00330080" w:rsidRDefault="00EC3EC2" w:rsidP="00EC3EC2">
            <w:pPr>
              <w:pStyle w:val="TableBodyTextsmall"/>
              <w:keepNext w:val="0"/>
              <w:keepLines w:val="0"/>
            </w:pPr>
          </w:p>
        </w:tc>
        <w:tc>
          <w:tcPr>
            <w:tcW w:w="355" w:type="pct"/>
            <w:shd w:val="clear" w:color="auto" w:fill="auto"/>
            <w:noWrap/>
          </w:tcPr>
          <w:p w14:paraId="5858B270" w14:textId="4BB28761" w:rsidR="00EC3EC2" w:rsidRPr="00330080" w:rsidRDefault="00EC3EC2" w:rsidP="00EC3EC2">
            <w:pPr>
              <w:pStyle w:val="TableBodyTextsmall"/>
              <w:keepNext w:val="0"/>
              <w:keepLines w:val="0"/>
            </w:pPr>
          </w:p>
        </w:tc>
        <w:tc>
          <w:tcPr>
            <w:tcW w:w="391" w:type="pct"/>
          </w:tcPr>
          <w:p w14:paraId="7A954B7A" w14:textId="77777777" w:rsidR="00EC3EC2" w:rsidRPr="00330080" w:rsidRDefault="00EC3EC2" w:rsidP="00EC3EC2">
            <w:pPr>
              <w:pStyle w:val="TableBodyTextsmall"/>
              <w:keepNext w:val="0"/>
              <w:keepLines w:val="0"/>
            </w:pPr>
          </w:p>
        </w:tc>
      </w:tr>
      <w:tr w:rsidR="00EC3EC2" w:rsidRPr="000B6C45" w14:paraId="0AF0C579" w14:textId="4C7D7551" w:rsidTr="00EC3EC2">
        <w:trPr>
          <w:trHeight w:val="315"/>
          <w:jc w:val="center"/>
        </w:trPr>
        <w:tc>
          <w:tcPr>
            <w:tcW w:w="201" w:type="pct"/>
          </w:tcPr>
          <w:p w14:paraId="1D9BFA20" w14:textId="498C523E" w:rsidR="00EC3EC2" w:rsidRPr="00330080" w:rsidRDefault="00EC3EC2" w:rsidP="00EC3EC2">
            <w:pPr>
              <w:pStyle w:val="TableBodyTextsmall"/>
              <w:keepNext w:val="0"/>
              <w:keepLines w:val="0"/>
            </w:pPr>
            <w:r>
              <w:t>70</w:t>
            </w:r>
          </w:p>
        </w:tc>
        <w:tc>
          <w:tcPr>
            <w:tcW w:w="1722" w:type="pct"/>
            <w:tcBorders>
              <w:top w:val="nil"/>
              <w:left w:val="single" w:sz="4" w:space="0" w:color="auto"/>
              <w:bottom w:val="single" w:sz="4" w:space="0" w:color="auto"/>
              <w:right w:val="single" w:sz="4" w:space="0" w:color="auto"/>
            </w:tcBorders>
            <w:shd w:val="clear" w:color="000000" w:fill="FFFFFF"/>
          </w:tcPr>
          <w:p w14:paraId="06207920" w14:textId="0C86BF18" w:rsidR="00EC3EC2" w:rsidRPr="00EC3EC2" w:rsidRDefault="00EC3EC2" w:rsidP="00EC3EC2">
            <w:pPr>
              <w:pStyle w:val="TableBodyTextsmall"/>
            </w:pPr>
            <w:r w:rsidRPr="00EC3EC2">
              <w:t>Maintenance communications port</w:t>
            </w:r>
            <w:r w:rsidRPr="00EC3EC2">
              <w:br/>
              <w:t>When the PHCS is connected and operating, the VMS controller shall automatically change to 'MAINTENANCE' mode. Termination of the PHCS session shall automatically initiate the previous mode of operation unless selected otherwise during the PHCS session.</w:t>
            </w:r>
          </w:p>
        </w:tc>
        <w:tc>
          <w:tcPr>
            <w:tcW w:w="508" w:type="pct"/>
          </w:tcPr>
          <w:p w14:paraId="0169B9D0" w14:textId="025D90A2" w:rsidR="00EC3EC2" w:rsidRPr="00330080" w:rsidRDefault="00EC3EC2" w:rsidP="00EC3EC2">
            <w:pPr>
              <w:pStyle w:val="TableBodyTextsmall"/>
              <w:keepNext w:val="0"/>
              <w:keepLines w:val="0"/>
            </w:pPr>
            <w:r>
              <w:t>MRTS202</w:t>
            </w:r>
          </w:p>
        </w:tc>
        <w:tc>
          <w:tcPr>
            <w:tcW w:w="304" w:type="pct"/>
            <w:shd w:val="clear" w:color="auto" w:fill="auto"/>
            <w:noWrap/>
          </w:tcPr>
          <w:p w14:paraId="26D385A3" w14:textId="168A956B" w:rsidR="00EC3EC2" w:rsidRPr="00330080" w:rsidRDefault="00EC3EC2" w:rsidP="00EC3EC2">
            <w:pPr>
              <w:pStyle w:val="TableBodyTextsmall"/>
              <w:keepNext w:val="0"/>
              <w:keepLines w:val="0"/>
            </w:pPr>
            <w:r>
              <w:t>9.3</w:t>
            </w:r>
          </w:p>
        </w:tc>
        <w:tc>
          <w:tcPr>
            <w:tcW w:w="202" w:type="pct"/>
            <w:shd w:val="clear" w:color="auto" w:fill="auto"/>
            <w:noWrap/>
          </w:tcPr>
          <w:p w14:paraId="1BBA7CDC" w14:textId="77777777" w:rsidR="00EC3EC2" w:rsidRPr="00330080" w:rsidRDefault="00EC3EC2" w:rsidP="00EC3EC2">
            <w:pPr>
              <w:pStyle w:val="TableBodyTextsmall"/>
              <w:keepNext w:val="0"/>
              <w:keepLines w:val="0"/>
            </w:pPr>
          </w:p>
        </w:tc>
        <w:tc>
          <w:tcPr>
            <w:tcW w:w="304" w:type="pct"/>
            <w:shd w:val="clear" w:color="auto" w:fill="auto"/>
            <w:noWrap/>
          </w:tcPr>
          <w:p w14:paraId="5C54B1B4" w14:textId="77777777" w:rsidR="00EC3EC2" w:rsidRPr="00330080" w:rsidRDefault="00EC3EC2" w:rsidP="00EC3EC2">
            <w:pPr>
              <w:pStyle w:val="TableBodyTextsmall"/>
              <w:keepNext w:val="0"/>
              <w:keepLines w:val="0"/>
            </w:pPr>
          </w:p>
        </w:tc>
        <w:tc>
          <w:tcPr>
            <w:tcW w:w="203" w:type="pct"/>
            <w:shd w:val="clear" w:color="auto" w:fill="auto"/>
            <w:noWrap/>
          </w:tcPr>
          <w:p w14:paraId="38321F8E" w14:textId="609228A2" w:rsidR="00EC3EC2" w:rsidRPr="00330080" w:rsidRDefault="00EC3EC2" w:rsidP="00EC3EC2">
            <w:pPr>
              <w:pStyle w:val="TableBodyTextsmall"/>
              <w:keepNext w:val="0"/>
              <w:keepLines w:val="0"/>
            </w:pPr>
            <w:r>
              <w:t>*</w:t>
            </w:r>
          </w:p>
        </w:tc>
        <w:tc>
          <w:tcPr>
            <w:tcW w:w="253" w:type="pct"/>
            <w:shd w:val="clear" w:color="auto" w:fill="auto"/>
            <w:noWrap/>
          </w:tcPr>
          <w:p w14:paraId="75F16A44" w14:textId="77777777" w:rsidR="00EC3EC2" w:rsidRPr="00330080" w:rsidRDefault="00EC3EC2" w:rsidP="00EC3EC2">
            <w:pPr>
              <w:pStyle w:val="TableBodyTextsmall"/>
              <w:keepNext w:val="0"/>
              <w:keepLines w:val="0"/>
            </w:pPr>
          </w:p>
        </w:tc>
        <w:tc>
          <w:tcPr>
            <w:tcW w:w="355" w:type="pct"/>
            <w:shd w:val="clear" w:color="auto" w:fill="auto"/>
          </w:tcPr>
          <w:p w14:paraId="4986B12F" w14:textId="43AB4456" w:rsidR="00EC3EC2" w:rsidRPr="00330080" w:rsidRDefault="00EC3EC2" w:rsidP="00EC3EC2">
            <w:pPr>
              <w:pStyle w:val="TableBodyTextsmall"/>
              <w:keepNext w:val="0"/>
              <w:keepLines w:val="0"/>
            </w:pPr>
          </w:p>
        </w:tc>
        <w:tc>
          <w:tcPr>
            <w:tcW w:w="202" w:type="pct"/>
            <w:shd w:val="clear" w:color="auto" w:fill="auto"/>
            <w:noWrap/>
          </w:tcPr>
          <w:p w14:paraId="4F4822ED" w14:textId="013404DD" w:rsidR="00EC3EC2" w:rsidRPr="00330080" w:rsidRDefault="00EC3EC2" w:rsidP="00EC3EC2">
            <w:pPr>
              <w:pStyle w:val="TableBodyTextsmall"/>
              <w:keepNext w:val="0"/>
              <w:keepLines w:val="0"/>
            </w:pPr>
          </w:p>
        </w:tc>
        <w:tc>
          <w:tcPr>
            <w:tcW w:w="355" w:type="pct"/>
            <w:shd w:val="clear" w:color="auto" w:fill="auto"/>
            <w:noWrap/>
          </w:tcPr>
          <w:p w14:paraId="1D70C98C" w14:textId="5EC330CD" w:rsidR="00EC3EC2" w:rsidRPr="00330080" w:rsidRDefault="00EC3EC2" w:rsidP="00EC3EC2">
            <w:pPr>
              <w:pStyle w:val="TableBodyTextsmall"/>
              <w:keepNext w:val="0"/>
              <w:keepLines w:val="0"/>
            </w:pPr>
          </w:p>
        </w:tc>
        <w:tc>
          <w:tcPr>
            <w:tcW w:w="391" w:type="pct"/>
          </w:tcPr>
          <w:p w14:paraId="040A70C8" w14:textId="77777777" w:rsidR="00EC3EC2" w:rsidRPr="00330080" w:rsidRDefault="00EC3EC2" w:rsidP="00EC3EC2">
            <w:pPr>
              <w:pStyle w:val="TableBodyTextsmall"/>
              <w:keepNext w:val="0"/>
              <w:keepLines w:val="0"/>
            </w:pPr>
          </w:p>
        </w:tc>
      </w:tr>
      <w:tr w:rsidR="00C729A3" w:rsidRPr="000B6C45" w14:paraId="5A83AE8A" w14:textId="1F955FA8" w:rsidTr="00C729A3">
        <w:trPr>
          <w:trHeight w:val="600"/>
          <w:jc w:val="center"/>
        </w:trPr>
        <w:tc>
          <w:tcPr>
            <w:tcW w:w="201" w:type="pct"/>
          </w:tcPr>
          <w:p w14:paraId="7B3FEB36" w14:textId="3F798B60" w:rsidR="00C729A3" w:rsidRPr="00330080" w:rsidRDefault="00C729A3" w:rsidP="00C729A3">
            <w:pPr>
              <w:pStyle w:val="TableBodyTextsmall"/>
              <w:keepNext w:val="0"/>
              <w:keepLines w:val="0"/>
            </w:pPr>
            <w:r>
              <w:t>71</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51D45C9E" w14:textId="3D17E1C1" w:rsidR="00C729A3" w:rsidRPr="00C729A3" w:rsidRDefault="00C729A3" w:rsidP="00C729A3">
            <w:pPr>
              <w:pStyle w:val="TableBodyTextsmall"/>
            </w:pPr>
            <w:r w:rsidRPr="00C729A3">
              <w:t>Control communications port</w:t>
            </w:r>
            <w:r w:rsidRPr="00C729A3">
              <w:br/>
              <w:t>It shall be possible to control and interrogate the VMS via either of two TIA/EIA RS-422 control communications ports.</w:t>
            </w:r>
            <w:r w:rsidRPr="00C729A3">
              <w:br/>
              <w:t>The control communications ports shall allow local connection of a field processor</w:t>
            </w:r>
            <w:r w:rsidR="00DF7995">
              <w:t> </w:t>
            </w:r>
            <w:r w:rsidRPr="00C729A3">
              <w:t>/</w:t>
            </w:r>
            <w:r w:rsidR="00DF7995">
              <w:t> </w:t>
            </w:r>
            <w:r w:rsidRPr="00C729A3">
              <w:t>modem for communications with TMS.</w:t>
            </w:r>
          </w:p>
        </w:tc>
        <w:tc>
          <w:tcPr>
            <w:tcW w:w="508" w:type="pct"/>
          </w:tcPr>
          <w:p w14:paraId="2CAFC0D1" w14:textId="3B2A208C" w:rsidR="00C729A3" w:rsidRPr="00330080" w:rsidRDefault="00C729A3" w:rsidP="00C729A3">
            <w:pPr>
              <w:pStyle w:val="TableBodyTextsmall"/>
              <w:keepNext w:val="0"/>
              <w:keepLines w:val="0"/>
            </w:pPr>
            <w:r>
              <w:t>MRTS202</w:t>
            </w:r>
          </w:p>
        </w:tc>
        <w:tc>
          <w:tcPr>
            <w:tcW w:w="304" w:type="pct"/>
            <w:shd w:val="clear" w:color="auto" w:fill="auto"/>
            <w:noWrap/>
          </w:tcPr>
          <w:p w14:paraId="5AF1F2F0" w14:textId="5338A33E" w:rsidR="00C729A3" w:rsidRPr="00330080" w:rsidRDefault="00C729A3" w:rsidP="00C729A3">
            <w:pPr>
              <w:pStyle w:val="TableBodyTextsmall"/>
              <w:keepNext w:val="0"/>
              <w:keepLines w:val="0"/>
            </w:pPr>
            <w:r>
              <w:t>9.4</w:t>
            </w:r>
          </w:p>
        </w:tc>
        <w:tc>
          <w:tcPr>
            <w:tcW w:w="202" w:type="pct"/>
            <w:shd w:val="clear" w:color="auto" w:fill="auto"/>
            <w:noWrap/>
          </w:tcPr>
          <w:p w14:paraId="0F01BD5A" w14:textId="77777777" w:rsidR="00C729A3" w:rsidRPr="00330080" w:rsidRDefault="00C729A3" w:rsidP="00C729A3">
            <w:pPr>
              <w:pStyle w:val="TableBodyTextsmall"/>
              <w:keepNext w:val="0"/>
              <w:keepLines w:val="0"/>
            </w:pPr>
          </w:p>
        </w:tc>
        <w:tc>
          <w:tcPr>
            <w:tcW w:w="304" w:type="pct"/>
            <w:shd w:val="clear" w:color="auto" w:fill="auto"/>
            <w:noWrap/>
          </w:tcPr>
          <w:p w14:paraId="50C9E934" w14:textId="77777777" w:rsidR="00C729A3" w:rsidRPr="00330080" w:rsidRDefault="00C729A3" w:rsidP="00C729A3">
            <w:pPr>
              <w:pStyle w:val="TableBodyTextsmall"/>
              <w:keepNext w:val="0"/>
              <w:keepLines w:val="0"/>
            </w:pPr>
          </w:p>
        </w:tc>
        <w:tc>
          <w:tcPr>
            <w:tcW w:w="203" w:type="pct"/>
            <w:shd w:val="clear" w:color="auto" w:fill="auto"/>
            <w:noWrap/>
          </w:tcPr>
          <w:p w14:paraId="6D0462FA" w14:textId="2D574A73" w:rsidR="00C729A3" w:rsidRPr="00330080" w:rsidRDefault="00C729A3" w:rsidP="00C729A3">
            <w:pPr>
              <w:pStyle w:val="TableBodyTextsmall"/>
              <w:keepNext w:val="0"/>
              <w:keepLines w:val="0"/>
            </w:pPr>
            <w:r>
              <w:t>*</w:t>
            </w:r>
          </w:p>
        </w:tc>
        <w:tc>
          <w:tcPr>
            <w:tcW w:w="253" w:type="pct"/>
            <w:shd w:val="clear" w:color="auto" w:fill="auto"/>
          </w:tcPr>
          <w:p w14:paraId="5C561105" w14:textId="50B5B655" w:rsidR="00C729A3" w:rsidRPr="00330080" w:rsidRDefault="00C729A3" w:rsidP="00C729A3">
            <w:pPr>
              <w:pStyle w:val="TableBodyTextsmall"/>
              <w:keepNext w:val="0"/>
              <w:keepLines w:val="0"/>
            </w:pPr>
          </w:p>
        </w:tc>
        <w:tc>
          <w:tcPr>
            <w:tcW w:w="355" w:type="pct"/>
            <w:shd w:val="clear" w:color="auto" w:fill="auto"/>
            <w:noWrap/>
          </w:tcPr>
          <w:p w14:paraId="6CD7E4ED" w14:textId="77777777" w:rsidR="00C729A3" w:rsidRPr="00330080" w:rsidRDefault="00C729A3" w:rsidP="00C729A3">
            <w:pPr>
              <w:pStyle w:val="TableBodyTextsmall"/>
              <w:keepNext w:val="0"/>
              <w:keepLines w:val="0"/>
            </w:pPr>
          </w:p>
        </w:tc>
        <w:tc>
          <w:tcPr>
            <w:tcW w:w="202" w:type="pct"/>
            <w:shd w:val="clear" w:color="auto" w:fill="auto"/>
            <w:noWrap/>
          </w:tcPr>
          <w:p w14:paraId="31763875" w14:textId="143F0529" w:rsidR="00C729A3" w:rsidRPr="00330080" w:rsidRDefault="00C729A3" w:rsidP="00C729A3">
            <w:pPr>
              <w:pStyle w:val="TableBodyTextsmall"/>
              <w:keepNext w:val="0"/>
              <w:keepLines w:val="0"/>
            </w:pPr>
          </w:p>
        </w:tc>
        <w:tc>
          <w:tcPr>
            <w:tcW w:w="355" w:type="pct"/>
            <w:shd w:val="clear" w:color="auto" w:fill="auto"/>
            <w:noWrap/>
          </w:tcPr>
          <w:p w14:paraId="1F60AAC3" w14:textId="5DCCC8C5" w:rsidR="00C729A3" w:rsidRPr="00330080" w:rsidRDefault="00C729A3" w:rsidP="00C729A3">
            <w:pPr>
              <w:pStyle w:val="TableBodyTextsmall"/>
              <w:keepNext w:val="0"/>
              <w:keepLines w:val="0"/>
            </w:pPr>
          </w:p>
        </w:tc>
        <w:tc>
          <w:tcPr>
            <w:tcW w:w="391" w:type="pct"/>
          </w:tcPr>
          <w:p w14:paraId="40836FF2" w14:textId="77777777" w:rsidR="00C729A3" w:rsidRPr="00330080" w:rsidRDefault="00C729A3" w:rsidP="00C729A3">
            <w:pPr>
              <w:pStyle w:val="TableBodyTextsmall"/>
              <w:keepNext w:val="0"/>
              <w:keepLines w:val="0"/>
            </w:pPr>
          </w:p>
        </w:tc>
      </w:tr>
      <w:tr w:rsidR="00C729A3" w:rsidRPr="000B6C45" w14:paraId="689B3DE3" w14:textId="0D6A6E6F" w:rsidTr="00C729A3">
        <w:trPr>
          <w:trHeight w:val="900"/>
          <w:jc w:val="center"/>
        </w:trPr>
        <w:tc>
          <w:tcPr>
            <w:tcW w:w="201" w:type="pct"/>
          </w:tcPr>
          <w:p w14:paraId="5C55FA66" w14:textId="43504C31" w:rsidR="00C729A3" w:rsidRPr="00330080" w:rsidRDefault="00C729A3" w:rsidP="00C729A3">
            <w:pPr>
              <w:pStyle w:val="TableBodyTextsmall"/>
              <w:keepNext w:val="0"/>
              <w:keepLines w:val="0"/>
            </w:pPr>
            <w:r>
              <w:t>72</w:t>
            </w:r>
          </w:p>
        </w:tc>
        <w:tc>
          <w:tcPr>
            <w:tcW w:w="1722" w:type="pct"/>
            <w:tcBorders>
              <w:top w:val="nil"/>
              <w:left w:val="single" w:sz="4" w:space="0" w:color="auto"/>
              <w:bottom w:val="single" w:sz="4" w:space="0" w:color="auto"/>
              <w:right w:val="single" w:sz="4" w:space="0" w:color="auto"/>
            </w:tcBorders>
            <w:shd w:val="clear" w:color="000000" w:fill="FFFFFF"/>
          </w:tcPr>
          <w:p w14:paraId="08CBCAB7" w14:textId="1EA4D8D2" w:rsidR="00C729A3" w:rsidRPr="00C729A3" w:rsidRDefault="00C729A3" w:rsidP="00C729A3">
            <w:pPr>
              <w:pStyle w:val="TableBodyTextsmall"/>
            </w:pPr>
            <w:r w:rsidRPr="00C729A3">
              <w:t>Control communications port</w:t>
            </w:r>
            <w:r w:rsidRPr="00C729A3">
              <w:br/>
              <w:t>While a PC</w:t>
            </w:r>
            <w:r w:rsidR="00DF7995">
              <w:t> </w:t>
            </w:r>
            <w:r w:rsidRPr="00C729A3">
              <w:t>/</w:t>
            </w:r>
            <w:r w:rsidR="00DF7995">
              <w:t> </w:t>
            </w:r>
            <w:r w:rsidRPr="00C729A3">
              <w:t>laptop computer is connected and PHCS session is active to the VMS via the maintenance communications port, control of the VMS via the control ports shall be inhibited. However, status and diagnostic interrogation by STREAMS via the control ports shall remain possible.</w:t>
            </w:r>
          </w:p>
        </w:tc>
        <w:tc>
          <w:tcPr>
            <w:tcW w:w="508" w:type="pct"/>
          </w:tcPr>
          <w:p w14:paraId="1E7559F7" w14:textId="5A2F748C" w:rsidR="00C729A3" w:rsidRPr="00330080" w:rsidRDefault="00C729A3" w:rsidP="00C729A3">
            <w:pPr>
              <w:pStyle w:val="TableBodyTextsmall"/>
              <w:keepNext w:val="0"/>
              <w:keepLines w:val="0"/>
            </w:pPr>
            <w:r>
              <w:t>MRTS202</w:t>
            </w:r>
          </w:p>
        </w:tc>
        <w:tc>
          <w:tcPr>
            <w:tcW w:w="304" w:type="pct"/>
            <w:shd w:val="clear" w:color="auto" w:fill="auto"/>
            <w:noWrap/>
          </w:tcPr>
          <w:p w14:paraId="0D2C7526" w14:textId="56C15F3E" w:rsidR="00C729A3" w:rsidRPr="00330080" w:rsidRDefault="00C729A3" w:rsidP="00C729A3">
            <w:pPr>
              <w:pStyle w:val="TableBodyTextsmall"/>
              <w:keepNext w:val="0"/>
              <w:keepLines w:val="0"/>
            </w:pPr>
            <w:r>
              <w:t>9.4</w:t>
            </w:r>
          </w:p>
        </w:tc>
        <w:tc>
          <w:tcPr>
            <w:tcW w:w="202" w:type="pct"/>
            <w:shd w:val="clear" w:color="auto" w:fill="auto"/>
            <w:noWrap/>
          </w:tcPr>
          <w:p w14:paraId="7D96DBC9" w14:textId="77777777" w:rsidR="00C729A3" w:rsidRPr="00330080" w:rsidRDefault="00C729A3" w:rsidP="00C729A3">
            <w:pPr>
              <w:pStyle w:val="TableBodyTextsmall"/>
              <w:keepNext w:val="0"/>
              <w:keepLines w:val="0"/>
            </w:pPr>
          </w:p>
        </w:tc>
        <w:tc>
          <w:tcPr>
            <w:tcW w:w="304" w:type="pct"/>
            <w:shd w:val="clear" w:color="auto" w:fill="auto"/>
            <w:noWrap/>
          </w:tcPr>
          <w:p w14:paraId="1F7ABBF0" w14:textId="77777777" w:rsidR="00C729A3" w:rsidRPr="00330080" w:rsidRDefault="00C729A3" w:rsidP="00C729A3">
            <w:pPr>
              <w:pStyle w:val="TableBodyTextsmall"/>
              <w:keepNext w:val="0"/>
              <w:keepLines w:val="0"/>
            </w:pPr>
          </w:p>
        </w:tc>
        <w:tc>
          <w:tcPr>
            <w:tcW w:w="203" w:type="pct"/>
            <w:shd w:val="clear" w:color="auto" w:fill="auto"/>
            <w:noWrap/>
          </w:tcPr>
          <w:p w14:paraId="42889ADD" w14:textId="35B4537D" w:rsidR="00C729A3" w:rsidRPr="00330080" w:rsidRDefault="00C729A3" w:rsidP="00C729A3">
            <w:pPr>
              <w:pStyle w:val="TableBodyTextsmall"/>
              <w:keepNext w:val="0"/>
              <w:keepLines w:val="0"/>
            </w:pPr>
            <w:r>
              <w:t>*</w:t>
            </w:r>
          </w:p>
        </w:tc>
        <w:tc>
          <w:tcPr>
            <w:tcW w:w="253" w:type="pct"/>
            <w:shd w:val="clear" w:color="auto" w:fill="auto"/>
          </w:tcPr>
          <w:p w14:paraId="0DA9DE5D" w14:textId="2898BCC5" w:rsidR="00C729A3" w:rsidRPr="00330080" w:rsidRDefault="00C729A3" w:rsidP="00C729A3">
            <w:pPr>
              <w:pStyle w:val="TableBodyTextsmall"/>
              <w:keepNext w:val="0"/>
              <w:keepLines w:val="0"/>
            </w:pPr>
          </w:p>
        </w:tc>
        <w:tc>
          <w:tcPr>
            <w:tcW w:w="355" w:type="pct"/>
            <w:shd w:val="clear" w:color="auto" w:fill="auto"/>
            <w:noWrap/>
          </w:tcPr>
          <w:p w14:paraId="48C4539A" w14:textId="77777777" w:rsidR="00C729A3" w:rsidRPr="00330080" w:rsidRDefault="00C729A3" w:rsidP="00C729A3">
            <w:pPr>
              <w:pStyle w:val="TableBodyTextsmall"/>
              <w:keepNext w:val="0"/>
              <w:keepLines w:val="0"/>
            </w:pPr>
          </w:p>
        </w:tc>
        <w:tc>
          <w:tcPr>
            <w:tcW w:w="202" w:type="pct"/>
            <w:shd w:val="clear" w:color="auto" w:fill="auto"/>
            <w:noWrap/>
          </w:tcPr>
          <w:p w14:paraId="2EC80F2B" w14:textId="59DA5917" w:rsidR="00C729A3" w:rsidRPr="00330080" w:rsidRDefault="00C729A3" w:rsidP="00C729A3">
            <w:pPr>
              <w:pStyle w:val="TableBodyTextsmall"/>
              <w:keepNext w:val="0"/>
              <w:keepLines w:val="0"/>
            </w:pPr>
          </w:p>
        </w:tc>
        <w:tc>
          <w:tcPr>
            <w:tcW w:w="355" w:type="pct"/>
            <w:shd w:val="clear" w:color="auto" w:fill="auto"/>
            <w:noWrap/>
          </w:tcPr>
          <w:p w14:paraId="4BFA9E64" w14:textId="1DEAF589" w:rsidR="00C729A3" w:rsidRPr="00330080" w:rsidRDefault="00C729A3" w:rsidP="00C729A3">
            <w:pPr>
              <w:pStyle w:val="TableBodyTextsmall"/>
              <w:keepNext w:val="0"/>
              <w:keepLines w:val="0"/>
            </w:pPr>
          </w:p>
        </w:tc>
        <w:tc>
          <w:tcPr>
            <w:tcW w:w="391" w:type="pct"/>
          </w:tcPr>
          <w:p w14:paraId="471B51CB" w14:textId="77777777" w:rsidR="00C729A3" w:rsidRPr="00330080" w:rsidRDefault="00C729A3" w:rsidP="00C729A3">
            <w:pPr>
              <w:pStyle w:val="TableBodyTextsmall"/>
              <w:keepNext w:val="0"/>
              <w:keepLines w:val="0"/>
            </w:pPr>
          </w:p>
        </w:tc>
      </w:tr>
      <w:tr w:rsidR="00C729A3" w:rsidRPr="000B6C45" w14:paraId="39D77994" w14:textId="7E1DBECC" w:rsidTr="00C729A3">
        <w:trPr>
          <w:trHeight w:val="1215"/>
          <w:jc w:val="center"/>
        </w:trPr>
        <w:tc>
          <w:tcPr>
            <w:tcW w:w="201" w:type="pct"/>
          </w:tcPr>
          <w:p w14:paraId="22F68ACD" w14:textId="4595AD83" w:rsidR="00C729A3" w:rsidRPr="00330080" w:rsidRDefault="00C729A3" w:rsidP="00C729A3">
            <w:pPr>
              <w:pStyle w:val="TableBodyTextsmall"/>
              <w:keepNext w:val="0"/>
              <w:keepLines w:val="0"/>
            </w:pPr>
            <w:r>
              <w:lastRenderedPageBreak/>
              <w:t>73</w:t>
            </w:r>
          </w:p>
        </w:tc>
        <w:tc>
          <w:tcPr>
            <w:tcW w:w="1722" w:type="pct"/>
            <w:tcBorders>
              <w:top w:val="nil"/>
              <w:left w:val="single" w:sz="4" w:space="0" w:color="auto"/>
              <w:bottom w:val="single" w:sz="4" w:space="0" w:color="auto"/>
              <w:right w:val="single" w:sz="4" w:space="0" w:color="auto"/>
            </w:tcBorders>
            <w:shd w:val="clear" w:color="000000" w:fill="FFFFFF"/>
          </w:tcPr>
          <w:p w14:paraId="3799144B" w14:textId="351EB2FA" w:rsidR="00C729A3" w:rsidRPr="00C729A3" w:rsidRDefault="00C729A3" w:rsidP="00C729A3">
            <w:pPr>
              <w:pStyle w:val="TableBodyTextsmall"/>
            </w:pPr>
            <w:r w:rsidRPr="00C729A3">
              <w:t>Control communications port</w:t>
            </w:r>
            <w:r w:rsidRPr="00C729A3">
              <w:br/>
              <w:t>Complete control and monitoring by STREAMS shall be possible through both control communications ports as determined by telecommunications infrastructure provided at each Site.</w:t>
            </w:r>
          </w:p>
        </w:tc>
        <w:tc>
          <w:tcPr>
            <w:tcW w:w="508" w:type="pct"/>
          </w:tcPr>
          <w:p w14:paraId="5342869D" w14:textId="699708F5" w:rsidR="00C729A3" w:rsidRPr="00330080" w:rsidRDefault="00C729A3" w:rsidP="00C729A3">
            <w:pPr>
              <w:pStyle w:val="TableBodyTextsmall"/>
              <w:keepNext w:val="0"/>
              <w:keepLines w:val="0"/>
            </w:pPr>
            <w:r>
              <w:t>MRTS202</w:t>
            </w:r>
          </w:p>
        </w:tc>
        <w:tc>
          <w:tcPr>
            <w:tcW w:w="304" w:type="pct"/>
            <w:shd w:val="clear" w:color="auto" w:fill="auto"/>
            <w:noWrap/>
          </w:tcPr>
          <w:p w14:paraId="06AC3FAA" w14:textId="44B753DD" w:rsidR="00C729A3" w:rsidRPr="00330080" w:rsidRDefault="00C729A3" w:rsidP="00C729A3">
            <w:pPr>
              <w:pStyle w:val="TableBodyTextsmall"/>
              <w:keepNext w:val="0"/>
              <w:keepLines w:val="0"/>
            </w:pPr>
            <w:r>
              <w:t>9.4</w:t>
            </w:r>
          </w:p>
        </w:tc>
        <w:tc>
          <w:tcPr>
            <w:tcW w:w="202" w:type="pct"/>
            <w:shd w:val="clear" w:color="auto" w:fill="auto"/>
          </w:tcPr>
          <w:p w14:paraId="19131C00" w14:textId="5E0615DD" w:rsidR="00C729A3" w:rsidRPr="00330080" w:rsidRDefault="00C729A3" w:rsidP="00C729A3">
            <w:pPr>
              <w:pStyle w:val="TableBodyTextsmall"/>
              <w:keepNext w:val="0"/>
              <w:keepLines w:val="0"/>
            </w:pPr>
          </w:p>
        </w:tc>
        <w:tc>
          <w:tcPr>
            <w:tcW w:w="304" w:type="pct"/>
            <w:shd w:val="clear" w:color="auto" w:fill="auto"/>
            <w:noWrap/>
          </w:tcPr>
          <w:p w14:paraId="0D25EB2B" w14:textId="77777777" w:rsidR="00C729A3" w:rsidRPr="00330080" w:rsidRDefault="00C729A3" w:rsidP="00C729A3">
            <w:pPr>
              <w:pStyle w:val="TableBodyTextsmall"/>
              <w:keepNext w:val="0"/>
              <w:keepLines w:val="0"/>
            </w:pPr>
          </w:p>
        </w:tc>
        <w:tc>
          <w:tcPr>
            <w:tcW w:w="203" w:type="pct"/>
            <w:shd w:val="clear" w:color="auto" w:fill="auto"/>
            <w:noWrap/>
          </w:tcPr>
          <w:p w14:paraId="02BB88D2" w14:textId="5B95B6EF" w:rsidR="00C729A3" w:rsidRPr="00330080" w:rsidRDefault="00C729A3" w:rsidP="00C729A3">
            <w:pPr>
              <w:pStyle w:val="TableBodyTextsmall"/>
              <w:keepNext w:val="0"/>
              <w:keepLines w:val="0"/>
            </w:pPr>
            <w:r>
              <w:t>*</w:t>
            </w:r>
          </w:p>
        </w:tc>
        <w:tc>
          <w:tcPr>
            <w:tcW w:w="253" w:type="pct"/>
            <w:shd w:val="clear" w:color="auto" w:fill="auto"/>
            <w:noWrap/>
          </w:tcPr>
          <w:p w14:paraId="6F7C9C9B" w14:textId="77777777" w:rsidR="00C729A3" w:rsidRPr="00330080" w:rsidRDefault="00C729A3" w:rsidP="00C729A3">
            <w:pPr>
              <w:pStyle w:val="TableBodyTextsmall"/>
              <w:keepNext w:val="0"/>
              <w:keepLines w:val="0"/>
            </w:pPr>
          </w:p>
        </w:tc>
        <w:tc>
          <w:tcPr>
            <w:tcW w:w="355" w:type="pct"/>
            <w:shd w:val="clear" w:color="auto" w:fill="auto"/>
            <w:noWrap/>
          </w:tcPr>
          <w:p w14:paraId="1A90C89F" w14:textId="77777777" w:rsidR="00C729A3" w:rsidRPr="00330080" w:rsidRDefault="00C729A3" w:rsidP="00C729A3">
            <w:pPr>
              <w:pStyle w:val="TableBodyTextsmall"/>
              <w:keepNext w:val="0"/>
              <w:keepLines w:val="0"/>
            </w:pPr>
          </w:p>
        </w:tc>
        <w:tc>
          <w:tcPr>
            <w:tcW w:w="202" w:type="pct"/>
            <w:shd w:val="clear" w:color="auto" w:fill="auto"/>
            <w:noWrap/>
          </w:tcPr>
          <w:p w14:paraId="3F6D2BF1" w14:textId="24409E50" w:rsidR="00C729A3" w:rsidRPr="00330080" w:rsidRDefault="00C729A3" w:rsidP="00C729A3">
            <w:pPr>
              <w:pStyle w:val="TableBodyTextsmall"/>
              <w:keepNext w:val="0"/>
              <w:keepLines w:val="0"/>
            </w:pPr>
          </w:p>
        </w:tc>
        <w:tc>
          <w:tcPr>
            <w:tcW w:w="355" w:type="pct"/>
            <w:shd w:val="clear" w:color="auto" w:fill="auto"/>
            <w:noWrap/>
          </w:tcPr>
          <w:p w14:paraId="5A3B8E85" w14:textId="5100BC32" w:rsidR="00C729A3" w:rsidRPr="00330080" w:rsidRDefault="00C729A3" w:rsidP="00C729A3">
            <w:pPr>
              <w:pStyle w:val="TableBodyTextsmall"/>
              <w:keepNext w:val="0"/>
              <w:keepLines w:val="0"/>
            </w:pPr>
          </w:p>
        </w:tc>
        <w:tc>
          <w:tcPr>
            <w:tcW w:w="391" w:type="pct"/>
          </w:tcPr>
          <w:p w14:paraId="562D8115" w14:textId="77777777" w:rsidR="00C729A3" w:rsidRPr="00330080" w:rsidRDefault="00C729A3" w:rsidP="00C729A3">
            <w:pPr>
              <w:pStyle w:val="TableBodyTextsmall"/>
              <w:keepNext w:val="0"/>
              <w:keepLines w:val="0"/>
            </w:pPr>
          </w:p>
        </w:tc>
      </w:tr>
      <w:tr w:rsidR="00C729A3" w:rsidRPr="00330080" w14:paraId="0A133B1C" w14:textId="5DDD0032" w:rsidTr="00C729A3">
        <w:trPr>
          <w:trHeight w:val="315"/>
          <w:jc w:val="center"/>
        </w:trPr>
        <w:tc>
          <w:tcPr>
            <w:tcW w:w="201" w:type="pct"/>
          </w:tcPr>
          <w:p w14:paraId="1CE28FB5" w14:textId="7C7B67E0" w:rsidR="00C729A3" w:rsidRPr="00330080" w:rsidRDefault="00C729A3" w:rsidP="00C729A3">
            <w:pPr>
              <w:pStyle w:val="TableBodyTextsmall"/>
              <w:keepNext w:val="0"/>
              <w:keepLines w:val="0"/>
            </w:pPr>
            <w:r>
              <w:t>74</w:t>
            </w:r>
          </w:p>
        </w:tc>
        <w:tc>
          <w:tcPr>
            <w:tcW w:w="1722" w:type="pct"/>
            <w:tcBorders>
              <w:top w:val="nil"/>
              <w:left w:val="single" w:sz="4" w:space="0" w:color="auto"/>
              <w:bottom w:val="single" w:sz="4" w:space="0" w:color="auto"/>
              <w:right w:val="single" w:sz="4" w:space="0" w:color="auto"/>
            </w:tcBorders>
            <w:shd w:val="clear" w:color="000000" w:fill="FFFFFF"/>
          </w:tcPr>
          <w:p w14:paraId="6B03FC97" w14:textId="074C8F78" w:rsidR="00C729A3" w:rsidRPr="00C729A3" w:rsidRDefault="00C729A3" w:rsidP="00C729A3">
            <w:pPr>
              <w:pStyle w:val="TableBodyTextsmall"/>
            </w:pPr>
            <w:r w:rsidRPr="00C729A3">
              <w:t>Control communications port</w:t>
            </w:r>
            <w:r w:rsidRPr="00C729A3">
              <w:br/>
              <w:t>Where communications equipment is connected to both control communications ports, the primary port shall be used for control commands to</w:t>
            </w:r>
            <w:r w:rsidR="00DF7995">
              <w:t> </w:t>
            </w:r>
            <w:r w:rsidRPr="00C729A3">
              <w:t>/</w:t>
            </w:r>
            <w:r w:rsidR="00DF7995">
              <w:t> </w:t>
            </w:r>
            <w:r w:rsidRPr="00C729A3">
              <w:t>from the VMS, and the secondary port shall be used for status-only communications with the VMS.</w:t>
            </w:r>
          </w:p>
        </w:tc>
        <w:tc>
          <w:tcPr>
            <w:tcW w:w="508" w:type="pct"/>
          </w:tcPr>
          <w:p w14:paraId="41D2507B" w14:textId="623F80A2" w:rsidR="00C729A3" w:rsidRPr="00330080" w:rsidRDefault="00C729A3" w:rsidP="00C729A3">
            <w:pPr>
              <w:pStyle w:val="TableBodyTextsmall"/>
              <w:keepNext w:val="0"/>
              <w:keepLines w:val="0"/>
            </w:pPr>
            <w:r>
              <w:t>MRTS202</w:t>
            </w:r>
          </w:p>
        </w:tc>
        <w:tc>
          <w:tcPr>
            <w:tcW w:w="304" w:type="pct"/>
            <w:shd w:val="clear" w:color="auto" w:fill="auto"/>
            <w:noWrap/>
          </w:tcPr>
          <w:p w14:paraId="12FE2E8F" w14:textId="3333AAFF" w:rsidR="00C729A3" w:rsidRPr="00330080" w:rsidRDefault="00C729A3" w:rsidP="00C729A3">
            <w:pPr>
              <w:pStyle w:val="TableBodyTextsmall"/>
              <w:keepNext w:val="0"/>
              <w:keepLines w:val="0"/>
            </w:pPr>
            <w:r>
              <w:t>9.4</w:t>
            </w:r>
          </w:p>
        </w:tc>
        <w:tc>
          <w:tcPr>
            <w:tcW w:w="202" w:type="pct"/>
            <w:shd w:val="clear" w:color="auto" w:fill="auto"/>
            <w:noWrap/>
          </w:tcPr>
          <w:p w14:paraId="3C4CE79C" w14:textId="77777777" w:rsidR="00C729A3" w:rsidRPr="00330080" w:rsidRDefault="00C729A3" w:rsidP="00C729A3">
            <w:pPr>
              <w:pStyle w:val="TableBodyTextsmall"/>
              <w:keepNext w:val="0"/>
              <w:keepLines w:val="0"/>
            </w:pPr>
          </w:p>
        </w:tc>
        <w:tc>
          <w:tcPr>
            <w:tcW w:w="304" w:type="pct"/>
            <w:shd w:val="clear" w:color="auto" w:fill="auto"/>
            <w:noWrap/>
          </w:tcPr>
          <w:p w14:paraId="6D5E2655" w14:textId="77777777" w:rsidR="00C729A3" w:rsidRPr="00330080" w:rsidRDefault="00C729A3" w:rsidP="00C729A3">
            <w:pPr>
              <w:pStyle w:val="TableBodyTextsmall"/>
              <w:keepNext w:val="0"/>
              <w:keepLines w:val="0"/>
            </w:pPr>
          </w:p>
        </w:tc>
        <w:tc>
          <w:tcPr>
            <w:tcW w:w="203" w:type="pct"/>
            <w:shd w:val="clear" w:color="auto" w:fill="auto"/>
            <w:noWrap/>
          </w:tcPr>
          <w:p w14:paraId="4FF182D7" w14:textId="61F3A88B" w:rsidR="00C729A3" w:rsidRPr="00330080" w:rsidRDefault="00C729A3" w:rsidP="00C729A3">
            <w:pPr>
              <w:pStyle w:val="TableBodyTextsmall"/>
              <w:keepNext w:val="0"/>
              <w:keepLines w:val="0"/>
            </w:pPr>
            <w:r>
              <w:t>*</w:t>
            </w:r>
          </w:p>
        </w:tc>
        <w:tc>
          <w:tcPr>
            <w:tcW w:w="253" w:type="pct"/>
            <w:shd w:val="clear" w:color="auto" w:fill="auto"/>
          </w:tcPr>
          <w:p w14:paraId="7F354499" w14:textId="26B29A55" w:rsidR="00C729A3" w:rsidRPr="00330080" w:rsidRDefault="00C729A3" w:rsidP="00C729A3">
            <w:pPr>
              <w:pStyle w:val="TableBodyTextsmall"/>
              <w:keepNext w:val="0"/>
              <w:keepLines w:val="0"/>
            </w:pPr>
          </w:p>
        </w:tc>
        <w:tc>
          <w:tcPr>
            <w:tcW w:w="355" w:type="pct"/>
            <w:shd w:val="clear" w:color="auto" w:fill="auto"/>
            <w:noWrap/>
          </w:tcPr>
          <w:p w14:paraId="3995A143" w14:textId="77777777" w:rsidR="00C729A3" w:rsidRPr="00330080" w:rsidRDefault="00C729A3" w:rsidP="00C729A3">
            <w:pPr>
              <w:pStyle w:val="TableBodyTextsmall"/>
              <w:keepNext w:val="0"/>
              <w:keepLines w:val="0"/>
            </w:pPr>
          </w:p>
        </w:tc>
        <w:tc>
          <w:tcPr>
            <w:tcW w:w="202" w:type="pct"/>
            <w:shd w:val="clear" w:color="auto" w:fill="auto"/>
            <w:noWrap/>
          </w:tcPr>
          <w:p w14:paraId="3C584E99" w14:textId="31BFD09B" w:rsidR="00C729A3" w:rsidRPr="00330080" w:rsidRDefault="00C729A3" w:rsidP="00C729A3">
            <w:pPr>
              <w:pStyle w:val="TableBodyTextsmall"/>
              <w:keepNext w:val="0"/>
              <w:keepLines w:val="0"/>
            </w:pPr>
          </w:p>
        </w:tc>
        <w:tc>
          <w:tcPr>
            <w:tcW w:w="355" w:type="pct"/>
            <w:shd w:val="clear" w:color="auto" w:fill="auto"/>
            <w:noWrap/>
          </w:tcPr>
          <w:p w14:paraId="22CC1375" w14:textId="20F6A90B" w:rsidR="00C729A3" w:rsidRPr="00330080" w:rsidRDefault="00C729A3" w:rsidP="00C729A3">
            <w:pPr>
              <w:pStyle w:val="TableBodyTextsmall"/>
              <w:keepNext w:val="0"/>
              <w:keepLines w:val="0"/>
            </w:pPr>
          </w:p>
        </w:tc>
        <w:tc>
          <w:tcPr>
            <w:tcW w:w="391" w:type="pct"/>
          </w:tcPr>
          <w:p w14:paraId="025D5BD4" w14:textId="77777777" w:rsidR="00C729A3" w:rsidRPr="00330080" w:rsidRDefault="00C729A3" w:rsidP="00C729A3">
            <w:pPr>
              <w:pStyle w:val="TableBodyTextsmall"/>
              <w:keepNext w:val="0"/>
              <w:keepLines w:val="0"/>
            </w:pPr>
          </w:p>
        </w:tc>
      </w:tr>
      <w:tr w:rsidR="00C729A3" w:rsidRPr="00330080" w14:paraId="294ED8C4" w14:textId="52988970" w:rsidTr="00C729A3">
        <w:trPr>
          <w:trHeight w:val="600"/>
          <w:jc w:val="center"/>
        </w:trPr>
        <w:tc>
          <w:tcPr>
            <w:tcW w:w="201" w:type="pct"/>
          </w:tcPr>
          <w:p w14:paraId="08CF8382" w14:textId="126EEEF3" w:rsidR="00C729A3" w:rsidRPr="00330080" w:rsidRDefault="00C729A3" w:rsidP="00C729A3">
            <w:pPr>
              <w:pStyle w:val="TableBodyTextsmall"/>
              <w:keepNext w:val="0"/>
              <w:keepLines w:val="0"/>
            </w:pPr>
            <w:r>
              <w:t>75</w:t>
            </w:r>
          </w:p>
        </w:tc>
        <w:tc>
          <w:tcPr>
            <w:tcW w:w="1722" w:type="pct"/>
            <w:tcBorders>
              <w:top w:val="nil"/>
              <w:left w:val="single" w:sz="4" w:space="0" w:color="auto"/>
              <w:bottom w:val="single" w:sz="4" w:space="0" w:color="auto"/>
              <w:right w:val="single" w:sz="4" w:space="0" w:color="auto"/>
            </w:tcBorders>
            <w:shd w:val="clear" w:color="000000" w:fill="FFFFFF"/>
          </w:tcPr>
          <w:p w14:paraId="1ECF5F37" w14:textId="1F28A5BE" w:rsidR="00C729A3" w:rsidRPr="00C729A3" w:rsidRDefault="00C729A3" w:rsidP="00C729A3">
            <w:pPr>
              <w:pStyle w:val="TableBodyTextsmall"/>
            </w:pPr>
            <w:r w:rsidRPr="00C729A3">
              <w:t>Control communications port</w:t>
            </w:r>
            <w:r w:rsidRPr="00C729A3">
              <w:br/>
              <w:t>Where communications equipment is connected to only one control communications port (or in the case of failure of either communications port or attached equipment) the VMS shall automatically revert to full control AND status communications through the active port.</w:t>
            </w:r>
          </w:p>
        </w:tc>
        <w:tc>
          <w:tcPr>
            <w:tcW w:w="508" w:type="pct"/>
          </w:tcPr>
          <w:p w14:paraId="3F75864C" w14:textId="3936BAB1" w:rsidR="00C729A3" w:rsidRPr="00330080" w:rsidRDefault="00C729A3" w:rsidP="00C729A3">
            <w:pPr>
              <w:pStyle w:val="TableBodyTextsmall"/>
              <w:keepNext w:val="0"/>
              <w:keepLines w:val="0"/>
            </w:pPr>
            <w:r>
              <w:t>MRTS202</w:t>
            </w:r>
          </w:p>
        </w:tc>
        <w:tc>
          <w:tcPr>
            <w:tcW w:w="304" w:type="pct"/>
            <w:shd w:val="clear" w:color="auto" w:fill="auto"/>
            <w:noWrap/>
          </w:tcPr>
          <w:p w14:paraId="148483BF" w14:textId="2417D19B" w:rsidR="00C729A3" w:rsidRPr="00330080" w:rsidRDefault="00C729A3" w:rsidP="00C729A3">
            <w:pPr>
              <w:pStyle w:val="TableBodyTextsmall"/>
              <w:keepNext w:val="0"/>
              <w:keepLines w:val="0"/>
            </w:pPr>
            <w:r>
              <w:t>9.4</w:t>
            </w:r>
          </w:p>
        </w:tc>
        <w:tc>
          <w:tcPr>
            <w:tcW w:w="202" w:type="pct"/>
            <w:shd w:val="clear" w:color="auto" w:fill="auto"/>
            <w:noWrap/>
          </w:tcPr>
          <w:p w14:paraId="3ABEE3CB" w14:textId="77777777" w:rsidR="00C729A3" w:rsidRPr="00330080" w:rsidRDefault="00C729A3" w:rsidP="00C729A3">
            <w:pPr>
              <w:pStyle w:val="TableBodyTextsmall"/>
              <w:keepNext w:val="0"/>
              <w:keepLines w:val="0"/>
            </w:pPr>
          </w:p>
        </w:tc>
        <w:tc>
          <w:tcPr>
            <w:tcW w:w="304" w:type="pct"/>
            <w:shd w:val="clear" w:color="auto" w:fill="auto"/>
            <w:noWrap/>
          </w:tcPr>
          <w:p w14:paraId="4835BF6F" w14:textId="77777777" w:rsidR="00C729A3" w:rsidRPr="00330080" w:rsidRDefault="00C729A3" w:rsidP="00C729A3">
            <w:pPr>
              <w:pStyle w:val="TableBodyTextsmall"/>
              <w:keepNext w:val="0"/>
              <w:keepLines w:val="0"/>
            </w:pPr>
          </w:p>
        </w:tc>
        <w:tc>
          <w:tcPr>
            <w:tcW w:w="203" w:type="pct"/>
            <w:shd w:val="clear" w:color="auto" w:fill="auto"/>
            <w:noWrap/>
          </w:tcPr>
          <w:p w14:paraId="50FDD340" w14:textId="1997D1E2" w:rsidR="00C729A3" w:rsidRPr="00330080" w:rsidRDefault="00C729A3" w:rsidP="00C729A3">
            <w:pPr>
              <w:pStyle w:val="TableBodyTextsmall"/>
              <w:keepNext w:val="0"/>
              <w:keepLines w:val="0"/>
            </w:pPr>
            <w:r>
              <w:t>*</w:t>
            </w:r>
          </w:p>
        </w:tc>
        <w:tc>
          <w:tcPr>
            <w:tcW w:w="253" w:type="pct"/>
            <w:shd w:val="clear" w:color="auto" w:fill="auto"/>
            <w:noWrap/>
          </w:tcPr>
          <w:p w14:paraId="349E147E" w14:textId="77777777" w:rsidR="00C729A3" w:rsidRPr="00330080" w:rsidRDefault="00C729A3" w:rsidP="00C729A3">
            <w:pPr>
              <w:pStyle w:val="TableBodyTextsmall"/>
              <w:keepNext w:val="0"/>
              <w:keepLines w:val="0"/>
            </w:pPr>
          </w:p>
        </w:tc>
        <w:tc>
          <w:tcPr>
            <w:tcW w:w="355" w:type="pct"/>
            <w:shd w:val="clear" w:color="auto" w:fill="auto"/>
          </w:tcPr>
          <w:p w14:paraId="2F85023C" w14:textId="0CC99772" w:rsidR="00C729A3" w:rsidRPr="00330080" w:rsidRDefault="00C729A3" w:rsidP="00C729A3">
            <w:pPr>
              <w:pStyle w:val="TableBodyTextsmall"/>
              <w:keepNext w:val="0"/>
              <w:keepLines w:val="0"/>
            </w:pPr>
          </w:p>
        </w:tc>
        <w:tc>
          <w:tcPr>
            <w:tcW w:w="202" w:type="pct"/>
            <w:shd w:val="clear" w:color="auto" w:fill="auto"/>
            <w:noWrap/>
          </w:tcPr>
          <w:p w14:paraId="1CB3972F" w14:textId="5BA96662" w:rsidR="00C729A3" w:rsidRPr="00330080" w:rsidRDefault="00C729A3" w:rsidP="00C729A3">
            <w:pPr>
              <w:pStyle w:val="TableBodyTextsmall"/>
              <w:keepNext w:val="0"/>
              <w:keepLines w:val="0"/>
            </w:pPr>
          </w:p>
        </w:tc>
        <w:tc>
          <w:tcPr>
            <w:tcW w:w="355" w:type="pct"/>
            <w:shd w:val="clear" w:color="auto" w:fill="auto"/>
            <w:noWrap/>
          </w:tcPr>
          <w:p w14:paraId="30BBA251" w14:textId="0B2D15C9" w:rsidR="00C729A3" w:rsidRPr="00330080" w:rsidRDefault="00C729A3" w:rsidP="00C729A3">
            <w:pPr>
              <w:pStyle w:val="TableBodyTextsmall"/>
              <w:keepNext w:val="0"/>
              <w:keepLines w:val="0"/>
            </w:pPr>
          </w:p>
        </w:tc>
        <w:tc>
          <w:tcPr>
            <w:tcW w:w="391" w:type="pct"/>
          </w:tcPr>
          <w:p w14:paraId="40DD7B16" w14:textId="77777777" w:rsidR="00C729A3" w:rsidRPr="00330080" w:rsidRDefault="00C729A3" w:rsidP="00C729A3">
            <w:pPr>
              <w:pStyle w:val="TableBodyTextsmall"/>
              <w:keepNext w:val="0"/>
              <w:keepLines w:val="0"/>
            </w:pPr>
          </w:p>
        </w:tc>
      </w:tr>
      <w:tr w:rsidR="00C729A3" w:rsidRPr="00330080" w14:paraId="194E04E0" w14:textId="0BC7CCF8" w:rsidTr="00C729A3">
        <w:trPr>
          <w:trHeight w:val="315"/>
          <w:jc w:val="center"/>
        </w:trPr>
        <w:tc>
          <w:tcPr>
            <w:tcW w:w="201" w:type="pct"/>
          </w:tcPr>
          <w:p w14:paraId="190C33A9" w14:textId="3A965CD3" w:rsidR="00C729A3" w:rsidRPr="00330080" w:rsidRDefault="00C729A3" w:rsidP="00C729A3">
            <w:pPr>
              <w:pStyle w:val="TableBodyTextsmall"/>
              <w:keepNext w:val="0"/>
              <w:keepLines w:val="0"/>
            </w:pPr>
            <w:r>
              <w:t>76</w:t>
            </w:r>
          </w:p>
        </w:tc>
        <w:tc>
          <w:tcPr>
            <w:tcW w:w="1722" w:type="pct"/>
            <w:tcBorders>
              <w:top w:val="nil"/>
              <w:left w:val="single" w:sz="4" w:space="0" w:color="auto"/>
              <w:bottom w:val="single" w:sz="4" w:space="0" w:color="auto"/>
              <w:right w:val="single" w:sz="4" w:space="0" w:color="auto"/>
            </w:tcBorders>
            <w:shd w:val="clear" w:color="000000" w:fill="FFFFFF"/>
          </w:tcPr>
          <w:p w14:paraId="50DE9ACA" w14:textId="3F07D00A" w:rsidR="00C729A3" w:rsidRPr="00C729A3" w:rsidRDefault="00C729A3" w:rsidP="00C729A3">
            <w:pPr>
              <w:pStyle w:val="TableBodyTextsmall"/>
            </w:pPr>
            <w:r w:rsidRPr="00C729A3">
              <w:t>Control communications port</w:t>
            </w:r>
            <w:r w:rsidRPr="00C729A3">
              <w:br/>
              <w:t>VMS communications software shall be capable of operating at all possible modem connection and/or serial</w:t>
            </w:r>
            <w:r w:rsidR="00DF7995">
              <w:t> </w:t>
            </w:r>
            <w:r w:rsidRPr="00C729A3">
              <w:t>/</w:t>
            </w:r>
            <w:r w:rsidR="00DF7995">
              <w:t> </w:t>
            </w:r>
            <w:r w:rsidRPr="00C729A3">
              <w:t>Ethernet port speeds.</w:t>
            </w:r>
          </w:p>
        </w:tc>
        <w:tc>
          <w:tcPr>
            <w:tcW w:w="508" w:type="pct"/>
          </w:tcPr>
          <w:p w14:paraId="1D39EBEF" w14:textId="03A4EB1A" w:rsidR="00C729A3" w:rsidRPr="00330080" w:rsidRDefault="00C729A3" w:rsidP="00C729A3">
            <w:pPr>
              <w:pStyle w:val="TableBodyTextsmall"/>
              <w:keepNext w:val="0"/>
              <w:keepLines w:val="0"/>
            </w:pPr>
            <w:r>
              <w:t>MRTS202</w:t>
            </w:r>
          </w:p>
        </w:tc>
        <w:tc>
          <w:tcPr>
            <w:tcW w:w="304" w:type="pct"/>
            <w:shd w:val="clear" w:color="auto" w:fill="auto"/>
            <w:noWrap/>
          </w:tcPr>
          <w:p w14:paraId="06E50B15" w14:textId="7BC7716D" w:rsidR="00C729A3" w:rsidRPr="00330080" w:rsidRDefault="00C729A3" w:rsidP="00C729A3">
            <w:pPr>
              <w:pStyle w:val="TableBodyTextsmall"/>
              <w:keepNext w:val="0"/>
              <w:keepLines w:val="0"/>
            </w:pPr>
            <w:r>
              <w:t>9.4</w:t>
            </w:r>
          </w:p>
        </w:tc>
        <w:tc>
          <w:tcPr>
            <w:tcW w:w="202" w:type="pct"/>
            <w:shd w:val="clear" w:color="auto" w:fill="auto"/>
            <w:noWrap/>
          </w:tcPr>
          <w:p w14:paraId="1BE6D3FC" w14:textId="77777777" w:rsidR="00C729A3" w:rsidRPr="00330080" w:rsidRDefault="00C729A3" w:rsidP="00C729A3">
            <w:pPr>
              <w:pStyle w:val="TableBodyTextsmall"/>
              <w:keepNext w:val="0"/>
              <w:keepLines w:val="0"/>
            </w:pPr>
          </w:p>
        </w:tc>
        <w:tc>
          <w:tcPr>
            <w:tcW w:w="304" w:type="pct"/>
            <w:shd w:val="clear" w:color="auto" w:fill="auto"/>
            <w:noWrap/>
          </w:tcPr>
          <w:p w14:paraId="015F3C99" w14:textId="77777777" w:rsidR="00C729A3" w:rsidRPr="00330080" w:rsidRDefault="00C729A3" w:rsidP="00C729A3">
            <w:pPr>
              <w:pStyle w:val="TableBodyTextsmall"/>
              <w:keepNext w:val="0"/>
              <w:keepLines w:val="0"/>
            </w:pPr>
          </w:p>
        </w:tc>
        <w:tc>
          <w:tcPr>
            <w:tcW w:w="203" w:type="pct"/>
            <w:shd w:val="clear" w:color="auto" w:fill="auto"/>
          </w:tcPr>
          <w:p w14:paraId="3DA46916" w14:textId="705B8385" w:rsidR="00C729A3" w:rsidRPr="00330080" w:rsidRDefault="00C729A3" w:rsidP="00C729A3">
            <w:pPr>
              <w:pStyle w:val="TableBodyTextsmall"/>
              <w:keepNext w:val="0"/>
              <w:keepLines w:val="0"/>
            </w:pPr>
            <w:r>
              <w:t>*</w:t>
            </w:r>
          </w:p>
        </w:tc>
        <w:tc>
          <w:tcPr>
            <w:tcW w:w="253" w:type="pct"/>
            <w:shd w:val="clear" w:color="auto" w:fill="auto"/>
            <w:noWrap/>
          </w:tcPr>
          <w:p w14:paraId="676050F9" w14:textId="77777777" w:rsidR="00C729A3" w:rsidRPr="00330080" w:rsidRDefault="00C729A3" w:rsidP="00C729A3">
            <w:pPr>
              <w:pStyle w:val="TableBodyTextsmall"/>
              <w:keepNext w:val="0"/>
              <w:keepLines w:val="0"/>
            </w:pPr>
          </w:p>
        </w:tc>
        <w:tc>
          <w:tcPr>
            <w:tcW w:w="355" w:type="pct"/>
            <w:shd w:val="clear" w:color="auto" w:fill="auto"/>
          </w:tcPr>
          <w:p w14:paraId="750F5FE8" w14:textId="5F02249E" w:rsidR="00C729A3" w:rsidRPr="00330080" w:rsidRDefault="00C729A3" w:rsidP="00C729A3">
            <w:pPr>
              <w:pStyle w:val="TableBodyTextsmall"/>
              <w:keepNext w:val="0"/>
              <w:keepLines w:val="0"/>
            </w:pPr>
          </w:p>
        </w:tc>
        <w:tc>
          <w:tcPr>
            <w:tcW w:w="202" w:type="pct"/>
            <w:shd w:val="clear" w:color="auto" w:fill="auto"/>
            <w:noWrap/>
          </w:tcPr>
          <w:p w14:paraId="69DF465B" w14:textId="6B7768F3" w:rsidR="00C729A3" w:rsidRPr="00330080" w:rsidRDefault="00C729A3" w:rsidP="00C729A3">
            <w:pPr>
              <w:pStyle w:val="TableBodyTextsmall"/>
              <w:keepNext w:val="0"/>
              <w:keepLines w:val="0"/>
            </w:pPr>
          </w:p>
        </w:tc>
        <w:tc>
          <w:tcPr>
            <w:tcW w:w="355" w:type="pct"/>
            <w:shd w:val="clear" w:color="auto" w:fill="auto"/>
            <w:noWrap/>
          </w:tcPr>
          <w:p w14:paraId="359B13A9" w14:textId="329078CF" w:rsidR="00C729A3" w:rsidRPr="00330080" w:rsidRDefault="00C729A3" w:rsidP="00C729A3">
            <w:pPr>
              <w:pStyle w:val="TableBodyTextsmall"/>
              <w:keepNext w:val="0"/>
              <w:keepLines w:val="0"/>
            </w:pPr>
          </w:p>
        </w:tc>
        <w:tc>
          <w:tcPr>
            <w:tcW w:w="391" w:type="pct"/>
          </w:tcPr>
          <w:p w14:paraId="0B0EEEA2" w14:textId="77777777" w:rsidR="00C729A3" w:rsidRPr="00330080" w:rsidRDefault="00C729A3" w:rsidP="00C729A3">
            <w:pPr>
              <w:pStyle w:val="TableBodyTextsmall"/>
              <w:keepNext w:val="0"/>
              <w:keepLines w:val="0"/>
            </w:pPr>
          </w:p>
        </w:tc>
      </w:tr>
      <w:tr w:rsidR="00DF7995" w:rsidRPr="00330080" w14:paraId="5E60452F" w14:textId="56E57A97" w:rsidTr="00DF7995">
        <w:trPr>
          <w:trHeight w:val="315"/>
          <w:jc w:val="center"/>
        </w:trPr>
        <w:tc>
          <w:tcPr>
            <w:tcW w:w="201" w:type="pct"/>
          </w:tcPr>
          <w:p w14:paraId="5626154B" w14:textId="38E3B506" w:rsidR="00DF7995" w:rsidRPr="00330080" w:rsidRDefault="00DF7995" w:rsidP="00DF7995">
            <w:pPr>
              <w:pStyle w:val="TableBodyTextsmall"/>
              <w:keepNext w:val="0"/>
              <w:keepLines w:val="0"/>
            </w:pPr>
            <w:r>
              <w:t>77</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611DCDFB" w14:textId="7CBCC8AB" w:rsidR="00DF7995" w:rsidRPr="00DF7995" w:rsidRDefault="00DF7995" w:rsidP="00DF7995">
            <w:pPr>
              <w:pStyle w:val="TableBodyTextsmall"/>
            </w:pPr>
            <w:r w:rsidRPr="00DF7995">
              <w:t>Control</w:t>
            </w:r>
            <w:r>
              <w:t> </w:t>
            </w:r>
            <w:r w:rsidRPr="00DF7995">
              <w:t>/</w:t>
            </w:r>
            <w:r>
              <w:t> </w:t>
            </w:r>
            <w:r w:rsidRPr="00DF7995">
              <w:t>diagnostics software</w:t>
            </w:r>
            <w:r w:rsidRPr="00DF7995">
              <w:br/>
              <w:t>The VMS shall be capable of connection to the Principal's host control system, STREAMS, for remote control of the sign.</w:t>
            </w:r>
          </w:p>
        </w:tc>
        <w:tc>
          <w:tcPr>
            <w:tcW w:w="508" w:type="pct"/>
          </w:tcPr>
          <w:p w14:paraId="3C7EEDA8" w14:textId="764B5620" w:rsidR="00DF7995" w:rsidRPr="00330080" w:rsidRDefault="00DF7995" w:rsidP="00DF7995">
            <w:pPr>
              <w:pStyle w:val="TableBodyTextsmall"/>
              <w:keepNext w:val="0"/>
              <w:keepLines w:val="0"/>
            </w:pPr>
            <w:r>
              <w:t>MRTS202</w:t>
            </w:r>
          </w:p>
        </w:tc>
        <w:tc>
          <w:tcPr>
            <w:tcW w:w="304" w:type="pct"/>
            <w:shd w:val="clear" w:color="auto" w:fill="auto"/>
            <w:noWrap/>
          </w:tcPr>
          <w:p w14:paraId="4F73F066" w14:textId="78CF6226" w:rsidR="00DF7995" w:rsidRPr="00330080" w:rsidRDefault="00DF7995" w:rsidP="00DF7995">
            <w:pPr>
              <w:pStyle w:val="TableBodyTextsmall"/>
              <w:keepNext w:val="0"/>
              <w:keepLines w:val="0"/>
            </w:pPr>
            <w:r>
              <w:t>9.5</w:t>
            </w:r>
          </w:p>
        </w:tc>
        <w:tc>
          <w:tcPr>
            <w:tcW w:w="202" w:type="pct"/>
            <w:shd w:val="clear" w:color="auto" w:fill="auto"/>
            <w:noWrap/>
          </w:tcPr>
          <w:p w14:paraId="2DDA4735" w14:textId="77777777" w:rsidR="00DF7995" w:rsidRPr="00330080" w:rsidRDefault="00DF7995" w:rsidP="00DF7995">
            <w:pPr>
              <w:pStyle w:val="TableBodyTextsmall"/>
              <w:keepNext w:val="0"/>
              <w:keepLines w:val="0"/>
            </w:pPr>
          </w:p>
        </w:tc>
        <w:tc>
          <w:tcPr>
            <w:tcW w:w="304" w:type="pct"/>
            <w:shd w:val="clear" w:color="auto" w:fill="auto"/>
            <w:noWrap/>
          </w:tcPr>
          <w:p w14:paraId="29EA810A" w14:textId="77777777" w:rsidR="00DF7995" w:rsidRPr="00330080" w:rsidRDefault="00DF7995" w:rsidP="00DF7995">
            <w:pPr>
              <w:pStyle w:val="TableBodyTextsmall"/>
              <w:keepNext w:val="0"/>
              <w:keepLines w:val="0"/>
            </w:pPr>
          </w:p>
        </w:tc>
        <w:tc>
          <w:tcPr>
            <w:tcW w:w="203" w:type="pct"/>
            <w:shd w:val="clear" w:color="auto" w:fill="auto"/>
          </w:tcPr>
          <w:p w14:paraId="24652CBC" w14:textId="2B19A168" w:rsidR="00DF7995" w:rsidRPr="00330080" w:rsidRDefault="00DF7995" w:rsidP="00DF7995">
            <w:pPr>
              <w:pStyle w:val="TableBodyTextsmall"/>
              <w:keepNext w:val="0"/>
              <w:keepLines w:val="0"/>
            </w:pPr>
            <w:r>
              <w:t>*</w:t>
            </w:r>
          </w:p>
        </w:tc>
        <w:tc>
          <w:tcPr>
            <w:tcW w:w="253" w:type="pct"/>
            <w:shd w:val="clear" w:color="auto" w:fill="auto"/>
            <w:noWrap/>
          </w:tcPr>
          <w:p w14:paraId="5871E271" w14:textId="77777777" w:rsidR="00DF7995" w:rsidRPr="00330080" w:rsidRDefault="00DF7995" w:rsidP="00DF7995">
            <w:pPr>
              <w:pStyle w:val="TableBodyTextsmall"/>
              <w:keepNext w:val="0"/>
              <w:keepLines w:val="0"/>
            </w:pPr>
          </w:p>
        </w:tc>
        <w:tc>
          <w:tcPr>
            <w:tcW w:w="355" w:type="pct"/>
            <w:shd w:val="clear" w:color="auto" w:fill="auto"/>
          </w:tcPr>
          <w:p w14:paraId="2408E118" w14:textId="0DA199CC" w:rsidR="00DF7995" w:rsidRPr="00330080" w:rsidRDefault="00DF7995" w:rsidP="00DF7995">
            <w:pPr>
              <w:pStyle w:val="TableBodyTextsmall"/>
              <w:keepNext w:val="0"/>
              <w:keepLines w:val="0"/>
            </w:pPr>
          </w:p>
        </w:tc>
        <w:tc>
          <w:tcPr>
            <w:tcW w:w="202" w:type="pct"/>
            <w:shd w:val="clear" w:color="auto" w:fill="auto"/>
            <w:noWrap/>
          </w:tcPr>
          <w:p w14:paraId="03B0199C" w14:textId="11FC0D94" w:rsidR="00DF7995" w:rsidRPr="00330080" w:rsidRDefault="00DF7995" w:rsidP="00DF7995">
            <w:pPr>
              <w:pStyle w:val="TableBodyTextsmall"/>
              <w:keepNext w:val="0"/>
              <w:keepLines w:val="0"/>
            </w:pPr>
          </w:p>
        </w:tc>
        <w:tc>
          <w:tcPr>
            <w:tcW w:w="355" w:type="pct"/>
            <w:shd w:val="clear" w:color="auto" w:fill="auto"/>
            <w:noWrap/>
          </w:tcPr>
          <w:p w14:paraId="15D31884" w14:textId="64B1BF12" w:rsidR="00DF7995" w:rsidRPr="00330080" w:rsidRDefault="00DF7995" w:rsidP="00DF7995">
            <w:pPr>
              <w:pStyle w:val="TableBodyTextsmall"/>
              <w:keepNext w:val="0"/>
              <w:keepLines w:val="0"/>
            </w:pPr>
          </w:p>
        </w:tc>
        <w:tc>
          <w:tcPr>
            <w:tcW w:w="391" w:type="pct"/>
          </w:tcPr>
          <w:p w14:paraId="3C9CE678" w14:textId="77777777" w:rsidR="00DF7995" w:rsidRPr="00330080" w:rsidRDefault="00DF7995" w:rsidP="00DF7995">
            <w:pPr>
              <w:pStyle w:val="TableBodyTextsmall"/>
              <w:keepNext w:val="0"/>
              <w:keepLines w:val="0"/>
            </w:pPr>
          </w:p>
        </w:tc>
      </w:tr>
      <w:tr w:rsidR="00DF7995" w:rsidRPr="00330080" w14:paraId="5F640AC7" w14:textId="6A426DD8" w:rsidTr="00DF7995">
        <w:trPr>
          <w:trHeight w:val="315"/>
          <w:jc w:val="center"/>
        </w:trPr>
        <w:tc>
          <w:tcPr>
            <w:tcW w:w="201" w:type="pct"/>
          </w:tcPr>
          <w:p w14:paraId="76762990" w14:textId="4D803CC5" w:rsidR="00DF7995" w:rsidRPr="00330080" w:rsidRDefault="00DF7995" w:rsidP="00DF7995">
            <w:pPr>
              <w:pStyle w:val="TableBodyTextsmall"/>
              <w:keepNext w:val="0"/>
              <w:keepLines w:val="0"/>
            </w:pPr>
            <w:r>
              <w:t>78</w:t>
            </w:r>
          </w:p>
        </w:tc>
        <w:tc>
          <w:tcPr>
            <w:tcW w:w="1722" w:type="pct"/>
            <w:tcBorders>
              <w:top w:val="nil"/>
              <w:left w:val="single" w:sz="4" w:space="0" w:color="auto"/>
              <w:bottom w:val="single" w:sz="4" w:space="0" w:color="auto"/>
              <w:right w:val="single" w:sz="4" w:space="0" w:color="auto"/>
            </w:tcBorders>
            <w:shd w:val="clear" w:color="000000" w:fill="FFFFFF"/>
          </w:tcPr>
          <w:p w14:paraId="2E4B15FC" w14:textId="6DC77CCD" w:rsidR="00DF7995" w:rsidRPr="00DF7995" w:rsidRDefault="00DF7995" w:rsidP="00DF7995">
            <w:pPr>
              <w:pStyle w:val="TableBodyTextsmall"/>
            </w:pPr>
            <w:r w:rsidRPr="00DF7995">
              <w:t>Control</w:t>
            </w:r>
            <w:r>
              <w:t> </w:t>
            </w:r>
            <w:r w:rsidRPr="00DF7995">
              <w:t>/</w:t>
            </w:r>
            <w:r>
              <w:t> </w:t>
            </w:r>
            <w:r w:rsidRPr="00DF7995">
              <w:t>diagnostics software</w:t>
            </w:r>
            <w:r w:rsidRPr="00DF7995">
              <w:br/>
              <w:t>The VMS shall be provided with manufacturers host control system (the PHCS) that includes additional functions for diagnosis of faults, by local and remote control of VMS.</w:t>
            </w:r>
          </w:p>
        </w:tc>
        <w:tc>
          <w:tcPr>
            <w:tcW w:w="508" w:type="pct"/>
          </w:tcPr>
          <w:p w14:paraId="260A6E19" w14:textId="4333FE4A" w:rsidR="00DF7995" w:rsidRPr="00330080" w:rsidRDefault="00DF7995" w:rsidP="00DF7995">
            <w:pPr>
              <w:pStyle w:val="TableBodyTextsmall"/>
              <w:keepNext w:val="0"/>
              <w:keepLines w:val="0"/>
            </w:pPr>
            <w:r>
              <w:t>MRTS202</w:t>
            </w:r>
          </w:p>
        </w:tc>
        <w:tc>
          <w:tcPr>
            <w:tcW w:w="304" w:type="pct"/>
            <w:shd w:val="clear" w:color="auto" w:fill="auto"/>
            <w:noWrap/>
          </w:tcPr>
          <w:p w14:paraId="11972C55" w14:textId="1DE701AB" w:rsidR="00DF7995" w:rsidRPr="00330080" w:rsidRDefault="00DF7995" w:rsidP="00DF7995">
            <w:pPr>
              <w:pStyle w:val="TableBodyTextsmall"/>
              <w:keepNext w:val="0"/>
              <w:keepLines w:val="0"/>
            </w:pPr>
            <w:r>
              <w:t>9.5</w:t>
            </w:r>
          </w:p>
        </w:tc>
        <w:tc>
          <w:tcPr>
            <w:tcW w:w="202" w:type="pct"/>
            <w:shd w:val="clear" w:color="auto" w:fill="auto"/>
            <w:noWrap/>
          </w:tcPr>
          <w:p w14:paraId="6F8C6CCD" w14:textId="77777777" w:rsidR="00DF7995" w:rsidRPr="00330080" w:rsidRDefault="00DF7995" w:rsidP="00DF7995">
            <w:pPr>
              <w:pStyle w:val="TableBodyTextsmall"/>
              <w:keepNext w:val="0"/>
              <w:keepLines w:val="0"/>
            </w:pPr>
          </w:p>
        </w:tc>
        <w:tc>
          <w:tcPr>
            <w:tcW w:w="304" w:type="pct"/>
            <w:shd w:val="clear" w:color="auto" w:fill="auto"/>
            <w:noWrap/>
          </w:tcPr>
          <w:p w14:paraId="7936EFF4" w14:textId="77777777" w:rsidR="00DF7995" w:rsidRPr="00330080" w:rsidRDefault="00DF7995" w:rsidP="00DF7995">
            <w:pPr>
              <w:pStyle w:val="TableBodyTextsmall"/>
              <w:keepNext w:val="0"/>
              <w:keepLines w:val="0"/>
            </w:pPr>
          </w:p>
        </w:tc>
        <w:tc>
          <w:tcPr>
            <w:tcW w:w="203" w:type="pct"/>
            <w:shd w:val="clear" w:color="auto" w:fill="auto"/>
            <w:noWrap/>
          </w:tcPr>
          <w:p w14:paraId="4BA04AAB" w14:textId="1151DF70" w:rsidR="00DF7995" w:rsidRPr="00330080" w:rsidRDefault="00DF7995" w:rsidP="00DF7995">
            <w:pPr>
              <w:pStyle w:val="TableBodyTextsmall"/>
              <w:keepNext w:val="0"/>
              <w:keepLines w:val="0"/>
            </w:pPr>
            <w:r>
              <w:t>*</w:t>
            </w:r>
          </w:p>
        </w:tc>
        <w:tc>
          <w:tcPr>
            <w:tcW w:w="253" w:type="pct"/>
            <w:shd w:val="clear" w:color="auto" w:fill="auto"/>
            <w:noWrap/>
          </w:tcPr>
          <w:p w14:paraId="5F5D52AB" w14:textId="77777777" w:rsidR="00DF7995" w:rsidRPr="00330080" w:rsidRDefault="00DF7995" w:rsidP="00DF7995">
            <w:pPr>
              <w:pStyle w:val="TableBodyTextsmall"/>
              <w:keepNext w:val="0"/>
              <w:keepLines w:val="0"/>
            </w:pPr>
          </w:p>
        </w:tc>
        <w:tc>
          <w:tcPr>
            <w:tcW w:w="355" w:type="pct"/>
            <w:shd w:val="clear" w:color="auto" w:fill="auto"/>
          </w:tcPr>
          <w:p w14:paraId="1A394E14" w14:textId="75A6F75F" w:rsidR="00DF7995" w:rsidRPr="00330080" w:rsidRDefault="00DF7995" w:rsidP="00DF7995">
            <w:pPr>
              <w:pStyle w:val="TableBodyTextsmall"/>
              <w:keepNext w:val="0"/>
              <w:keepLines w:val="0"/>
            </w:pPr>
          </w:p>
        </w:tc>
        <w:tc>
          <w:tcPr>
            <w:tcW w:w="202" w:type="pct"/>
            <w:shd w:val="clear" w:color="auto" w:fill="auto"/>
            <w:noWrap/>
          </w:tcPr>
          <w:p w14:paraId="23751495" w14:textId="0AFBB6F8" w:rsidR="00DF7995" w:rsidRPr="00330080" w:rsidRDefault="00DF7995" w:rsidP="00DF7995">
            <w:pPr>
              <w:pStyle w:val="TableBodyTextsmall"/>
              <w:keepNext w:val="0"/>
              <w:keepLines w:val="0"/>
            </w:pPr>
          </w:p>
        </w:tc>
        <w:tc>
          <w:tcPr>
            <w:tcW w:w="355" w:type="pct"/>
            <w:shd w:val="clear" w:color="auto" w:fill="auto"/>
            <w:noWrap/>
          </w:tcPr>
          <w:p w14:paraId="5DA35E43" w14:textId="554D211A" w:rsidR="00DF7995" w:rsidRPr="00330080" w:rsidRDefault="00DF7995" w:rsidP="00DF7995">
            <w:pPr>
              <w:pStyle w:val="TableBodyTextsmall"/>
              <w:keepNext w:val="0"/>
              <w:keepLines w:val="0"/>
            </w:pPr>
          </w:p>
        </w:tc>
        <w:tc>
          <w:tcPr>
            <w:tcW w:w="391" w:type="pct"/>
          </w:tcPr>
          <w:p w14:paraId="117CF906" w14:textId="77777777" w:rsidR="00DF7995" w:rsidRPr="00330080" w:rsidRDefault="00DF7995" w:rsidP="00DF7995">
            <w:pPr>
              <w:pStyle w:val="TableBodyTextsmall"/>
              <w:keepNext w:val="0"/>
              <w:keepLines w:val="0"/>
            </w:pPr>
          </w:p>
        </w:tc>
      </w:tr>
      <w:tr w:rsidR="00DF7995" w:rsidRPr="00330080" w14:paraId="31E98B1D" w14:textId="026A10D5" w:rsidTr="00DF7995">
        <w:trPr>
          <w:trHeight w:val="315"/>
          <w:jc w:val="center"/>
        </w:trPr>
        <w:tc>
          <w:tcPr>
            <w:tcW w:w="201" w:type="pct"/>
          </w:tcPr>
          <w:p w14:paraId="6B01D952" w14:textId="0F25947B" w:rsidR="00DF7995" w:rsidRPr="00330080" w:rsidRDefault="00DF7995" w:rsidP="00DF7995">
            <w:pPr>
              <w:pStyle w:val="TableBodyTextsmall"/>
              <w:keepNext w:val="0"/>
              <w:keepLines w:val="0"/>
            </w:pPr>
            <w:r>
              <w:lastRenderedPageBreak/>
              <w:t>79</w:t>
            </w:r>
          </w:p>
        </w:tc>
        <w:tc>
          <w:tcPr>
            <w:tcW w:w="1722" w:type="pct"/>
            <w:tcBorders>
              <w:top w:val="nil"/>
              <w:left w:val="single" w:sz="4" w:space="0" w:color="auto"/>
              <w:bottom w:val="single" w:sz="4" w:space="0" w:color="auto"/>
              <w:right w:val="single" w:sz="4" w:space="0" w:color="auto"/>
            </w:tcBorders>
            <w:shd w:val="clear" w:color="000000" w:fill="FFFFFF"/>
          </w:tcPr>
          <w:p w14:paraId="1BFE575A" w14:textId="581F1CDB" w:rsidR="00DF7995" w:rsidRPr="00DF7995" w:rsidRDefault="00DF7995" w:rsidP="00DF7995">
            <w:pPr>
              <w:pStyle w:val="TableBodyTextsmall"/>
            </w:pPr>
            <w:r w:rsidRPr="00DF7995">
              <w:t>Control</w:t>
            </w:r>
            <w:r>
              <w:t> </w:t>
            </w:r>
            <w:r w:rsidRPr="00DF7995">
              <w:t>/</w:t>
            </w:r>
            <w:r>
              <w:t> </w:t>
            </w:r>
            <w:r w:rsidRPr="00DF7995">
              <w:t>diagnostics software</w:t>
            </w:r>
            <w:r w:rsidRPr="00DF7995">
              <w:br/>
              <w:t>The PHCS shall report the selected position of the facility switch.</w:t>
            </w:r>
          </w:p>
        </w:tc>
        <w:tc>
          <w:tcPr>
            <w:tcW w:w="508" w:type="pct"/>
          </w:tcPr>
          <w:p w14:paraId="06A16E47" w14:textId="3CAF2FAE" w:rsidR="00DF7995" w:rsidRPr="00330080" w:rsidRDefault="00DF7995" w:rsidP="00DF7995">
            <w:pPr>
              <w:pStyle w:val="TableBodyTextsmall"/>
              <w:keepNext w:val="0"/>
              <w:keepLines w:val="0"/>
            </w:pPr>
            <w:r>
              <w:t>MRTS202</w:t>
            </w:r>
          </w:p>
        </w:tc>
        <w:tc>
          <w:tcPr>
            <w:tcW w:w="304" w:type="pct"/>
            <w:shd w:val="clear" w:color="auto" w:fill="auto"/>
            <w:noWrap/>
          </w:tcPr>
          <w:p w14:paraId="0769D01F" w14:textId="49C8A7B0" w:rsidR="00DF7995" w:rsidRPr="00330080" w:rsidRDefault="00DF7995" w:rsidP="00DF7995">
            <w:pPr>
              <w:pStyle w:val="TableBodyTextsmall"/>
              <w:keepNext w:val="0"/>
              <w:keepLines w:val="0"/>
            </w:pPr>
            <w:r>
              <w:t>9.5</w:t>
            </w:r>
          </w:p>
        </w:tc>
        <w:tc>
          <w:tcPr>
            <w:tcW w:w="202" w:type="pct"/>
            <w:shd w:val="clear" w:color="auto" w:fill="auto"/>
          </w:tcPr>
          <w:p w14:paraId="0161E020" w14:textId="292810D1" w:rsidR="00DF7995" w:rsidRPr="00330080" w:rsidRDefault="00DF7995" w:rsidP="00DF7995">
            <w:pPr>
              <w:pStyle w:val="TableBodyTextsmall"/>
              <w:keepNext w:val="0"/>
              <w:keepLines w:val="0"/>
            </w:pPr>
          </w:p>
        </w:tc>
        <w:tc>
          <w:tcPr>
            <w:tcW w:w="304" w:type="pct"/>
            <w:shd w:val="clear" w:color="auto" w:fill="auto"/>
            <w:noWrap/>
          </w:tcPr>
          <w:p w14:paraId="22DFDB35" w14:textId="77777777" w:rsidR="00DF7995" w:rsidRPr="00330080" w:rsidRDefault="00DF7995" w:rsidP="00DF7995">
            <w:pPr>
              <w:pStyle w:val="TableBodyTextsmall"/>
              <w:keepNext w:val="0"/>
              <w:keepLines w:val="0"/>
            </w:pPr>
          </w:p>
        </w:tc>
        <w:tc>
          <w:tcPr>
            <w:tcW w:w="203" w:type="pct"/>
            <w:shd w:val="clear" w:color="auto" w:fill="auto"/>
            <w:noWrap/>
          </w:tcPr>
          <w:p w14:paraId="00E940D9" w14:textId="77777777" w:rsidR="00DF7995" w:rsidRPr="00330080" w:rsidRDefault="00DF7995" w:rsidP="00DF7995">
            <w:pPr>
              <w:pStyle w:val="TableBodyTextsmall"/>
              <w:keepNext w:val="0"/>
              <w:keepLines w:val="0"/>
            </w:pPr>
          </w:p>
        </w:tc>
        <w:tc>
          <w:tcPr>
            <w:tcW w:w="253" w:type="pct"/>
            <w:shd w:val="clear" w:color="auto" w:fill="auto"/>
            <w:noWrap/>
          </w:tcPr>
          <w:p w14:paraId="0F69737A" w14:textId="77777777" w:rsidR="00DF7995" w:rsidRPr="00330080" w:rsidRDefault="00DF7995" w:rsidP="00DF7995">
            <w:pPr>
              <w:pStyle w:val="TableBodyTextsmall"/>
              <w:keepNext w:val="0"/>
              <w:keepLines w:val="0"/>
            </w:pPr>
          </w:p>
        </w:tc>
        <w:tc>
          <w:tcPr>
            <w:tcW w:w="355" w:type="pct"/>
            <w:shd w:val="clear" w:color="auto" w:fill="auto"/>
            <w:noWrap/>
          </w:tcPr>
          <w:p w14:paraId="5B7FD8B6" w14:textId="77777777" w:rsidR="00DF7995" w:rsidRPr="00330080" w:rsidRDefault="00DF7995" w:rsidP="00DF7995">
            <w:pPr>
              <w:pStyle w:val="TableBodyTextsmall"/>
              <w:keepNext w:val="0"/>
              <w:keepLines w:val="0"/>
            </w:pPr>
          </w:p>
        </w:tc>
        <w:tc>
          <w:tcPr>
            <w:tcW w:w="202" w:type="pct"/>
            <w:shd w:val="clear" w:color="auto" w:fill="auto"/>
            <w:noWrap/>
          </w:tcPr>
          <w:p w14:paraId="52A9B374" w14:textId="317D2603" w:rsidR="00DF7995" w:rsidRPr="00330080" w:rsidRDefault="00DF7995" w:rsidP="00DF7995">
            <w:pPr>
              <w:pStyle w:val="TableBodyTextsmall"/>
              <w:keepNext w:val="0"/>
              <w:keepLines w:val="0"/>
            </w:pPr>
          </w:p>
        </w:tc>
        <w:tc>
          <w:tcPr>
            <w:tcW w:w="355" w:type="pct"/>
            <w:shd w:val="clear" w:color="auto" w:fill="auto"/>
            <w:noWrap/>
          </w:tcPr>
          <w:p w14:paraId="53565436" w14:textId="0FA469D7" w:rsidR="00DF7995" w:rsidRPr="00330080" w:rsidRDefault="00DF7995" w:rsidP="00DF7995">
            <w:pPr>
              <w:pStyle w:val="TableBodyTextsmall"/>
              <w:keepNext w:val="0"/>
              <w:keepLines w:val="0"/>
            </w:pPr>
          </w:p>
        </w:tc>
        <w:tc>
          <w:tcPr>
            <w:tcW w:w="391" w:type="pct"/>
          </w:tcPr>
          <w:p w14:paraId="3A1470F4" w14:textId="77777777" w:rsidR="00DF7995" w:rsidRPr="00330080" w:rsidRDefault="00DF7995" w:rsidP="00DF7995">
            <w:pPr>
              <w:pStyle w:val="TableBodyTextsmall"/>
              <w:keepNext w:val="0"/>
              <w:keepLines w:val="0"/>
            </w:pPr>
          </w:p>
        </w:tc>
      </w:tr>
      <w:tr w:rsidR="00DF7995" w:rsidRPr="00330080" w14:paraId="7EE63A5B" w14:textId="3D3E159D" w:rsidTr="00D35422">
        <w:trPr>
          <w:trHeight w:val="1800"/>
          <w:jc w:val="center"/>
        </w:trPr>
        <w:tc>
          <w:tcPr>
            <w:tcW w:w="201" w:type="pct"/>
          </w:tcPr>
          <w:p w14:paraId="7B1D7C65" w14:textId="2386E0D1" w:rsidR="00DF7995" w:rsidRPr="00330080" w:rsidRDefault="00DF7995" w:rsidP="00DF7995">
            <w:pPr>
              <w:pStyle w:val="TableBodyTextsmall"/>
              <w:keepNext w:val="0"/>
              <w:keepLines w:val="0"/>
            </w:pPr>
            <w:r>
              <w:t>80</w:t>
            </w:r>
          </w:p>
        </w:tc>
        <w:tc>
          <w:tcPr>
            <w:tcW w:w="1722" w:type="pct"/>
            <w:shd w:val="clear" w:color="auto" w:fill="auto"/>
          </w:tcPr>
          <w:p w14:paraId="0FD05BBD" w14:textId="246A2F9E" w:rsidR="00DF7995" w:rsidRDefault="00DF7995" w:rsidP="00DF7995">
            <w:pPr>
              <w:pStyle w:val="TableBodyTextsmall"/>
            </w:pPr>
            <w:r>
              <w:t>Security and compatibility</w:t>
            </w:r>
          </w:p>
          <w:p w14:paraId="475C18A8" w14:textId="6CFBCFEC" w:rsidR="00DF7995" w:rsidRDefault="00DF7995" w:rsidP="00DF7995">
            <w:pPr>
              <w:pStyle w:val="TableBodyTextsmall"/>
            </w:pPr>
            <w:r>
              <w:t>The security requirements defined in MRTS201 </w:t>
            </w:r>
            <w:r w:rsidRPr="00DF7995">
              <w:rPr>
                <w:i/>
                <w:iCs/>
              </w:rPr>
              <w:t>General Equipment Requirements</w:t>
            </w:r>
            <w:r>
              <w:t xml:space="preserve"> apply to this Technical Specification.</w:t>
            </w:r>
          </w:p>
          <w:p w14:paraId="332ACB4F" w14:textId="77777777" w:rsidR="00DF7995" w:rsidRDefault="00DF7995" w:rsidP="00DF7995">
            <w:pPr>
              <w:pStyle w:val="TableBodyTextsmall"/>
            </w:pPr>
          </w:p>
          <w:p w14:paraId="0BC66D38" w14:textId="55BFD8FB" w:rsidR="00DF7995" w:rsidRDefault="00DF7995" w:rsidP="00DF7995">
            <w:pPr>
              <w:pStyle w:val="TableBodyTextsmall"/>
            </w:pPr>
            <w:r w:rsidRPr="00DF7995">
              <w:rPr>
                <w:b/>
                <w:bCs/>
              </w:rPr>
              <w:t>MRTS201 </w:t>
            </w:r>
            <w:r w:rsidRPr="00DF7995">
              <w:rPr>
                <w:b/>
                <w:bCs/>
                <w:i/>
                <w:iCs/>
              </w:rPr>
              <w:t>General Equipment Requirements</w:t>
            </w:r>
          </w:p>
          <w:p w14:paraId="2AE267DC" w14:textId="18594887" w:rsidR="00DF7995" w:rsidRPr="00DF7995" w:rsidRDefault="00DF7995" w:rsidP="00DF7995">
            <w:pPr>
              <w:pStyle w:val="TableBodyTextsmall"/>
              <w:keepNext w:val="0"/>
              <w:keepLines w:val="0"/>
              <w:rPr>
                <w:b/>
                <w:bCs/>
              </w:rPr>
            </w:pPr>
            <w:r w:rsidRPr="00DF7995">
              <w:rPr>
                <w:b/>
                <w:bCs/>
              </w:rPr>
              <w:t>"Every ITS device and/or system with privacy related data shall be developed in accordance with, and with due regard to, IEC/TC</w:t>
            </w:r>
            <w:r>
              <w:rPr>
                <w:b/>
                <w:bCs/>
              </w:rPr>
              <w:t> </w:t>
            </w:r>
            <w:r w:rsidRPr="00DF7995">
              <w:rPr>
                <w:b/>
                <w:bCs/>
              </w:rPr>
              <w:t>62443."</w:t>
            </w:r>
          </w:p>
        </w:tc>
        <w:tc>
          <w:tcPr>
            <w:tcW w:w="508" w:type="pct"/>
          </w:tcPr>
          <w:p w14:paraId="5E1525E0" w14:textId="4CF7A028" w:rsidR="00DF7995" w:rsidRPr="00330080" w:rsidRDefault="00DF7995" w:rsidP="00DF7995">
            <w:pPr>
              <w:pStyle w:val="TableBodyTextsmall"/>
              <w:keepNext w:val="0"/>
              <w:keepLines w:val="0"/>
            </w:pPr>
            <w:r>
              <w:t>MRTS202</w:t>
            </w:r>
          </w:p>
        </w:tc>
        <w:tc>
          <w:tcPr>
            <w:tcW w:w="304" w:type="pct"/>
            <w:shd w:val="clear" w:color="auto" w:fill="auto"/>
            <w:noWrap/>
          </w:tcPr>
          <w:p w14:paraId="4AB72648" w14:textId="0F014705" w:rsidR="00DF7995" w:rsidRPr="00330080" w:rsidRDefault="00DF7995" w:rsidP="00DF7995">
            <w:pPr>
              <w:pStyle w:val="TableBodyTextsmall"/>
              <w:keepNext w:val="0"/>
              <w:keepLines w:val="0"/>
            </w:pPr>
            <w:r>
              <w:t>9.5.1</w:t>
            </w:r>
          </w:p>
        </w:tc>
        <w:tc>
          <w:tcPr>
            <w:tcW w:w="202" w:type="pct"/>
            <w:shd w:val="clear" w:color="auto" w:fill="auto"/>
            <w:noWrap/>
          </w:tcPr>
          <w:p w14:paraId="6F447D4F" w14:textId="77777777" w:rsidR="00DF7995" w:rsidRPr="00330080" w:rsidRDefault="00DF7995" w:rsidP="00DF7995">
            <w:pPr>
              <w:pStyle w:val="TableBodyTextsmall"/>
              <w:keepNext w:val="0"/>
              <w:keepLines w:val="0"/>
            </w:pPr>
          </w:p>
        </w:tc>
        <w:tc>
          <w:tcPr>
            <w:tcW w:w="304" w:type="pct"/>
            <w:shd w:val="clear" w:color="auto" w:fill="auto"/>
            <w:noWrap/>
          </w:tcPr>
          <w:p w14:paraId="318821C8" w14:textId="77777777" w:rsidR="00DF7995" w:rsidRPr="00330080" w:rsidRDefault="00DF7995" w:rsidP="00DF7995">
            <w:pPr>
              <w:pStyle w:val="TableBodyTextsmall"/>
              <w:keepNext w:val="0"/>
              <w:keepLines w:val="0"/>
            </w:pPr>
          </w:p>
        </w:tc>
        <w:tc>
          <w:tcPr>
            <w:tcW w:w="203" w:type="pct"/>
            <w:shd w:val="clear" w:color="auto" w:fill="auto"/>
          </w:tcPr>
          <w:p w14:paraId="4E84C6A7" w14:textId="6C68FDE8" w:rsidR="00DF7995" w:rsidRPr="00330080" w:rsidRDefault="00DF7995" w:rsidP="00DF7995">
            <w:pPr>
              <w:pStyle w:val="TableBodyTextsmall"/>
              <w:keepNext w:val="0"/>
              <w:keepLines w:val="0"/>
            </w:pPr>
          </w:p>
        </w:tc>
        <w:tc>
          <w:tcPr>
            <w:tcW w:w="253" w:type="pct"/>
            <w:shd w:val="clear" w:color="auto" w:fill="auto"/>
            <w:noWrap/>
          </w:tcPr>
          <w:p w14:paraId="56C5DC11" w14:textId="77777777" w:rsidR="00DF7995" w:rsidRPr="00330080" w:rsidRDefault="00DF7995" w:rsidP="00DF7995">
            <w:pPr>
              <w:pStyle w:val="TableBodyTextsmall"/>
              <w:keepNext w:val="0"/>
              <w:keepLines w:val="0"/>
            </w:pPr>
          </w:p>
        </w:tc>
        <w:tc>
          <w:tcPr>
            <w:tcW w:w="355" w:type="pct"/>
            <w:shd w:val="clear" w:color="auto" w:fill="auto"/>
          </w:tcPr>
          <w:p w14:paraId="7F986B7D" w14:textId="5C296F4A" w:rsidR="00DF7995" w:rsidRPr="00330080" w:rsidRDefault="00DF7995" w:rsidP="00DF7995">
            <w:pPr>
              <w:pStyle w:val="TableBodyTextsmall"/>
              <w:keepNext w:val="0"/>
              <w:keepLines w:val="0"/>
            </w:pPr>
            <w:r>
              <w:t>*</w:t>
            </w:r>
          </w:p>
        </w:tc>
        <w:tc>
          <w:tcPr>
            <w:tcW w:w="202" w:type="pct"/>
            <w:shd w:val="clear" w:color="auto" w:fill="auto"/>
            <w:noWrap/>
          </w:tcPr>
          <w:p w14:paraId="15608928" w14:textId="02D685A8" w:rsidR="00DF7995" w:rsidRPr="00330080" w:rsidRDefault="00DF7995" w:rsidP="00DF7995">
            <w:pPr>
              <w:pStyle w:val="TableBodyTextsmall"/>
              <w:keepNext w:val="0"/>
              <w:keepLines w:val="0"/>
            </w:pPr>
          </w:p>
        </w:tc>
        <w:tc>
          <w:tcPr>
            <w:tcW w:w="355" w:type="pct"/>
            <w:shd w:val="clear" w:color="auto" w:fill="auto"/>
            <w:noWrap/>
          </w:tcPr>
          <w:p w14:paraId="337A88FE" w14:textId="15EB66E1" w:rsidR="00DF7995" w:rsidRPr="00330080" w:rsidRDefault="00DF7995" w:rsidP="00DF7995">
            <w:pPr>
              <w:pStyle w:val="TableBodyTextsmall"/>
              <w:keepNext w:val="0"/>
              <w:keepLines w:val="0"/>
            </w:pPr>
          </w:p>
        </w:tc>
        <w:tc>
          <w:tcPr>
            <w:tcW w:w="391" w:type="pct"/>
          </w:tcPr>
          <w:p w14:paraId="11CFF1C5" w14:textId="77777777" w:rsidR="00DF7995" w:rsidRPr="00330080" w:rsidRDefault="00DF7995" w:rsidP="00DF7995">
            <w:pPr>
              <w:pStyle w:val="TableBodyTextsmall"/>
              <w:keepNext w:val="0"/>
              <w:keepLines w:val="0"/>
            </w:pPr>
          </w:p>
        </w:tc>
      </w:tr>
      <w:tr w:rsidR="00DF7995" w:rsidRPr="00330080" w14:paraId="130C2EBC" w14:textId="717ABBD9" w:rsidTr="00DF7995">
        <w:trPr>
          <w:trHeight w:val="509"/>
          <w:jc w:val="center"/>
        </w:trPr>
        <w:tc>
          <w:tcPr>
            <w:tcW w:w="201" w:type="pct"/>
          </w:tcPr>
          <w:p w14:paraId="1564EAA9" w14:textId="2022D849" w:rsidR="00DF7995" w:rsidRPr="00330080" w:rsidRDefault="00DF7995" w:rsidP="00DF7995">
            <w:pPr>
              <w:pStyle w:val="TableBodyTextsmall"/>
              <w:keepNext w:val="0"/>
              <w:keepLines w:val="0"/>
            </w:pPr>
            <w:r>
              <w:t>81</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6159BD34" w14:textId="4CB51C3E" w:rsidR="00DF7995" w:rsidRPr="00DF7995" w:rsidRDefault="00DF7995" w:rsidP="00DF7995">
            <w:pPr>
              <w:pStyle w:val="TableBodyTextsmall"/>
            </w:pPr>
            <w:r w:rsidRPr="00DF7995">
              <w:t>Request passwords as part of the access and configuration authorisation process. Passwords shall be generally in accordance with IS18 (Information Security Policy).</w:t>
            </w:r>
          </w:p>
        </w:tc>
        <w:tc>
          <w:tcPr>
            <w:tcW w:w="508" w:type="pct"/>
          </w:tcPr>
          <w:p w14:paraId="77375F33" w14:textId="52C2A1EF" w:rsidR="00DF7995" w:rsidRPr="00330080" w:rsidRDefault="00DF7995" w:rsidP="00DF7995">
            <w:pPr>
              <w:pStyle w:val="TableBodyTextsmall"/>
              <w:keepNext w:val="0"/>
              <w:keepLines w:val="0"/>
            </w:pPr>
            <w:r>
              <w:t>MRTS202</w:t>
            </w:r>
          </w:p>
        </w:tc>
        <w:tc>
          <w:tcPr>
            <w:tcW w:w="304" w:type="pct"/>
            <w:shd w:val="clear" w:color="auto" w:fill="auto"/>
            <w:noWrap/>
          </w:tcPr>
          <w:p w14:paraId="4ABC4F61" w14:textId="2380B201" w:rsidR="00DF7995" w:rsidRPr="00330080" w:rsidRDefault="00DF7995" w:rsidP="00DF7995">
            <w:pPr>
              <w:pStyle w:val="TableBodyTextsmall"/>
              <w:keepNext w:val="0"/>
              <w:keepLines w:val="0"/>
            </w:pPr>
            <w:r>
              <w:t>9.5.1</w:t>
            </w:r>
          </w:p>
        </w:tc>
        <w:tc>
          <w:tcPr>
            <w:tcW w:w="202" w:type="pct"/>
            <w:shd w:val="clear" w:color="auto" w:fill="auto"/>
          </w:tcPr>
          <w:p w14:paraId="353E0DC3" w14:textId="1FD27E1A" w:rsidR="00DF7995" w:rsidRPr="00330080" w:rsidRDefault="00DF7995" w:rsidP="00DF7995">
            <w:pPr>
              <w:pStyle w:val="TableBodyTextsmall"/>
              <w:keepNext w:val="0"/>
              <w:keepLines w:val="0"/>
            </w:pPr>
          </w:p>
        </w:tc>
        <w:tc>
          <w:tcPr>
            <w:tcW w:w="304" w:type="pct"/>
            <w:shd w:val="clear" w:color="auto" w:fill="auto"/>
            <w:noWrap/>
          </w:tcPr>
          <w:p w14:paraId="28A2BD4B" w14:textId="77777777" w:rsidR="00DF7995" w:rsidRPr="00330080" w:rsidRDefault="00DF7995" w:rsidP="00DF7995">
            <w:pPr>
              <w:pStyle w:val="TableBodyTextsmall"/>
              <w:keepNext w:val="0"/>
              <w:keepLines w:val="0"/>
            </w:pPr>
          </w:p>
        </w:tc>
        <w:tc>
          <w:tcPr>
            <w:tcW w:w="203" w:type="pct"/>
            <w:shd w:val="clear" w:color="auto" w:fill="auto"/>
          </w:tcPr>
          <w:p w14:paraId="0644BCB8" w14:textId="16737EC0" w:rsidR="00DF7995" w:rsidRPr="00330080" w:rsidRDefault="00771858" w:rsidP="00DF7995">
            <w:pPr>
              <w:pStyle w:val="TableBodyTextsmall"/>
              <w:keepNext w:val="0"/>
              <w:keepLines w:val="0"/>
            </w:pPr>
            <w:r>
              <w:t>*</w:t>
            </w:r>
          </w:p>
        </w:tc>
        <w:tc>
          <w:tcPr>
            <w:tcW w:w="253" w:type="pct"/>
            <w:shd w:val="clear" w:color="auto" w:fill="auto"/>
            <w:noWrap/>
          </w:tcPr>
          <w:p w14:paraId="1608837D" w14:textId="77777777" w:rsidR="00DF7995" w:rsidRPr="00330080" w:rsidRDefault="00DF7995" w:rsidP="00DF7995">
            <w:pPr>
              <w:pStyle w:val="TableBodyTextsmall"/>
              <w:keepNext w:val="0"/>
              <w:keepLines w:val="0"/>
            </w:pPr>
          </w:p>
        </w:tc>
        <w:tc>
          <w:tcPr>
            <w:tcW w:w="355" w:type="pct"/>
            <w:shd w:val="clear" w:color="auto" w:fill="auto"/>
            <w:noWrap/>
          </w:tcPr>
          <w:p w14:paraId="5FA8FF11" w14:textId="1750E638" w:rsidR="00DF7995" w:rsidRPr="00330080" w:rsidRDefault="00771858" w:rsidP="00DF7995">
            <w:pPr>
              <w:pStyle w:val="TableBodyTextsmall"/>
              <w:keepNext w:val="0"/>
              <w:keepLines w:val="0"/>
            </w:pPr>
            <w:r>
              <w:t>*</w:t>
            </w:r>
          </w:p>
        </w:tc>
        <w:tc>
          <w:tcPr>
            <w:tcW w:w="202" w:type="pct"/>
            <w:shd w:val="clear" w:color="auto" w:fill="auto"/>
            <w:noWrap/>
          </w:tcPr>
          <w:p w14:paraId="714E12E7" w14:textId="3513C066" w:rsidR="00DF7995" w:rsidRPr="00330080" w:rsidRDefault="00DF7995" w:rsidP="00DF7995">
            <w:pPr>
              <w:pStyle w:val="TableBodyTextsmall"/>
              <w:keepNext w:val="0"/>
              <w:keepLines w:val="0"/>
            </w:pPr>
          </w:p>
        </w:tc>
        <w:tc>
          <w:tcPr>
            <w:tcW w:w="355" w:type="pct"/>
            <w:shd w:val="clear" w:color="auto" w:fill="auto"/>
            <w:noWrap/>
          </w:tcPr>
          <w:p w14:paraId="5B381F0D" w14:textId="0A13CFB3" w:rsidR="00DF7995" w:rsidRPr="00330080" w:rsidRDefault="00DF7995" w:rsidP="00DF7995">
            <w:pPr>
              <w:pStyle w:val="TableBodyTextsmall"/>
              <w:keepNext w:val="0"/>
              <w:keepLines w:val="0"/>
            </w:pPr>
          </w:p>
        </w:tc>
        <w:tc>
          <w:tcPr>
            <w:tcW w:w="391" w:type="pct"/>
          </w:tcPr>
          <w:p w14:paraId="0C857742" w14:textId="77777777" w:rsidR="00DF7995" w:rsidRPr="00330080" w:rsidRDefault="00DF7995" w:rsidP="00DF7995">
            <w:pPr>
              <w:pStyle w:val="TableBodyTextsmall"/>
              <w:keepNext w:val="0"/>
              <w:keepLines w:val="0"/>
            </w:pPr>
          </w:p>
        </w:tc>
      </w:tr>
      <w:tr w:rsidR="00DF7995" w:rsidRPr="00330080" w14:paraId="004EDF54" w14:textId="773CE987" w:rsidTr="00DF7995">
        <w:trPr>
          <w:trHeight w:val="915"/>
          <w:jc w:val="center"/>
        </w:trPr>
        <w:tc>
          <w:tcPr>
            <w:tcW w:w="201" w:type="pct"/>
          </w:tcPr>
          <w:p w14:paraId="0255A85E" w14:textId="262E6534" w:rsidR="00DF7995" w:rsidRPr="00330080" w:rsidRDefault="00DF7995" w:rsidP="00DF7995">
            <w:pPr>
              <w:pStyle w:val="TableBodyTextsmall"/>
              <w:keepNext w:val="0"/>
              <w:keepLines w:val="0"/>
            </w:pPr>
            <w:r>
              <w:t>82</w:t>
            </w:r>
          </w:p>
        </w:tc>
        <w:tc>
          <w:tcPr>
            <w:tcW w:w="1722" w:type="pct"/>
            <w:tcBorders>
              <w:top w:val="nil"/>
              <w:left w:val="single" w:sz="4" w:space="0" w:color="auto"/>
              <w:bottom w:val="single" w:sz="4" w:space="0" w:color="auto"/>
              <w:right w:val="single" w:sz="4" w:space="0" w:color="auto"/>
            </w:tcBorders>
            <w:shd w:val="clear" w:color="000000" w:fill="FFFFFF"/>
          </w:tcPr>
          <w:p w14:paraId="5569A32F" w14:textId="46C3964A" w:rsidR="00DF7995" w:rsidRPr="00DF7995" w:rsidRDefault="00DF7995" w:rsidP="00DF7995">
            <w:pPr>
              <w:pStyle w:val="TableBodyTextsmall"/>
            </w:pPr>
            <w:r w:rsidRPr="00DF7995">
              <w:t>Provide two access levels, namely, Administrator and Standard user, as a minimum.</w:t>
            </w:r>
          </w:p>
        </w:tc>
        <w:tc>
          <w:tcPr>
            <w:tcW w:w="508" w:type="pct"/>
          </w:tcPr>
          <w:p w14:paraId="5AEE2D19" w14:textId="625292CC" w:rsidR="00DF7995" w:rsidRPr="00330080" w:rsidRDefault="00DF7995" w:rsidP="00DF7995">
            <w:pPr>
              <w:pStyle w:val="TableBodyTextsmall"/>
              <w:keepNext w:val="0"/>
              <w:keepLines w:val="0"/>
            </w:pPr>
            <w:r>
              <w:t>MRTS202</w:t>
            </w:r>
          </w:p>
        </w:tc>
        <w:tc>
          <w:tcPr>
            <w:tcW w:w="304" w:type="pct"/>
            <w:shd w:val="clear" w:color="auto" w:fill="auto"/>
            <w:noWrap/>
          </w:tcPr>
          <w:p w14:paraId="50A62774" w14:textId="3F0E5286" w:rsidR="00DF7995" w:rsidRPr="00330080" w:rsidRDefault="00DF7995" w:rsidP="00DF7995">
            <w:pPr>
              <w:pStyle w:val="TableBodyTextsmall"/>
              <w:keepNext w:val="0"/>
              <w:keepLines w:val="0"/>
            </w:pPr>
            <w:r>
              <w:t>9.5.1</w:t>
            </w:r>
          </w:p>
        </w:tc>
        <w:tc>
          <w:tcPr>
            <w:tcW w:w="202" w:type="pct"/>
            <w:shd w:val="clear" w:color="auto" w:fill="auto"/>
            <w:noWrap/>
          </w:tcPr>
          <w:p w14:paraId="11445DC4" w14:textId="77777777" w:rsidR="00DF7995" w:rsidRPr="00330080" w:rsidRDefault="00DF7995" w:rsidP="00DF7995">
            <w:pPr>
              <w:pStyle w:val="TableBodyTextsmall"/>
              <w:keepNext w:val="0"/>
              <w:keepLines w:val="0"/>
            </w:pPr>
          </w:p>
        </w:tc>
        <w:tc>
          <w:tcPr>
            <w:tcW w:w="304" w:type="pct"/>
            <w:shd w:val="clear" w:color="auto" w:fill="auto"/>
          </w:tcPr>
          <w:p w14:paraId="06CDECC4" w14:textId="2DEF58EA" w:rsidR="00DF7995" w:rsidRPr="00330080" w:rsidRDefault="00DF7995" w:rsidP="00DF7995">
            <w:pPr>
              <w:pStyle w:val="TableBodyTextsmall"/>
              <w:keepNext w:val="0"/>
              <w:keepLines w:val="0"/>
            </w:pPr>
          </w:p>
        </w:tc>
        <w:tc>
          <w:tcPr>
            <w:tcW w:w="203" w:type="pct"/>
            <w:shd w:val="clear" w:color="auto" w:fill="auto"/>
            <w:noWrap/>
          </w:tcPr>
          <w:p w14:paraId="2500D666" w14:textId="67D2485D" w:rsidR="00DF7995" w:rsidRPr="00330080" w:rsidRDefault="00771858" w:rsidP="00DF7995">
            <w:pPr>
              <w:pStyle w:val="TableBodyTextsmall"/>
              <w:keepNext w:val="0"/>
              <w:keepLines w:val="0"/>
            </w:pPr>
            <w:r>
              <w:t>*</w:t>
            </w:r>
          </w:p>
        </w:tc>
        <w:tc>
          <w:tcPr>
            <w:tcW w:w="253" w:type="pct"/>
            <w:shd w:val="clear" w:color="auto" w:fill="auto"/>
            <w:noWrap/>
          </w:tcPr>
          <w:p w14:paraId="2C2DCD90" w14:textId="77777777" w:rsidR="00DF7995" w:rsidRPr="00330080" w:rsidRDefault="00DF7995" w:rsidP="00DF7995">
            <w:pPr>
              <w:pStyle w:val="TableBodyTextsmall"/>
              <w:keepNext w:val="0"/>
              <w:keepLines w:val="0"/>
            </w:pPr>
          </w:p>
        </w:tc>
        <w:tc>
          <w:tcPr>
            <w:tcW w:w="355" w:type="pct"/>
            <w:shd w:val="clear" w:color="auto" w:fill="auto"/>
            <w:noWrap/>
          </w:tcPr>
          <w:p w14:paraId="7433E43A" w14:textId="159CB808" w:rsidR="00DF7995" w:rsidRPr="00330080" w:rsidRDefault="00771858" w:rsidP="00DF7995">
            <w:pPr>
              <w:pStyle w:val="TableBodyTextsmall"/>
              <w:keepNext w:val="0"/>
              <w:keepLines w:val="0"/>
            </w:pPr>
            <w:r>
              <w:t>*</w:t>
            </w:r>
          </w:p>
        </w:tc>
        <w:tc>
          <w:tcPr>
            <w:tcW w:w="202" w:type="pct"/>
            <w:shd w:val="clear" w:color="auto" w:fill="auto"/>
            <w:noWrap/>
          </w:tcPr>
          <w:p w14:paraId="05C779E3" w14:textId="48F3040E" w:rsidR="00DF7995" w:rsidRPr="00330080" w:rsidRDefault="00DF7995" w:rsidP="00DF7995">
            <w:pPr>
              <w:pStyle w:val="TableBodyTextsmall"/>
              <w:keepNext w:val="0"/>
              <w:keepLines w:val="0"/>
            </w:pPr>
          </w:p>
        </w:tc>
        <w:tc>
          <w:tcPr>
            <w:tcW w:w="355" w:type="pct"/>
            <w:shd w:val="clear" w:color="auto" w:fill="auto"/>
            <w:noWrap/>
          </w:tcPr>
          <w:p w14:paraId="509BB3D5" w14:textId="584778D2" w:rsidR="00DF7995" w:rsidRPr="00330080" w:rsidRDefault="00DF7995" w:rsidP="00DF7995">
            <w:pPr>
              <w:pStyle w:val="TableBodyTextsmall"/>
              <w:keepNext w:val="0"/>
              <w:keepLines w:val="0"/>
            </w:pPr>
          </w:p>
        </w:tc>
        <w:tc>
          <w:tcPr>
            <w:tcW w:w="391" w:type="pct"/>
          </w:tcPr>
          <w:p w14:paraId="76D7D5FA" w14:textId="77777777" w:rsidR="00DF7995" w:rsidRPr="00330080" w:rsidRDefault="00DF7995" w:rsidP="00DF7995">
            <w:pPr>
              <w:pStyle w:val="TableBodyTextsmall"/>
              <w:keepNext w:val="0"/>
              <w:keepLines w:val="0"/>
            </w:pPr>
          </w:p>
        </w:tc>
      </w:tr>
      <w:tr w:rsidR="00DF7995" w:rsidRPr="00330080" w14:paraId="3E26B44A" w14:textId="77777777" w:rsidTr="00DF7995">
        <w:trPr>
          <w:trHeight w:val="915"/>
          <w:jc w:val="center"/>
        </w:trPr>
        <w:tc>
          <w:tcPr>
            <w:tcW w:w="201" w:type="pct"/>
          </w:tcPr>
          <w:p w14:paraId="6A3B409F" w14:textId="14AEBEC2" w:rsidR="00DF7995" w:rsidRPr="00330080" w:rsidRDefault="00DF7995" w:rsidP="00DF7995">
            <w:pPr>
              <w:pStyle w:val="TableBodyTextsmall"/>
              <w:keepNext w:val="0"/>
              <w:keepLines w:val="0"/>
            </w:pPr>
            <w:r>
              <w:t>83</w:t>
            </w:r>
          </w:p>
        </w:tc>
        <w:tc>
          <w:tcPr>
            <w:tcW w:w="1722" w:type="pct"/>
            <w:tcBorders>
              <w:top w:val="nil"/>
              <w:left w:val="single" w:sz="4" w:space="0" w:color="auto"/>
              <w:bottom w:val="single" w:sz="4" w:space="0" w:color="auto"/>
              <w:right w:val="single" w:sz="4" w:space="0" w:color="auto"/>
            </w:tcBorders>
            <w:shd w:val="clear" w:color="000000" w:fill="FFFFFF"/>
          </w:tcPr>
          <w:p w14:paraId="7E2B0533" w14:textId="58696654" w:rsidR="00DF7995" w:rsidRPr="00DF7995" w:rsidRDefault="00DF7995" w:rsidP="00DF7995">
            <w:pPr>
              <w:pStyle w:val="TableBodyTextsmall"/>
            </w:pPr>
            <w:r w:rsidRPr="00DF7995">
              <w:t>Be compatible with Microsoft Windows® operating system environment, Windows 7, Windows 10, and  industry standards current at the time of delivery.</w:t>
            </w:r>
            <w:r w:rsidRPr="00DF7995">
              <w:br/>
              <w:t>Any software provided shall be capable of operating on all such operating systems.</w:t>
            </w:r>
          </w:p>
        </w:tc>
        <w:tc>
          <w:tcPr>
            <w:tcW w:w="508" w:type="pct"/>
          </w:tcPr>
          <w:p w14:paraId="537375E1" w14:textId="2EBAF265" w:rsidR="00DF7995" w:rsidRPr="00330080" w:rsidRDefault="00DF7995" w:rsidP="00DF7995">
            <w:pPr>
              <w:pStyle w:val="TableBodyTextsmall"/>
              <w:keepNext w:val="0"/>
              <w:keepLines w:val="0"/>
            </w:pPr>
            <w:r>
              <w:t>MRTS202</w:t>
            </w:r>
          </w:p>
        </w:tc>
        <w:tc>
          <w:tcPr>
            <w:tcW w:w="304" w:type="pct"/>
            <w:shd w:val="clear" w:color="auto" w:fill="auto"/>
            <w:noWrap/>
          </w:tcPr>
          <w:p w14:paraId="0F7E186D" w14:textId="1B39833E" w:rsidR="00DF7995" w:rsidRPr="00330080" w:rsidRDefault="00DF7995" w:rsidP="00DF7995">
            <w:pPr>
              <w:pStyle w:val="TableBodyTextsmall"/>
              <w:keepNext w:val="0"/>
              <w:keepLines w:val="0"/>
            </w:pPr>
            <w:r>
              <w:t>9.5.1</w:t>
            </w:r>
          </w:p>
        </w:tc>
        <w:tc>
          <w:tcPr>
            <w:tcW w:w="202" w:type="pct"/>
            <w:shd w:val="clear" w:color="auto" w:fill="auto"/>
            <w:noWrap/>
          </w:tcPr>
          <w:p w14:paraId="737BBF59" w14:textId="77777777" w:rsidR="00DF7995" w:rsidRPr="00330080" w:rsidRDefault="00DF7995" w:rsidP="00DF7995">
            <w:pPr>
              <w:pStyle w:val="TableBodyTextsmall"/>
              <w:keepNext w:val="0"/>
              <w:keepLines w:val="0"/>
            </w:pPr>
          </w:p>
        </w:tc>
        <w:tc>
          <w:tcPr>
            <w:tcW w:w="304" w:type="pct"/>
            <w:shd w:val="clear" w:color="auto" w:fill="auto"/>
          </w:tcPr>
          <w:p w14:paraId="6D68AA8C" w14:textId="77777777" w:rsidR="00DF7995" w:rsidRPr="00330080" w:rsidRDefault="00DF7995" w:rsidP="00DF7995">
            <w:pPr>
              <w:pStyle w:val="TableBodyTextsmall"/>
              <w:keepNext w:val="0"/>
              <w:keepLines w:val="0"/>
            </w:pPr>
          </w:p>
        </w:tc>
        <w:tc>
          <w:tcPr>
            <w:tcW w:w="203" w:type="pct"/>
            <w:shd w:val="clear" w:color="auto" w:fill="auto"/>
            <w:noWrap/>
          </w:tcPr>
          <w:p w14:paraId="6363A861" w14:textId="092F15F8" w:rsidR="00DF7995" w:rsidRPr="00330080" w:rsidRDefault="00771858" w:rsidP="00DF7995">
            <w:pPr>
              <w:pStyle w:val="TableBodyTextsmall"/>
              <w:keepNext w:val="0"/>
              <w:keepLines w:val="0"/>
            </w:pPr>
            <w:r>
              <w:t>*</w:t>
            </w:r>
          </w:p>
        </w:tc>
        <w:tc>
          <w:tcPr>
            <w:tcW w:w="253" w:type="pct"/>
            <w:shd w:val="clear" w:color="auto" w:fill="auto"/>
            <w:noWrap/>
          </w:tcPr>
          <w:p w14:paraId="013F8442" w14:textId="77777777" w:rsidR="00DF7995" w:rsidRPr="00330080" w:rsidRDefault="00DF7995" w:rsidP="00DF7995">
            <w:pPr>
              <w:pStyle w:val="TableBodyTextsmall"/>
              <w:keepNext w:val="0"/>
              <w:keepLines w:val="0"/>
            </w:pPr>
          </w:p>
        </w:tc>
        <w:tc>
          <w:tcPr>
            <w:tcW w:w="355" w:type="pct"/>
            <w:shd w:val="clear" w:color="auto" w:fill="auto"/>
            <w:noWrap/>
          </w:tcPr>
          <w:p w14:paraId="7CC1847B" w14:textId="384CBB89" w:rsidR="00DF7995" w:rsidRPr="00330080" w:rsidRDefault="00771858" w:rsidP="00DF7995">
            <w:pPr>
              <w:pStyle w:val="TableBodyTextsmall"/>
              <w:keepNext w:val="0"/>
              <w:keepLines w:val="0"/>
            </w:pPr>
            <w:r>
              <w:t>*</w:t>
            </w:r>
          </w:p>
        </w:tc>
        <w:tc>
          <w:tcPr>
            <w:tcW w:w="202" w:type="pct"/>
            <w:shd w:val="clear" w:color="auto" w:fill="auto"/>
            <w:noWrap/>
          </w:tcPr>
          <w:p w14:paraId="27045ED8" w14:textId="77777777" w:rsidR="00DF7995" w:rsidRPr="00330080" w:rsidRDefault="00DF7995" w:rsidP="00DF7995">
            <w:pPr>
              <w:pStyle w:val="TableBodyTextsmall"/>
              <w:keepNext w:val="0"/>
              <w:keepLines w:val="0"/>
            </w:pPr>
          </w:p>
        </w:tc>
        <w:tc>
          <w:tcPr>
            <w:tcW w:w="355" w:type="pct"/>
            <w:shd w:val="clear" w:color="auto" w:fill="auto"/>
            <w:noWrap/>
          </w:tcPr>
          <w:p w14:paraId="6DB742BB" w14:textId="77777777" w:rsidR="00DF7995" w:rsidRPr="00330080" w:rsidRDefault="00DF7995" w:rsidP="00DF7995">
            <w:pPr>
              <w:pStyle w:val="TableBodyTextsmall"/>
              <w:keepNext w:val="0"/>
              <w:keepLines w:val="0"/>
            </w:pPr>
          </w:p>
        </w:tc>
        <w:tc>
          <w:tcPr>
            <w:tcW w:w="391" w:type="pct"/>
          </w:tcPr>
          <w:p w14:paraId="2A87FDF7" w14:textId="77777777" w:rsidR="00DF7995" w:rsidRPr="00330080" w:rsidRDefault="00DF7995" w:rsidP="00DF7995">
            <w:pPr>
              <w:pStyle w:val="TableBodyTextsmall"/>
              <w:keepNext w:val="0"/>
              <w:keepLines w:val="0"/>
            </w:pPr>
          </w:p>
        </w:tc>
      </w:tr>
      <w:tr w:rsidR="00DF7995" w:rsidRPr="00330080" w14:paraId="0B1E8E7E" w14:textId="77777777" w:rsidTr="00DF7995">
        <w:trPr>
          <w:trHeight w:val="915"/>
          <w:jc w:val="center"/>
        </w:trPr>
        <w:tc>
          <w:tcPr>
            <w:tcW w:w="201" w:type="pct"/>
          </w:tcPr>
          <w:p w14:paraId="35904CF3" w14:textId="31FA9470" w:rsidR="00DF7995" w:rsidRPr="00330080" w:rsidRDefault="00DF7995" w:rsidP="00DF7995">
            <w:pPr>
              <w:pStyle w:val="TableBodyTextsmall"/>
              <w:keepNext w:val="0"/>
              <w:keepLines w:val="0"/>
            </w:pPr>
            <w:r>
              <w:t>84</w:t>
            </w:r>
          </w:p>
        </w:tc>
        <w:tc>
          <w:tcPr>
            <w:tcW w:w="1722" w:type="pct"/>
            <w:tcBorders>
              <w:top w:val="nil"/>
              <w:left w:val="single" w:sz="4" w:space="0" w:color="auto"/>
              <w:bottom w:val="single" w:sz="4" w:space="0" w:color="auto"/>
              <w:right w:val="single" w:sz="4" w:space="0" w:color="auto"/>
            </w:tcBorders>
            <w:shd w:val="clear" w:color="000000" w:fill="FFFFFF"/>
          </w:tcPr>
          <w:p w14:paraId="7BE4E369" w14:textId="5E878F5D" w:rsidR="00DF7995" w:rsidRPr="00DF7995" w:rsidRDefault="00DF7995" w:rsidP="00DF7995">
            <w:pPr>
              <w:pStyle w:val="TableBodyTextsmall"/>
            </w:pPr>
            <w:r w:rsidRPr="00DF7995">
              <w:t>Be backward compatible with existing VMS purchased from the same manufacturer.</w:t>
            </w:r>
          </w:p>
        </w:tc>
        <w:tc>
          <w:tcPr>
            <w:tcW w:w="508" w:type="pct"/>
          </w:tcPr>
          <w:p w14:paraId="16F52AE2" w14:textId="62A6AC69" w:rsidR="00DF7995" w:rsidRPr="00330080" w:rsidRDefault="00DF7995" w:rsidP="00DF7995">
            <w:pPr>
              <w:pStyle w:val="TableBodyTextsmall"/>
              <w:keepNext w:val="0"/>
              <w:keepLines w:val="0"/>
            </w:pPr>
            <w:r>
              <w:t>MRTS202</w:t>
            </w:r>
          </w:p>
        </w:tc>
        <w:tc>
          <w:tcPr>
            <w:tcW w:w="304" w:type="pct"/>
            <w:shd w:val="clear" w:color="auto" w:fill="auto"/>
            <w:noWrap/>
          </w:tcPr>
          <w:p w14:paraId="567ADDC4" w14:textId="086CA1D1" w:rsidR="00DF7995" w:rsidRPr="00330080" w:rsidRDefault="00DF7995" w:rsidP="00DF7995">
            <w:pPr>
              <w:pStyle w:val="TableBodyTextsmall"/>
              <w:keepNext w:val="0"/>
              <w:keepLines w:val="0"/>
            </w:pPr>
            <w:r>
              <w:t>9.5.1</w:t>
            </w:r>
          </w:p>
        </w:tc>
        <w:tc>
          <w:tcPr>
            <w:tcW w:w="202" w:type="pct"/>
            <w:shd w:val="clear" w:color="auto" w:fill="auto"/>
            <w:noWrap/>
          </w:tcPr>
          <w:p w14:paraId="429A94D9" w14:textId="77777777" w:rsidR="00DF7995" w:rsidRPr="00330080" w:rsidRDefault="00DF7995" w:rsidP="00DF7995">
            <w:pPr>
              <w:pStyle w:val="TableBodyTextsmall"/>
              <w:keepNext w:val="0"/>
              <w:keepLines w:val="0"/>
            </w:pPr>
          </w:p>
        </w:tc>
        <w:tc>
          <w:tcPr>
            <w:tcW w:w="304" w:type="pct"/>
            <w:shd w:val="clear" w:color="auto" w:fill="auto"/>
          </w:tcPr>
          <w:p w14:paraId="3F4D3135" w14:textId="77777777" w:rsidR="00DF7995" w:rsidRPr="00330080" w:rsidRDefault="00DF7995" w:rsidP="00DF7995">
            <w:pPr>
              <w:pStyle w:val="TableBodyTextsmall"/>
              <w:keepNext w:val="0"/>
              <w:keepLines w:val="0"/>
            </w:pPr>
          </w:p>
        </w:tc>
        <w:tc>
          <w:tcPr>
            <w:tcW w:w="203" w:type="pct"/>
            <w:shd w:val="clear" w:color="auto" w:fill="auto"/>
            <w:noWrap/>
          </w:tcPr>
          <w:p w14:paraId="0F659912" w14:textId="6E6A7A12" w:rsidR="00DF7995" w:rsidRPr="00330080" w:rsidRDefault="00771858" w:rsidP="00DF7995">
            <w:pPr>
              <w:pStyle w:val="TableBodyTextsmall"/>
              <w:keepNext w:val="0"/>
              <w:keepLines w:val="0"/>
            </w:pPr>
            <w:r>
              <w:t>*</w:t>
            </w:r>
          </w:p>
        </w:tc>
        <w:tc>
          <w:tcPr>
            <w:tcW w:w="253" w:type="pct"/>
            <w:shd w:val="clear" w:color="auto" w:fill="auto"/>
            <w:noWrap/>
          </w:tcPr>
          <w:p w14:paraId="47AE00B6" w14:textId="77777777" w:rsidR="00DF7995" w:rsidRPr="00330080" w:rsidRDefault="00DF7995" w:rsidP="00DF7995">
            <w:pPr>
              <w:pStyle w:val="TableBodyTextsmall"/>
              <w:keepNext w:val="0"/>
              <w:keepLines w:val="0"/>
            </w:pPr>
          </w:p>
        </w:tc>
        <w:tc>
          <w:tcPr>
            <w:tcW w:w="355" w:type="pct"/>
            <w:shd w:val="clear" w:color="auto" w:fill="auto"/>
            <w:noWrap/>
          </w:tcPr>
          <w:p w14:paraId="795E104B" w14:textId="72C34C2F" w:rsidR="00DF7995" w:rsidRPr="00330080" w:rsidRDefault="00771858" w:rsidP="00DF7995">
            <w:pPr>
              <w:pStyle w:val="TableBodyTextsmall"/>
              <w:keepNext w:val="0"/>
              <w:keepLines w:val="0"/>
            </w:pPr>
            <w:r>
              <w:t>*</w:t>
            </w:r>
          </w:p>
        </w:tc>
        <w:tc>
          <w:tcPr>
            <w:tcW w:w="202" w:type="pct"/>
            <w:shd w:val="clear" w:color="auto" w:fill="auto"/>
            <w:noWrap/>
          </w:tcPr>
          <w:p w14:paraId="28A406B5" w14:textId="77777777" w:rsidR="00DF7995" w:rsidRPr="00330080" w:rsidRDefault="00DF7995" w:rsidP="00DF7995">
            <w:pPr>
              <w:pStyle w:val="TableBodyTextsmall"/>
              <w:keepNext w:val="0"/>
              <w:keepLines w:val="0"/>
            </w:pPr>
          </w:p>
        </w:tc>
        <w:tc>
          <w:tcPr>
            <w:tcW w:w="355" w:type="pct"/>
            <w:shd w:val="clear" w:color="auto" w:fill="auto"/>
            <w:noWrap/>
          </w:tcPr>
          <w:p w14:paraId="37A2122A" w14:textId="77777777" w:rsidR="00DF7995" w:rsidRPr="00330080" w:rsidRDefault="00DF7995" w:rsidP="00DF7995">
            <w:pPr>
              <w:pStyle w:val="TableBodyTextsmall"/>
              <w:keepNext w:val="0"/>
              <w:keepLines w:val="0"/>
            </w:pPr>
          </w:p>
        </w:tc>
        <w:tc>
          <w:tcPr>
            <w:tcW w:w="391" w:type="pct"/>
          </w:tcPr>
          <w:p w14:paraId="5F9FA8E0" w14:textId="77777777" w:rsidR="00DF7995" w:rsidRPr="00330080" w:rsidRDefault="00DF7995" w:rsidP="00DF7995">
            <w:pPr>
              <w:pStyle w:val="TableBodyTextsmall"/>
              <w:keepNext w:val="0"/>
              <w:keepLines w:val="0"/>
            </w:pPr>
          </w:p>
        </w:tc>
      </w:tr>
      <w:tr w:rsidR="00DF7995" w:rsidRPr="00330080" w14:paraId="744F87F2" w14:textId="77777777" w:rsidTr="00DF7995">
        <w:trPr>
          <w:trHeight w:val="915"/>
          <w:jc w:val="center"/>
        </w:trPr>
        <w:tc>
          <w:tcPr>
            <w:tcW w:w="201" w:type="pct"/>
          </w:tcPr>
          <w:p w14:paraId="4D89A8C2" w14:textId="024C8DBB" w:rsidR="00DF7995" w:rsidRPr="00330080" w:rsidRDefault="00DF7995" w:rsidP="00DF7995">
            <w:pPr>
              <w:pStyle w:val="TableBodyTextsmall"/>
              <w:keepNext w:val="0"/>
              <w:keepLines w:val="0"/>
            </w:pPr>
            <w:r>
              <w:lastRenderedPageBreak/>
              <w:t>85</w:t>
            </w:r>
          </w:p>
        </w:tc>
        <w:tc>
          <w:tcPr>
            <w:tcW w:w="1722" w:type="pct"/>
            <w:tcBorders>
              <w:top w:val="nil"/>
              <w:left w:val="single" w:sz="4" w:space="0" w:color="auto"/>
              <w:bottom w:val="single" w:sz="4" w:space="0" w:color="auto"/>
              <w:right w:val="single" w:sz="4" w:space="0" w:color="auto"/>
            </w:tcBorders>
            <w:shd w:val="clear" w:color="000000" w:fill="FFFFFF"/>
          </w:tcPr>
          <w:p w14:paraId="351BEC39" w14:textId="1193BD60" w:rsidR="00DF7995" w:rsidRPr="00DF7995" w:rsidRDefault="00DF7995" w:rsidP="00DF7995">
            <w:pPr>
              <w:pStyle w:val="TableBodyTextsmall"/>
            </w:pPr>
            <w:r w:rsidRPr="00DF7995">
              <w:t>The VMS configuration parameters can be set up locally or remotely. When set up remotely, the sign control shall provide a prompted warning to avoid losing connection unintentionally.</w:t>
            </w:r>
          </w:p>
        </w:tc>
        <w:tc>
          <w:tcPr>
            <w:tcW w:w="508" w:type="pct"/>
          </w:tcPr>
          <w:p w14:paraId="0B422711" w14:textId="268D000B" w:rsidR="00DF7995" w:rsidRPr="00330080" w:rsidRDefault="00DF7995" w:rsidP="00DF7995">
            <w:pPr>
              <w:pStyle w:val="TableBodyTextsmall"/>
              <w:keepNext w:val="0"/>
              <w:keepLines w:val="0"/>
            </w:pPr>
            <w:r>
              <w:t>MRTS202</w:t>
            </w:r>
          </w:p>
        </w:tc>
        <w:tc>
          <w:tcPr>
            <w:tcW w:w="304" w:type="pct"/>
            <w:shd w:val="clear" w:color="auto" w:fill="auto"/>
            <w:noWrap/>
          </w:tcPr>
          <w:p w14:paraId="03E18149" w14:textId="57ADB746" w:rsidR="00DF7995" w:rsidRPr="00330080" w:rsidRDefault="00DF7995" w:rsidP="00DF7995">
            <w:pPr>
              <w:pStyle w:val="TableBodyTextsmall"/>
              <w:keepNext w:val="0"/>
              <w:keepLines w:val="0"/>
            </w:pPr>
            <w:r>
              <w:t>9.5.2</w:t>
            </w:r>
          </w:p>
        </w:tc>
        <w:tc>
          <w:tcPr>
            <w:tcW w:w="202" w:type="pct"/>
            <w:shd w:val="clear" w:color="auto" w:fill="auto"/>
            <w:noWrap/>
          </w:tcPr>
          <w:p w14:paraId="7D297348" w14:textId="77777777" w:rsidR="00DF7995" w:rsidRPr="00330080" w:rsidRDefault="00DF7995" w:rsidP="00DF7995">
            <w:pPr>
              <w:pStyle w:val="TableBodyTextsmall"/>
              <w:keepNext w:val="0"/>
              <w:keepLines w:val="0"/>
            </w:pPr>
          </w:p>
        </w:tc>
        <w:tc>
          <w:tcPr>
            <w:tcW w:w="304" w:type="pct"/>
            <w:shd w:val="clear" w:color="auto" w:fill="auto"/>
          </w:tcPr>
          <w:p w14:paraId="3A387FFA" w14:textId="77777777" w:rsidR="00DF7995" w:rsidRPr="00330080" w:rsidRDefault="00DF7995" w:rsidP="00DF7995">
            <w:pPr>
              <w:pStyle w:val="TableBodyTextsmall"/>
              <w:keepNext w:val="0"/>
              <w:keepLines w:val="0"/>
            </w:pPr>
          </w:p>
        </w:tc>
        <w:tc>
          <w:tcPr>
            <w:tcW w:w="203" w:type="pct"/>
            <w:shd w:val="clear" w:color="auto" w:fill="auto"/>
            <w:noWrap/>
          </w:tcPr>
          <w:p w14:paraId="2492662D" w14:textId="05DA0079" w:rsidR="00DF7995" w:rsidRPr="00330080" w:rsidRDefault="00771858" w:rsidP="00DF7995">
            <w:pPr>
              <w:pStyle w:val="TableBodyTextsmall"/>
              <w:keepNext w:val="0"/>
              <w:keepLines w:val="0"/>
            </w:pPr>
            <w:r>
              <w:t>*</w:t>
            </w:r>
          </w:p>
        </w:tc>
        <w:tc>
          <w:tcPr>
            <w:tcW w:w="253" w:type="pct"/>
            <w:shd w:val="clear" w:color="auto" w:fill="auto"/>
            <w:noWrap/>
          </w:tcPr>
          <w:p w14:paraId="1F668359" w14:textId="77777777" w:rsidR="00DF7995" w:rsidRPr="00330080" w:rsidRDefault="00DF7995" w:rsidP="00DF7995">
            <w:pPr>
              <w:pStyle w:val="TableBodyTextsmall"/>
              <w:keepNext w:val="0"/>
              <w:keepLines w:val="0"/>
            </w:pPr>
          </w:p>
        </w:tc>
        <w:tc>
          <w:tcPr>
            <w:tcW w:w="355" w:type="pct"/>
            <w:shd w:val="clear" w:color="auto" w:fill="auto"/>
            <w:noWrap/>
          </w:tcPr>
          <w:p w14:paraId="3AC9AD3F" w14:textId="494EA9F9" w:rsidR="00DF7995" w:rsidRPr="00330080" w:rsidRDefault="00771858" w:rsidP="00DF7995">
            <w:pPr>
              <w:pStyle w:val="TableBodyTextsmall"/>
              <w:keepNext w:val="0"/>
              <w:keepLines w:val="0"/>
            </w:pPr>
            <w:r>
              <w:t>*</w:t>
            </w:r>
          </w:p>
        </w:tc>
        <w:tc>
          <w:tcPr>
            <w:tcW w:w="202" w:type="pct"/>
            <w:shd w:val="clear" w:color="auto" w:fill="auto"/>
            <w:noWrap/>
          </w:tcPr>
          <w:p w14:paraId="66082167" w14:textId="77777777" w:rsidR="00DF7995" w:rsidRPr="00330080" w:rsidRDefault="00DF7995" w:rsidP="00DF7995">
            <w:pPr>
              <w:pStyle w:val="TableBodyTextsmall"/>
              <w:keepNext w:val="0"/>
              <w:keepLines w:val="0"/>
            </w:pPr>
          </w:p>
        </w:tc>
        <w:tc>
          <w:tcPr>
            <w:tcW w:w="355" w:type="pct"/>
            <w:shd w:val="clear" w:color="auto" w:fill="auto"/>
            <w:noWrap/>
          </w:tcPr>
          <w:p w14:paraId="60F64C40" w14:textId="77777777" w:rsidR="00DF7995" w:rsidRPr="00330080" w:rsidRDefault="00DF7995" w:rsidP="00DF7995">
            <w:pPr>
              <w:pStyle w:val="TableBodyTextsmall"/>
              <w:keepNext w:val="0"/>
              <w:keepLines w:val="0"/>
            </w:pPr>
          </w:p>
        </w:tc>
        <w:tc>
          <w:tcPr>
            <w:tcW w:w="391" w:type="pct"/>
          </w:tcPr>
          <w:p w14:paraId="63D8194D" w14:textId="77777777" w:rsidR="00DF7995" w:rsidRPr="00330080" w:rsidRDefault="00DF7995" w:rsidP="00DF7995">
            <w:pPr>
              <w:pStyle w:val="TableBodyTextsmall"/>
              <w:keepNext w:val="0"/>
              <w:keepLines w:val="0"/>
            </w:pPr>
          </w:p>
        </w:tc>
      </w:tr>
      <w:tr w:rsidR="00A76CA4" w:rsidRPr="00330080" w14:paraId="10192906" w14:textId="77777777" w:rsidTr="00A76CA4">
        <w:trPr>
          <w:trHeight w:val="702"/>
          <w:jc w:val="center"/>
        </w:trPr>
        <w:tc>
          <w:tcPr>
            <w:tcW w:w="201" w:type="pct"/>
          </w:tcPr>
          <w:p w14:paraId="0477670C" w14:textId="084F864F" w:rsidR="00A76CA4" w:rsidRPr="00330080" w:rsidRDefault="00A76CA4" w:rsidP="00A76CA4">
            <w:pPr>
              <w:pStyle w:val="TableBodyTextsmall"/>
              <w:keepNext w:val="0"/>
              <w:keepLines w:val="0"/>
            </w:pPr>
            <w:r>
              <w:t>86</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73B8F7F2" w14:textId="0A28E765" w:rsidR="00A76CA4" w:rsidRPr="00A76CA4" w:rsidRDefault="00A76CA4" w:rsidP="00A76CA4">
            <w:pPr>
              <w:pStyle w:val="TableBodyTextsmall"/>
            </w:pPr>
            <w:r w:rsidRPr="00A76CA4">
              <w:t>The VMS shall have sufficient storage capacity to accommodate future firmware upgrades during the lifetime of the VMS.</w:t>
            </w:r>
          </w:p>
        </w:tc>
        <w:tc>
          <w:tcPr>
            <w:tcW w:w="508" w:type="pct"/>
          </w:tcPr>
          <w:p w14:paraId="1A0CEEC9" w14:textId="3DB7BFC1" w:rsidR="00A76CA4" w:rsidRPr="00330080" w:rsidRDefault="00A76CA4" w:rsidP="00A76CA4">
            <w:pPr>
              <w:pStyle w:val="TableBodyTextsmall"/>
              <w:keepNext w:val="0"/>
              <w:keepLines w:val="0"/>
            </w:pPr>
            <w:r>
              <w:t>MRTS202</w:t>
            </w:r>
          </w:p>
        </w:tc>
        <w:tc>
          <w:tcPr>
            <w:tcW w:w="304" w:type="pct"/>
            <w:shd w:val="clear" w:color="auto" w:fill="auto"/>
            <w:noWrap/>
          </w:tcPr>
          <w:p w14:paraId="7D314FD6" w14:textId="30398022" w:rsidR="00A76CA4" w:rsidRPr="00330080" w:rsidRDefault="00A76CA4" w:rsidP="00A76CA4">
            <w:pPr>
              <w:pStyle w:val="TableBodyTextsmall"/>
              <w:keepNext w:val="0"/>
              <w:keepLines w:val="0"/>
            </w:pPr>
            <w:r>
              <w:t>9.5.2</w:t>
            </w:r>
          </w:p>
        </w:tc>
        <w:tc>
          <w:tcPr>
            <w:tcW w:w="202" w:type="pct"/>
            <w:shd w:val="clear" w:color="auto" w:fill="auto"/>
            <w:noWrap/>
          </w:tcPr>
          <w:p w14:paraId="67D0B522" w14:textId="77777777" w:rsidR="00A76CA4" w:rsidRPr="00330080" w:rsidRDefault="00A76CA4" w:rsidP="00A76CA4">
            <w:pPr>
              <w:pStyle w:val="TableBodyTextsmall"/>
              <w:keepNext w:val="0"/>
              <w:keepLines w:val="0"/>
            </w:pPr>
          </w:p>
        </w:tc>
        <w:tc>
          <w:tcPr>
            <w:tcW w:w="304" w:type="pct"/>
            <w:shd w:val="clear" w:color="auto" w:fill="auto"/>
          </w:tcPr>
          <w:p w14:paraId="4CC1C4E0" w14:textId="77777777" w:rsidR="00A76CA4" w:rsidRPr="00330080" w:rsidRDefault="00A76CA4" w:rsidP="00A76CA4">
            <w:pPr>
              <w:pStyle w:val="TableBodyTextsmall"/>
              <w:keepNext w:val="0"/>
              <w:keepLines w:val="0"/>
            </w:pPr>
          </w:p>
        </w:tc>
        <w:tc>
          <w:tcPr>
            <w:tcW w:w="203" w:type="pct"/>
            <w:shd w:val="clear" w:color="auto" w:fill="auto"/>
            <w:noWrap/>
          </w:tcPr>
          <w:p w14:paraId="40AA91F4" w14:textId="16C12F61" w:rsidR="00A76CA4" w:rsidRPr="00330080" w:rsidRDefault="00A76CA4" w:rsidP="00A76CA4">
            <w:pPr>
              <w:pStyle w:val="TableBodyTextsmall"/>
              <w:keepNext w:val="0"/>
              <w:keepLines w:val="0"/>
            </w:pPr>
            <w:r>
              <w:t>*</w:t>
            </w:r>
          </w:p>
        </w:tc>
        <w:tc>
          <w:tcPr>
            <w:tcW w:w="253" w:type="pct"/>
            <w:shd w:val="clear" w:color="auto" w:fill="auto"/>
            <w:noWrap/>
          </w:tcPr>
          <w:p w14:paraId="6AAE098A" w14:textId="77777777" w:rsidR="00A76CA4" w:rsidRPr="00330080" w:rsidRDefault="00A76CA4" w:rsidP="00A76CA4">
            <w:pPr>
              <w:pStyle w:val="TableBodyTextsmall"/>
              <w:keepNext w:val="0"/>
              <w:keepLines w:val="0"/>
            </w:pPr>
          </w:p>
        </w:tc>
        <w:tc>
          <w:tcPr>
            <w:tcW w:w="355" w:type="pct"/>
            <w:shd w:val="clear" w:color="auto" w:fill="auto"/>
            <w:noWrap/>
          </w:tcPr>
          <w:p w14:paraId="31B0F369" w14:textId="0C434A06" w:rsidR="00A76CA4" w:rsidRPr="00330080" w:rsidRDefault="00A76CA4" w:rsidP="00A76CA4">
            <w:pPr>
              <w:pStyle w:val="TableBodyTextsmall"/>
              <w:keepNext w:val="0"/>
              <w:keepLines w:val="0"/>
            </w:pPr>
            <w:r>
              <w:t>*</w:t>
            </w:r>
          </w:p>
        </w:tc>
        <w:tc>
          <w:tcPr>
            <w:tcW w:w="202" w:type="pct"/>
            <w:shd w:val="clear" w:color="auto" w:fill="auto"/>
            <w:noWrap/>
          </w:tcPr>
          <w:p w14:paraId="6C76DBC8" w14:textId="77777777" w:rsidR="00A76CA4" w:rsidRPr="00330080" w:rsidRDefault="00A76CA4" w:rsidP="00A76CA4">
            <w:pPr>
              <w:pStyle w:val="TableBodyTextsmall"/>
              <w:keepNext w:val="0"/>
              <w:keepLines w:val="0"/>
            </w:pPr>
          </w:p>
        </w:tc>
        <w:tc>
          <w:tcPr>
            <w:tcW w:w="355" w:type="pct"/>
            <w:shd w:val="clear" w:color="auto" w:fill="auto"/>
            <w:noWrap/>
          </w:tcPr>
          <w:p w14:paraId="26DA834A" w14:textId="77777777" w:rsidR="00A76CA4" w:rsidRPr="00330080" w:rsidRDefault="00A76CA4" w:rsidP="00A76CA4">
            <w:pPr>
              <w:pStyle w:val="TableBodyTextsmall"/>
              <w:keepNext w:val="0"/>
              <w:keepLines w:val="0"/>
            </w:pPr>
          </w:p>
        </w:tc>
        <w:tc>
          <w:tcPr>
            <w:tcW w:w="391" w:type="pct"/>
          </w:tcPr>
          <w:p w14:paraId="27EB7CA2" w14:textId="77777777" w:rsidR="00A76CA4" w:rsidRPr="00330080" w:rsidRDefault="00A76CA4" w:rsidP="00A76CA4">
            <w:pPr>
              <w:pStyle w:val="TableBodyTextsmall"/>
              <w:keepNext w:val="0"/>
              <w:keepLines w:val="0"/>
            </w:pPr>
          </w:p>
        </w:tc>
      </w:tr>
      <w:tr w:rsidR="00A76CA4" w:rsidRPr="00330080" w14:paraId="254B5BD5" w14:textId="77777777" w:rsidTr="00A76CA4">
        <w:trPr>
          <w:trHeight w:val="656"/>
          <w:jc w:val="center"/>
        </w:trPr>
        <w:tc>
          <w:tcPr>
            <w:tcW w:w="201" w:type="pct"/>
          </w:tcPr>
          <w:p w14:paraId="7A7BE92A" w14:textId="4BA7613D" w:rsidR="00A76CA4" w:rsidRPr="00330080" w:rsidRDefault="00A76CA4" w:rsidP="00A76CA4">
            <w:pPr>
              <w:pStyle w:val="TableBodyTextsmall"/>
              <w:keepNext w:val="0"/>
              <w:keepLines w:val="0"/>
            </w:pPr>
            <w:r>
              <w:t>87</w:t>
            </w:r>
          </w:p>
        </w:tc>
        <w:tc>
          <w:tcPr>
            <w:tcW w:w="1722" w:type="pct"/>
            <w:tcBorders>
              <w:top w:val="nil"/>
              <w:left w:val="single" w:sz="4" w:space="0" w:color="auto"/>
              <w:bottom w:val="single" w:sz="4" w:space="0" w:color="auto"/>
              <w:right w:val="single" w:sz="4" w:space="0" w:color="auto"/>
            </w:tcBorders>
            <w:shd w:val="clear" w:color="000000" w:fill="FFFFFF"/>
          </w:tcPr>
          <w:p w14:paraId="7EACFCAC" w14:textId="1200FF1E" w:rsidR="00A76CA4" w:rsidRPr="00A76CA4" w:rsidRDefault="00A76CA4" w:rsidP="00A76CA4">
            <w:pPr>
              <w:pStyle w:val="TableBodyTextsmall"/>
            </w:pPr>
            <w:r w:rsidRPr="00A76CA4">
              <w:t>Storage capacity wise, no further hardware upgrades shall be required to accommodate ongoing firmware changes</w:t>
            </w:r>
            <w:r w:rsidR="007C1EA0">
              <w:t> </w:t>
            </w:r>
            <w:r w:rsidRPr="00A76CA4">
              <w:t>/</w:t>
            </w:r>
            <w:r w:rsidR="007C1EA0">
              <w:t> </w:t>
            </w:r>
            <w:r w:rsidRPr="00A76CA4">
              <w:t>upgrades.</w:t>
            </w:r>
          </w:p>
        </w:tc>
        <w:tc>
          <w:tcPr>
            <w:tcW w:w="508" w:type="pct"/>
          </w:tcPr>
          <w:p w14:paraId="4D663B9C" w14:textId="4D443458" w:rsidR="00A76CA4" w:rsidRPr="00330080" w:rsidRDefault="00A76CA4" w:rsidP="00A76CA4">
            <w:pPr>
              <w:pStyle w:val="TableBodyTextsmall"/>
              <w:keepNext w:val="0"/>
              <w:keepLines w:val="0"/>
            </w:pPr>
            <w:r>
              <w:t>MRTS202</w:t>
            </w:r>
          </w:p>
        </w:tc>
        <w:tc>
          <w:tcPr>
            <w:tcW w:w="304" w:type="pct"/>
            <w:shd w:val="clear" w:color="auto" w:fill="auto"/>
            <w:noWrap/>
          </w:tcPr>
          <w:p w14:paraId="6609A384" w14:textId="28F55C3E" w:rsidR="00A76CA4" w:rsidRPr="00330080" w:rsidRDefault="00A76CA4" w:rsidP="00A76CA4">
            <w:pPr>
              <w:pStyle w:val="TableBodyTextsmall"/>
              <w:keepNext w:val="0"/>
              <w:keepLines w:val="0"/>
            </w:pPr>
            <w:r>
              <w:t>9.5.2</w:t>
            </w:r>
          </w:p>
        </w:tc>
        <w:tc>
          <w:tcPr>
            <w:tcW w:w="202" w:type="pct"/>
            <w:shd w:val="clear" w:color="auto" w:fill="auto"/>
            <w:noWrap/>
          </w:tcPr>
          <w:p w14:paraId="1AD2E29C" w14:textId="77777777" w:rsidR="00A76CA4" w:rsidRPr="00330080" w:rsidRDefault="00A76CA4" w:rsidP="00A76CA4">
            <w:pPr>
              <w:pStyle w:val="TableBodyTextsmall"/>
              <w:keepNext w:val="0"/>
              <w:keepLines w:val="0"/>
            </w:pPr>
          </w:p>
        </w:tc>
        <w:tc>
          <w:tcPr>
            <w:tcW w:w="304" w:type="pct"/>
            <w:shd w:val="clear" w:color="auto" w:fill="auto"/>
          </w:tcPr>
          <w:p w14:paraId="274C447A" w14:textId="77777777" w:rsidR="00A76CA4" w:rsidRPr="00330080" w:rsidRDefault="00A76CA4" w:rsidP="00A76CA4">
            <w:pPr>
              <w:pStyle w:val="TableBodyTextsmall"/>
              <w:keepNext w:val="0"/>
              <w:keepLines w:val="0"/>
            </w:pPr>
          </w:p>
        </w:tc>
        <w:tc>
          <w:tcPr>
            <w:tcW w:w="203" w:type="pct"/>
            <w:shd w:val="clear" w:color="auto" w:fill="auto"/>
            <w:noWrap/>
          </w:tcPr>
          <w:p w14:paraId="33EBD2F0" w14:textId="77777777" w:rsidR="00A76CA4" w:rsidRPr="00330080" w:rsidRDefault="00A76CA4" w:rsidP="00A76CA4">
            <w:pPr>
              <w:pStyle w:val="TableBodyTextsmall"/>
              <w:keepNext w:val="0"/>
              <w:keepLines w:val="0"/>
            </w:pPr>
          </w:p>
        </w:tc>
        <w:tc>
          <w:tcPr>
            <w:tcW w:w="253" w:type="pct"/>
            <w:shd w:val="clear" w:color="auto" w:fill="auto"/>
            <w:noWrap/>
          </w:tcPr>
          <w:p w14:paraId="79081A20" w14:textId="77777777" w:rsidR="00A76CA4" w:rsidRPr="00330080" w:rsidRDefault="00A76CA4" w:rsidP="00A76CA4">
            <w:pPr>
              <w:pStyle w:val="TableBodyTextsmall"/>
              <w:keepNext w:val="0"/>
              <w:keepLines w:val="0"/>
            </w:pPr>
          </w:p>
        </w:tc>
        <w:tc>
          <w:tcPr>
            <w:tcW w:w="355" w:type="pct"/>
            <w:shd w:val="clear" w:color="auto" w:fill="auto"/>
            <w:noWrap/>
          </w:tcPr>
          <w:p w14:paraId="46DF2EC4" w14:textId="0C7B7AFC" w:rsidR="00A76CA4" w:rsidRPr="00330080" w:rsidRDefault="00A76CA4" w:rsidP="00A76CA4">
            <w:pPr>
              <w:pStyle w:val="TableBodyTextsmall"/>
              <w:keepNext w:val="0"/>
              <w:keepLines w:val="0"/>
            </w:pPr>
            <w:r>
              <w:t>*</w:t>
            </w:r>
          </w:p>
        </w:tc>
        <w:tc>
          <w:tcPr>
            <w:tcW w:w="202" w:type="pct"/>
            <w:shd w:val="clear" w:color="auto" w:fill="auto"/>
            <w:noWrap/>
          </w:tcPr>
          <w:p w14:paraId="7B11F9D4" w14:textId="77777777" w:rsidR="00A76CA4" w:rsidRPr="00330080" w:rsidRDefault="00A76CA4" w:rsidP="00A76CA4">
            <w:pPr>
              <w:pStyle w:val="TableBodyTextsmall"/>
              <w:keepNext w:val="0"/>
              <w:keepLines w:val="0"/>
            </w:pPr>
          </w:p>
        </w:tc>
        <w:tc>
          <w:tcPr>
            <w:tcW w:w="355" w:type="pct"/>
            <w:shd w:val="clear" w:color="auto" w:fill="auto"/>
            <w:noWrap/>
          </w:tcPr>
          <w:p w14:paraId="7BAA380B" w14:textId="77777777" w:rsidR="00A76CA4" w:rsidRPr="00330080" w:rsidRDefault="00A76CA4" w:rsidP="00A76CA4">
            <w:pPr>
              <w:pStyle w:val="TableBodyTextsmall"/>
              <w:keepNext w:val="0"/>
              <w:keepLines w:val="0"/>
            </w:pPr>
          </w:p>
        </w:tc>
        <w:tc>
          <w:tcPr>
            <w:tcW w:w="391" w:type="pct"/>
          </w:tcPr>
          <w:p w14:paraId="4C34EBEA" w14:textId="77777777" w:rsidR="00A76CA4" w:rsidRPr="00330080" w:rsidRDefault="00A76CA4" w:rsidP="00A76CA4">
            <w:pPr>
              <w:pStyle w:val="TableBodyTextsmall"/>
              <w:keepNext w:val="0"/>
              <w:keepLines w:val="0"/>
            </w:pPr>
          </w:p>
        </w:tc>
      </w:tr>
      <w:tr w:rsidR="00A76CA4" w:rsidRPr="00330080" w14:paraId="157ECF7C" w14:textId="77777777" w:rsidTr="00A76CA4">
        <w:trPr>
          <w:trHeight w:val="915"/>
          <w:jc w:val="center"/>
        </w:trPr>
        <w:tc>
          <w:tcPr>
            <w:tcW w:w="201" w:type="pct"/>
          </w:tcPr>
          <w:p w14:paraId="59B27E95" w14:textId="0D6A44D0" w:rsidR="00A76CA4" w:rsidRPr="00330080" w:rsidRDefault="00A76CA4" w:rsidP="00A76CA4">
            <w:pPr>
              <w:pStyle w:val="TableBodyTextsmall"/>
              <w:keepNext w:val="0"/>
              <w:keepLines w:val="0"/>
            </w:pPr>
            <w:r>
              <w:t>88</w:t>
            </w:r>
          </w:p>
        </w:tc>
        <w:tc>
          <w:tcPr>
            <w:tcW w:w="1722" w:type="pct"/>
            <w:tcBorders>
              <w:top w:val="nil"/>
              <w:left w:val="single" w:sz="4" w:space="0" w:color="auto"/>
              <w:bottom w:val="single" w:sz="4" w:space="0" w:color="auto"/>
              <w:right w:val="single" w:sz="4" w:space="0" w:color="auto"/>
            </w:tcBorders>
            <w:shd w:val="clear" w:color="000000" w:fill="FFFFFF"/>
          </w:tcPr>
          <w:p w14:paraId="2FAEFA6A" w14:textId="69DC7894" w:rsidR="00A76CA4" w:rsidRPr="00A76CA4" w:rsidRDefault="00A76CA4" w:rsidP="00A76CA4">
            <w:pPr>
              <w:pStyle w:val="TableBodyTextsmall"/>
            </w:pPr>
            <w:r w:rsidRPr="00A76CA4">
              <w:t>The configuration parameters shall be completely protected during software</w:t>
            </w:r>
            <w:r w:rsidR="00253AC9">
              <w:t> </w:t>
            </w:r>
            <w:r w:rsidRPr="00A76CA4">
              <w:t>/</w:t>
            </w:r>
            <w:r w:rsidR="00253AC9">
              <w:t> </w:t>
            </w:r>
            <w:r w:rsidRPr="00A76CA4">
              <w:t>firmware upgrade.</w:t>
            </w:r>
            <w:r w:rsidRPr="00A76CA4">
              <w:br/>
              <w:t>This requirement is necessary to ensure that software upgrades do not affect the existing configuration parameters or new software released by the manufacturer are compatible with existing VMS by the same manufacturer</w:t>
            </w:r>
          </w:p>
        </w:tc>
        <w:tc>
          <w:tcPr>
            <w:tcW w:w="508" w:type="pct"/>
          </w:tcPr>
          <w:p w14:paraId="66C977A4" w14:textId="4C98E21E" w:rsidR="00A76CA4" w:rsidRPr="00330080" w:rsidRDefault="00A76CA4" w:rsidP="00A76CA4">
            <w:pPr>
              <w:pStyle w:val="TableBodyTextsmall"/>
              <w:keepNext w:val="0"/>
              <w:keepLines w:val="0"/>
            </w:pPr>
            <w:r>
              <w:t>MRTS202</w:t>
            </w:r>
          </w:p>
        </w:tc>
        <w:tc>
          <w:tcPr>
            <w:tcW w:w="304" w:type="pct"/>
            <w:shd w:val="clear" w:color="auto" w:fill="auto"/>
            <w:noWrap/>
          </w:tcPr>
          <w:p w14:paraId="59FFC530" w14:textId="67E0705E" w:rsidR="00A76CA4" w:rsidRPr="00330080" w:rsidRDefault="00A76CA4" w:rsidP="00A76CA4">
            <w:pPr>
              <w:pStyle w:val="TableBodyTextsmall"/>
              <w:keepNext w:val="0"/>
              <w:keepLines w:val="0"/>
            </w:pPr>
            <w:r>
              <w:t>9.5.2</w:t>
            </w:r>
          </w:p>
        </w:tc>
        <w:tc>
          <w:tcPr>
            <w:tcW w:w="202" w:type="pct"/>
            <w:shd w:val="clear" w:color="auto" w:fill="auto"/>
            <w:noWrap/>
          </w:tcPr>
          <w:p w14:paraId="443CB0E2" w14:textId="77777777" w:rsidR="00A76CA4" w:rsidRPr="00330080" w:rsidRDefault="00A76CA4" w:rsidP="00A76CA4">
            <w:pPr>
              <w:pStyle w:val="TableBodyTextsmall"/>
              <w:keepNext w:val="0"/>
              <w:keepLines w:val="0"/>
            </w:pPr>
          </w:p>
        </w:tc>
        <w:tc>
          <w:tcPr>
            <w:tcW w:w="304" w:type="pct"/>
            <w:shd w:val="clear" w:color="auto" w:fill="auto"/>
          </w:tcPr>
          <w:p w14:paraId="675A9DE6" w14:textId="77777777" w:rsidR="00A76CA4" w:rsidRPr="00330080" w:rsidRDefault="00A76CA4" w:rsidP="00A76CA4">
            <w:pPr>
              <w:pStyle w:val="TableBodyTextsmall"/>
              <w:keepNext w:val="0"/>
              <w:keepLines w:val="0"/>
            </w:pPr>
          </w:p>
        </w:tc>
        <w:tc>
          <w:tcPr>
            <w:tcW w:w="203" w:type="pct"/>
            <w:shd w:val="clear" w:color="auto" w:fill="auto"/>
            <w:noWrap/>
          </w:tcPr>
          <w:p w14:paraId="1A686B8E" w14:textId="7829CEDD" w:rsidR="00A76CA4" w:rsidRPr="00330080" w:rsidRDefault="00A76CA4" w:rsidP="00A76CA4">
            <w:pPr>
              <w:pStyle w:val="TableBodyTextsmall"/>
              <w:keepNext w:val="0"/>
              <w:keepLines w:val="0"/>
            </w:pPr>
            <w:r>
              <w:t>*</w:t>
            </w:r>
          </w:p>
        </w:tc>
        <w:tc>
          <w:tcPr>
            <w:tcW w:w="253" w:type="pct"/>
            <w:shd w:val="clear" w:color="auto" w:fill="auto"/>
            <w:noWrap/>
          </w:tcPr>
          <w:p w14:paraId="32F2E8C0" w14:textId="77777777" w:rsidR="00A76CA4" w:rsidRPr="00330080" w:rsidRDefault="00A76CA4" w:rsidP="00A76CA4">
            <w:pPr>
              <w:pStyle w:val="TableBodyTextsmall"/>
              <w:keepNext w:val="0"/>
              <w:keepLines w:val="0"/>
            </w:pPr>
          </w:p>
        </w:tc>
        <w:tc>
          <w:tcPr>
            <w:tcW w:w="355" w:type="pct"/>
            <w:shd w:val="clear" w:color="auto" w:fill="auto"/>
            <w:noWrap/>
          </w:tcPr>
          <w:p w14:paraId="2BD7D023" w14:textId="77777777" w:rsidR="00A76CA4" w:rsidRPr="00330080" w:rsidRDefault="00A76CA4" w:rsidP="00A76CA4">
            <w:pPr>
              <w:pStyle w:val="TableBodyTextsmall"/>
              <w:keepNext w:val="0"/>
              <w:keepLines w:val="0"/>
            </w:pPr>
          </w:p>
        </w:tc>
        <w:tc>
          <w:tcPr>
            <w:tcW w:w="202" w:type="pct"/>
            <w:shd w:val="clear" w:color="auto" w:fill="auto"/>
            <w:noWrap/>
          </w:tcPr>
          <w:p w14:paraId="1158A602" w14:textId="77777777" w:rsidR="00A76CA4" w:rsidRPr="00330080" w:rsidRDefault="00A76CA4" w:rsidP="00A76CA4">
            <w:pPr>
              <w:pStyle w:val="TableBodyTextsmall"/>
              <w:keepNext w:val="0"/>
              <w:keepLines w:val="0"/>
            </w:pPr>
          </w:p>
        </w:tc>
        <w:tc>
          <w:tcPr>
            <w:tcW w:w="355" w:type="pct"/>
            <w:shd w:val="clear" w:color="auto" w:fill="auto"/>
            <w:noWrap/>
          </w:tcPr>
          <w:p w14:paraId="10E565A8" w14:textId="77777777" w:rsidR="00A76CA4" w:rsidRPr="00330080" w:rsidRDefault="00A76CA4" w:rsidP="00A76CA4">
            <w:pPr>
              <w:pStyle w:val="TableBodyTextsmall"/>
              <w:keepNext w:val="0"/>
              <w:keepLines w:val="0"/>
            </w:pPr>
          </w:p>
        </w:tc>
        <w:tc>
          <w:tcPr>
            <w:tcW w:w="391" w:type="pct"/>
          </w:tcPr>
          <w:p w14:paraId="4B79AA15" w14:textId="77777777" w:rsidR="00A76CA4" w:rsidRPr="00330080" w:rsidRDefault="00A76CA4" w:rsidP="00A76CA4">
            <w:pPr>
              <w:pStyle w:val="TableBodyTextsmall"/>
              <w:keepNext w:val="0"/>
              <w:keepLines w:val="0"/>
            </w:pPr>
          </w:p>
        </w:tc>
      </w:tr>
      <w:tr w:rsidR="00A76CA4" w:rsidRPr="00330080" w14:paraId="4ED41A36" w14:textId="77777777" w:rsidTr="00A76CA4">
        <w:trPr>
          <w:trHeight w:val="915"/>
          <w:jc w:val="center"/>
        </w:trPr>
        <w:tc>
          <w:tcPr>
            <w:tcW w:w="201" w:type="pct"/>
          </w:tcPr>
          <w:p w14:paraId="7101D6B7" w14:textId="38341BDB" w:rsidR="00A76CA4" w:rsidRPr="00330080" w:rsidRDefault="00A76CA4" w:rsidP="00A76CA4">
            <w:pPr>
              <w:pStyle w:val="TableBodyTextsmall"/>
              <w:keepNext w:val="0"/>
              <w:keepLines w:val="0"/>
            </w:pPr>
            <w:r>
              <w:t>89</w:t>
            </w:r>
          </w:p>
        </w:tc>
        <w:tc>
          <w:tcPr>
            <w:tcW w:w="1722" w:type="pct"/>
            <w:tcBorders>
              <w:top w:val="nil"/>
              <w:left w:val="single" w:sz="4" w:space="0" w:color="auto"/>
              <w:bottom w:val="single" w:sz="4" w:space="0" w:color="auto"/>
              <w:right w:val="single" w:sz="4" w:space="0" w:color="auto"/>
            </w:tcBorders>
            <w:shd w:val="clear" w:color="000000" w:fill="FFFFFF"/>
          </w:tcPr>
          <w:p w14:paraId="6E9714A7" w14:textId="4CDA8D0C" w:rsidR="00A76CA4" w:rsidRPr="00A76CA4" w:rsidRDefault="00A76CA4" w:rsidP="00A76CA4">
            <w:pPr>
              <w:pStyle w:val="TableBodyTextsmall"/>
            </w:pPr>
            <w:r w:rsidRPr="00A76CA4">
              <w:t>Hardwired inputs</w:t>
            </w:r>
            <w:r w:rsidRPr="00A76CA4">
              <w:br/>
              <w:t>The VMS controller shall have the ability to display a predefined message when it receives a voltage free contact closure or similar input from an external device such as a loop detector or vehicle over-height detector.</w:t>
            </w:r>
          </w:p>
        </w:tc>
        <w:tc>
          <w:tcPr>
            <w:tcW w:w="508" w:type="pct"/>
          </w:tcPr>
          <w:p w14:paraId="35003358" w14:textId="036B8774" w:rsidR="00A76CA4" w:rsidRPr="00330080" w:rsidRDefault="00A76CA4" w:rsidP="00A76CA4">
            <w:pPr>
              <w:pStyle w:val="TableBodyTextsmall"/>
              <w:keepNext w:val="0"/>
              <w:keepLines w:val="0"/>
            </w:pPr>
            <w:r>
              <w:t>MRTS202</w:t>
            </w:r>
          </w:p>
        </w:tc>
        <w:tc>
          <w:tcPr>
            <w:tcW w:w="304" w:type="pct"/>
            <w:shd w:val="clear" w:color="auto" w:fill="auto"/>
            <w:noWrap/>
          </w:tcPr>
          <w:p w14:paraId="63BE875D" w14:textId="26B5EED6" w:rsidR="00A76CA4" w:rsidRPr="00330080" w:rsidRDefault="00A76CA4" w:rsidP="00A76CA4">
            <w:pPr>
              <w:pStyle w:val="TableBodyTextsmall"/>
              <w:keepNext w:val="0"/>
              <w:keepLines w:val="0"/>
            </w:pPr>
            <w:r>
              <w:t>9.6</w:t>
            </w:r>
          </w:p>
        </w:tc>
        <w:tc>
          <w:tcPr>
            <w:tcW w:w="202" w:type="pct"/>
            <w:shd w:val="clear" w:color="auto" w:fill="auto"/>
            <w:noWrap/>
          </w:tcPr>
          <w:p w14:paraId="1F5BF72B" w14:textId="77777777" w:rsidR="00A76CA4" w:rsidRPr="00330080" w:rsidRDefault="00A76CA4" w:rsidP="00A76CA4">
            <w:pPr>
              <w:pStyle w:val="TableBodyTextsmall"/>
              <w:keepNext w:val="0"/>
              <w:keepLines w:val="0"/>
            </w:pPr>
          </w:p>
        </w:tc>
        <w:tc>
          <w:tcPr>
            <w:tcW w:w="304" w:type="pct"/>
            <w:shd w:val="clear" w:color="auto" w:fill="auto"/>
          </w:tcPr>
          <w:p w14:paraId="2625F42E" w14:textId="77777777" w:rsidR="00A76CA4" w:rsidRPr="00330080" w:rsidRDefault="00A76CA4" w:rsidP="00A76CA4">
            <w:pPr>
              <w:pStyle w:val="TableBodyTextsmall"/>
              <w:keepNext w:val="0"/>
              <w:keepLines w:val="0"/>
            </w:pPr>
          </w:p>
        </w:tc>
        <w:tc>
          <w:tcPr>
            <w:tcW w:w="203" w:type="pct"/>
            <w:shd w:val="clear" w:color="auto" w:fill="auto"/>
            <w:noWrap/>
          </w:tcPr>
          <w:p w14:paraId="19154E19" w14:textId="6C11CC74" w:rsidR="00A76CA4" w:rsidRPr="00330080" w:rsidRDefault="00A76CA4" w:rsidP="00A76CA4">
            <w:pPr>
              <w:pStyle w:val="TableBodyTextsmall"/>
              <w:keepNext w:val="0"/>
              <w:keepLines w:val="0"/>
            </w:pPr>
            <w:r>
              <w:t>*</w:t>
            </w:r>
          </w:p>
        </w:tc>
        <w:tc>
          <w:tcPr>
            <w:tcW w:w="253" w:type="pct"/>
            <w:shd w:val="clear" w:color="auto" w:fill="auto"/>
            <w:noWrap/>
          </w:tcPr>
          <w:p w14:paraId="6161D033" w14:textId="77777777" w:rsidR="00A76CA4" w:rsidRPr="00330080" w:rsidRDefault="00A76CA4" w:rsidP="00A76CA4">
            <w:pPr>
              <w:pStyle w:val="TableBodyTextsmall"/>
              <w:keepNext w:val="0"/>
              <w:keepLines w:val="0"/>
            </w:pPr>
          </w:p>
        </w:tc>
        <w:tc>
          <w:tcPr>
            <w:tcW w:w="355" w:type="pct"/>
            <w:shd w:val="clear" w:color="auto" w:fill="auto"/>
            <w:noWrap/>
          </w:tcPr>
          <w:p w14:paraId="007D1A6F" w14:textId="3AFB140F" w:rsidR="00A76CA4" w:rsidRPr="00330080" w:rsidRDefault="00A76CA4" w:rsidP="00A76CA4">
            <w:pPr>
              <w:pStyle w:val="TableBodyTextsmall"/>
              <w:keepNext w:val="0"/>
              <w:keepLines w:val="0"/>
            </w:pPr>
            <w:r>
              <w:t>*</w:t>
            </w:r>
          </w:p>
        </w:tc>
        <w:tc>
          <w:tcPr>
            <w:tcW w:w="202" w:type="pct"/>
            <w:shd w:val="clear" w:color="auto" w:fill="auto"/>
            <w:noWrap/>
          </w:tcPr>
          <w:p w14:paraId="5A6BC8FF" w14:textId="77777777" w:rsidR="00A76CA4" w:rsidRPr="00330080" w:rsidRDefault="00A76CA4" w:rsidP="00A76CA4">
            <w:pPr>
              <w:pStyle w:val="TableBodyTextsmall"/>
              <w:keepNext w:val="0"/>
              <w:keepLines w:val="0"/>
            </w:pPr>
          </w:p>
        </w:tc>
        <w:tc>
          <w:tcPr>
            <w:tcW w:w="355" w:type="pct"/>
            <w:shd w:val="clear" w:color="auto" w:fill="auto"/>
            <w:noWrap/>
          </w:tcPr>
          <w:p w14:paraId="740AD313" w14:textId="77777777" w:rsidR="00A76CA4" w:rsidRPr="00330080" w:rsidRDefault="00A76CA4" w:rsidP="00A76CA4">
            <w:pPr>
              <w:pStyle w:val="TableBodyTextsmall"/>
              <w:keepNext w:val="0"/>
              <w:keepLines w:val="0"/>
            </w:pPr>
          </w:p>
        </w:tc>
        <w:tc>
          <w:tcPr>
            <w:tcW w:w="391" w:type="pct"/>
          </w:tcPr>
          <w:p w14:paraId="5E506F8B" w14:textId="77777777" w:rsidR="00A76CA4" w:rsidRPr="00330080" w:rsidRDefault="00A76CA4" w:rsidP="00A76CA4">
            <w:pPr>
              <w:pStyle w:val="TableBodyTextsmall"/>
              <w:keepNext w:val="0"/>
              <w:keepLines w:val="0"/>
            </w:pPr>
          </w:p>
        </w:tc>
      </w:tr>
      <w:tr w:rsidR="00A76CA4" w:rsidRPr="00330080" w14:paraId="2D23B86F" w14:textId="77777777" w:rsidTr="00A76CA4">
        <w:trPr>
          <w:trHeight w:val="692"/>
          <w:jc w:val="center"/>
        </w:trPr>
        <w:tc>
          <w:tcPr>
            <w:tcW w:w="201" w:type="pct"/>
          </w:tcPr>
          <w:p w14:paraId="49B7B772" w14:textId="7C38D767" w:rsidR="00A76CA4" w:rsidRPr="00330080" w:rsidRDefault="00A76CA4" w:rsidP="00A76CA4">
            <w:pPr>
              <w:pStyle w:val="TableBodyTextsmall"/>
              <w:keepNext w:val="0"/>
              <w:keepLines w:val="0"/>
            </w:pPr>
            <w:r>
              <w:t>90</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28055F21" w14:textId="7761D1C8" w:rsidR="00A76CA4" w:rsidRPr="00A76CA4" w:rsidRDefault="00A76CA4" w:rsidP="00A76CA4">
            <w:pPr>
              <w:pStyle w:val="TableBodyTextsmall"/>
            </w:pPr>
            <w:r w:rsidRPr="00A76CA4">
              <w:t>Hardwired inputs</w:t>
            </w:r>
            <w:r w:rsidRPr="00A76CA4">
              <w:br/>
              <w:t>The VMS controller shall be capable of accepting a minimum of six hardwired inputs.</w:t>
            </w:r>
          </w:p>
        </w:tc>
        <w:tc>
          <w:tcPr>
            <w:tcW w:w="508" w:type="pct"/>
          </w:tcPr>
          <w:p w14:paraId="711F3486" w14:textId="37A6FACE" w:rsidR="00A76CA4" w:rsidRPr="00330080" w:rsidRDefault="00A76CA4" w:rsidP="00A76CA4">
            <w:pPr>
              <w:pStyle w:val="TableBodyTextsmall"/>
              <w:keepNext w:val="0"/>
              <w:keepLines w:val="0"/>
            </w:pPr>
            <w:r>
              <w:t>MRTS202</w:t>
            </w:r>
          </w:p>
        </w:tc>
        <w:tc>
          <w:tcPr>
            <w:tcW w:w="304" w:type="pct"/>
            <w:shd w:val="clear" w:color="auto" w:fill="auto"/>
            <w:noWrap/>
          </w:tcPr>
          <w:p w14:paraId="552EFA14" w14:textId="6FC244DD" w:rsidR="00A76CA4" w:rsidRPr="00330080" w:rsidRDefault="00A76CA4" w:rsidP="00A76CA4">
            <w:pPr>
              <w:pStyle w:val="TableBodyTextsmall"/>
              <w:keepNext w:val="0"/>
              <w:keepLines w:val="0"/>
            </w:pPr>
            <w:r>
              <w:t>9.6</w:t>
            </w:r>
          </w:p>
        </w:tc>
        <w:tc>
          <w:tcPr>
            <w:tcW w:w="202" w:type="pct"/>
            <w:shd w:val="clear" w:color="auto" w:fill="auto"/>
            <w:noWrap/>
          </w:tcPr>
          <w:p w14:paraId="063CC5C8" w14:textId="77777777" w:rsidR="00A76CA4" w:rsidRPr="00330080" w:rsidRDefault="00A76CA4" w:rsidP="00A76CA4">
            <w:pPr>
              <w:pStyle w:val="TableBodyTextsmall"/>
              <w:keepNext w:val="0"/>
              <w:keepLines w:val="0"/>
            </w:pPr>
          </w:p>
        </w:tc>
        <w:tc>
          <w:tcPr>
            <w:tcW w:w="304" w:type="pct"/>
            <w:shd w:val="clear" w:color="auto" w:fill="auto"/>
          </w:tcPr>
          <w:p w14:paraId="647C4E70" w14:textId="77777777" w:rsidR="00A76CA4" w:rsidRPr="00330080" w:rsidRDefault="00A76CA4" w:rsidP="00A76CA4">
            <w:pPr>
              <w:pStyle w:val="TableBodyTextsmall"/>
              <w:keepNext w:val="0"/>
              <w:keepLines w:val="0"/>
            </w:pPr>
          </w:p>
        </w:tc>
        <w:tc>
          <w:tcPr>
            <w:tcW w:w="203" w:type="pct"/>
            <w:shd w:val="clear" w:color="auto" w:fill="auto"/>
            <w:noWrap/>
          </w:tcPr>
          <w:p w14:paraId="0FDA1527" w14:textId="01DD5C68" w:rsidR="00A76CA4" w:rsidRPr="00330080" w:rsidRDefault="00A76CA4" w:rsidP="00A76CA4">
            <w:pPr>
              <w:pStyle w:val="TableBodyTextsmall"/>
              <w:keepNext w:val="0"/>
              <w:keepLines w:val="0"/>
            </w:pPr>
            <w:r>
              <w:t>*</w:t>
            </w:r>
          </w:p>
        </w:tc>
        <w:tc>
          <w:tcPr>
            <w:tcW w:w="253" w:type="pct"/>
            <w:shd w:val="clear" w:color="auto" w:fill="auto"/>
            <w:noWrap/>
          </w:tcPr>
          <w:p w14:paraId="3C6A3350" w14:textId="77777777" w:rsidR="00A76CA4" w:rsidRPr="00330080" w:rsidRDefault="00A76CA4" w:rsidP="00A76CA4">
            <w:pPr>
              <w:pStyle w:val="TableBodyTextsmall"/>
              <w:keepNext w:val="0"/>
              <w:keepLines w:val="0"/>
            </w:pPr>
          </w:p>
        </w:tc>
        <w:tc>
          <w:tcPr>
            <w:tcW w:w="355" w:type="pct"/>
            <w:shd w:val="clear" w:color="auto" w:fill="auto"/>
            <w:noWrap/>
          </w:tcPr>
          <w:p w14:paraId="513F5C1A" w14:textId="2C18173E" w:rsidR="00A76CA4" w:rsidRPr="00330080" w:rsidRDefault="00A76CA4" w:rsidP="00A76CA4">
            <w:pPr>
              <w:pStyle w:val="TableBodyTextsmall"/>
              <w:keepNext w:val="0"/>
              <w:keepLines w:val="0"/>
            </w:pPr>
            <w:r>
              <w:t>*</w:t>
            </w:r>
          </w:p>
        </w:tc>
        <w:tc>
          <w:tcPr>
            <w:tcW w:w="202" w:type="pct"/>
            <w:shd w:val="clear" w:color="auto" w:fill="auto"/>
            <w:noWrap/>
          </w:tcPr>
          <w:p w14:paraId="06BD3BB3" w14:textId="77777777" w:rsidR="00A76CA4" w:rsidRPr="00330080" w:rsidRDefault="00A76CA4" w:rsidP="00A76CA4">
            <w:pPr>
              <w:pStyle w:val="TableBodyTextsmall"/>
              <w:keepNext w:val="0"/>
              <w:keepLines w:val="0"/>
            </w:pPr>
          </w:p>
        </w:tc>
        <w:tc>
          <w:tcPr>
            <w:tcW w:w="355" w:type="pct"/>
            <w:shd w:val="clear" w:color="auto" w:fill="auto"/>
            <w:noWrap/>
          </w:tcPr>
          <w:p w14:paraId="24A7E4DF" w14:textId="77777777" w:rsidR="00A76CA4" w:rsidRPr="00330080" w:rsidRDefault="00A76CA4" w:rsidP="00A76CA4">
            <w:pPr>
              <w:pStyle w:val="TableBodyTextsmall"/>
              <w:keepNext w:val="0"/>
              <w:keepLines w:val="0"/>
            </w:pPr>
          </w:p>
        </w:tc>
        <w:tc>
          <w:tcPr>
            <w:tcW w:w="391" w:type="pct"/>
          </w:tcPr>
          <w:p w14:paraId="5804043F" w14:textId="77777777" w:rsidR="00A76CA4" w:rsidRPr="00330080" w:rsidRDefault="00A76CA4" w:rsidP="00A76CA4">
            <w:pPr>
              <w:pStyle w:val="TableBodyTextsmall"/>
              <w:keepNext w:val="0"/>
              <w:keepLines w:val="0"/>
            </w:pPr>
          </w:p>
        </w:tc>
      </w:tr>
      <w:tr w:rsidR="00A76CA4" w:rsidRPr="00330080" w14:paraId="0D208186" w14:textId="77777777" w:rsidTr="00A76CA4">
        <w:trPr>
          <w:trHeight w:val="915"/>
          <w:jc w:val="center"/>
        </w:trPr>
        <w:tc>
          <w:tcPr>
            <w:tcW w:w="201" w:type="pct"/>
          </w:tcPr>
          <w:p w14:paraId="63EE63FB" w14:textId="1212ECC2" w:rsidR="00A76CA4" w:rsidRPr="00330080" w:rsidRDefault="00A76CA4" w:rsidP="00A76CA4">
            <w:pPr>
              <w:pStyle w:val="TableBodyTextsmall"/>
              <w:keepNext w:val="0"/>
              <w:keepLines w:val="0"/>
            </w:pPr>
            <w:r>
              <w:t>91</w:t>
            </w:r>
          </w:p>
        </w:tc>
        <w:tc>
          <w:tcPr>
            <w:tcW w:w="1722" w:type="pct"/>
            <w:tcBorders>
              <w:top w:val="nil"/>
              <w:left w:val="single" w:sz="4" w:space="0" w:color="auto"/>
              <w:bottom w:val="single" w:sz="4" w:space="0" w:color="auto"/>
              <w:right w:val="single" w:sz="4" w:space="0" w:color="auto"/>
            </w:tcBorders>
            <w:shd w:val="clear" w:color="000000" w:fill="FFFFFF"/>
          </w:tcPr>
          <w:p w14:paraId="4B7E8D44" w14:textId="7EB9F058" w:rsidR="00A76CA4" w:rsidRPr="00A76CA4" w:rsidRDefault="00A76CA4" w:rsidP="00A76CA4">
            <w:pPr>
              <w:pStyle w:val="TableBodyTextsmall"/>
            </w:pPr>
            <w:r w:rsidRPr="00A76CA4">
              <w:t>Message hierarchy</w:t>
            </w:r>
            <w:r w:rsidRPr="00A76CA4">
              <w:br/>
              <w:t>Each VMS controller shall provide a user-configurable message hierarchy for message selection commands and hardwired inputs.</w:t>
            </w:r>
          </w:p>
        </w:tc>
        <w:tc>
          <w:tcPr>
            <w:tcW w:w="508" w:type="pct"/>
          </w:tcPr>
          <w:p w14:paraId="50FE57EC" w14:textId="4F382317" w:rsidR="00A76CA4" w:rsidRPr="00330080" w:rsidRDefault="00A76CA4" w:rsidP="00A76CA4">
            <w:pPr>
              <w:pStyle w:val="TableBodyTextsmall"/>
              <w:keepNext w:val="0"/>
              <w:keepLines w:val="0"/>
            </w:pPr>
            <w:r>
              <w:t>MRTS202</w:t>
            </w:r>
          </w:p>
        </w:tc>
        <w:tc>
          <w:tcPr>
            <w:tcW w:w="304" w:type="pct"/>
            <w:shd w:val="clear" w:color="auto" w:fill="auto"/>
            <w:noWrap/>
          </w:tcPr>
          <w:p w14:paraId="487FD9FE" w14:textId="75A3C6B2" w:rsidR="00A76CA4" w:rsidRPr="00330080" w:rsidRDefault="00A76CA4" w:rsidP="00A76CA4">
            <w:pPr>
              <w:pStyle w:val="TableBodyTextsmall"/>
              <w:keepNext w:val="0"/>
              <w:keepLines w:val="0"/>
            </w:pPr>
            <w:r>
              <w:t>9.7</w:t>
            </w:r>
          </w:p>
        </w:tc>
        <w:tc>
          <w:tcPr>
            <w:tcW w:w="202" w:type="pct"/>
            <w:shd w:val="clear" w:color="auto" w:fill="auto"/>
            <w:noWrap/>
          </w:tcPr>
          <w:p w14:paraId="6BDAB645" w14:textId="77777777" w:rsidR="00A76CA4" w:rsidRPr="00330080" w:rsidRDefault="00A76CA4" w:rsidP="00A76CA4">
            <w:pPr>
              <w:pStyle w:val="TableBodyTextsmall"/>
              <w:keepNext w:val="0"/>
              <w:keepLines w:val="0"/>
            </w:pPr>
          </w:p>
        </w:tc>
        <w:tc>
          <w:tcPr>
            <w:tcW w:w="304" w:type="pct"/>
            <w:shd w:val="clear" w:color="auto" w:fill="auto"/>
          </w:tcPr>
          <w:p w14:paraId="408F5C78" w14:textId="77777777" w:rsidR="00A76CA4" w:rsidRPr="00330080" w:rsidRDefault="00A76CA4" w:rsidP="00A76CA4">
            <w:pPr>
              <w:pStyle w:val="TableBodyTextsmall"/>
              <w:keepNext w:val="0"/>
              <w:keepLines w:val="0"/>
            </w:pPr>
          </w:p>
        </w:tc>
        <w:tc>
          <w:tcPr>
            <w:tcW w:w="203" w:type="pct"/>
            <w:shd w:val="clear" w:color="auto" w:fill="auto"/>
            <w:noWrap/>
          </w:tcPr>
          <w:p w14:paraId="56DB348B" w14:textId="242EA261" w:rsidR="00A76CA4" w:rsidRPr="00330080" w:rsidRDefault="00A76CA4" w:rsidP="00A76CA4">
            <w:pPr>
              <w:pStyle w:val="TableBodyTextsmall"/>
              <w:keepNext w:val="0"/>
              <w:keepLines w:val="0"/>
            </w:pPr>
            <w:r>
              <w:t>*</w:t>
            </w:r>
          </w:p>
        </w:tc>
        <w:tc>
          <w:tcPr>
            <w:tcW w:w="253" w:type="pct"/>
            <w:shd w:val="clear" w:color="auto" w:fill="auto"/>
            <w:noWrap/>
          </w:tcPr>
          <w:p w14:paraId="327BA73E" w14:textId="77777777" w:rsidR="00A76CA4" w:rsidRPr="00330080" w:rsidRDefault="00A76CA4" w:rsidP="00A76CA4">
            <w:pPr>
              <w:pStyle w:val="TableBodyTextsmall"/>
              <w:keepNext w:val="0"/>
              <w:keepLines w:val="0"/>
            </w:pPr>
          </w:p>
        </w:tc>
        <w:tc>
          <w:tcPr>
            <w:tcW w:w="355" w:type="pct"/>
            <w:shd w:val="clear" w:color="auto" w:fill="auto"/>
            <w:noWrap/>
          </w:tcPr>
          <w:p w14:paraId="4CCBBAD5" w14:textId="33407240" w:rsidR="00A76CA4" w:rsidRPr="00330080" w:rsidRDefault="00A76CA4" w:rsidP="00A76CA4">
            <w:pPr>
              <w:pStyle w:val="TableBodyTextsmall"/>
              <w:keepNext w:val="0"/>
              <w:keepLines w:val="0"/>
            </w:pPr>
            <w:r>
              <w:t>*</w:t>
            </w:r>
          </w:p>
        </w:tc>
        <w:tc>
          <w:tcPr>
            <w:tcW w:w="202" w:type="pct"/>
            <w:shd w:val="clear" w:color="auto" w:fill="auto"/>
            <w:noWrap/>
          </w:tcPr>
          <w:p w14:paraId="3ECB57E5" w14:textId="77777777" w:rsidR="00A76CA4" w:rsidRPr="00330080" w:rsidRDefault="00A76CA4" w:rsidP="00A76CA4">
            <w:pPr>
              <w:pStyle w:val="TableBodyTextsmall"/>
              <w:keepNext w:val="0"/>
              <w:keepLines w:val="0"/>
            </w:pPr>
          </w:p>
        </w:tc>
        <w:tc>
          <w:tcPr>
            <w:tcW w:w="355" w:type="pct"/>
            <w:shd w:val="clear" w:color="auto" w:fill="auto"/>
            <w:noWrap/>
          </w:tcPr>
          <w:p w14:paraId="19F7AFDB" w14:textId="77777777" w:rsidR="00A76CA4" w:rsidRPr="00330080" w:rsidRDefault="00A76CA4" w:rsidP="00A76CA4">
            <w:pPr>
              <w:pStyle w:val="TableBodyTextsmall"/>
              <w:keepNext w:val="0"/>
              <w:keepLines w:val="0"/>
            </w:pPr>
          </w:p>
        </w:tc>
        <w:tc>
          <w:tcPr>
            <w:tcW w:w="391" w:type="pct"/>
          </w:tcPr>
          <w:p w14:paraId="4E2218DC" w14:textId="77777777" w:rsidR="00A76CA4" w:rsidRPr="00330080" w:rsidRDefault="00A76CA4" w:rsidP="00A76CA4">
            <w:pPr>
              <w:pStyle w:val="TableBodyTextsmall"/>
              <w:keepNext w:val="0"/>
              <w:keepLines w:val="0"/>
            </w:pPr>
          </w:p>
        </w:tc>
      </w:tr>
      <w:tr w:rsidR="00A76CA4" w:rsidRPr="00330080" w14:paraId="06161222" w14:textId="77777777" w:rsidTr="00A76CA4">
        <w:trPr>
          <w:trHeight w:val="915"/>
          <w:jc w:val="center"/>
        </w:trPr>
        <w:tc>
          <w:tcPr>
            <w:tcW w:w="201" w:type="pct"/>
          </w:tcPr>
          <w:p w14:paraId="69C64E2F" w14:textId="6A515833" w:rsidR="00A76CA4" w:rsidRPr="00330080" w:rsidRDefault="00A76CA4" w:rsidP="00A76CA4">
            <w:pPr>
              <w:pStyle w:val="TableBodyTextsmall"/>
              <w:keepNext w:val="0"/>
              <w:keepLines w:val="0"/>
            </w:pPr>
            <w:r>
              <w:lastRenderedPageBreak/>
              <w:t>92</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77B24626" w14:textId="3E466890" w:rsidR="00A76CA4" w:rsidRPr="00A76CA4" w:rsidRDefault="00A76CA4" w:rsidP="00A76CA4">
            <w:pPr>
              <w:pStyle w:val="TableBodyTextsmall"/>
            </w:pPr>
            <w:r w:rsidRPr="00A76CA4">
              <w:t>LED intensity control</w:t>
            </w:r>
            <w:r w:rsidRPr="00A76CA4">
              <w:br/>
              <w:t>Each VMS shall support automatic brightness variation, where the VMS determines the LED brightness level using a light sensor reading and a predefined set of light sensor values.</w:t>
            </w:r>
          </w:p>
        </w:tc>
        <w:tc>
          <w:tcPr>
            <w:tcW w:w="508" w:type="pct"/>
          </w:tcPr>
          <w:p w14:paraId="0D3A2149" w14:textId="7562AD2B" w:rsidR="00A76CA4" w:rsidRPr="00330080" w:rsidRDefault="00A76CA4" w:rsidP="00A76CA4">
            <w:pPr>
              <w:pStyle w:val="TableBodyTextsmall"/>
              <w:keepNext w:val="0"/>
              <w:keepLines w:val="0"/>
            </w:pPr>
            <w:r>
              <w:t>MRTS202</w:t>
            </w:r>
          </w:p>
        </w:tc>
        <w:tc>
          <w:tcPr>
            <w:tcW w:w="304" w:type="pct"/>
            <w:shd w:val="clear" w:color="auto" w:fill="auto"/>
            <w:noWrap/>
          </w:tcPr>
          <w:p w14:paraId="0A1B9C34" w14:textId="5BA568EA" w:rsidR="00A76CA4" w:rsidRPr="00330080" w:rsidRDefault="00A76CA4" w:rsidP="00A76CA4">
            <w:pPr>
              <w:pStyle w:val="TableBodyTextsmall"/>
              <w:keepNext w:val="0"/>
              <w:keepLines w:val="0"/>
            </w:pPr>
            <w:r>
              <w:t>9.8</w:t>
            </w:r>
          </w:p>
        </w:tc>
        <w:tc>
          <w:tcPr>
            <w:tcW w:w="202" w:type="pct"/>
            <w:shd w:val="clear" w:color="auto" w:fill="auto"/>
            <w:noWrap/>
          </w:tcPr>
          <w:p w14:paraId="60443095" w14:textId="77777777" w:rsidR="00A76CA4" w:rsidRPr="00330080" w:rsidRDefault="00A76CA4" w:rsidP="00A76CA4">
            <w:pPr>
              <w:pStyle w:val="TableBodyTextsmall"/>
              <w:keepNext w:val="0"/>
              <w:keepLines w:val="0"/>
            </w:pPr>
          </w:p>
        </w:tc>
        <w:tc>
          <w:tcPr>
            <w:tcW w:w="304" w:type="pct"/>
            <w:shd w:val="clear" w:color="auto" w:fill="auto"/>
          </w:tcPr>
          <w:p w14:paraId="3308BF16" w14:textId="77777777" w:rsidR="00A76CA4" w:rsidRPr="00330080" w:rsidRDefault="00A76CA4" w:rsidP="00A76CA4">
            <w:pPr>
              <w:pStyle w:val="TableBodyTextsmall"/>
              <w:keepNext w:val="0"/>
              <w:keepLines w:val="0"/>
            </w:pPr>
          </w:p>
        </w:tc>
        <w:tc>
          <w:tcPr>
            <w:tcW w:w="203" w:type="pct"/>
            <w:shd w:val="clear" w:color="auto" w:fill="auto"/>
            <w:noWrap/>
          </w:tcPr>
          <w:p w14:paraId="71978B9A" w14:textId="0184271B" w:rsidR="00A76CA4" w:rsidRPr="00330080" w:rsidRDefault="00A76CA4" w:rsidP="00A76CA4">
            <w:pPr>
              <w:pStyle w:val="TableBodyTextsmall"/>
              <w:keepNext w:val="0"/>
              <w:keepLines w:val="0"/>
            </w:pPr>
            <w:r>
              <w:t>*</w:t>
            </w:r>
          </w:p>
        </w:tc>
        <w:tc>
          <w:tcPr>
            <w:tcW w:w="253" w:type="pct"/>
            <w:shd w:val="clear" w:color="auto" w:fill="auto"/>
            <w:noWrap/>
          </w:tcPr>
          <w:p w14:paraId="5DD38044" w14:textId="77777777" w:rsidR="00A76CA4" w:rsidRPr="00330080" w:rsidRDefault="00A76CA4" w:rsidP="00A76CA4">
            <w:pPr>
              <w:pStyle w:val="TableBodyTextsmall"/>
              <w:keepNext w:val="0"/>
              <w:keepLines w:val="0"/>
            </w:pPr>
          </w:p>
        </w:tc>
        <w:tc>
          <w:tcPr>
            <w:tcW w:w="355" w:type="pct"/>
            <w:shd w:val="clear" w:color="auto" w:fill="auto"/>
            <w:noWrap/>
          </w:tcPr>
          <w:p w14:paraId="15EC8B25" w14:textId="45DCE292" w:rsidR="00A76CA4" w:rsidRPr="00330080" w:rsidRDefault="00A76CA4" w:rsidP="00A76CA4">
            <w:pPr>
              <w:pStyle w:val="TableBodyTextsmall"/>
              <w:keepNext w:val="0"/>
              <w:keepLines w:val="0"/>
            </w:pPr>
            <w:r>
              <w:t>*</w:t>
            </w:r>
          </w:p>
        </w:tc>
        <w:tc>
          <w:tcPr>
            <w:tcW w:w="202" w:type="pct"/>
            <w:shd w:val="clear" w:color="auto" w:fill="auto"/>
            <w:noWrap/>
          </w:tcPr>
          <w:p w14:paraId="2EA2C722" w14:textId="77777777" w:rsidR="00A76CA4" w:rsidRPr="00330080" w:rsidRDefault="00A76CA4" w:rsidP="00A76CA4">
            <w:pPr>
              <w:pStyle w:val="TableBodyTextsmall"/>
              <w:keepNext w:val="0"/>
              <w:keepLines w:val="0"/>
            </w:pPr>
          </w:p>
        </w:tc>
        <w:tc>
          <w:tcPr>
            <w:tcW w:w="355" w:type="pct"/>
            <w:shd w:val="clear" w:color="auto" w:fill="auto"/>
            <w:noWrap/>
          </w:tcPr>
          <w:p w14:paraId="35BE4223" w14:textId="77777777" w:rsidR="00A76CA4" w:rsidRPr="00330080" w:rsidRDefault="00A76CA4" w:rsidP="00A76CA4">
            <w:pPr>
              <w:pStyle w:val="TableBodyTextsmall"/>
              <w:keepNext w:val="0"/>
              <w:keepLines w:val="0"/>
            </w:pPr>
          </w:p>
        </w:tc>
        <w:tc>
          <w:tcPr>
            <w:tcW w:w="391" w:type="pct"/>
          </w:tcPr>
          <w:p w14:paraId="5EFC09F0" w14:textId="77777777" w:rsidR="00A76CA4" w:rsidRPr="00330080" w:rsidRDefault="00A76CA4" w:rsidP="00A76CA4">
            <w:pPr>
              <w:pStyle w:val="TableBodyTextsmall"/>
              <w:keepNext w:val="0"/>
              <w:keepLines w:val="0"/>
            </w:pPr>
          </w:p>
        </w:tc>
      </w:tr>
      <w:tr w:rsidR="00A76CA4" w:rsidRPr="00330080" w14:paraId="0770859C" w14:textId="77777777" w:rsidTr="00A76CA4">
        <w:trPr>
          <w:trHeight w:val="915"/>
          <w:jc w:val="center"/>
        </w:trPr>
        <w:tc>
          <w:tcPr>
            <w:tcW w:w="201" w:type="pct"/>
          </w:tcPr>
          <w:p w14:paraId="542E3C36" w14:textId="2C8F8064" w:rsidR="00A76CA4" w:rsidRPr="00330080" w:rsidRDefault="00A76CA4" w:rsidP="00A76CA4">
            <w:pPr>
              <w:pStyle w:val="TableBodyTextsmall"/>
              <w:keepNext w:val="0"/>
              <w:keepLines w:val="0"/>
            </w:pPr>
            <w:r>
              <w:t>93</w:t>
            </w:r>
          </w:p>
        </w:tc>
        <w:tc>
          <w:tcPr>
            <w:tcW w:w="1722" w:type="pct"/>
            <w:tcBorders>
              <w:top w:val="nil"/>
              <w:left w:val="single" w:sz="4" w:space="0" w:color="auto"/>
              <w:bottom w:val="single" w:sz="4" w:space="0" w:color="auto"/>
              <w:right w:val="single" w:sz="4" w:space="0" w:color="auto"/>
            </w:tcBorders>
            <w:shd w:val="clear" w:color="000000" w:fill="FFFFFF"/>
          </w:tcPr>
          <w:p w14:paraId="5C8DE1A6" w14:textId="37CA052E" w:rsidR="00A76CA4" w:rsidRDefault="00A76CA4" w:rsidP="00A76CA4">
            <w:pPr>
              <w:pStyle w:val="TableBodyTextsmall"/>
            </w:pPr>
            <w:r w:rsidRPr="00A76CA4">
              <w:t>LED intensity control</w:t>
            </w:r>
            <w:r w:rsidRPr="00A76CA4">
              <w:br/>
              <w:t>Each VMS shall be provided with at least two light sensors to detect ambient light levels. These sensors shall be located as follows</w:t>
            </w:r>
            <w:r w:rsidR="00787805">
              <w:t>:</w:t>
            </w:r>
          </w:p>
          <w:p w14:paraId="11B55AD1" w14:textId="77777777" w:rsidR="00A76CA4" w:rsidRDefault="00A76CA4" w:rsidP="00A76CA4">
            <w:pPr>
              <w:pStyle w:val="TableBodyTextsmall"/>
              <w:numPr>
                <w:ilvl w:val="0"/>
                <w:numId w:val="28"/>
              </w:numPr>
            </w:pPr>
            <w:r w:rsidRPr="00A76CA4">
              <w:t>One sensor facing forward perpendicular to the sign face, and</w:t>
            </w:r>
          </w:p>
          <w:p w14:paraId="0CC8CC72" w14:textId="5A308042" w:rsidR="00A76CA4" w:rsidRPr="00A76CA4" w:rsidRDefault="00A76CA4" w:rsidP="00A76CA4">
            <w:pPr>
              <w:pStyle w:val="TableBodyTextsmall"/>
              <w:numPr>
                <w:ilvl w:val="0"/>
                <w:numId w:val="28"/>
              </w:numPr>
            </w:pPr>
            <w:r w:rsidRPr="00A76CA4">
              <w:t>One sensor facing backward perpendicular to the sign face.</w:t>
            </w:r>
          </w:p>
        </w:tc>
        <w:tc>
          <w:tcPr>
            <w:tcW w:w="508" w:type="pct"/>
          </w:tcPr>
          <w:p w14:paraId="0E57E950" w14:textId="659A5250" w:rsidR="00A76CA4" w:rsidRPr="00330080" w:rsidRDefault="00A76CA4" w:rsidP="00A76CA4">
            <w:pPr>
              <w:pStyle w:val="TableBodyTextsmall"/>
              <w:keepNext w:val="0"/>
              <w:keepLines w:val="0"/>
            </w:pPr>
            <w:r>
              <w:t>MRTS202</w:t>
            </w:r>
          </w:p>
        </w:tc>
        <w:tc>
          <w:tcPr>
            <w:tcW w:w="304" w:type="pct"/>
            <w:shd w:val="clear" w:color="auto" w:fill="auto"/>
            <w:noWrap/>
          </w:tcPr>
          <w:p w14:paraId="5D9E68DE" w14:textId="4A442F64" w:rsidR="00A76CA4" w:rsidRPr="00330080" w:rsidRDefault="00A76CA4" w:rsidP="00A76CA4">
            <w:pPr>
              <w:pStyle w:val="TableBodyTextsmall"/>
              <w:keepNext w:val="0"/>
              <w:keepLines w:val="0"/>
            </w:pPr>
            <w:r>
              <w:t>9.8</w:t>
            </w:r>
          </w:p>
        </w:tc>
        <w:tc>
          <w:tcPr>
            <w:tcW w:w="202" w:type="pct"/>
            <w:shd w:val="clear" w:color="auto" w:fill="auto"/>
            <w:noWrap/>
          </w:tcPr>
          <w:p w14:paraId="2129FF71" w14:textId="27D50948" w:rsidR="00A76CA4" w:rsidRPr="00330080" w:rsidRDefault="00A76CA4" w:rsidP="00A76CA4">
            <w:pPr>
              <w:pStyle w:val="TableBodyTextsmall"/>
              <w:keepNext w:val="0"/>
              <w:keepLines w:val="0"/>
            </w:pPr>
            <w:r>
              <w:t>*</w:t>
            </w:r>
          </w:p>
        </w:tc>
        <w:tc>
          <w:tcPr>
            <w:tcW w:w="304" w:type="pct"/>
            <w:shd w:val="clear" w:color="auto" w:fill="auto"/>
          </w:tcPr>
          <w:p w14:paraId="63395004" w14:textId="77777777" w:rsidR="00A76CA4" w:rsidRPr="00330080" w:rsidRDefault="00A76CA4" w:rsidP="00A76CA4">
            <w:pPr>
              <w:pStyle w:val="TableBodyTextsmall"/>
              <w:keepNext w:val="0"/>
              <w:keepLines w:val="0"/>
            </w:pPr>
          </w:p>
        </w:tc>
        <w:tc>
          <w:tcPr>
            <w:tcW w:w="203" w:type="pct"/>
            <w:shd w:val="clear" w:color="auto" w:fill="auto"/>
            <w:noWrap/>
          </w:tcPr>
          <w:p w14:paraId="28BF8B9C" w14:textId="77777777" w:rsidR="00A76CA4" w:rsidRPr="00330080" w:rsidRDefault="00A76CA4" w:rsidP="00A76CA4">
            <w:pPr>
              <w:pStyle w:val="TableBodyTextsmall"/>
              <w:keepNext w:val="0"/>
              <w:keepLines w:val="0"/>
            </w:pPr>
          </w:p>
        </w:tc>
        <w:tc>
          <w:tcPr>
            <w:tcW w:w="253" w:type="pct"/>
            <w:shd w:val="clear" w:color="auto" w:fill="auto"/>
            <w:noWrap/>
          </w:tcPr>
          <w:p w14:paraId="575BB790" w14:textId="77777777" w:rsidR="00A76CA4" w:rsidRPr="00330080" w:rsidRDefault="00A76CA4" w:rsidP="00A76CA4">
            <w:pPr>
              <w:pStyle w:val="TableBodyTextsmall"/>
              <w:keepNext w:val="0"/>
              <w:keepLines w:val="0"/>
            </w:pPr>
          </w:p>
        </w:tc>
        <w:tc>
          <w:tcPr>
            <w:tcW w:w="355" w:type="pct"/>
            <w:shd w:val="clear" w:color="auto" w:fill="auto"/>
            <w:noWrap/>
          </w:tcPr>
          <w:p w14:paraId="749DEB9F" w14:textId="45ECC882" w:rsidR="00A76CA4" w:rsidRPr="00330080" w:rsidRDefault="00A76CA4" w:rsidP="00A76CA4">
            <w:pPr>
              <w:pStyle w:val="TableBodyTextsmall"/>
              <w:keepNext w:val="0"/>
              <w:keepLines w:val="0"/>
            </w:pPr>
            <w:r>
              <w:t>*</w:t>
            </w:r>
          </w:p>
        </w:tc>
        <w:tc>
          <w:tcPr>
            <w:tcW w:w="202" w:type="pct"/>
            <w:shd w:val="clear" w:color="auto" w:fill="auto"/>
            <w:noWrap/>
          </w:tcPr>
          <w:p w14:paraId="69652A92" w14:textId="77777777" w:rsidR="00A76CA4" w:rsidRPr="00330080" w:rsidRDefault="00A76CA4" w:rsidP="00A76CA4">
            <w:pPr>
              <w:pStyle w:val="TableBodyTextsmall"/>
              <w:keepNext w:val="0"/>
              <w:keepLines w:val="0"/>
            </w:pPr>
          </w:p>
        </w:tc>
        <w:tc>
          <w:tcPr>
            <w:tcW w:w="355" w:type="pct"/>
            <w:shd w:val="clear" w:color="auto" w:fill="auto"/>
            <w:noWrap/>
          </w:tcPr>
          <w:p w14:paraId="691F0DF6" w14:textId="77777777" w:rsidR="00A76CA4" w:rsidRPr="00330080" w:rsidRDefault="00A76CA4" w:rsidP="00A76CA4">
            <w:pPr>
              <w:pStyle w:val="TableBodyTextsmall"/>
              <w:keepNext w:val="0"/>
              <w:keepLines w:val="0"/>
            </w:pPr>
          </w:p>
        </w:tc>
        <w:tc>
          <w:tcPr>
            <w:tcW w:w="391" w:type="pct"/>
          </w:tcPr>
          <w:p w14:paraId="676777EC" w14:textId="77777777" w:rsidR="00A76CA4" w:rsidRPr="00330080" w:rsidRDefault="00A76CA4" w:rsidP="00A76CA4">
            <w:pPr>
              <w:pStyle w:val="TableBodyTextsmall"/>
              <w:keepNext w:val="0"/>
              <w:keepLines w:val="0"/>
            </w:pPr>
          </w:p>
        </w:tc>
      </w:tr>
      <w:tr w:rsidR="00A76CA4" w:rsidRPr="00330080" w14:paraId="2AC96330" w14:textId="77777777" w:rsidTr="00A76CA4">
        <w:trPr>
          <w:trHeight w:val="677"/>
          <w:jc w:val="center"/>
        </w:trPr>
        <w:tc>
          <w:tcPr>
            <w:tcW w:w="201" w:type="pct"/>
          </w:tcPr>
          <w:p w14:paraId="6D4C8406" w14:textId="011D23F5" w:rsidR="00A76CA4" w:rsidRPr="00330080" w:rsidRDefault="00A76CA4" w:rsidP="00A76CA4">
            <w:pPr>
              <w:pStyle w:val="TableBodyTextsmall"/>
              <w:keepNext w:val="0"/>
              <w:keepLines w:val="0"/>
            </w:pPr>
            <w:r>
              <w:t>94</w:t>
            </w:r>
          </w:p>
        </w:tc>
        <w:tc>
          <w:tcPr>
            <w:tcW w:w="1722" w:type="pct"/>
            <w:tcBorders>
              <w:top w:val="nil"/>
              <w:left w:val="single" w:sz="4" w:space="0" w:color="auto"/>
              <w:bottom w:val="single" w:sz="4" w:space="0" w:color="auto"/>
              <w:right w:val="single" w:sz="4" w:space="0" w:color="auto"/>
            </w:tcBorders>
            <w:shd w:val="clear" w:color="000000" w:fill="FFFFFF"/>
          </w:tcPr>
          <w:p w14:paraId="2B71CC5F" w14:textId="02A2F728" w:rsidR="00A76CA4" w:rsidRPr="00A76CA4" w:rsidRDefault="00A76CA4" w:rsidP="00A76CA4">
            <w:pPr>
              <w:pStyle w:val="TableBodyTextsmall"/>
            </w:pPr>
            <w:r w:rsidRPr="00A76CA4">
              <w:t>Time-of-Day intensity settings</w:t>
            </w:r>
            <w:r w:rsidRPr="00A76CA4">
              <w:br/>
              <w:t>The VMS controller shall provide means of adjusting the VMS brightness by time-of-day.</w:t>
            </w:r>
          </w:p>
        </w:tc>
        <w:tc>
          <w:tcPr>
            <w:tcW w:w="508" w:type="pct"/>
          </w:tcPr>
          <w:p w14:paraId="47BA2B75" w14:textId="6C54C577" w:rsidR="00A76CA4" w:rsidRPr="00330080" w:rsidRDefault="00A76CA4" w:rsidP="00A76CA4">
            <w:pPr>
              <w:pStyle w:val="TableBodyTextsmall"/>
              <w:keepNext w:val="0"/>
              <w:keepLines w:val="0"/>
            </w:pPr>
            <w:r>
              <w:t>MRTS202</w:t>
            </w:r>
          </w:p>
        </w:tc>
        <w:tc>
          <w:tcPr>
            <w:tcW w:w="304" w:type="pct"/>
            <w:shd w:val="clear" w:color="auto" w:fill="auto"/>
            <w:noWrap/>
          </w:tcPr>
          <w:p w14:paraId="4C220444" w14:textId="312EB282" w:rsidR="00A76CA4" w:rsidRPr="00330080" w:rsidRDefault="00A76CA4" w:rsidP="00A76CA4">
            <w:pPr>
              <w:pStyle w:val="TableBodyTextsmall"/>
              <w:keepNext w:val="0"/>
              <w:keepLines w:val="0"/>
            </w:pPr>
            <w:r>
              <w:t>9.8.1</w:t>
            </w:r>
          </w:p>
        </w:tc>
        <w:tc>
          <w:tcPr>
            <w:tcW w:w="202" w:type="pct"/>
            <w:shd w:val="clear" w:color="auto" w:fill="auto"/>
            <w:noWrap/>
          </w:tcPr>
          <w:p w14:paraId="500A7999" w14:textId="77777777" w:rsidR="00A76CA4" w:rsidRPr="00330080" w:rsidRDefault="00A76CA4" w:rsidP="00A76CA4">
            <w:pPr>
              <w:pStyle w:val="TableBodyTextsmall"/>
              <w:keepNext w:val="0"/>
              <w:keepLines w:val="0"/>
            </w:pPr>
          </w:p>
        </w:tc>
        <w:tc>
          <w:tcPr>
            <w:tcW w:w="304" w:type="pct"/>
            <w:shd w:val="clear" w:color="auto" w:fill="auto"/>
          </w:tcPr>
          <w:p w14:paraId="3CE7B4B4" w14:textId="77777777" w:rsidR="00A76CA4" w:rsidRPr="00330080" w:rsidRDefault="00A76CA4" w:rsidP="00A76CA4">
            <w:pPr>
              <w:pStyle w:val="TableBodyTextsmall"/>
              <w:keepNext w:val="0"/>
              <w:keepLines w:val="0"/>
            </w:pPr>
          </w:p>
        </w:tc>
        <w:tc>
          <w:tcPr>
            <w:tcW w:w="203" w:type="pct"/>
            <w:shd w:val="clear" w:color="auto" w:fill="auto"/>
            <w:noWrap/>
          </w:tcPr>
          <w:p w14:paraId="200C3A3B" w14:textId="32D1D1C5" w:rsidR="00A76CA4" w:rsidRPr="00330080" w:rsidRDefault="00A76CA4" w:rsidP="00A76CA4">
            <w:pPr>
              <w:pStyle w:val="TableBodyTextsmall"/>
              <w:keepNext w:val="0"/>
              <w:keepLines w:val="0"/>
            </w:pPr>
            <w:r>
              <w:t>*</w:t>
            </w:r>
          </w:p>
        </w:tc>
        <w:tc>
          <w:tcPr>
            <w:tcW w:w="253" w:type="pct"/>
            <w:shd w:val="clear" w:color="auto" w:fill="auto"/>
            <w:noWrap/>
          </w:tcPr>
          <w:p w14:paraId="10229EF0" w14:textId="77777777" w:rsidR="00A76CA4" w:rsidRPr="00330080" w:rsidRDefault="00A76CA4" w:rsidP="00A76CA4">
            <w:pPr>
              <w:pStyle w:val="TableBodyTextsmall"/>
              <w:keepNext w:val="0"/>
              <w:keepLines w:val="0"/>
            </w:pPr>
          </w:p>
        </w:tc>
        <w:tc>
          <w:tcPr>
            <w:tcW w:w="355" w:type="pct"/>
            <w:shd w:val="clear" w:color="auto" w:fill="auto"/>
            <w:noWrap/>
          </w:tcPr>
          <w:p w14:paraId="1B3804D4" w14:textId="36693867" w:rsidR="00A76CA4" w:rsidRPr="00330080" w:rsidRDefault="00A76CA4" w:rsidP="00A76CA4">
            <w:pPr>
              <w:pStyle w:val="TableBodyTextsmall"/>
              <w:keepNext w:val="0"/>
              <w:keepLines w:val="0"/>
            </w:pPr>
            <w:r>
              <w:t>*</w:t>
            </w:r>
          </w:p>
        </w:tc>
        <w:tc>
          <w:tcPr>
            <w:tcW w:w="202" w:type="pct"/>
            <w:shd w:val="clear" w:color="auto" w:fill="auto"/>
            <w:noWrap/>
          </w:tcPr>
          <w:p w14:paraId="4F1DEFDD" w14:textId="77777777" w:rsidR="00A76CA4" w:rsidRPr="00330080" w:rsidRDefault="00A76CA4" w:rsidP="00A76CA4">
            <w:pPr>
              <w:pStyle w:val="TableBodyTextsmall"/>
              <w:keepNext w:val="0"/>
              <w:keepLines w:val="0"/>
            </w:pPr>
          </w:p>
        </w:tc>
        <w:tc>
          <w:tcPr>
            <w:tcW w:w="355" w:type="pct"/>
            <w:shd w:val="clear" w:color="auto" w:fill="auto"/>
            <w:noWrap/>
          </w:tcPr>
          <w:p w14:paraId="4A87C9A0" w14:textId="77777777" w:rsidR="00A76CA4" w:rsidRPr="00330080" w:rsidRDefault="00A76CA4" w:rsidP="00A76CA4">
            <w:pPr>
              <w:pStyle w:val="TableBodyTextsmall"/>
              <w:keepNext w:val="0"/>
              <w:keepLines w:val="0"/>
            </w:pPr>
          </w:p>
        </w:tc>
        <w:tc>
          <w:tcPr>
            <w:tcW w:w="391" w:type="pct"/>
          </w:tcPr>
          <w:p w14:paraId="564EDEE2" w14:textId="77777777" w:rsidR="00A76CA4" w:rsidRPr="00330080" w:rsidRDefault="00A76CA4" w:rsidP="00A76CA4">
            <w:pPr>
              <w:pStyle w:val="TableBodyTextsmall"/>
              <w:keepNext w:val="0"/>
              <w:keepLines w:val="0"/>
            </w:pPr>
          </w:p>
        </w:tc>
      </w:tr>
      <w:tr w:rsidR="00A76CA4" w:rsidRPr="00330080" w14:paraId="0107335B" w14:textId="77777777" w:rsidTr="00A76CA4">
        <w:trPr>
          <w:trHeight w:val="915"/>
          <w:jc w:val="center"/>
        </w:trPr>
        <w:tc>
          <w:tcPr>
            <w:tcW w:w="201" w:type="pct"/>
          </w:tcPr>
          <w:p w14:paraId="046D5E5E" w14:textId="04460538" w:rsidR="00A76CA4" w:rsidRPr="00330080" w:rsidRDefault="00A76CA4" w:rsidP="00A76CA4">
            <w:pPr>
              <w:pStyle w:val="TableBodyTextsmall"/>
              <w:keepNext w:val="0"/>
              <w:keepLines w:val="0"/>
            </w:pPr>
            <w:r>
              <w:t>95</w:t>
            </w:r>
          </w:p>
        </w:tc>
        <w:tc>
          <w:tcPr>
            <w:tcW w:w="1722" w:type="pct"/>
            <w:tcBorders>
              <w:top w:val="nil"/>
              <w:left w:val="single" w:sz="4" w:space="0" w:color="auto"/>
              <w:bottom w:val="single" w:sz="4" w:space="0" w:color="auto"/>
              <w:right w:val="single" w:sz="4" w:space="0" w:color="auto"/>
            </w:tcBorders>
            <w:shd w:val="clear" w:color="000000" w:fill="FFFFFF"/>
          </w:tcPr>
          <w:p w14:paraId="72C9E97A" w14:textId="331FB6DB" w:rsidR="00A76CA4" w:rsidRPr="00A76CA4" w:rsidRDefault="00A76CA4" w:rsidP="00A76CA4">
            <w:pPr>
              <w:pStyle w:val="TableBodyTextsmall"/>
            </w:pPr>
            <w:r w:rsidRPr="00A76CA4">
              <w:t>Time-of-Day intensity settings</w:t>
            </w:r>
            <w:r w:rsidRPr="00A76CA4">
              <w:br/>
              <w:t>In the event of failure of the light sensors, seasonally adjusted time-of-day values stored in the group controller shall be used to adjust the VMS brightness.</w:t>
            </w:r>
          </w:p>
        </w:tc>
        <w:tc>
          <w:tcPr>
            <w:tcW w:w="508" w:type="pct"/>
          </w:tcPr>
          <w:p w14:paraId="470EE967" w14:textId="0B28507B" w:rsidR="00A76CA4" w:rsidRPr="00330080" w:rsidRDefault="00A76CA4" w:rsidP="00A76CA4">
            <w:pPr>
              <w:pStyle w:val="TableBodyTextsmall"/>
              <w:keepNext w:val="0"/>
              <w:keepLines w:val="0"/>
            </w:pPr>
            <w:r>
              <w:t>MRTS202</w:t>
            </w:r>
          </w:p>
        </w:tc>
        <w:tc>
          <w:tcPr>
            <w:tcW w:w="304" w:type="pct"/>
            <w:shd w:val="clear" w:color="auto" w:fill="auto"/>
            <w:noWrap/>
          </w:tcPr>
          <w:p w14:paraId="221CE677" w14:textId="3B53C886" w:rsidR="00A76CA4" w:rsidRPr="00330080" w:rsidRDefault="00A76CA4" w:rsidP="00A76CA4">
            <w:pPr>
              <w:pStyle w:val="TableBodyTextsmall"/>
              <w:keepNext w:val="0"/>
              <w:keepLines w:val="0"/>
            </w:pPr>
            <w:r>
              <w:t>9.8.1</w:t>
            </w:r>
          </w:p>
        </w:tc>
        <w:tc>
          <w:tcPr>
            <w:tcW w:w="202" w:type="pct"/>
            <w:shd w:val="clear" w:color="auto" w:fill="auto"/>
            <w:noWrap/>
          </w:tcPr>
          <w:p w14:paraId="49C23919" w14:textId="77777777" w:rsidR="00A76CA4" w:rsidRPr="00330080" w:rsidRDefault="00A76CA4" w:rsidP="00A76CA4">
            <w:pPr>
              <w:pStyle w:val="TableBodyTextsmall"/>
              <w:keepNext w:val="0"/>
              <w:keepLines w:val="0"/>
            </w:pPr>
          </w:p>
        </w:tc>
        <w:tc>
          <w:tcPr>
            <w:tcW w:w="304" w:type="pct"/>
            <w:shd w:val="clear" w:color="auto" w:fill="auto"/>
          </w:tcPr>
          <w:p w14:paraId="3B155411" w14:textId="77777777" w:rsidR="00A76CA4" w:rsidRPr="00330080" w:rsidRDefault="00A76CA4" w:rsidP="00A76CA4">
            <w:pPr>
              <w:pStyle w:val="TableBodyTextsmall"/>
              <w:keepNext w:val="0"/>
              <w:keepLines w:val="0"/>
            </w:pPr>
          </w:p>
        </w:tc>
        <w:tc>
          <w:tcPr>
            <w:tcW w:w="203" w:type="pct"/>
            <w:shd w:val="clear" w:color="auto" w:fill="auto"/>
            <w:noWrap/>
          </w:tcPr>
          <w:p w14:paraId="3C46DDCD" w14:textId="7DA585FB" w:rsidR="00A76CA4" w:rsidRPr="00330080" w:rsidRDefault="00A76CA4" w:rsidP="00A76CA4">
            <w:pPr>
              <w:pStyle w:val="TableBodyTextsmall"/>
              <w:keepNext w:val="0"/>
              <w:keepLines w:val="0"/>
            </w:pPr>
            <w:r>
              <w:t>*</w:t>
            </w:r>
          </w:p>
        </w:tc>
        <w:tc>
          <w:tcPr>
            <w:tcW w:w="253" w:type="pct"/>
            <w:shd w:val="clear" w:color="auto" w:fill="auto"/>
            <w:noWrap/>
          </w:tcPr>
          <w:p w14:paraId="05B7E235" w14:textId="77777777" w:rsidR="00A76CA4" w:rsidRPr="00330080" w:rsidRDefault="00A76CA4" w:rsidP="00A76CA4">
            <w:pPr>
              <w:pStyle w:val="TableBodyTextsmall"/>
              <w:keepNext w:val="0"/>
              <w:keepLines w:val="0"/>
            </w:pPr>
          </w:p>
        </w:tc>
        <w:tc>
          <w:tcPr>
            <w:tcW w:w="355" w:type="pct"/>
            <w:shd w:val="clear" w:color="auto" w:fill="auto"/>
            <w:noWrap/>
          </w:tcPr>
          <w:p w14:paraId="7A6DD1D5" w14:textId="5211E1B9" w:rsidR="00A76CA4" w:rsidRPr="00330080" w:rsidRDefault="00A76CA4" w:rsidP="00A76CA4">
            <w:pPr>
              <w:pStyle w:val="TableBodyTextsmall"/>
              <w:keepNext w:val="0"/>
              <w:keepLines w:val="0"/>
            </w:pPr>
            <w:r>
              <w:t>*</w:t>
            </w:r>
          </w:p>
        </w:tc>
        <w:tc>
          <w:tcPr>
            <w:tcW w:w="202" w:type="pct"/>
            <w:shd w:val="clear" w:color="auto" w:fill="auto"/>
            <w:noWrap/>
          </w:tcPr>
          <w:p w14:paraId="6217DCA0" w14:textId="77777777" w:rsidR="00A76CA4" w:rsidRPr="00330080" w:rsidRDefault="00A76CA4" w:rsidP="00A76CA4">
            <w:pPr>
              <w:pStyle w:val="TableBodyTextsmall"/>
              <w:keepNext w:val="0"/>
              <w:keepLines w:val="0"/>
            </w:pPr>
          </w:p>
        </w:tc>
        <w:tc>
          <w:tcPr>
            <w:tcW w:w="355" w:type="pct"/>
            <w:shd w:val="clear" w:color="auto" w:fill="auto"/>
            <w:noWrap/>
          </w:tcPr>
          <w:p w14:paraId="4877D6E4" w14:textId="77777777" w:rsidR="00A76CA4" w:rsidRPr="00330080" w:rsidRDefault="00A76CA4" w:rsidP="00A76CA4">
            <w:pPr>
              <w:pStyle w:val="TableBodyTextsmall"/>
              <w:keepNext w:val="0"/>
              <w:keepLines w:val="0"/>
            </w:pPr>
          </w:p>
        </w:tc>
        <w:tc>
          <w:tcPr>
            <w:tcW w:w="391" w:type="pct"/>
          </w:tcPr>
          <w:p w14:paraId="387BD0D4" w14:textId="77777777" w:rsidR="00A76CA4" w:rsidRPr="00330080" w:rsidRDefault="00A76CA4" w:rsidP="00A76CA4">
            <w:pPr>
              <w:pStyle w:val="TableBodyTextsmall"/>
              <w:keepNext w:val="0"/>
              <w:keepLines w:val="0"/>
            </w:pPr>
          </w:p>
        </w:tc>
      </w:tr>
      <w:tr w:rsidR="00A76CA4" w:rsidRPr="00330080" w14:paraId="38B83C20" w14:textId="77777777" w:rsidTr="00A76CA4">
        <w:trPr>
          <w:trHeight w:val="915"/>
          <w:jc w:val="center"/>
        </w:trPr>
        <w:tc>
          <w:tcPr>
            <w:tcW w:w="201" w:type="pct"/>
          </w:tcPr>
          <w:p w14:paraId="2D41CE56" w14:textId="5B354E99" w:rsidR="00A76CA4" w:rsidRPr="00330080" w:rsidRDefault="00A76CA4" w:rsidP="00A76CA4">
            <w:pPr>
              <w:pStyle w:val="TableBodyTextsmall"/>
              <w:keepNext w:val="0"/>
              <w:keepLines w:val="0"/>
            </w:pPr>
            <w:r>
              <w:t>96</w:t>
            </w:r>
          </w:p>
        </w:tc>
        <w:tc>
          <w:tcPr>
            <w:tcW w:w="1722" w:type="pct"/>
            <w:tcBorders>
              <w:top w:val="nil"/>
              <w:left w:val="single" w:sz="4" w:space="0" w:color="auto"/>
              <w:bottom w:val="single" w:sz="4" w:space="0" w:color="auto"/>
              <w:right w:val="single" w:sz="4" w:space="0" w:color="auto"/>
            </w:tcBorders>
            <w:shd w:val="clear" w:color="000000" w:fill="FFFFFF"/>
          </w:tcPr>
          <w:p w14:paraId="50958BE3" w14:textId="62B6B89D" w:rsidR="00A76CA4" w:rsidRPr="00A76CA4" w:rsidRDefault="00A76CA4" w:rsidP="00A76CA4">
            <w:pPr>
              <w:pStyle w:val="TableBodyTextsmall"/>
            </w:pPr>
            <w:r w:rsidRPr="00A76CA4">
              <w:t>Temperature control</w:t>
            </w:r>
            <w:r w:rsidRPr="00A76CA4">
              <w:br/>
              <w:t>Each VMS shall be provided with at least one temperature sensor to measure the temperature inside the display enclosure near the top centre.</w:t>
            </w:r>
          </w:p>
        </w:tc>
        <w:tc>
          <w:tcPr>
            <w:tcW w:w="508" w:type="pct"/>
          </w:tcPr>
          <w:p w14:paraId="14246AB8" w14:textId="24A4480A" w:rsidR="00A76CA4" w:rsidRPr="00330080" w:rsidRDefault="00A76CA4" w:rsidP="00A76CA4">
            <w:pPr>
              <w:pStyle w:val="TableBodyTextsmall"/>
              <w:keepNext w:val="0"/>
              <w:keepLines w:val="0"/>
            </w:pPr>
            <w:r>
              <w:t>MRTS202</w:t>
            </w:r>
          </w:p>
        </w:tc>
        <w:tc>
          <w:tcPr>
            <w:tcW w:w="304" w:type="pct"/>
            <w:shd w:val="clear" w:color="auto" w:fill="auto"/>
            <w:noWrap/>
          </w:tcPr>
          <w:p w14:paraId="541ED3DC" w14:textId="7F877DB9" w:rsidR="00A76CA4" w:rsidRPr="00330080" w:rsidRDefault="00A76CA4" w:rsidP="00A76CA4">
            <w:pPr>
              <w:pStyle w:val="TableBodyTextsmall"/>
              <w:keepNext w:val="0"/>
              <w:keepLines w:val="0"/>
            </w:pPr>
            <w:r>
              <w:t>9.9</w:t>
            </w:r>
          </w:p>
        </w:tc>
        <w:tc>
          <w:tcPr>
            <w:tcW w:w="202" w:type="pct"/>
            <w:shd w:val="clear" w:color="auto" w:fill="auto"/>
            <w:noWrap/>
          </w:tcPr>
          <w:p w14:paraId="3DB26F8C" w14:textId="130D53A5" w:rsidR="00A76CA4" w:rsidRPr="00330080" w:rsidRDefault="00A76CA4" w:rsidP="00A76CA4">
            <w:pPr>
              <w:pStyle w:val="TableBodyTextsmall"/>
              <w:keepNext w:val="0"/>
              <w:keepLines w:val="0"/>
            </w:pPr>
            <w:r>
              <w:t>*</w:t>
            </w:r>
          </w:p>
        </w:tc>
        <w:tc>
          <w:tcPr>
            <w:tcW w:w="304" w:type="pct"/>
            <w:shd w:val="clear" w:color="auto" w:fill="auto"/>
          </w:tcPr>
          <w:p w14:paraId="016E126C" w14:textId="77777777" w:rsidR="00A76CA4" w:rsidRPr="00330080" w:rsidRDefault="00A76CA4" w:rsidP="00A76CA4">
            <w:pPr>
              <w:pStyle w:val="TableBodyTextsmall"/>
              <w:keepNext w:val="0"/>
              <w:keepLines w:val="0"/>
            </w:pPr>
          </w:p>
        </w:tc>
        <w:tc>
          <w:tcPr>
            <w:tcW w:w="203" w:type="pct"/>
            <w:shd w:val="clear" w:color="auto" w:fill="auto"/>
            <w:noWrap/>
          </w:tcPr>
          <w:p w14:paraId="76C5746D" w14:textId="014EA7D4" w:rsidR="00A76CA4" w:rsidRPr="00330080" w:rsidRDefault="00A76CA4" w:rsidP="00A76CA4">
            <w:pPr>
              <w:pStyle w:val="TableBodyTextsmall"/>
              <w:keepNext w:val="0"/>
              <w:keepLines w:val="0"/>
            </w:pPr>
            <w:r>
              <w:t>*</w:t>
            </w:r>
          </w:p>
        </w:tc>
        <w:tc>
          <w:tcPr>
            <w:tcW w:w="253" w:type="pct"/>
            <w:shd w:val="clear" w:color="auto" w:fill="auto"/>
            <w:noWrap/>
          </w:tcPr>
          <w:p w14:paraId="10106679" w14:textId="77777777" w:rsidR="00A76CA4" w:rsidRPr="00330080" w:rsidRDefault="00A76CA4" w:rsidP="00A76CA4">
            <w:pPr>
              <w:pStyle w:val="TableBodyTextsmall"/>
              <w:keepNext w:val="0"/>
              <w:keepLines w:val="0"/>
            </w:pPr>
          </w:p>
        </w:tc>
        <w:tc>
          <w:tcPr>
            <w:tcW w:w="355" w:type="pct"/>
            <w:shd w:val="clear" w:color="auto" w:fill="auto"/>
            <w:noWrap/>
          </w:tcPr>
          <w:p w14:paraId="6037EC1F" w14:textId="41891D0C" w:rsidR="00A76CA4" w:rsidRPr="00330080" w:rsidRDefault="00A76CA4" w:rsidP="00A76CA4">
            <w:pPr>
              <w:pStyle w:val="TableBodyTextsmall"/>
              <w:keepNext w:val="0"/>
              <w:keepLines w:val="0"/>
            </w:pPr>
            <w:r>
              <w:t>*</w:t>
            </w:r>
          </w:p>
        </w:tc>
        <w:tc>
          <w:tcPr>
            <w:tcW w:w="202" w:type="pct"/>
            <w:shd w:val="clear" w:color="auto" w:fill="auto"/>
            <w:noWrap/>
          </w:tcPr>
          <w:p w14:paraId="5C6A5BFE" w14:textId="77777777" w:rsidR="00A76CA4" w:rsidRPr="00330080" w:rsidRDefault="00A76CA4" w:rsidP="00A76CA4">
            <w:pPr>
              <w:pStyle w:val="TableBodyTextsmall"/>
              <w:keepNext w:val="0"/>
              <w:keepLines w:val="0"/>
            </w:pPr>
          </w:p>
        </w:tc>
        <w:tc>
          <w:tcPr>
            <w:tcW w:w="355" w:type="pct"/>
            <w:shd w:val="clear" w:color="auto" w:fill="auto"/>
            <w:noWrap/>
          </w:tcPr>
          <w:p w14:paraId="77580D57" w14:textId="77777777" w:rsidR="00A76CA4" w:rsidRPr="00330080" w:rsidRDefault="00A76CA4" w:rsidP="00A76CA4">
            <w:pPr>
              <w:pStyle w:val="TableBodyTextsmall"/>
              <w:keepNext w:val="0"/>
              <w:keepLines w:val="0"/>
            </w:pPr>
          </w:p>
        </w:tc>
        <w:tc>
          <w:tcPr>
            <w:tcW w:w="391" w:type="pct"/>
          </w:tcPr>
          <w:p w14:paraId="0804BC4B" w14:textId="77777777" w:rsidR="00A76CA4" w:rsidRPr="00330080" w:rsidRDefault="00A76CA4" w:rsidP="00A76CA4">
            <w:pPr>
              <w:pStyle w:val="TableBodyTextsmall"/>
              <w:keepNext w:val="0"/>
              <w:keepLines w:val="0"/>
            </w:pPr>
          </w:p>
        </w:tc>
      </w:tr>
      <w:tr w:rsidR="00A76CA4" w:rsidRPr="00330080" w14:paraId="5E0E1D23" w14:textId="77777777" w:rsidTr="00A76CA4">
        <w:trPr>
          <w:trHeight w:val="915"/>
          <w:jc w:val="center"/>
        </w:trPr>
        <w:tc>
          <w:tcPr>
            <w:tcW w:w="201" w:type="pct"/>
          </w:tcPr>
          <w:p w14:paraId="121055C5" w14:textId="7135FCF9" w:rsidR="00A76CA4" w:rsidRPr="00330080" w:rsidRDefault="00A76CA4" w:rsidP="00A76CA4">
            <w:pPr>
              <w:pStyle w:val="TableBodyTextsmall"/>
              <w:keepNext w:val="0"/>
              <w:keepLines w:val="0"/>
            </w:pPr>
            <w:r>
              <w:t>97</w:t>
            </w:r>
          </w:p>
        </w:tc>
        <w:tc>
          <w:tcPr>
            <w:tcW w:w="1722" w:type="pct"/>
            <w:tcBorders>
              <w:top w:val="nil"/>
              <w:left w:val="single" w:sz="4" w:space="0" w:color="auto"/>
              <w:bottom w:val="single" w:sz="4" w:space="0" w:color="auto"/>
              <w:right w:val="single" w:sz="4" w:space="0" w:color="auto"/>
            </w:tcBorders>
            <w:shd w:val="clear" w:color="000000" w:fill="FFFFFF"/>
          </w:tcPr>
          <w:p w14:paraId="17B7127A" w14:textId="16D53CB3" w:rsidR="00A76CA4" w:rsidRPr="00A76CA4" w:rsidRDefault="00A76CA4" w:rsidP="00A76CA4">
            <w:pPr>
              <w:pStyle w:val="TableBodyTextsmall"/>
            </w:pPr>
            <w:r w:rsidRPr="00A76CA4">
              <w:t>Temperature control</w:t>
            </w:r>
            <w:r w:rsidRPr="00A76CA4">
              <w:br/>
              <w:t xml:space="preserve"> a cooling system consisting of cooling devices and thermostats.</w:t>
            </w:r>
          </w:p>
        </w:tc>
        <w:tc>
          <w:tcPr>
            <w:tcW w:w="508" w:type="pct"/>
          </w:tcPr>
          <w:p w14:paraId="654C96BA" w14:textId="4D6C7ACD" w:rsidR="00A76CA4" w:rsidRPr="00330080" w:rsidRDefault="00A76CA4" w:rsidP="00A76CA4">
            <w:pPr>
              <w:pStyle w:val="TableBodyTextsmall"/>
              <w:keepNext w:val="0"/>
              <w:keepLines w:val="0"/>
            </w:pPr>
            <w:r>
              <w:t>MRTS202</w:t>
            </w:r>
          </w:p>
        </w:tc>
        <w:tc>
          <w:tcPr>
            <w:tcW w:w="304" w:type="pct"/>
            <w:shd w:val="clear" w:color="auto" w:fill="auto"/>
            <w:noWrap/>
          </w:tcPr>
          <w:p w14:paraId="463F578E" w14:textId="5C7980AB" w:rsidR="00A76CA4" w:rsidRPr="00330080" w:rsidRDefault="00A76CA4" w:rsidP="00A76CA4">
            <w:pPr>
              <w:pStyle w:val="TableBodyTextsmall"/>
              <w:keepNext w:val="0"/>
              <w:keepLines w:val="0"/>
            </w:pPr>
            <w:r>
              <w:t>9.9</w:t>
            </w:r>
          </w:p>
        </w:tc>
        <w:tc>
          <w:tcPr>
            <w:tcW w:w="202" w:type="pct"/>
            <w:shd w:val="clear" w:color="auto" w:fill="auto"/>
            <w:noWrap/>
          </w:tcPr>
          <w:p w14:paraId="070EB157" w14:textId="442C3592" w:rsidR="00A76CA4" w:rsidRPr="00330080" w:rsidRDefault="00A76CA4" w:rsidP="00A76CA4">
            <w:pPr>
              <w:pStyle w:val="TableBodyTextsmall"/>
              <w:keepNext w:val="0"/>
              <w:keepLines w:val="0"/>
            </w:pPr>
            <w:r>
              <w:t>*</w:t>
            </w:r>
          </w:p>
        </w:tc>
        <w:tc>
          <w:tcPr>
            <w:tcW w:w="304" w:type="pct"/>
            <w:shd w:val="clear" w:color="auto" w:fill="auto"/>
          </w:tcPr>
          <w:p w14:paraId="59B60669" w14:textId="77777777" w:rsidR="00A76CA4" w:rsidRPr="00330080" w:rsidRDefault="00A76CA4" w:rsidP="00A76CA4">
            <w:pPr>
              <w:pStyle w:val="TableBodyTextsmall"/>
              <w:keepNext w:val="0"/>
              <w:keepLines w:val="0"/>
            </w:pPr>
          </w:p>
        </w:tc>
        <w:tc>
          <w:tcPr>
            <w:tcW w:w="203" w:type="pct"/>
            <w:shd w:val="clear" w:color="auto" w:fill="auto"/>
            <w:noWrap/>
          </w:tcPr>
          <w:p w14:paraId="3720BFA3" w14:textId="77777777" w:rsidR="00A76CA4" w:rsidRPr="00330080" w:rsidRDefault="00A76CA4" w:rsidP="00A76CA4">
            <w:pPr>
              <w:pStyle w:val="TableBodyTextsmall"/>
              <w:keepNext w:val="0"/>
              <w:keepLines w:val="0"/>
            </w:pPr>
          </w:p>
        </w:tc>
        <w:tc>
          <w:tcPr>
            <w:tcW w:w="253" w:type="pct"/>
            <w:shd w:val="clear" w:color="auto" w:fill="auto"/>
            <w:noWrap/>
          </w:tcPr>
          <w:p w14:paraId="7E64B3B7" w14:textId="77777777" w:rsidR="00A76CA4" w:rsidRPr="00330080" w:rsidRDefault="00A76CA4" w:rsidP="00A76CA4">
            <w:pPr>
              <w:pStyle w:val="TableBodyTextsmall"/>
              <w:keepNext w:val="0"/>
              <w:keepLines w:val="0"/>
            </w:pPr>
          </w:p>
        </w:tc>
        <w:tc>
          <w:tcPr>
            <w:tcW w:w="355" w:type="pct"/>
            <w:shd w:val="clear" w:color="auto" w:fill="auto"/>
            <w:noWrap/>
          </w:tcPr>
          <w:p w14:paraId="784F7C12" w14:textId="6F0FE9AB" w:rsidR="00A76CA4" w:rsidRPr="00330080" w:rsidRDefault="00A76CA4" w:rsidP="00A76CA4">
            <w:pPr>
              <w:pStyle w:val="TableBodyTextsmall"/>
              <w:keepNext w:val="0"/>
              <w:keepLines w:val="0"/>
            </w:pPr>
            <w:r>
              <w:t>*</w:t>
            </w:r>
          </w:p>
        </w:tc>
        <w:tc>
          <w:tcPr>
            <w:tcW w:w="202" w:type="pct"/>
            <w:shd w:val="clear" w:color="auto" w:fill="auto"/>
            <w:noWrap/>
          </w:tcPr>
          <w:p w14:paraId="1C57C3D7" w14:textId="77777777" w:rsidR="00A76CA4" w:rsidRPr="00330080" w:rsidRDefault="00A76CA4" w:rsidP="00A76CA4">
            <w:pPr>
              <w:pStyle w:val="TableBodyTextsmall"/>
              <w:keepNext w:val="0"/>
              <w:keepLines w:val="0"/>
            </w:pPr>
          </w:p>
        </w:tc>
        <w:tc>
          <w:tcPr>
            <w:tcW w:w="355" w:type="pct"/>
            <w:shd w:val="clear" w:color="auto" w:fill="auto"/>
            <w:noWrap/>
          </w:tcPr>
          <w:p w14:paraId="6E00C7F9" w14:textId="77777777" w:rsidR="00A76CA4" w:rsidRPr="00330080" w:rsidRDefault="00A76CA4" w:rsidP="00A76CA4">
            <w:pPr>
              <w:pStyle w:val="TableBodyTextsmall"/>
              <w:keepNext w:val="0"/>
              <w:keepLines w:val="0"/>
            </w:pPr>
          </w:p>
        </w:tc>
        <w:tc>
          <w:tcPr>
            <w:tcW w:w="391" w:type="pct"/>
          </w:tcPr>
          <w:p w14:paraId="2F04967E" w14:textId="77777777" w:rsidR="00A76CA4" w:rsidRPr="00330080" w:rsidRDefault="00A76CA4" w:rsidP="00A76CA4">
            <w:pPr>
              <w:pStyle w:val="TableBodyTextsmall"/>
              <w:keepNext w:val="0"/>
              <w:keepLines w:val="0"/>
            </w:pPr>
          </w:p>
        </w:tc>
      </w:tr>
      <w:tr w:rsidR="00A76CA4" w:rsidRPr="00330080" w14:paraId="25CBF57C" w14:textId="77777777" w:rsidTr="00D35422">
        <w:trPr>
          <w:trHeight w:val="915"/>
          <w:jc w:val="center"/>
        </w:trPr>
        <w:tc>
          <w:tcPr>
            <w:tcW w:w="201" w:type="pct"/>
          </w:tcPr>
          <w:p w14:paraId="687F75EA" w14:textId="32668310" w:rsidR="00A76CA4" w:rsidRPr="00330080" w:rsidRDefault="00A76CA4" w:rsidP="00A76CA4">
            <w:pPr>
              <w:pStyle w:val="TableBodyTextsmall"/>
              <w:keepNext w:val="0"/>
              <w:keepLines w:val="0"/>
            </w:pPr>
            <w:r>
              <w:lastRenderedPageBreak/>
              <w:t>98</w:t>
            </w:r>
          </w:p>
        </w:tc>
        <w:tc>
          <w:tcPr>
            <w:tcW w:w="1722" w:type="pct"/>
            <w:shd w:val="clear" w:color="auto" w:fill="auto"/>
          </w:tcPr>
          <w:p w14:paraId="730A9B26" w14:textId="24C4A61B" w:rsidR="00A76CA4" w:rsidRDefault="00A76CA4" w:rsidP="00A76CA4">
            <w:pPr>
              <w:pStyle w:val="TableBodyTextsmall"/>
            </w:pPr>
            <w:r>
              <w:t>Temperature control</w:t>
            </w:r>
          </w:p>
          <w:p w14:paraId="78EEF6AA" w14:textId="77777777" w:rsidR="00A76CA4" w:rsidRDefault="00A76CA4" w:rsidP="00A76CA4">
            <w:pPr>
              <w:pStyle w:val="TableBodyTextsmall"/>
            </w:pPr>
            <w:r>
              <w:t>Each VMS shall be provided with at least one temperature sensor to measure the temperature inside the display enclosure near the top centre and if required a cooling system consisting of cooling devices and thermostats.</w:t>
            </w:r>
          </w:p>
          <w:p w14:paraId="0279CD53" w14:textId="435018DA" w:rsidR="00A76CA4" w:rsidRDefault="00A76CA4" w:rsidP="00A76CA4">
            <w:pPr>
              <w:pStyle w:val="TableBodyTextsmall"/>
            </w:pPr>
            <w:r>
              <w:t>Each thermostat shall operate the connected cooling device(s) once the internal ambient temperature (measured at the top of the cabinet) reaches the set point. The thermostat set point (TSP) is a configurable parameter as shown in Appendix</w:t>
            </w:r>
            <w:r w:rsidR="002C7566">
              <w:t> </w:t>
            </w:r>
            <w:r>
              <w:t>A.</w:t>
            </w:r>
          </w:p>
          <w:p w14:paraId="15C69C7B" w14:textId="77777777" w:rsidR="00A76CA4" w:rsidRDefault="00A76CA4" w:rsidP="00A76CA4">
            <w:pPr>
              <w:pStyle w:val="TableBodyTextsmall"/>
            </w:pPr>
            <w:r>
              <w:t>The temperature sensor shall not be mounted directly against the top face of the display enclosure. The temperature reading shall be available with a protocol message via STREAMS. The temperature shall be in units of degrees Centigrade. Upon failure of the VMS cooling system, the TMS shall shut down the sign if the temperature reaches a set value.</w:t>
            </w:r>
          </w:p>
          <w:p w14:paraId="5912FAC9" w14:textId="1FEA9434" w:rsidR="00A76CA4" w:rsidRDefault="00A76CA4" w:rsidP="00A76CA4">
            <w:pPr>
              <w:pStyle w:val="TableBodyTextsmall"/>
              <w:keepNext w:val="0"/>
              <w:keepLines w:val="0"/>
            </w:pPr>
            <w:r>
              <w:t>Furthermore, a configurable early warning temperature setting prior to its' shut down temperature level is required for efficient management of VMS. Both Thermostat High Temperature Shut Down Set Point (TSDSP) and Thermostat High Temperature Early Warning Set Point (TEWSP) shall be configurable, as shown in Appendix</w:t>
            </w:r>
            <w:r w:rsidR="002C7566">
              <w:t> </w:t>
            </w:r>
            <w:r>
              <w:t>A.</w:t>
            </w:r>
          </w:p>
          <w:p w14:paraId="1283649B" w14:textId="004C7B1E" w:rsidR="002C7566" w:rsidRDefault="002C7566" w:rsidP="002C7566">
            <w:pPr>
              <w:pStyle w:val="TableBodyTextsmall"/>
            </w:pPr>
            <w:r>
              <w:lastRenderedPageBreak/>
              <w:t>98 cont.</w:t>
            </w:r>
          </w:p>
          <w:p w14:paraId="7CDB829F" w14:textId="46D19668" w:rsidR="002C7566" w:rsidRPr="00330080" w:rsidRDefault="002C7566" w:rsidP="00A76CA4">
            <w:pPr>
              <w:pStyle w:val="TableBodyTextsmall"/>
              <w:keepNext w:val="0"/>
              <w:keepLines w:val="0"/>
            </w:pPr>
            <w:r>
              <w:rPr>
                <w:noProof/>
              </w:rPr>
              <w:drawing>
                <wp:inline distT="0" distB="0" distL="0" distR="0" wp14:anchorId="55E68B01" wp14:editId="3FCA4A73">
                  <wp:extent cx="2885135" cy="1211706"/>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05717" cy="1220350"/>
                          </a:xfrm>
                          <a:prstGeom prst="rect">
                            <a:avLst/>
                          </a:prstGeom>
                          <a:noFill/>
                        </pic:spPr>
                      </pic:pic>
                    </a:graphicData>
                  </a:graphic>
                </wp:inline>
              </w:drawing>
            </w:r>
          </w:p>
        </w:tc>
        <w:tc>
          <w:tcPr>
            <w:tcW w:w="508" w:type="pct"/>
          </w:tcPr>
          <w:p w14:paraId="0C2F0E31" w14:textId="08ADF37E" w:rsidR="00A76CA4" w:rsidRPr="00330080" w:rsidRDefault="002C7566" w:rsidP="00A76CA4">
            <w:pPr>
              <w:pStyle w:val="TableBodyTextsmall"/>
              <w:keepNext w:val="0"/>
              <w:keepLines w:val="0"/>
            </w:pPr>
            <w:r>
              <w:lastRenderedPageBreak/>
              <w:t>MRTS202</w:t>
            </w:r>
          </w:p>
        </w:tc>
        <w:tc>
          <w:tcPr>
            <w:tcW w:w="304" w:type="pct"/>
            <w:shd w:val="clear" w:color="auto" w:fill="auto"/>
            <w:noWrap/>
          </w:tcPr>
          <w:p w14:paraId="04402E2B" w14:textId="67AF9E04" w:rsidR="00A76CA4" w:rsidRPr="00330080" w:rsidRDefault="002C7566" w:rsidP="00A76CA4">
            <w:pPr>
              <w:pStyle w:val="TableBodyTextsmall"/>
              <w:keepNext w:val="0"/>
              <w:keepLines w:val="0"/>
            </w:pPr>
            <w:r>
              <w:t>9.9</w:t>
            </w:r>
          </w:p>
        </w:tc>
        <w:tc>
          <w:tcPr>
            <w:tcW w:w="202" w:type="pct"/>
            <w:shd w:val="clear" w:color="auto" w:fill="auto"/>
            <w:noWrap/>
          </w:tcPr>
          <w:p w14:paraId="2D37DC39" w14:textId="77777777" w:rsidR="00A76CA4" w:rsidRPr="00330080" w:rsidRDefault="00A76CA4" w:rsidP="00A76CA4">
            <w:pPr>
              <w:pStyle w:val="TableBodyTextsmall"/>
              <w:keepNext w:val="0"/>
              <w:keepLines w:val="0"/>
            </w:pPr>
          </w:p>
        </w:tc>
        <w:tc>
          <w:tcPr>
            <w:tcW w:w="304" w:type="pct"/>
            <w:shd w:val="clear" w:color="auto" w:fill="auto"/>
          </w:tcPr>
          <w:p w14:paraId="53083DD0" w14:textId="77777777" w:rsidR="00A76CA4" w:rsidRPr="00330080" w:rsidRDefault="00A76CA4" w:rsidP="00A76CA4">
            <w:pPr>
              <w:pStyle w:val="TableBodyTextsmall"/>
              <w:keepNext w:val="0"/>
              <w:keepLines w:val="0"/>
            </w:pPr>
          </w:p>
        </w:tc>
        <w:tc>
          <w:tcPr>
            <w:tcW w:w="203" w:type="pct"/>
            <w:shd w:val="clear" w:color="auto" w:fill="auto"/>
            <w:noWrap/>
          </w:tcPr>
          <w:p w14:paraId="7E383CDC" w14:textId="574DE607" w:rsidR="00A76CA4" w:rsidRPr="00330080" w:rsidRDefault="002C7566" w:rsidP="00A76CA4">
            <w:pPr>
              <w:pStyle w:val="TableBodyTextsmall"/>
              <w:keepNext w:val="0"/>
              <w:keepLines w:val="0"/>
            </w:pPr>
            <w:r>
              <w:t>*</w:t>
            </w:r>
          </w:p>
        </w:tc>
        <w:tc>
          <w:tcPr>
            <w:tcW w:w="253" w:type="pct"/>
            <w:shd w:val="clear" w:color="auto" w:fill="auto"/>
            <w:noWrap/>
          </w:tcPr>
          <w:p w14:paraId="4E83BE21" w14:textId="77777777" w:rsidR="00A76CA4" w:rsidRPr="00330080" w:rsidRDefault="00A76CA4" w:rsidP="00A76CA4">
            <w:pPr>
              <w:pStyle w:val="TableBodyTextsmall"/>
              <w:keepNext w:val="0"/>
              <w:keepLines w:val="0"/>
            </w:pPr>
          </w:p>
        </w:tc>
        <w:tc>
          <w:tcPr>
            <w:tcW w:w="355" w:type="pct"/>
            <w:shd w:val="clear" w:color="auto" w:fill="auto"/>
            <w:noWrap/>
          </w:tcPr>
          <w:p w14:paraId="2F21DBB8" w14:textId="627E8DEE" w:rsidR="00A76CA4" w:rsidRPr="00330080" w:rsidRDefault="002C7566" w:rsidP="00A76CA4">
            <w:pPr>
              <w:pStyle w:val="TableBodyTextsmall"/>
              <w:keepNext w:val="0"/>
              <w:keepLines w:val="0"/>
            </w:pPr>
            <w:r>
              <w:t>*</w:t>
            </w:r>
          </w:p>
        </w:tc>
        <w:tc>
          <w:tcPr>
            <w:tcW w:w="202" w:type="pct"/>
            <w:shd w:val="clear" w:color="auto" w:fill="auto"/>
            <w:noWrap/>
          </w:tcPr>
          <w:p w14:paraId="40F6F29E" w14:textId="77777777" w:rsidR="00A76CA4" w:rsidRPr="00330080" w:rsidRDefault="00A76CA4" w:rsidP="00A76CA4">
            <w:pPr>
              <w:pStyle w:val="TableBodyTextsmall"/>
              <w:keepNext w:val="0"/>
              <w:keepLines w:val="0"/>
            </w:pPr>
          </w:p>
        </w:tc>
        <w:tc>
          <w:tcPr>
            <w:tcW w:w="355" w:type="pct"/>
            <w:shd w:val="clear" w:color="auto" w:fill="auto"/>
            <w:noWrap/>
          </w:tcPr>
          <w:p w14:paraId="5CC669E5" w14:textId="77777777" w:rsidR="00A76CA4" w:rsidRPr="00330080" w:rsidRDefault="00A76CA4" w:rsidP="00A76CA4">
            <w:pPr>
              <w:pStyle w:val="TableBodyTextsmall"/>
              <w:keepNext w:val="0"/>
              <w:keepLines w:val="0"/>
            </w:pPr>
          </w:p>
        </w:tc>
        <w:tc>
          <w:tcPr>
            <w:tcW w:w="391" w:type="pct"/>
          </w:tcPr>
          <w:p w14:paraId="42D94F82" w14:textId="77777777" w:rsidR="00A76CA4" w:rsidRPr="00330080" w:rsidRDefault="00A76CA4" w:rsidP="00A76CA4">
            <w:pPr>
              <w:pStyle w:val="TableBodyTextsmall"/>
              <w:keepNext w:val="0"/>
              <w:keepLines w:val="0"/>
            </w:pPr>
          </w:p>
        </w:tc>
      </w:tr>
      <w:tr w:rsidR="002C7566" w:rsidRPr="00330080" w14:paraId="26CB19B8" w14:textId="77777777" w:rsidTr="002C7566">
        <w:trPr>
          <w:trHeight w:val="915"/>
          <w:jc w:val="center"/>
        </w:trPr>
        <w:tc>
          <w:tcPr>
            <w:tcW w:w="201" w:type="pct"/>
          </w:tcPr>
          <w:p w14:paraId="605A3512" w14:textId="2F240E86" w:rsidR="002C7566" w:rsidRPr="00330080" w:rsidRDefault="002C7566" w:rsidP="002C7566">
            <w:pPr>
              <w:pStyle w:val="TableBodyTextsmall"/>
              <w:keepNext w:val="0"/>
              <w:keepLines w:val="0"/>
            </w:pPr>
            <w:r>
              <w:t>99</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7FB2D431" w14:textId="2327FE2A" w:rsidR="002C7566" w:rsidRPr="002C7566" w:rsidRDefault="002C7566" w:rsidP="002C7566">
            <w:pPr>
              <w:pStyle w:val="TableBodyTextsmall"/>
            </w:pPr>
            <w:r w:rsidRPr="002C7566">
              <w:t>Communication protocol</w:t>
            </w:r>
            <w:r w:rsidRPr="002C7566">
              <w:br/>
              <w:t xml:space="preserve">Communication between the Field Processor and the VMS shall comply with RMS protocol </w:t>
            </w:r>
            <w:r>
              <w:br/>
            </w:r>
            <w:r w:rsidRPr="002C7566">
              <w:t>TSI-SP-003</w:t>
            </w:r>
            <w:r>
              <w:t> </w:t>
            </w:r>
            <w:r w:rsidRPr="002C7566">
              <w:t>Version</w:t>
            </w:r>
            <w:r>
              <w:t> </w:t>
            </w:r>
            <w:r w:rsidRPr="002C7566">
              <w:t>2.1 with colour extensions or other protocol accepted by the Principal's representative and the requirements of MRTS201</w:t>
            </w:r>
            <w:r>
              <w:t> </w:t>
            </w:r>
            <w:r w:rsidRPr="002C7566">
              <w:rPr>
                <w:i/>
                <w:iCs/>
              </w:rPr>
              <w:t>General Equipment Requirements</w:t>
            </w:r>
            <w:r w:rsidRPr="002C7566">
              <w:t>.</w:t>
            </w:r>
          </w:p>
        </w:tc>
        <w:tc>
          <w:tcPr>
            <w:tcW w:w="508" w:type="pct"/>
          </w:tcPr>
          <w:p w14:paraId="0A836825" w14:textId="7D4655E8" w:rsidR="002C7566" w:rsidRPr="00330080" w:rsidRDefault="002C7566" w:rsidP="002C7566">
            <w:pPr>
              <w:pStyle w:val="TableBodyTextsmall"/>
              <w:keepNext w:val="0"/>
              <w:keepLines w:val="0"/>
            </w:pPr>
            <w:r>
              <w:t>MRTS201</w:t>
            </w:r>
            <w:r>
              <w:br/>
              <w:t>MRTS202</w:t>
            </w:r>
          </w:p>
        </w:tc>
        <w:tc>
          <w:tcPr>
            <w:tcW w:w="304" w:type="pct"/>
            <w:shd w:val="clear" w:color="auto" w:fill="auto"/>
            <w:noWrap/>
          </w:tcPr>
          <w:p w14:paraId="6E3F0F28" w14:textId="3981A285" w:rsidR="002C7566" w:rsidRPr="00330080" w:rsidRDefault="002C7566" w:rsidP="002C7566">
            <w:pPr>
              <w:pStyle w:val="TableBodyTextsmall"/>
              <w:keepNext w:val="0"/>
              <w:keepLines w:val="0"/>
            </w:pPr>
            <w:r>
              <w:t>9.10</w:t>
            </w:r>
          </w:p>
        </w:tc>
        <w:tc>
          <w:tcPr>
            <w:tcW w:w="202" w:type="pct"/>
            <w:shd w:val="clear" w:color="auto" w:fill="auto"/>
            <w:noWrap/>
          </w:tcPr>
          <w:p w14:paraId="043568D2" w14:textId="77777777" w:rsidR="002C7566" w:rsidRPr="00330080" w:rsidRDefault="002C7566" w:rsidP="002C7566">
            <w:pPr>
              <w:pStyle w:val="TableBodyTextsmall"/>
              <w:keepNext w:val="0"/>
              <w:keepLines w:val="0"/>
            </w:pPr>
          </w:p>
        </w:tc>
        <w:tc>
          <w:tcPr>
            <w:tcW w:w="304" w:type="pct"/>
            <w:shd w:val="clear" w:color="auto" w:fill="auto"/>
          </w:tcPr>
          <w:p w14:paraId="1002FA5D" w14:textId="77777777" w:rsidR="002C7566" w:rsidRPr="00330080" w:rsidRDefault="002C7566" w:rsidP="002C7566">
            <w:pPr>
              <w:pStyle w:val="TableBodyTextsmall"/>
              <w:keepNext w:val="0"/>
              <w:keepLines w:val="0"/>
            </w:pPr>
          </w:p>
        </w:tc>
        <w:tc>
          <w:tcPr>
            <w:tcW w:w="203" w:type="pct"/>
            <w:shd w:val="clear" w:color="auto" w:fill="auto"/>
            <w:noWrap/>
          </w:tcPr>
          <w:p w14:paraId="5D4B6C7E" w14:textId="55E904C7" w:rsidR="002C7566" w:rsidRPr="00330080" w:rsidRDefault="002C7566" w:rsidP="002C7566">
            <w:pPr>
              <w:pStyle w:val="TableBodyTextsmall"/>
              <w:keepNext w:val="0"/>
              <w:keepLines w:val="0"/>
            </w:pPr>
            <w:r>
              <w:t>*</w:t>
            </w:r>
          </w:p>
        </w:tc>
        <w:tc>
          <w:tcPr>
            <w:tcW w:w="253" w:type="pct"/>
            <w:shd w:val="clear" w:color="auto" w:fill="auto"/>
            <w:noWrap/>
          </w:tcPr>
          <w:p w14:paraId="318E0C25" w14:textId="77777777" w:rsidR="002C7566" w:rsidRPr="00330080" w:rsidRDefault="002C7566" w:rsidP="002C7566">
            <w:pPr>
              <w:pStyle w:val="TableBodyTextsmall"/>
              <w:keepNext w:val="0"/>
              <w:keepLines w:val="0"/>
            </w:pPr>
          </w:p>
        </w:tc>
        <w:tc>
          <w:tcPr>
            <w:tcW w:w="355" w:type="pct"/>
            <w:shd w:val="clear" w:color="auto" w:fill="auto"/>
            <w:noWrap/>
          </w:tcPr>
          <w:p w14:paraId="3174B046" w14:textId="46A68E29" w:rsidR="002C7566" w:rsidRPr="00330080" w:rsidRDefault="002C7566" w:rsidP="002C7566">
            <w:pPr>
              <w:pStyle w:val="TableBodyTextsmall"/>
              <w:keepNext w:val="0"/>
              <w:keepLines w:val="0"/>
            </w:pPr>
            <w:r>
              <w:t>*</w:t>
            </w:r>
          </w:p>
        </w:tc>
        <w:tc>
          <w:tcPr>
            <w:tcW w:w="202" w:type="pct"/>
            <w:shd w:val="clear" w:color="auto" w:fill="auto"/>
            <w:noWrap/>
          </w:tcPr>
          <w:p w14:paraId="649B362F" w14:textId="77777777" w:rsidR="002C7566" w:rsidRPr="00330080" w:rsidRDefault="002C7566" w:rsidP="002C7566">
            <w:pPr>
              <w:pStyle w:val="TableBodyTextsmall"/>
              <w:keepNext w:val="0"/>
              <w:keepLines w:val="0"/>
            </w:pPr>
          </w:p>
        </w:tc>
        <w:tc>
          <w:tcPr>
            <w:tcW w:w="355" w:type="pct"/>
            <w:shd w:val="clear" w:color="auto" w:fill="auto"/>
            <w:noWrap/>
          </w:tcPr>
          <w:p w14:paraId="317A913A" w14:textId="77777777" w:rsidR="002C7566" w:rsidRPr="00330080" w:rsidRDefault="002C7566" w:rsidP="002C7566">
            <w:pPr>
              <w:pStyle w:val="TableBodyTextsmall"/>
              <w:keepNext w:val="0"/>
              <w:keepLines w:val="0"/>
            </w:pPr>
          </w:p>
        </w:tc>
        <w:tc>
          <w:tcPr>
            <w:tcW w:w="391" w:type="pct"/>
          </w:tcPr>
          <w:p w14:paraId="462223FA" w14:textId="77777777" w:rsidR="002C7566" w:rsidRPr="00330080" w:rsidRDefault="002C7566" w:rsidP="002C7566">
            <w:pPr>
              <w:pStyle w:val="TableBodyTextsmall"/>
              <w:keepNext w:val="0"/>
              <w:keepLines w:val="0"/>
            </w:pPr>
          </w:p>
        </w:tc>
      </w:tr>
      <w:tr w:rsidR="002C7566" w:rsidRPr="00330080" w14:paraId="4AE78F8B" w14:textId="77777777" w:rsidTr="002C7566">
        <w:trPr>
          <w:trHeight w:val="915"/>
          <w:jc w:val="center"/>
        </w:trPr>
        <w:tc>
          <w:tcPr>
            <w:tcW w:w="201" w:type="pct"/>
          </w:tcPr>
          <w:p w14:paraId="41D31093" w14:textId="6E616C08" w:rsidR="002C7566" w:rsidRPr="00330080" w:rsidRDefault="002C7566" w:rsidP="002C7566">
            <w:pPr>
              <w:pStyle w:val="TableBodyTextsmall"/>
              <w:keepNext w:val="0"/>
              <w:keepLines w:val="0"/>
            </w:pPr>
            <w:r>
              <w:t>100</w:t>
            </w:r>
          </w:p>
        </w:tc>
        <w:tc>
          <w:tcPr>
            <w:tcW w:w="1722" w:type="pct"/>
            <w:tcBorders>
              <w:top w:val="nil"/>
              <w:left w:val="single" w:sz="4" w:space="0" w:color="auto"/>
              <w:bottom w:val="single" w:sz="4" w:space="0" w:color="auto"/>
              <w:right w:val="single" w:sz="4" w:space="0" w:color="auto"/>
            </w:tcBorders>
            <w:shd w:val="clear" w:color="000000" w:fill="FFFFFF"/>
          </w:tcPr>
          <w:p w14:paraId="592FBD4E" w14:textId="634D8A84" w:rsidR="002C7566" w:rsidRPr="002C7566" w:rsidRDefault="002C7566" w:rsidP="002C7566">
            <w:pPr>
              <w:pStyle w:val="TableBodyTextsmall"/>
            </w:pPr>
            <w:r w:rsidRPr="002C7566">
              <w:t>Bus arbitration</w:t>
            </w:r>
            <w:r w:rsidRPr="002C7566">
              <w:br/>
              <w:t>Each VMS shall act as a slave on the TIA/EIA RS-422 modem bus.</w:t>
            </w:r>
          </w:p>
        </w:tc>
        <w:tc>
          <w:tcPr>
            <w:tcW w:w="508" w:type="pct"/>
          </w:tcPr>
          <w:p w14:paraId="177E3460" w14:textId="6FA18821" w:rsidR="002C7566" w:rsidRPr="00330080" w:rsidRDefault="002C7566" w:rsidP="002C7566">
            <w:pPr>
              <w:pStyle w:val="TableBodyTextsmall"/>
              <w:keepNext w:val="0"/>
              <w:keepLines w:val="0"/>
            </w:pPr>
            <w:r>
              <w:t>MRTS202</w:t>
            </w:r>
          </w:p>
        </w:tc>
        <w:tc>
          <w:tcPr>
            <w:tcW w:w="304" w:type="pct"/>
            <w:shd w:val="clear" w:color="auto" w:fill="auto"/>
            <w:noWrap/>
          </w:tcPr>
          <w:p w14:paraId="5FAC14F3" w14:textId="4D1AE806" w:rsidR="002C7566" w:rsidRPr="00330080" w:rsidRDefault="002C7566" w:rsidP="002C7566">
            <w:pPr>
              <w:pStyle w:val="TableBodyTextsmall"/>
              <w:keepNext w:val="0"/>
              <w:keepLines w:val="0"/>
            </w:pPr>
            <w:r>
              <w:t>9.11</w:t>
            </w:r>
          </w:p>
        </w:tc>
        <w:tc>
          <w:tcPr>
            <w:tcW w:w="202" w:type="pct"/>
            <w:shd w:val="clear" w:color="auto" w:fill="auto"/>
            <w:noWrap/>
          </w:tcPr>
          <w:p w14:paraId="67AC9274" w14:textId="77777777" w:rsidR="002C7566" w:rsidRPr="00330080" w:rsidRDefault="002C7566" w:rsidP="002C7566">
            <w:pPr>
              <w:pStyle w:val="TableBodyTextsmall"/>
              <w:keepNext w:val="0"/>
              <w:keepLines w:val="0"/>
            </w:pPr>
          </w:p>
        </w:tc>
        <w:tc>
          <w:tcPr>
            <w:tcW w:w="304" w:type="pct"/>
            <w:shd w:val="clear" w:color="auto" w:fill="auto"/>
          </w:tcPr>
          <w:p w14:paraId="627B66B9" w14:textId="77777777" w:rsidR="002C7566" w:rsidRPr="00330080" w:rsidRDefault="002C7566" w:rsidP="002C7566">
            <w:pPr>
              <w:pStyle w:val="TableBodyTextsmall"/>
              <w:keepNext w:val="0"/>
              <w:keepLines w:val="0"/>
            </w:pPr>
          </w:p>
        </w:tc>
        <w:tc>
          <w:tcPr>
            <w:tcW w:w="203" w:type="pct"/>
            <w:shd w:val="clear" w:color="auto" w:fill="auto"/>
            <w:noWrap/>
          </w:tcPr>
          <w:p w14:paraId="3320A757" w14:textId="7EA8A510" w:rsidR="002C7566" w:rsidRPr="00330080" w:rsidRDefault="002C7566" w:rsidP="002C7566">
            <w:pPr>
              <w:pStyle w:val="TableBodyTextsmall"/>
              <w:keepNext w:val="0"/>
              <w:keepLines w:val="0"/>
            </w:pPr>
            <w:r>
              <w:t>*</w:t>
            </w:r>
          </w:p>
        </w:tc>
        <w:tc>
          <w:tcPr>
            <w:tcW w:w="253" w:type="pct"/>
            <w:shd w:val="clear" w:color="auto" w:fill="auto"/>
            <w:noWrap/>
          </w:tcPr>
          <w:p w14:paraId="06C0902C" w14:textId="77777777" w:rsidR="002C7566" w:rsidRPr="00330080" w:rsidRDefault="002C7566" w:rsidP="002C7566">
            <w:pPr>
              <w:pStyle w:val="TableBodyTextsmall"/>
              <w:keepNext w:val="0"/>
              <w:keepLines w:val="0"/>
            </w:pPr>
          </w:p>
        </w:tc>
        <w:tc>
          <w:tcPr>
            <w:tcW w:w="355" w:type="pct"/>
            <w:shd w:val="clear" w:color="auto" w:fill="auto"/>
            <w:noWrap/>
          </w:tcPr>
          <w:p w14:paraId="24679A1D" w14:textId="26D165C7" w:rsidR="002C7566" w:rsidRPr="00330080" w:rsidRDefault="002C7566" w:rsidP="002C7566">
            <w:pPr>
              <w:pStyle w:val="TableBodyTextsmall"/>
              <w:keepNext w:val="0"/>
              <w:keepLines w:val="0"/>
            </w:pPr>
            <w:r>
              <w:t>*</w:t>
            </w:r>
          </w:p>
        </w:tc>
        <w:tc>
          <w:tcPr>
            <w:tcW w:w="202" w:type="pct"/>
            <w:shd w:val="clear" w:color="auto" w:fill="auto"/>
            <w:noWrap/>
          </w:tcPr>
          <w:p w14:paraId="359011DE" w14:textId="77777777" w:rsidR="002C7566" w:rsidRPr="00330080" w:rsidRDefault="002C7566" w:rsidP="002C7566">
            <w:pPr>
              <w:pStyle w:val="TableBodyTextsmall"/>
              <w:keepNext w:val="0"/>
              <w:keepLines w:val="0"/>
            </w:pPr>
          </w:p>
        </w:tc>
        <w:tc>
          <w:tcPr>
            <w:tcW w:w="355" w:type="pct"/>
            <w:shd w:val="clear" w:color="auto" w:fill="auto"/>
            <w:noWrap/>
          </w:tcPr>
          <w:p w14:paraId="730A487D" w14:textId="77777777" w:rsidR="002C7566" w:rsidRPr="00330080" w:rsidRDefault="002C7566" w:rsidP="002C7566">
            <w:pPr>
              <w:pStyle w:val="TableBodyTextsmall"/>
              <w:keepNext w:val="0"/>
              <w:keepLines w:val="0"/>
            </w:pPr>
          </w:p>
        </w:tc>
        <w:tc>
          <w:tcPr>
            <w:tcW w:w="391" w:type="pct"/>
          </w:tcPr>
          <w:p w14:paraId="6C8BD141" w14:textId="77777777" w:rsidR="002C7566" w:rsidRPr="00330080" w:rsidRDefault="002C7566" w:rsidP="002C7566">
            <w:pPr>
              <w:pStyle w:val="TableBodyTextsmall"/>
              <w:keepNext w:val="0"/>
              <w:keepLines w:val="0"/>
            </w:pPr>
          </w:p>
        </w:tc>
      </w:tr>
      <w:tr w:rsidR="002C7566" w:rsidRPr="00330080" w14:paraId="419ABC1B" w14:textId="77777777" w:rsidTr="002C7566">
        <w:trPr>
          <w:trHeight w:val="915"/>
          <w:jc w:val="center"/>
        </w:trPr>
        <w:tc>
          <w:tcPr>
            <w:tcW w:w="201" w:type="pct"/>
          </w:tcPr>
          <w:p w14:paraId="2659EED5" w14:textId="40E4E15B" w:rsidR="002C7566" w:rsidRPr="00330080" w:rsidRDefault="002C7566" w:rsidP="002C7566">
            <w:pPr>
              <w:pStyle w:val="TableBodyTextsmall"/>
              <w:keepNext w:val="0"/>
              <w:keepLines w:val="0"/>
            </w:pPr>
            <w:r>
              <w:lastRenderedPageBreak/>
              <w:t>101</w:t>
            </w:r>
          </w:p>
        </w:tc>
        <w:tc>
          <w:tcPr>
            <w:tcW w:w="1722" w:type="pct"/>
            <w:tcBorders>
              <w:top w:val="nil"/>
              <w:left w:val="single" w:sz="4" w:space="0" w:color="auto"/>
              <w:bottom w:val="single" w:sz="4" w:space="0" w:color="auto"/>
              <w:right w:val="single" w:sz="4" w:space="0" w:color="auto"/>
            </w:tcBorders>
            <w:shd w:val="clear" w:color="000000" w:fill="FFFFFF"/>
          </w:tcPr>
          <w:p w14:paraId="31151D56" w14:textId="77777777" w:rsidR="002C7566" w:rsidRDefault="002C7566" w:rsidP="002C7566">
            <w:pPr>
              <w:pStyle w:val="TableBodyTextsmall"/>
            </w:pPr>
            <w:r w:rsidRPr="002C7566">
              <w:t>Display controls</w:t>
            </w:r>
            <w:r w:rsidRPr="002C7566">
              <w:br/>
              <w:t>When a standalone power system such as solar power has been used to energize the VMS:</w:t>
            </w:r>
          </w:p>
          <w:p w14:paraId="19B924A6" w14:textId="7C9D0476" w:rsidR="002C7566" w:rsidRDefault="002C7566" w:rsidP="002C7566">
            <w:pPr>
              <w:pStyle w:val="TableBodyTextsmall"/>
              <w:numPr>
                <w:ilvl w:val="0"/>
                <w:numId w:val="29"/>
              </w:numPr>
            </w:pPr>
            <w:r>
              <w:t>A</w:t>
            </w:r>
            <w:r w:rsidRPr="002C7566">
              <w:t xml:space="preserve"> display control mechanism shall be provided to activate the VMS display only when a vehicle is present within the viewing range of the VMS.</w:t>
            </w:r>
          </w:p>
          <w:p w14:paraId="55862557" w14:textId="77777777" w:rsidR="002C7566" w:rsidRDefault="002C7566" w:rsidP="002C7566">
            <w:pPr>
              <w:pStyle w:val="TableBodyTextsmall"/>
              <w:numPr>
                <w:ilvl w:val="0"/>
                <w:numId w:val="29"/>
              </w:numPr>
            </w:pPr>
            <w:r w:rsidRPr="002C7566">
              <w:t>The VMS shall display the full message prior to vehicle entering the viewing range and shall not deactivate the message until the vehicle has left the viewing range of VMS.</w:t>
            </w:r>
          </w:p>
          <w:p w14:paraId="632C3945" w14:textId="3F324054" w:rsidR="002C7566" w:rsidRPr="002C7566" w:rsidRDefault="002C7566" w:rsidP="002C7566">
            <w:pPr>
              <w:pStyle w:val="TableBodyTextsmall"/>
              <w:numPr>
                <w:ilvl w:val="0"/>
                <w:numId w:val="29"/>
              </w:numPr>
            </w:pPr>
            <w:r w:rsidRPr="002C7566">
              <w:t>The VMS controller shall continuously communicate with the TMS at all times regardless of the status of the display. This facility shall be user configurable for setting up parameters such as enable</w:t>
            </w:r>
            <w:r>
              <w:t> </w:t>
            </w:r>
            <w:r w:rsidRPr="002C7566">
              <w:t>/</w:t>
            </w:r>
            <w:r>
              <w:t> </w:t>
            </w:r>
            <w:r w:rsidRPr="002C7566">
              <w:t>disable, and operational range.</w:t>
            </w:r>
          </w:p>
        </w:tc>
        <w:tc>
          <w:tcPr>
            <w:tcW w:w="508" w:type="pct"/>
          </w:tcPr>
          <w:p w14:paraId="329DE861" w14:textId="468A94D8" w:rsidR="002C7566" w:rsidRPr="00330080" w:rsidRDefault="002C7566" w:rsidP="002C7566">
            <w:pPr>
              <w:pStyle w:val="TableBodyTextsmall"/>
              <w:keepNext w:val="0"/>
              <w:keepLines w:val="0"/>
            </w:pPr>
            <w:r>
              <w:t>MRTS202</w:t>
            </w:r>
          </w:p>
        </w:tc>
        <w:tc>
          <w:tcPr>
            <w:tcW w:w="304" w:type="pct"/>
            <w:shd w:val="clear" w:color="auto" w:fill="auto"/>
            <w:noWrap/>
          </w:tcPr>
          <w:p w14:paraId="6EE8A2AF" w14:textId="0653BF92" w:rsidR="002C7566" w:rsidRPr="00330080" w:rsidRDefault="002C7566" w:rsidP="002C7566">
            <w:pPr>
              <w:pStyle w:val="TableBodyTextsmall"/>
              <w:keepNext w:val="0"/>
              <w:keepLines w:val="0"/>
            </w:pPr>
            <w:r>
              <w:t>9.11.1</w:t>
            </w:r>
          </w:p>
        </w:tc>
        <w:tc>
          <w:tcPr>
            <w:tcW w:w="202" w:type="pct"/>
            <w:shd w:val="clear" w:color="auto" w:fill="auto"/>
            <w:noWrap/>
          </w:tcPr>
          <w:p w14:paraId="6DB5FE6B" w14:textId="77777777" w:rsidR="002C7566" w:rsidRPr="00330080" w:rsidRDefault="002C7566" w:rsidP="002C7566">
            <w:pPr>
              <w:pStyle w:val="TableBodyTextsmall"/>
              <w:keepNext w:val="0"/>
              <w:keepLines w:val="0"/>
            </w:pPr>
          </w:p>
        </w:tc>
        <w:tc>
          <w:tcPr>
            <w:tcW w:w="304" w:type="pct"/>
            <w:shd w:val="clear" w:color="auto" w:fill="auto"/>
          </w:tcPr>
          <w:p w14:paraId="79EE4FF8" w14:textId="77777777" w:rsidR="002C7566" w:rsidRPr="00330080" w:rsidRDefault="002C7566" w:rsidP="002C7566">
            <w:pPr>
              <w:pStyle w:val="TableBodyTextsmall"/>
              <w:keepNext w:val="0"/>
              <w:keepLines w:val="0"/>
            </w:pPr>
          </w:p>
        </w:tc>
        <w:tc>
          <w:tcPr>
            <w:tcW w:w="203" w:type="pct"/>
            <w:shd w:val="clear" w:color="auto" w:fill="auto"/>
            <w:noWrap/>
          </w:tcPr>
          <w:p w14:paraId="467EDC19" w14:textId="4A3A4CA6" w:rsidR="002C7566" w:rsidRPr="00330080" w:rsidRDefault="002C7566" w:rsidP="002C7566">
            <w:pPr>
              <w:pStyle w:val="TableBodyTextsmall"/>
              <w:keepNext w:val="0"/>
              <w:keepLines w:val="0"/>
            </w:pPr>
            <w:r>
              <w:t>*</w:t>
            </w:r>
          </w:p>
        </w:tc>
        <w:tc>
          <w:tcPr>
            <w:tcW w:w="253" w:type="pct"/>
            <w:shd w:val="clear" w:color="auto" w:fill="auto"/>
            <w:noWrap/>
          </w:tcPr>
          <w:p w14:paraId="0BCE806E" w14:textId="77777777" w:rsidR="002C7566" w:rsidRPr="00330080" w:rsidRDefault="002C7566" w:rsidP="002C7566">
            <w:pPr>
              <w:pStyle w:val="TableBodyTextsmall"/>
              <w:keepNext w:val="0"/>
              <w:keepLines w:val="0"/>
            </w:pPr>
          </w:p>
        </w:tc>
        <w:tc>
          <w:tcPr>
            <w:tcW w:w="355" w:type="pct"/>
            <w:shd w:val="clear" w:color="auto" w:fill="auto"/>
            <w:noWrap/>
          </w:tcPr>
          <w:p w14:paraId="0C21AB2B" w14:textId="399B4F7A" w:rsidR="002C7566" w:rsidRPr="00330080" w:rsidRDefault="002C7566" w:rsidP="002C7566">
            <w:pPr>
              <w:pStyle w:val="TableBodyTextsmall"/>
              <w:keepNext w:val="0"/>
              <w:keepLines w:val="0"/>
            </w:pPr>
            <w:r>
              <w:t>*</w:t>
            </w:r>
          </w:p>
        </w:tc>
        <w:tc>
          <w:tcPr>
            <w:tcW w:w="202" w:type="pct"/>
            <w:shd w:val="clear" w:color="auto" w:fill="auto"/>
            <w:noWrap/>
          </w:tcPr>
          <w:p w14:paraId="02B054BC" w14:textId="77777777" w:rsidR="002C7566" w:rsidRPr="00330080" w:rsidRDefault="002C7566" w:rsidP="002C7566">
            <w:pPr>
              <w:pStyle w:val="TableBodyTextsmall"/>
              <w:keepNext w:val="0"/>
              <w:keepLines w:val="0"/>
            </w:pPr>
          </w:p>
        </w:tc>
        <w:tc>
          <w:tcPr>
            <w:tcW w:w="355" w:type="pct"/>
            <w:shd w:val="clear" w:color="auto" w:fill="auto"/>
            <w:noWrap/>
          </w:tcPr>
          <w:p w14:paraId="41AF680B" w14:textId="77777777" w:rsidR="002C7566" w:rsidRPr="00330080" w:rsidRDefault="002C7566" w:rsidP="002C7566">
            <w:pPr>
              <w:pStyle w:val="TableBodyTextsmall"/>
              <w:keepNext w:val="0"/>
              <w:keepLines w:val="0"/>
            </w:pPr>
          </w:p>
        </w:tc>
        <w:tc>
          <w:tcPr>
            <w:tcW w:w="391" w:type="pct"/>
          </w:tcPr>
          <w:p w14:paraId="01374D3D" w14:textId="77777777" w:rsidR="002C7566" w:rsidRPr="00330080" w:rsidRDefault="002C7566" w:rsidP="002C7566">
            <w:pPr>
              <w:pStyle w:val="TableBodyTextsmall"/>
              <w:keepNext w:val="0"/>
              <w:keepLines w:val="0"/>
            </w:pPr>
          </w:p>
        </w:tc>
      </w:tr>
      <w:tr w:rsidR="002C7566" w:rsidRPr="000B6C45" w14:paraId="43EACDA7" w14:textId="4F5B8E5D" w:rsidTr="00B23FFC">
        <w:trPr>
          <w:trHeight w:val="540"/>
          <w:jc w:val="center"/>
        </w:trPr>
        <w:tc>
          <w:tcPr>
            <w:tcW w:w="5000" w:type="pct"/>
            <w:gridSpan w:val="12"/>
            <w:shd w:val="clear" w:color="000000" w:fill="BFBFBF"/>
            <w:vAlign w:val="center"/>
          </w:tcPr>
          <w:p w14:paraId="067171E9" w14:textId="3ADE1A95" w:rsidR="002C7566" w:rsidRPr="000B6C45" w:rsidRDefault="002C7566" w:rsidP="002C7566">
            <w:pPr>
              <w:pStyle w:val="TableHeading"/>
              <w:jc w:val="left"/>
            </w:pPr>
            <w:r>
              <w:t>Mechanical, Physical and Display Enclosure Requirements</w:t>
            </w:r>
          </w:p>
        </w:tc>
      </w:tr>
      <w:tr w:rsidR="002C7566" w:rsidRPr="00B23FFC" w14:paraId="129AC92B" w14:textId="492BAF3E" w:rsidTr="002C7566">
        <w:trPr>
          <w:trHeight w:val="915"/>
          <w:jc w:val="center"/>
        </w:trPr>
        <w:tc>
          <w:tcPr>
            <w:tcW w:w="201" w:type="pct"/>
          </w:tcPr>
          <w:p w14:paraId="6C751416" w14:textId="759713CD" w:rsidR="002C7566" w:rsidRPr="00B23FFC" w:rsidRDefault="002C7566" w:rsidP="002C7566">
            <w:pPr>
              <w:pStyle w:val="TableBodyTextsmall"/>
              <w:keepNext w:val="0"/>
              <w:keepLines w:val="0"/>
            </w:pPr>
            <w:r>
              <w:t>102</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21E04D12" w14:textId="2A476987" w:rsidR="002C7566" w:rsidRPr="002C7566" w:rsidRDefault="002C7566" w:rsidP="002C7566">
            <w:pPr>
              <w:pStyle w:val="TableBodyTextsmall"/>
            </w:pPr>
            <w:r w:rsidRPr="002C7566">
              <w:t>Mounting</w:t>
            </w:r>
            <w:r w:rsidRPr="002C7566">
              <w:br/>
              <w:t>The display enclosure shall be capable of being mounted in both the verge and mounted over the carriageway as defined in MRTS201</w:t>
            </w:r>
            <w:r>
              <w:t> </w:t>
            </w:r>
            <w:r w:rsidRPr="002C7566">
              <w:rPr>
                <w:i/>
                <w:iCs/>
              </w:rPr>
              <w:t>General Equipment Requirements</w:t>
            </w:r>
            <w:r w:rsidRPr="002C7566">
              <w:t>.</w:t>
            </w:r>
          </w:p>
        </w:tc>
        <w:tc>
          <w:tcPr>
            <w:tcW w:w="508" w:type="pct"/>
          </w:tcPr>
          <w:p w14:paraId="4602337D" w14:textId="6EAE9ECA" w:rsidR="002C7566" w:rsidRPr="00B23FFC" w:rsidRDefault="002C7566" w:rsidP="002C7566">
            <w:pPr>
              <w:pStyle w:val="TableBodyTextsmall"/>
              <w:keepNext w:val="0"/>
              <w:keepLines w:val="0"/>
            </w:pPr>
            <w:r>
              <w:t>MRTS201</w:t>
            </w:r>
            <w:r>
              <w:br/>
              <w:t>MRTS202</w:t>
            </w:r>
          </w:p>
        </w:tc>
        <w:tc>
          <w:tcPr>
            <w:tcW w:w="304" w:type="pct"/>
            <w:shd w:val="clear" w:color="auto" w:fill="auto"/>
            <w:noWrap/>
          </w:tcPr>
          <w:p w14:paraId="34F9775E" w14:textId="42BCCD1E" w:rsidR="002C7566" w:rsidRPr="00B23FFC" w:rsidRDefault="002C7566" w:rsidP="002C7566">
            <w:pPr>
              <w:pStyle w:val="TableBodyTextsmall"/>
              <w:keepNext w:val="0"/>
              <w:keepLines w:val="0"/>
            </w:pPr>
            <w:r>
              <w:t>10.2</w:t>
            </w:r>
          </w:p>
        </w:tc>
        <w:tc>
          <w:tcPr>
            <w:tcW w:w="202" w:type="pct"/>
            <w:shd w:val="clear" w:color="auto" w:fill="auto"/>
            <w:noWrap/>
          </w:tcPr>
          <w:p w14:paraId="61652418" w14:textId="66C59A20" w:rsidR="002C7566" w:rsidRPr="00B23FFC" w:rsidRDefault="002C7566" w:rsidP="002C7566">
            <w:pPr>
              <w:pStyle w:val="TableBodyTextsmall"/>
              <w:keepNext w:val="0"/>
              <w:keepLines w:val="0"/>
            </w:pPr>
            <w:r>
              <w:t>*</w:t>
            </w:r>
          </w:p>
        </w:tc>
        <w:tc>
          <w:tcPr>
            <w:tcW w:w="304" w:type="pct"/>
            <w:shd w:val="clear" w:color="auto" w:fill="auto"/>
          </w:tcPr>
          <w:p w14:paraId="0026897C" w14:textId="6DB2B8D7" w:rsidR="002C7566" w:rsidRPr="00B23FFC" w:rsidRDefault="002C7566" w:rsidP="002C7566">
            <w:pPr>
              <w:pStyle w:val="TableBodyTextsmall"/>
              <w:keepNext w:val="0"/>
              <w:keepLines w:val="0"/>
            </w:pPr>
          </w:p>
        </w:tc>
        <w:tc>
          <w:tcPr>
            <w:tcW w:w="203" w:type="pct"/>
            <w:shd w:val="clear" w:color="auto" w:fill="auto"/>
            <w:noWrap/>
          </w:tcPr>
          <w:p w14:paraId="61750893" w14:textId="77777777" w:rsidR="002C7566" w:rsidRPr="00B23FFC" w:rsidRDefault="002C7566" w:rsidP="002C7566">
            <w:pPr>
              <w:pStyle w:val="TableBodyTextsmall"/>
              <w:keepNext w:val="0"/>
              <w:keepLines w:val="0"/>
            </w:pPr>
          </w:p>
        </w:tc>
        <w:tc>
          <w:tcPr>
            <w:tcW w:w="253" w:type="pct"/>
            <w:shd w:val="clear" w:color="auto" w:fill="auto"/>
            <w:noWrap/>
          </w:tcPr>
          <w:p w14:paraId="61D6E7E3" w14:textId="77777777" w:rsidR="002C7566" w:rsidRPr="00B23FFC" w:rsidRDefault="002C7566" w:rsidP="002C7566">
            <w:pPr>
              <w:pStyle w:val="TableBodyTextsmall"/>
              <w:keepNext w:val="0"/>
              <w:keepLines w:val="0"/>
            </w:pPr>
          </w:p>
        </w:tc>
        <w:tc>
          <w:tcPr>
            <w:tcW w:w="355" w:type="pct"/>
            <w:shd w:val="clear" w:color="auto" w:fill="auto"/>
            <w:noWrap/>
          </w:tcPr>
          <w:p w14:paraId="0C8ADAB1" w14:textId="4648B034" w:rsidR="002C7566" w:rsidRPr="00B23FFC" w:rsidRDefault="002C7566" w:rsidP="002C7566">
            <w:pPr>
              <w:pStyle w:val="TableBodyTextsmall"/>
              <w:keepNext w:val="0"/>
              <w:keepLines w:val="0"/>
            </w:pPr>
            <w:r>
              <w:t>*</w:t>
            </w:r>
          </w:p>
        </w:tc>
        <w:tc>
          <w:tcPr>
            <w:tcW w:w="202" w:type="pct"/>
            <w:shd w:val="clear" w:color="auto" w:fill="auto"/>
            <w:noWrap/>
          </w:tcPr>
          <w:p w14:paraId="45F46901" w14:textId="47A05A3D" w:rsidR="002C7566" w:rsidRPr="00B23FFC" w:rsidRDefault="002C7566" w:rsidP="002C7566">
            <w:pPr>
              <w:pStyle w:val="TableBodyTextsmall"/>
              <w:keepNext w:val="0"/>
              <w:keepLines w:val="0"/>
            </w:pPr>
          </w:p>
        </w:tc>
        <w:tc>
          <w:tcPr>
            <w:tcW w:w="355" w:type="pct"/>
            <w:shd w:val="clear" w:color="auto" w:fill="auto"/>
            <w:noWrap/>
          </w:tcPr>
          <w:p w14:paraId="4C6D27C0" w14:textId="75AEA296" w:rsidR="002C7566" w:rsidRPr="00B23FFC" w:rsidRDefault="002C7566" w:rsidP="002C7566">
            <w:pPr>
              <w:pStyle w:val="TableBodyTextsmall"/>
              <w:keepNext w:val="0"/>
              <w:keepLines w:val="0"/>
            </w:pPr>
          </w:p>
        </w:tc>
        <w:tc>
          <w:tcPr>
            <w:tcW w:w="391" w:type="pct"/>
          </w:tcPr>
          <w:p w14:paraId="2BEEAED2" w14:textId="77777777" w:rsidR="002C7566" w:rsidRPr="00B23FFC" w:rsidRDefault="002C7566" w:rsidP="002C7566">
            <w:pPr>
              <w:pStyle w:val="TableBodyTextsmall"/>
              <w:keepNext w:val="0"/>
              <w:keepLines w:val="0"/>
            </w:pPr>
          </w:p>
        </w:tc>
      </w:tr>
      <w:tr w:rsidR="002C7566" w:rsidRPr="00B23FFC" w14:paraId="6A74E8BD" w14:textId="77777777" w:rsidTr="002C7566">
        <w:trPr>
          <w:trHeight w:val="915"/>
          <w:jc w:val="center"/>
        </w:trPr>
        <w:tc>
          <w:tcPr>
            <w:tcW w:w="201" w:type="pct"/>
          </w:tcPr>
          <w:p w14:paraId="267B2AE7" w14:textId="2E847459" w:rsidR="002C7566" w:rsidRPr="00B23FFC" w:rsidRDefault="002C7566" w:rsidP="002C7566">
            <w:pPr>
              <w:pStyle w:val="TableBodyTextsmall"/>
              <w:keepNext w:val="0"/>
              <w:keepLines w:val="0"/>
            </w:pPr>
            <w:r>
              <w:t>103</w:t>
            </w:r>
          </w:p>
        </w:tc>
        <w:tc>
          <w:tcPr>
            <w:tcW w:w="1722" w:type="pct"/>
            <w:tcBorders>
              <w:top w:val="nil"/>
              <w:left w:val="single" w:sz="4" w:space="0" w:color="auto"/>
              <w:bottom w:val="single" w:sz="4" w:space="0" w:color="auto"/>
              <w:right w:val="single" w:sz="4" w:space="0" w:color="auto"/>
            </w:tcBorders>
            <w:shd w:val="clear" w:color="000000" w:fill="FFFFFF"/>
          </w:tcPr>
          <w:p w14:paraId="5E29ADC4" w14:textId="0B317722" w:rsidR="002C7566" w:rsidRPr="002C7566" w:rsidRDefault="002C7566" w:rsidP="002C7566">
            <w:pPr>
              <w:pStyle w:val="TableBodyTextsmall"/>
            </w:pPr>
            <w:r w:rsidRPr="002C7566">
              <w:t>Mounting</w:t>
            </w:r>
            <w:r w:rsidRPr="002C7566">
              <w:br/>
              <w:t>Access doors shall be provided to allow access to the rear of the VMS for maintenance from the working platform on the mounting structure. The door arrangement shall be compatible with the mounting structure members. The mounting structure shall comply with MRTS201</w:t>
            </w:r>
            <w:r w:rsidR="00EA5D06">
              <w:t> </w:t>
            </w:r>
            <w:r w:rsidRPr="00EA5D06">
              <w:rPr>
                <w:i/>
                <w:iCs/>
              </w:rPr>
              <w:t>General Equipment Requirements</w:t>
            </w:r>
            <w:r w:rsidRPr="002C7566">
              <w:t>.</w:t>
            </w:r>
          </w:p>
        </w:tc>
        <w:tc>
          <w:tcPr>
            <w:tcW w:w="508" w:type="pct"/>
          </w:tcPr>
          <w:p w14:paraId="7FFC2DD6" w14:textId="1A46A654" w:rsidR="002C7566" w:rsidRPr="00B23FFC" w:rsidRDefault="002C7566" w:rsidP="002C7566">
            <w:pPr>
              <w:pStyle w:val="TableBodyTextsmall"/>
              <w:keepNext w:val="0"/>
              <w:keepLines w:val="0"/>
            </w:pPr>
            <w:r>
              <w:t>MRTS201</w:t>
            </w:r>
            <w:r>
              <w:br/>
              <w:t>MRTS202</w:t>
            </w:r>
          </w:p>
        </w:tc>
        <w:tc>
          <w:tcPr>
            <w:tcW w:w="304" w:type="pct"/>
            <w:shd w:val="clear" w:color="auto" w:fill="auto"/>
            <w:noWrap/>
          </w:tcPr>
          <w:p w14:paraId="087771B1" w14:textId="3FFEB0EB" w:rsidR="002C7566" w:rsidRPr="00B23FFC" w:rsidRDefault="002C7566" w:rsidP="002C7566">
            <w:pPr>
              <w:pStyle w:val="TableBodyTextsmall"/>
              <w:keepNext w:val="0"/>
              <w:keepLines w:val="0"/>
            </w:pPr>
            <w:r>
              <w:t>10.2</w:t>
            </w:r>
          </w:p>
        </w:tc>
        <w:tc>
          <w:tcPr>
            <w:tcW w:w="202" w:type="pct"/>
            <w:shd w:val="clear" w:color="auto" w:fill="auto"/>
            <w:noWrap/>
          </w:tcPr>
          <w:p w14:paraId="69514C05" w14:textId="6D9C9314" w:rsidR="002C7566" w:rsidRPr="00B23FFC" w:rsidRDefault="002C7566" w:rsidP="002C7566">
            <w:pPr>
              <w:pStyle w:val="TableBodyTextsmall"/>
              <w:keepNext w:val="0"/>
              <w:keepLines w:val="0"/>
            </w:pPr>
            <w:r>
              <w:t>*</w:t>
            </w:r>
          </w:p>
        </w:tc>
        <w:tc>
          <w:tcPr>
            <w:tcW w:w="304" w:type="pct"/>
            <w:shd w:val="clear" w:color="auto" w:fill="auto"/>
          </w:tcPr>
          <w:p w14:paraId="6EDE48E9" w14:textId="77777777" w:rsidR="002C7566" w:rsidRPr="00B23FFC" w:rsidRDefault="002C7566" w:rsidP="002C7566">
            <w:pPr>
              <w:pStyle w:val="TableBodyTextsmall"/>
              <w:keepNext w:val="0"/>
              <w:keepLines w:val="0"/>
            </w:pPr>
          </w:p>
        </w:tc>
        <w:tc>
          <w:tcPr>
            <w:tcW w:w="203" w:type="pct"/>
            <w:shd w:val="clear" w:color="auto" w:fill="auto"/>
            <w:noWrap/>
          </w:tcPr>
          <w:p w14:paraId="609FFE77" w14:textId="77777777" w:rsidR="002C7566" w:rsidRPr="00B23FFC" w:rsidRDefault="002C7566" w:rsidP="002C7566">
            <w:pPr>
              <w:pStyle w:val="TableBodyTextsmall"/>
              <w:keepNext w:val="0"/>
              <w:keepLines w:val="0"/>
            </w:pPr>
          </w:p>
        </w:tc>
        <w:tc>
          <w:tcPr>
            <w:tcW w:w="253" w:type="pct"/>
            <w:shd w:val="clear" w:color="auto" w:fill="auto"/>
            <w:noWrap/>
          </w:tcPr>
          <w:p w14:paraId="74F203C1" w14:textId="77777777" w:rsidR="002C7566" w:rsidRPr="00B23FFC" w:rsidRDefault="002C7566" w:rsidP="002C7566">
            <w:pPr>
              <w:pStyle w:val="TableBodyTextsmall"/>
              <w:keepNext w:val="0"/>
              <w:keepLines w:val="0"/>
            </w:pPr>
          </w:p>
        </w:tc>
        <w:tc>
          <w:tcPr>
            <w:tcW w:w="355" w:type="pct"/>
            <w:shd w:val="clear" w:color="auto" w:fill="auto"/>
            <w:noWrap/>
          </w:tcPr>
          <w:p w14:paraId="0386EBDE" w14:textId="2AC35E74" w:rsidR="002C7566" w:rsidRPr="00B23FFC" w:rsidRDefault="002C7566" w:rsidP="002C7566">
            <w:pPr>
              <w:pStyle w:val="TableBodyTextsmall"/>
              <w:keepNext w:val="0"/>
              <w:keepLines w:val="0"/>
            </w:pPr>
            <w:r>
              <w:t>*</w:t>
            </w:r>
          </w:p>
        </w:tc>
        <w:tc>
          <w:tcPr>
            <w:tcW w:w="202" w:type="pct"/>
            <w:shd w:val="clear" w:color="auto" w:fill="auto"/>
            <w:noWrap/>
          </w:tcPr>
          <w:p w14:paraId="6A1354B9" w14:textId="77777777" w:rsidR="002C7566" w:rsidRPr="00B23FFC" w:rsidRDefault="002C7566" w:rsidP="002C7566">
            <w:pPr>
              <w:pStyle w:val="TableBodyTextsmall"/>
              <w:keepNext w:val="0"/>
              <w:keepLines w:val="0"/>
            </w:pPr>
          </w:p>
        </w:tc>
        <w:tc>
          <w:tcPr>
            <w:tcW w:w="355" w:type="pct"/>
            <w:shd w:val="clear" w:color="auto" w:fill="auto"/>
            <w:noWrap/>
          </w:tcPr>
          <w:p w14:paraId="02A63C70" w14:textId="77777777" w:rsidR="002C7566" w:rsidRPr="00B23FFC" w:rsidRDefault="002C7566" w:rsidP="002C7566">
            <w:pPr>
              <w:pStyle w:val="TableBodyTextsmall"/>
              <w:keepNext w:val="0"/>
              <w:keepLines w:val="0"/>
            </w:pPr>
          </w:p>
        </w:tc>
        <w:tc>
          <w:tcPr>
            <w:tcW w:w="391" w:type="pct"/>
          </w:tcPr>
          <w:p w14:paraId="3E69587F" w14:textId="77777777" w:rsidR="002C7566" w:rsidRPr="00B23FFC" w:rsidRDefault="002C7566" w:rsidP="002C7566">
            <w:pPr>
              <w:pStyle w:val="TableBodyTextsmall"/>
              <w:keepNext w:val="0"/>
              <w:keepLines w:val="0"/>
            </w:pPr>
          </w:p>
        </w:tc>
      </w:tr>
      <w:tr w:rsidR="002C7566" w:rsidRPr="00B23FFC" w14:paraId="472E3094" w14:textId="77777777" w:rsidTr="002C7566">
        <w:trPr>
          <w:trHeight w:val="915"/>
          <w:jc w:val="center"/>
        </w:trPr>
        <w:tc>
          <w:tcPr>
            <w:tcW w:w="201" w:type="pct"/>
          </w:tcPr>
          <w:p w14:paraId="3AACA44A" w14:textId="5E66494C" w:rsidR="002C7566" w:rsidRPr="00B23FFC" w:rsidRDefault="002C7566" w:rsidP="002C7566">
            <w:pPr>
              <w:pStyle w:val="TableBodyTextsmall"/>
              <w:keepNext w:val="0"/>
              <w:keepLines w:val="0"/>
            </w:pPr>
            <w:r>
              <w:lastRenderedPageBreak/>
              <w:t>104</w:t>
            </w:r>
          </w:p>
        </w:tc>
        <w:tc>
          <w:tcPr>
            <w:tcW w:w="1722" w:type="pct"/>
            <w:tcBorders>
              <w:top w:val="nil"/>
              <w:left w:val="single" w:sz="4" w:space="0" w:color="auto"/>
              <w:bottom w:val="single" w:sz="4" w:space="0" w:color="auto"/>
              <w:right w:val="single" w:sz="4" w:space="0" w:color="auto"/>
            </w:tcBorders>
            <w:shd w:val="clear" w:color="000000" w:fill="FFFFFF"/>
          </w:tcPr>
          <w:p w14:paraId="0C278EB1" w14:textId="4A71FD43" w:rsidR="002C7566" w:rsidRPr="002C7566" w:rsidRDefault="002C7566" w:rsidP="002C7566">
            <w:pPr>
              <w:pStyle w:val="TableBodyTextsmall"/>
            </w:pPr>
            <w:r w:rsidRPr="002C7566">
              <w:t>Exterior finish and surfaces</w:t>
            </w:r>
            <w:r w:rsidRPr="002C7566">
              <w:br/>
              <w:t>The surface finishes shall be compliant to AS</w:t>
            </w:r>
            <w:r w:rsidR="00EA5D06">
              <w:t> </w:t>
            </w:r>
            <w:r w:rsidRPr="002C7566">
              <w:t>4852.1</w:t>
            </w:r>
            <w:r w:rsidR="00EA5D06">
              <w:t> </w:t>
            </w:r>
            <w:r w:rsidRPr="002C7566">
              <w:t>Section</w:t>
            </w:r>
            <w:r w:rsidR="00EA5D06">
              <w:t> </w:t>
            </w:r>
            <w:r w:rsidRPr="002C7566">
              <w:t>3.1.2 with external front face matt black and other external surfaces matt grey. Any interior surfaces that may be visible from outside the sign shall be matt black.</w:t>
            </w:r>
          </w:p>
        </w:tc>
        <w:tc>
          <w:tcPr>
            <w:tcW w:w="508" w:type="pct"/>
          </w:tcPr>
          <w:p w14:paraId="6499CDAD" w14:textId="4E0B0700" w:rsidR="002C7566" w:rsidRPr="00B23FFC" w:rsidRDefault="002C7566" w:rsidP="002C7566">
            <w:pPr>
              <w:pStyle w:val="TableBodyTextsmall"/>
              <w:keepNext w:val="0"/>
              <w:keepLines w:val="0"/>
            </w:pPr>
            <w:r>
              <w:t>MRTS202</w:t>
            </w:r>
          </w:p>
        </w:tc>
        <w:tc>
          <w:tcPr>
            <w:tcW w:w="304" w:type="pct"/>
            <w:shd w:val="clear" w:color="auto" w:fill="auto"/>
            <w:noWrap/>
          </w:tcPr>
          <w:p w14:paraId="7B745A95" w14:textId="05AF844B" w:rsidR="002C7566" w:rsidRPr="00B23FFC" w:rsidRDefault="002C7566" w:rsidP="002C7566">
            <w:pPr>
              <w:pStyle w:val="TableBodyTextsmall"/>
              <w:keepNext w:val="0"/>
              <w:keepLines w:val="0"/>
            </w:pPr>
            <w:r>
              <w:t>10.3</w:t>
            </w:r>
          </w:p>
        </w:tc>
        <w:tc>
          <w:tcPr>
            <w:tcW w:w="202" w:type="pct"/>
            <w:shd w:val="clear" w:color="auto" w:fill="auto"/>
            <w:noWrap/>
          </w:tcPr>
          <w:p w14:paraId="39C4062F" w14:textId="240B491B" w:rsidR="002C7566" w:rsidRPr="00B23FFC" w:rsidRDefault="002C7566" w:rsidP="002C7566">
            <w:pPr>
              <w:pStyle w:val="TableBodyTextsmall"/>
              <w:keepNext w:val="0"/>
              <w:keepLines w:val="0"/>
            </w:pPr>
            <w:r>
              <w:t>*</w:t>
            </w:r>
          </w:p>
        </w:tc>
        <w:tc>
          <w:tcPr>
            <w:tcW w:w="304" w:type="pct"/>
            <w:shd w:val="clear" w:color="auto" w:fill="auto"/>
          </w:tcPr>
          <w:p w14:paraId="302DFCE3" w14:textId="77777777" w:rsidR="002C7566" w:rsidRPr="00B23FFC" w:rsidRDefault="002C7566" w:rsidP="002C7566">
            <w:pPr>
              <w:pStyle w:val="TableBodyTextsmall"/>
              <w:keepNext w:val="0"/>
              <w:keepLines w:val="0"/>
            </w:pPr>
          </w:p>
        </w:tc>
        <w:tc>
          <w:tcPr>
            <w:tcW w:w="203" w:type="pct"/>
            <w:shd w:val="clear" w:color="auto" w:fill="auto"/>
            <w:noWrap/>
          </w:tcPr>
          <w:p w14:paraId="6F4B52B3" w14:textId="77777777" w:rsidR="002C7566" w:rsidRPr="00B23FFC" w:rsidRDefault="002C7566" w:rsidP="002C7566">
            <w:pPr>
              <w:pStyle w:val="TableBodyTextsmall"/>
              <w:keepNext w:val="0"/>
              <w:keepLines w:val="0"/>
            </w:pPr>
          </w:p>
        </w:tc>
        <w:tc>
          <w:tcPr>
            <w:tcW w:w="253" w:type="pct"/>
            <w:shd w:val="clear" w:color="auto" w:fill="auto"/>
            <w:noWrap/>
          </w:tcPr>
          <w:p w14:paraId="37B08CBF" w14:textId="77777777" w:rsidR="002C7566" w:rsidRPr="00B23FFC" w:rsidRDefault="002C7566" w:rsidP="002C7566">
            <w:pPr>
              <w:pStyle w:val="TableBodyTextsmall"/>
              <w:keepNext w:val="0"/>
              <w:keepLines w:val="0"/>
            </w:pPr>
          </w:p>
        </w:tc>
        <w:tc>
          <w:tcPr>
            <w:tcW w:w="355" w:type="pct"/>
            <w:shd w:val="clear" w:color="auto" w:fill="auto"/>
            <w:noWrap/>
          </w:tcPr>
          <w:p w14:paraId="0B144EA3" w14:textId="600056CA" w:rsidR="002C7566" w:rsidRPr="00B23FFC" w:rsidRDefault="002C7566" w:rsidP="002C7566">
            <w:pPr>
              <w:pStyle w:val="TableBodyTextsmall"/>
              <w:keepNext w:val="0"/>
              <w:keepLines w:val="0"/>
            </w:pPr>
            <w:r>
              <w:t>*</w:t>
            </w:r>
          </w:p>
        </w:tc>
        <w:tc>
          <w:tcPr>
            <w:tcW w:w="202" w:type="pct"/>
            <w:shd w:val="clear" w:color="auto" w:fill="auto"/>
            <w:noWrap/>
          </w:tcPr>
          <w:p w14:paraId="25196F20" w14:textId="77777777" w:rsidR="002C7566" w:rsidRPr="00B23FFC" w:rsidRDefault="002C7566" w:rsidP="002C7566">
            <w:pPr>
              <w:pStyle w:val="TableBodyTextsmall"/>
              <w:keepNext w:val="0"/>
              <w:keepLines w:val="0"/>
            </w:pPr>
          </w:p>
        </w:tc>
        <w:tc>
          <w:tcPr>
            <w:tcW w:w="355" w:type="pct"/>
            <w:shd w:val="clear" w:color="auto" w:fill="auto"/>
            <w:noWrap/>
          </w:tcPr>
          <w:p w14:paraId="5BC8E308" w14:textId="77777777" w:rsidR="002C7566" w:rsidRPr="00B23FFC" w:rsidRDefault="002C7566" w:rsidP="002C7566">
            <w:pPr>
              <w:pStyle w:val="TableBodyTextsmall"/>
              <w:keepNext w:val="0"/>
              <w:keepLines w:val="0"/>
            </w:pPr>
          </w:p>
        </w:tc>
        <w:tc>
          <w:tcPr>
            <w:tcW w:w="391" w:type="pct"/>
          </w:tcPr>
          <w:p w14:paraId="44BAA3E4" w14:textId="77777777" w:rsidR="002C7566" w:rsidRPr="00B23FFC" w:rsidRDefault="002C7566" w:rsidP="002C7566">
            <w:pPr>
              <w:pStyle w:val="TableBodyTextsmall"/>
              <w:keepNext w:val="0"/>
              <w:keepLines w:val="0"/>
            </w:pPr>
          </w:p>
        </w:tc>
      </w:tr>
      <w:tr w:rsidR="002C7566" w:rsidRPr="00B23FFC" w14:paraId="7811ED32" w14:textId="77777777" w:rsidTr="002C7566">
        <w:trPr>
          <w:trHeight w:val="915"/>
          <w:jc w:val="center"/>
        </w:trPr>
        <w:tc>
          <w:tcPr>
            <w:tcW w:w="201" w:type="pct"/>
          </w:tcPr>
          <w:p w14:paraId="74E75284" w14:textId="5D70D480" w:rsidR="002C7566" w:rsidRPr="00B23FFC" w:rsidRDefault="002C7566" w:rsidP="002C7566">
            <w:pPr>
              <w:pStyle w:val="TableBodyTextsmall"/>
              <w:keepNext w:val="0"/>
              <w:keepLines w:val="0"/>
            </w:pPr>
            <w:r>
              <w:t>105</w:t>
            </w:r>
          </w:p>
        </w:tc>
        <w:tc>
          <w:tcPr>
            <w:tcW w:w="1722" w:type="pct"/>
            <w:tcBorders>
              <w:top w:val="nil"/>
              <w:left w:val="single" w:sz="4" w:space="0" w:color="auto"/>
              <w:bottom w:val="single" w:sz="4" w:space="0" w:color="auto"/>
              <w:right w:val="single" w:sz="4" w:space="0" w:color="auto"/>
            </w:tcBorders>
            <w:shd w:val="clear" w:color="000000" w:fill="FFFFFF"/>
          </w:tcPr>
          <w:p w14:paraId="6955911B" w14:textId="0511895F" w:rsidR="002C7566" w:rsidRPr="002C7566" w:rsidRDefault="002C7566" w:rsidP="002C7566">
            <w:pPr>
              <w:pStyle w:val="TableBodyTextsmall"/>
            </w:pPr>
            <w:r w:rsidRPr="002C7566">
              <w:t>Weather resistance</w:t>
            </w:r>
            <w:r w:rsidRPr="002C7566">
              <w:br/>
              <w:t>The display enclosure shall provide a degree of protection of not less than that required for the classification of IP65 in accordance with AS</w:t>
            </w:r>
            <w:r w:rsidR="00EA5D06">
              <w:t> </w:t>
            </w:r>
            <w:r w:rsidRPr="002C7566">
              <w:t>1939, in normal service.</w:t>
            </w:r>
          </w:p>
        </w:tc>
        <w:tc>
          <w:tcPr>
            <w:tcW w:w="508" w:type="pct"/>
          </w:tcPr>
          <w:p w14:paraId="12AC9C17" w14:textId="120E71D3" w:rsidR="002C7566" w:rsidRPr="00B23FFC" w:rsidRDefault="002C7566" w:rsidP="002C7566">
            <w:pPr>
              <w:pStyle w:val="TableBodyTextsmall"/>
              <w:keepNext w:val="0"/>
              <w:keepLines w:val="0"/>
            </w:pPr>
            <w:r>
              <w:t>MRTS202</w:t>
            </w:r>
            <w:r>
              <w:br/>
              <w:t>AS 1939</w:t>
            </w:r>
          </w:p>
        </w:tc>
        <w:tc>
          <w:tcPr>
            <w:tcW w:w="304" w:type="pct"/>
            <w:shd w:val="clear" w:color="auto" w:fill="auto"/>
            <w:noWrap/>
          </w:tcPr>
          <w:p w14:paraId="02ECEBAF" w14:textId="51F6090A" w:rsidR="002C7566" w:rsidRPr="00B23FFC" w:rsidRDefault="002C7566" w:rsidP="002C7566">
            <w:pPr>
              <w:pStyle w:val="TableBodyTextsmall"/>
              <w:keepNext w:val="0"/>
              <w:keepLines w:val="0"/>
            </w:pPr>
            <w:r>
              <w:t>10.4</w:t>
            </w:r>
          </w:p>
        </w:tc>
        <w:tc>
          <w:tcPr>
            <w:tcW w:w="202" w:type="pct"/>
            <w:shd w:val="clear" w:color="auto" w:fill="auto"/>
            <w:noWrap/>
          </w:tcPr>
          <w:p w14:paraId="561A5D6F" w14:textId="77777777" w:rsidR="002C7566" w:rsidRPr="00B23FFC" w:rsidRDefault="002C7566" w:rsidP="002C7566">
            <w:pPr>
              <w:pStyle w:val="TableBodyTextsmall"/>
              <w:keepNext w:val="0"/>
              <w:keepLines w:val="0"/>
            </w:pPr>
          </w:p>
        </w:tc>
        <w:tc>
          <w:tcPr>
            <w:tcW w:w="304" w:type="pct"/>
            <w:shd w:val="clear" w:color="auto" w:fill="auto"/>
          </w:tcPr>
          <w:p w14:paraId="4C7F4265" w14:textId="080E7640" w:rsidR="002C7566" w:rsidRPr="00B23FFC" w:rsidRDefault="002C7566" w:rsidP="002C7566">
            <w:pPr>
              <w:pStyle w:val="TableBodyTextsmall"/>
              <w:keepNext w:val="0"/>
              <w:keepLines w:val="0"/>
            </w:pPr>
            <w:r>
              <w:t>*</w:t>
            </w:r>
          </w:p>
        </w:tc>
        <w:tc>
          <w:tcPr>
            <w:tcW w:w="203" w:type="pct"/>
            <w:shd w:val="clear" w:color="auto" w:fill="auto"/>
            <w:noWrap/>
          </w:tcPr>
          <w:p w14:paraId="4922E9B8" w14:textId="77777777" w:rsidR="002C7566" w:rsidRPr="00B23FFC" w:rsidRDefault="002C7566" w:rsidP="002C7566">
            <w:pPr>
              <w:pStyle w:val="TableBodyTextsmall"/>
              <w:keepNext w:val="0"/>
              <w:keepLines w:val="0"/>
            </w:pPr>
          </w:p>
        </w:tc>
        <w:tc>
          <w:tcPr>
            <w:tcW w:w="253" w:type="pct"/>
            <w:shd w:val="clear" w:color="auto" w:fill="auto"/>
            <w:noWrap/>
          </w:tcPr>
          <w:p w14:paraId="5B6D0731" w14:textId="77777777" w:rsidR="002C7566" w:rsidRPr="00B23FFC" w:rsidRDefault="002C7566" w:rsidP="002C7566">
            <w:pPr>
              <w:pStyle w:val="TableBodyTextsmall"/>
              <w:keepNext w:val="0"/>
              <w:keepLines w:val="0"/>
            </w:pPr>
          </w:p>
        </w:tc>
        <w:tc>
          <w:tcPr>
            <w:tcW w:w="355" w:type="pct"/>
            <w:shd w:val="clear" w:color="auto" w:fill="auto"/>
            <w:noWrap/>
          </w:tcPr>
          <w:p w14:paraId="00B9CA5B" w14:textId="2DDB3A2F" w:rsidR="002C7566" w:rsidRPr="00B23FFC" w:rsidRDefault="002C7566" w:rsidP="002C7566">
            <w:pPr>
              <w:pStyle w:val="TableBodyTextsmall"/>
              <w:keepNext w:val="0"/>
              <w:keepLines w:val="0"/>
            </w:pPr>
            <w:r>
              <w:t>*</w:t>
            </w:r>
          </w:p>
        </w:tc>
        <w:tc>
          <w:tcPr>
            <w:tcW w:w="202" w:type="pct"/>
            <w:shd w:val="clear" w:color="auto" w:fill="auto"/>
            <w:noWrap/>
          </w:tcPr>
          <w:p w14:paraId="7294B995" w14:textId="77777777" w:rsidR="002C7566" w:rsidRPr="00B23FFC" w:rsidRDefault="002C7566" w:rsidP="002C7566">
            <w:pPr>
              <w:pStyle w:val="TableBodyTextsmall"/>
              <w:keepNext w:val="0"/>
              <w:keepLines w:val="0"/>
            </w:pPr>
          </w:p>
        </w:tc>
        <w:tc>
          <w:tcPr>
            <w:tcW w:w="355" w:type="pct"/>
            <w:shd w:val="clear" w:color="auto" w:fill="auto"/>
            <w:noWrap/>
          </w:tcPr>
          <w:p w14:paraId="4EA06FA2" w14:textId="77777777" w:rsidR="002C7566" w:rsidRPr="00B23FFC" w:rsidRDefault="002C7566" w:rsidP="002C7566">
            <w:pPr>
              <w:pStyle w:val="TableBodyTextsmall"/>
              <w:keepNext w:val="0"/>
              <w:keepLines w:val="0"/>
            </w:pPr>
          </w:p>
        </w:tc>
        <w:tc>
          <w:tcPr>
            <w:tcW w:w="391" w:type="pct"/>
          </w:tcPr>
          <w:p w14:paraId="7BE76B72" w14:textId="77777777" w:rsidR="002C7566" w:rsidRPr="00B23FFC" w:rsidRDefault="002C7566" w:rsidP="002C7566">
            <w:pPr>
              <w:pStyle w:val="TableBodyTextsmall"/>
              <w:keepNext w:val="0"/>
              <w:keepLines w:val="0"/>
            </w:pPr>
          </w:p>
        </w:tc>
      </w:tr>
      <w:tr w:rsidR="00EA5D06" w:rsidRPr="00B23FFC" w14:paraId="70EE87FF" w14:textId="77777777" w:rsidTr="00EA5D06">
        <w:trPr>
          <w:trHeight w:val="915"/>
          <w:jc w:val="center"/>
        </w:trPr>
        <w:tc>
          <w:tcPr>
            <w:tcW w:w="201" w:type="pct"/>
          </w:tcPr>
          <w:p w14:paraId="47A1AC1B" w14:textId="515318C6" w:rsidR="00EA5D06" w:rsidRPr="00B23FFC" w:rsidRDefault="00EA5D06" w:rsidP="00EA5D06">
            <w:pPr>
              <w:pStyle w:val="TableBodyTextsmall"/>
              <w:keepNext w:val="0"/>
              <w:keepLines w:val="0"/>
            </w:pPr>
            <w:r>
              <w:t>106</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20546027" w14:textId="38EA9B57" w:rsidR="00EA5D06" w:rsidRPr="00EA5D06" w:rsidRDefault="00EA5D06" w:rsidP="00EA5D06">
            <w:pPr>
              <w:pStyle w:val="TableBodyTextsmall"/>
            </w:pPr>
            <w:r w:rsidRPr="00EA5D06">
              <w:t>Weather resistance</w:t>
            </w:r>
            <w:r w:rsidRPr="00EA5D06">
              <w:br/>
              <w:t>Alternatively, the VMS shall have degree of protection of IP65 in accordance with AS</w:t>
            </w:r>
            <w:r w:rsidR="000271E9">
              <w:t> </w:t>
            </w:r>
            <w:r w:rsidRPr="00EA5D06">
              <w:t>1939 at the modular level. The connections between the modules shall not compromise the degree of protection below IP65. This option may allow for the removal of polycarbonate see through front cover from the enclosure, thus reducing the display optical losses facilitating the use of low power LEDs. However, this approach shall not degrade the performance and design life of the VMS.</w:t>
            </w:r>
          </w:p>
        </w:tc>
        <w:tc>
          <w:tcPr>
            <w:tcW w:w="508" w:type="pct"/>
          </w:tcPr>
          <w:p w14:paraId="5FF97190" w14:textId="505C02D6" w:rsidR="00EA5D06" w:rsidRPr="00B23FFC" w:rsidRDefault="00EA5D06" w:rsidP="00EA5D06">
            <w:pPr>
              <w:pStyle w:val="TableBodyTextsmall"/>
              <w:keepNext w:val="0"/>
              <w:keepLines w:val="0"/>
            </w:pPr>
            <w:r>
              <w:t>MRTS202</w:t>
            </w:r>
            <w:r>
              <w:br/>
              <w:t>AS 1939</w:t>
            </w:r>
          </w:p>
        </w:tc>
        <w:tc>
          <w:tcPr>
            <w:tcW w:w="304" w:type="pct"/>
            <w:shd w:val="clear" w:color="auto" w:fill="auto"/>
            <w:noWrap/>
          </w:tcPr>
          <w:p w14:paraId="7F868065" w14:textId="1A3E6DA0" w:rsidR="00EA5D06" w:rsidRPr="00B23FFC" w:rsidRDefault="00EA5D06" w:rsidP="00EA5D06">
            <w:pPr>
              <w:pStyle w:val="TableBodyTextsmall"/>
              <w:keepNext w:val="0"/>
              <w:keepLines w:val="0"/>
            </w:pPr>
            <w:r>
              <w:t>10.4</w:t>
            </w:r>
          </w:p>
        </w:tc>
        <w:tc>
          <w:tcPr>
            <w:tcW w:w="202" w:type="pct"/>
            <w:shd w:val="clear" w:color="auto" w:fill="auto"/>
            <w:noWrap/>
          </w:tcPr>
          <w:p w14:paraId="65F88FC9" w14:textId="77777777" w:rsidR="00EA5D06" w:rsidRPr="00B23FFC" w:rsidRDefault="00EA5D06" w:rsidP="00EA5D06">
            <w:pPr>
              <w:pStyle w:val="TableBodyTextsmall"/>
              <w:keepNext w:val="0"/>
              <w:keepLines w:val="0"/>
            </w:pPr>
          </w:p>
        </w:tc>
        <w:tc>
          <w:tcPr>
            <w:tcW w:w="304" w:type="pct"/>
            <w:shd w:val="clear" w:color="auto" w:fill="auto"/>
          </w:tcPr>
          <w:p w14:paraId="0BB0FDD8" w14:textId="35E7CD96" w:rsidR="00EA5D06" w:rsidRPr="00B23FFC" w:rsidRDefault="000271E9" w:rsidP="00EA5D06">
            <w:pPr>
              <w:pStyle w:val="TableBodyTextsmall"/>
              <w:keepNext w:val="0"/>
              <w:keepLines w:val="0"/>
            </w:pPr>
            <w:r>
              <w:t>*</w:t>
            </w:r>
          </w:p>
        </w:tc>
        <w:tc>
          <w:tcPr>
            <w:tcW w:w="203" w:type="pct"/>
            <w:shd w:val="clear" w:color="auto" w:fill="auto"/>
            <w:noWrap/>
          </w:tcPr>
          <w:p w14:paraId="2007098F" w14:textId="77777777" w:rsidR="00EA5D06" w:rsidRPr="00B23FFC" w:rsidRDefault="00EA5D06" w:rsidP="00EA5D06">
            <w:pPr>
              <w:pStyle w:val="TableBodyTextsmall"/>
              <w:keepNext w:val="0"/>
              <w:keepLines w:val="0"/>
            </w:pPr>
          </w:p>
        </w:tc>
        <w:tc>
          <w:tcPr>
            <w:tcW w:w="253" w:type="pct"/>
            <w:shd w:val="clear" w:color="auto" w:fill="auto"/>
            <w:noWrap/>
          </w:tcPr>
          <w:p w14:paraId="49066E5E" w14:textId="77777777" w:rsidR="00EA5D06" w:rsidRPr="00B23FFC" w:rsidRDefault="00EA5D06" w:rsidP="00EA5D06">
            <w:pPr>
              <w:pStyle w:val="TableBodyTextsmall"/>
              <w:keepNext w:val="0"/>
              <w:keepLines w:val="0"/>
            </w:pPr>
          </w:p>
        </w:tc>
        <w:tc>
          <w:tcPr>
            <w:tcW w:w="355" w:type="pct"/>
            <w:shd w:val="clear" w:color="auto" w:fill="auto"/>
            <w:noWrap/>
          </w:tcPr>
          <w:p w14:paraId="16C4E790" w14:textId="18C6D4D4" w:rsidR="00EA5D06" w:rsidRPr="00B23FFC" w:rsidRDefault="000271E9" w:rsidP="00EA5D06">
            <w:pPr>
              <w:pStyle w:val="TableBodyTextsmall"/>
              <w:keepNext w:val="0"/>
              <w:keepLines w:val="0"/>
            </w:pPr>
            <w:r>
              <w:t>*</w:t>
            </w:r>
          </w:p>
        </w:tc>
        <w:tc>
          <w:tcPr>
            <w:tcW w:w="202" w:type="pct"/>
            <w:shd w:val="clear" w:color="auto" w:fill="auto"/>
            <w:noWrap/>
          </w:tcPr>
          <w:p w14:paraId="1AF449DE" w14:textId="77777777" w:rsidR="00EA5D06" w:rsidRPr="00B23FFC" w:rsidRDefault="00EA5D06" w:rsidP="00EA5D06">
            <w:pPr>
              <w:pStyle w:val="TableBodyTextsmall"/>
              <w:keepNext w:val="0"/>
              <w:keepLines w:val="0"/>
            </w:pPr>
          </w:p>
        </w:tc>
        <w:tc>
          <w:tcPr>
            <w:tcW w:w="355" w:type="pct"/>
            <w:shd w:val="clear" w:color="auto" w:fill="auto"/>
            <w:noWrap/>
          </w:tcPr>
          <w:p w14:paraId="28C29939" w14:textId="77777777" w:rsidR="00EA5D06" w:rsidRPr="00B23FFC" w:rsidRDefault="00EA5D06" w:rsidP="00EA5D06">
            <w:pPr>
              <w:pStyle w:val="TableBodyTextsmall"/>
              <w:keepNext w:val="0"/>
              <w:keepLines w:val="0"/>
            </w:pPr>
          </w:p>
        </w:tc>
        <w:tc>
          <w:tcPr>
            <w:tcW w:w="391" w:type="pct"/>
          </w:tcPr>
          <w:p w14:paraId="4C7CF5CD" w14:textId="77777777" w:rsidR="00EA5D06" w:rsidRPr="00B23FFC" w:rsidRDefault="00EA5D06" w:rsidP="00EA5D06">
            <w:pPr>
              <w:pStyle w:val="TableBodyTextsmall"/>
              <w:keepNext w:val="0"/>
              <w:keepLines w:val="0"/>
            </w:pPr>
          </w:p>
        </w:tc>
      </w:tr>
      <w:tr w:rsidR="00EA5D06" w:rsidRPr="00B23FFC" w14:paraId="07EDBEDE" w14:textId="77777777" w:rsidTr="00EA5D06">
        <w:trPr>
          <w:trHeight w:val="915"/>
          <w:jc w:val="center"/>
        </w:trPr>
        <w:tc>
          <w:tcPr>
            <w:tcW w:w="201" w:type="pct"/>
          </w:tcPr>
          <w:p w14:paraId="0993BF45" w14:textId="51C34B8D" w:rsidR="00EA5D06" w:rsidRPr="00B23FFC" w:rsidRDefault="00EA5D06" w:rsidP="00EA5D06">
            <w:pPr>
              <w:pStyle w:val="TableBodyTextsmall"/>
              <w:keepNext w:val="0"/>
              <w:keepLines w:val="0"/>
            </w:pPr>
            <w:r>
              <w:t>107</w:t>
            </w:r>
          </w:p>
        </w:tc>
        <w:tc>
          <w:tcPr>
            <w:tcW w:w="1722" w:type="pct"/>
            <w:tcBorders>
              <w:top w:val="nil"/>
              <w:left w:val="single" w:sz="4" w:space="0" w:color="auto"/>
              <w:bottom w:val="single" w:sz="4" w:space="0" w:color="auto"/>
              <w:right w:val="single" w:sz="4" w:space="0" w:color="auto"/>
            </w:tcBorders>
            <w:shd w:val="clear" w:color="auto" w:fill="auto"/>
          </w:tcPr>
          <w:p w14:paraId="041D5E8F" w14:textId="1B5634FF" w:rsidR="00EA5D06" w:rsidRPr="00EA5D06" w:rsidRDefault="00EA5D06" w:rsidP="00EA5D06">
            <w:pPr>
              <w:pStyle w:val="TableBodyTextsmall"/>
            </w:pPr>
            <w:r w:rsidRPr="00EA5D06">
              <w:t>Equipment racks</w:t>
            </w:r>
            <w:r w:rsidRPr="00EA5D06">
              <w:br/>
              <w:t>Where required, the display enclosure and/or the control cabinet shall incorporate a standard 19-inch racking system to facilitate installation of all equipment requiring rack-mounting. The height of the racks shall be sufficient for the installation of all such equipment.</w:t>
            </w:r>
          </w:p>
        </w:tc>
        <w:tc>
          <w:tcPr>
            <w:tcW w:w="508" w:type="pct"/>
          </w:tcPr>
          <w:p w14:paraId="75C15908" w14:textId="24E11976" w:rsidR="00EA5D06" w:rsidRPr="00B23FFC" w:rsidRDefault="00EA5D06" w:rsidP="00EA5D06">
            <w:pPr>
              <w:pStyle w:val="TableBodyTextsmall"/>
              <w:keepNext w:val="0"/>
              <w:keepLines w:val="0"/>
            </w:pPr>
            <w:r>
              <w:t>MRTS202</w:t>
            </w:r>
          </w:p>
        </w:tc>
        <w:tc>
          <w:tcPr>
            <w:tcW w:w="304" w:type="pct"/>
            <w:shd w:val="clear" w:color="auto" w:fill="auto"/>
            <w:noWrap/>
          </w:tcPr>
          <w:p w14:paraId="158173E1" w14:textId="33AA27C3" w:rsidR="00EA5D06" w:rsidRPr="00B23FFC" w:rsidRDefault="00EA5D06" w:rsidP="00EA5D06">
            <w:pPr>
              <w:pStyle w:val="TableBodyTextsmall"/>
              <w:keepNext w:val="0"/>
              <w:keepLines w:val="0"/>
            </w:pPr>
            <w:r>
              <w:t>10.5</w:t>
            </w:r>
          </w:p>
        </w:tc>
        <w:tc>
          <w:tcPr>
            <w:tcW w:w="202" w:type="pct"/>
            <w:shd w:val="clear" w:color="auto" w:fill="auto"/>
            <w:noWrap/>
          </w:tcPr>
          <w:p w14:paraId="22474ED7" w14:textId="1EDF7A9F" w:rsidR="00EA5D06" w:rsidRPr="00B23FFC" w:rsidRDefault="000271E9" w:rsidP="00EA5D06">
            <w:pPr>
              <w:pStyle w:val="TableBodyTextsmall"/>
              <w:keepNext w:val="0"/>
              <w:keepLines w:val="0"/>
            </w:pPr>
            <w:r>
              <w:t>*</w:t>
            </w:r>
          </w:p>
        </w:tc>
        <w:tc>
          <w:tcPr>
            <w:tcW w:w="304" w:type="pct"/>
            <w:shd w:val="clear" w:color="auto" w:fill="auto"/>
          </w:tcPr>
          <w:p w14:paraId="24A84840" w14:textId="77777777" w:rsidR="00EA5D06" w:rsidRPr="00B23FFC" w:rsidRDefault="00EA5D06" w:rsidP="00EA5D06">
            <w:pPr>
              <w:pStyle w:val="TableBodyTextsmall"/>
              <w:keepNext w:val="0"/>
              <w:keepLines w:val="0"/>
            </w:pPr>
          </w:p>
        </w:tc>
        <w:tc>
          <w:tcPr>
            <w:tcW w:w="203" w:type="pct"/>
            <w:shd w:val="clear" w:color="auto" w:fill="auto"/>
            <w:noWrap/>
          </w:tcPr>
          <w:p w14:paraId="66E8974A" w14:textId="77777777" w:rsidR="00EA5D06" w:rsidRPr="00B23FFC" w:rsidRDefault="00EA5D06" w:rsidP="00EA5D06">
            <w:pPr>
              <w:pStyle w:val="TableBodyTextsmall"/>
              <w:keepNext w:val="0"/>
              <w:keepLines w:val="0"/>
            </w:pPr>
          </w:p>
        </w:tc>
        <w:tc>
          <w:tcPr>
            <w:tcW w:w="253" w:type="pct"/>
            <w:shd w:val="clear" w:color="auto" w:fill="auto"/>
            <w:noWrap/>
          </w:tcPr>
          <w:p w14:paraId="0400DC23" w14:textId="77777777" w:rsidR="00EA5D06" w:rsidRPr="00B23FFC" w:rsidRDefault="00EA5D06" w:rsidP="00EA5D06">
            <w:pPr>
              <w:pStyle w:val="TableBodyTextsmall"/>
              <w:keepNext w:val="0"/>
              <w:keepLines w:val="0"/>
            </w:pPr>
          </w:p>
        </w:tc>
        <w:tc>
          <w:tcPr>
            <w:tcW w:w="355" w:type="pct"/>
            <w:shd w:val="clear" w:color="auto" w:fill="auto"/>
            <w:noWrap/>
          </w:tcPr>
          <w:p w14:paraId="3009CD8F" w14:textId="7E6FE2AD" w:rsidR="00EA5D06" w:rsidRPr="00B23FFC" w:rsidRDefault="000271E9" w:rsidP="00EA5D06">
            <w:pPr>
              <w:pStyle w:val="TableBodyTextsmall"/>
              <w:keepNext w:val="0"/>
              <w:keepLines w:val="0"/>
            </w:pPr>
            <w:r>
              <w:t>*</w:t>
            </w:r>
          </w:p>
        </w:tc>
        <w:tc>
          <w:tcPr>
            <w:tcW w:w="202" w:type="pct"/>
            <w:shd w:val="clear" w:color="auto" w:fill="auto"/>
            <w:noWrap/>
          </w:tcPr>
          <w:p w14:paraId="031FAC30" w14:textId="77777777" w:rsidR="00EA5D06" w:rsidRPr="00B23FFC" w:rsidRDefault="00EA5D06" w:rsidP="00EA5D06">
            <w:pPr>
              <w:pStyle w:val="TableBodyTextsmall"/>
              <w:keepNext w:val="0"/>
              <w:keepLines w:val="0"/>
            </w:pPr>
          </w:p>
        </w:tc>
        <w:tc>
          <w:tcPr>
            <w:tcW w:w="355" w:type="pct"/>
            <w:shd w:val="clear" w:color="auto" w:fill="auto"/>
            <w:noWrap/>
          </w:tcPr>
          <w:p w14:paraId="711D5A9E" w14:textId="77777777" w:rsidR="00EA5D06" w:rsidRPr="00B23FFC" w:rsidRDefault="00EA5D06" w:rsidP="00EA5D06">
            <w:pPr>
              <w:pStyle w:val="TableBodyTextsmall"/>
              <w:keepNext w:val="0"/>
              <w:keepLines w:val="0"/>
            </w:pPr>
          </w:p>
        </w:tc>
        <w:tc>
          <w:tcPr>
            <w:tcW w:w="391" w:type="pct"/>
          </w:tcPr>
          <w:p w14:paraId="0E2A4D8C" w14:textId="77777777" w:rsidR="00EA5D06" w:rsidRPr="00B23FFC" w:rsidRDefault="00EA5D06" w:rsidP="00EA5D06">
            <w:pPr>
              <w:pStyle w:val="TableBodyTextsmall"/>
              <w:keepNext w:val="0"/>
              <w:keepLines w:val="0"/>
            </w:pPr>
          </w:p>
        </w:tc>
      </w:tr>
      <w:tr w:rsidR="00EA5D06" w:rsidRPr="00B23FFC" w14:paraId="4B1DE0B7" w14:textId="77777777" w:rsidTr="00EA5D06">
        <w:trPr>
          <w:trHeight w:val="915"/>
          <w:jc w:val="center"/>
        </w:trPr>
        <w:tc>
          <w:tcPr>
            <w:tcW w:w="201" w:type="pct"/>
          </w:tcPr>
          <w:p w14:paraId="194E1763" w14:textId="317E8BD6" w:rsidR="00EA5D06" w:rsidRPr="00B23FFC" w:rsidRDefault="00EA5D06" w:rsidP="00EA5D06">
            <w:pPr>
              <w:pStyle w:val="TableBodyTextsmall"/>
              <w:keepNext w:val="0"/>
              <w:keepLines w:val="0"/>
            </w:pPr>
            <w:r>
              <w:lastRenderedPageBreak/>
              <w:t>108</w:t>
            </w:r>
          </w:p>
        </w:tc>
        <w:tc>
          <w:tcPr>
            <w:tcW w:w="1722" w:type="pct"/>
            <w:tcBorders>
              <w:top w:val="nil"/>
              <w:left w:val="single" w:sz="4" w:space="0" w:color="auto"/>
              <w:bottom w:val="single" w:sz="4" w:space="0" w:color="auto"/>
              <w:right w:val="single" w:sz="4" w:space="0" w:color="auto"/>
            </w:tcBorders>
            <w:shd w:val="clear" w:color="auto" w:fill="auto"/>
          </w:tcPr>
          <w:p w14:paraId="63E3E7E3" w14:textId="125DEEB9" w:rsidR="00EA5D06" w:rsidRPr="00EA5D06" w:rsidRDefault="00EA5D06" w:rsidP="00EA5D06">
            <w:pPr>
              <w:pStyle w:val="TableBodyTextsmall"/>
            </w:pPr>
            <w:r w:rsidRPr="00EA5D06">
              <w:t>Front cove</w:t>
            </w:r>
            <w:r w:rsidR="000271E9">
              <w:t>r</w:t>
            </w:r>
            <w:r w:rsidRPr="00EA5D06">
              <w:br/>
              <w:t>Where required to meet the weather resistance requirements, a front cover shall be provided.</w:t>
            </w:r>
            <w:r w:rsidRPr="00EA5D06">
              <w:br/>
              <w:t>Front cover is not required if the sign design provided the weather resistance protection at modular level as stipulated in this Technical Specification.</w:t>
            </w:r>
          </w:p>
        </w:tc>
        <w:tc>
          <w:tcPr>
            <w:tcW w:w="508" w:type="pct"/>
          </w:tcPr>
          <w:p w14:paraId="3943CEC6" w14:textId="6EF9E375" w:rsidR="00EA5D06" w:rsidRPr="00B23FFC" w:rsidRDefault="00EA5D06" w:rsidP="00EA5D06">
            <w:pPr>
              <w:pStyle w:val="TableBodyTextsmall"/>
              <w:keepNext w:val="0"/>
              <w:keepLines w:val="0"/>
            </w:pPr>
            <w:r>
              <w:t>MRTS202</w:t>
            </w:r>
          </w:p>
        </w:tc>
        <w:tc>
          <w:tcPr>
            <w:tcW w:w="304" w:type="pct"/>
            <w:shd w:val="clear" w:color="auto" w:fill="auto"/>
            <w:noWrap/>
          </w:tcPr>
          <w:p w14:paraId="79605D90" w14:textId="0F1DA4D0" w:rsidR="00EA5D06" w:rsidRPr="00B23FFC" w:rsidRDefault="00EA5D06" w:rsidP="00EA5D06">
            <w:pPr>
              <w:pStyle w:val="TableBodyTextsmall"/>
              <w:keepNext w:val="0"/>
              <w:keepLines w:val="0"/>
            </w:pPr>
            <w:r>
              <w:t>10.6</w:t>
            </w:r>
          </w:p>
        </w:tc>
        <w:tc>
          <w:tcPr>
            <w:tcW w:w="202" w:type="pct"/>
            <w:shd w:val="clear" w:color="auto" w:fill="auto"/>
            <w:noWrap/>
          </w:tcPr>
          <w:p w14:paraId="00F26323" w14:textId="389BF677" w:rsidR="00EA5D06" w:rsidRPr="00B23FFC" w:rsidRDefault="000271E9" w:rsidP="00EA5D06">
            <w:pPr>
              <w:pStyle w:val="TableBodyTextsmall"/>
              <w:keepNext w:val="0"/>
              <w:keepLines w:val="0"/>
            </w:pPr>
            <w:r>
              <w:t>*</w:t>
            </w:r>
          </w:p>
        </w:tc>
        <w:tc>
          <w:tcPr>
            <w:tcW w:w="304" w:type="pct"/>
            <w:shd w:val="clear" w:color="auto" w:fill="auto"/>
          </w:tcPr>
          <w:p w14:paraId="6DD1F913" w14:textId="77777777" w:rsidR="00EA5D06" w:rsidRPr="00B23FFC" w:rsidRDefault="00EA5D06" w:rsidP="00EA5D06">
            <w:pPr>
              <w:pStyle w:val="TableBodyTextsmall"/>
              <w:keepNext w:val="0"/>
              <w:keepLines w:val="0"/>
            </w:pPr>
          </w:p>
        </w:tc>
        <w:tc>
          <w:tcPr>
            <w:tcW w:w="203" w:type="pct"/>
            <w:shd w:val="clear" w:color="auto" w:fill="auto"/>
            <w:noWrap/>
          </w:tcPr>
          <w:p w14:paraId="2B4D330F" w14:textId="77777777" w:rsidR="00EA5D06" w:rsidRPr="00B23FFC" w:rsidRDefault="00EA5D06" w:rsidP="00EA5D06">
            <w:pPr>
              <w:pStyle w:val="TableBodyTextsmall"/>
              <w:keepNext w:val="0"/>
              <w:keepLines w:val="0"/>
            </w:pPr>
          </w:p>
        </w:tc>
        <w:tc>
          <w:tcPr>
            <w:tcW w:w="253" w:type="pct"/>
            <w:shd w:val="clear" w:color="auto" w:fill="auto"/>
            <w:noWrap/>
          </w:tcPr>
          <w:p w14:paraId="4BAC8DB5" w14:textId="77777777" w:rsidR="00EA5D06" w:rsidRPr="00B23FFC" w:rsidRDefault="00EA5D06" w:rsidP="00EA5D06">
            <w:pPr>
              <w:pStyle w:val="TableBodyTextsmall"/>
              <w:keepNext w:val="0"/>
              <w:keepLines w:val="0"/>
            </w:pPr>
          </w:p>
        </w:tc>
        <w:tc>
          <w:tcPr>
            <w:tcW w:w="355" w:type="pct"/>
            <w:shd w:val="clear" w:color="auto" w:fill="auto"/>
            <w:noWrap/>
          </w:tcPr>
          <w:p w14:paraId="35C528A1" w14:textId="524B031A" w:rsidR="00EA5D06" w:rsidRPr="00B23FFC" w:rsidRDefault="000271E9" w:rsidP="00EA5D06">
            <w:pPr>
              <w:pStyle w:val="TableBodyTextsmall"/>
              <w:keepNext w:val="0"/>
              <w:keepLines w:val="0"/>
            </w:pPr>
            <w:r>
              <w:t>*</w:t>
            </w:r>
          </w:p>
        </w:tc>
        <w:tc>
          <w:tcPr>
            <w:tcW w:w="202" w:type="pct"/>
            <w:shd w:val="clear" w:color="auto" w:fill="auto"/>
            <w:noWrap/>
          </w:tcPr>
          <w:p w14:paraId="67B47417" w14:textId="77777777" w:rsidR="00EA5D06" w:rsidRPr="00B23FFC" w:rsidRDefault="00EA5D06" w:rsidP="00EA5D06">
            <w:pPr>
              <w:pStyle w:val="TableBodyTextsmall"/>
              <w:keepNext w:val="0"/>
              <w:keepLines w:val="0"/>
            </w:pPr>
          </w:p>
        </w:tc>
        <w:tc>
          <w:tcPr>
            <w:tcW w:w="355" w:type="pct"/>
            <w:shd w:val="clear" w:color="auto" w:fill="auto"/>
            <w:noWrap/>
          </w:tcPr>
          <w:p w14:paraId="10D67AC3" w14:textId="77777777" w:rsidR="00EA5D06" w:rsidRPr="00B23FFC" w:rsidRDefault="00EA5D06" w:rsidP="00EA5D06">
            <w:pPr>
              <w:pStyle w:val="TableBodyTextsmall"/>
              <w:keepNext w:val="0"/>
              <w:keepLines w:val="0"/>
            </w:pPr>
          </w:p>
        </w:tc>
        <w:tc>
          <w:tcPr>
            <w:tcW w:w="391" w:type="pct"/>
          </w:tcPr>
          <w:p w14:paraId="0F304D9B" w14:textId="77777777" w:rsidR="00EA5D06" w:rsidRPr="00B23FFC" w:rsidRDefault="00EA5D06" w:rsidP="00EA5D06">
            <w:pPr>
              <w:pStyle w:val="TableBodyTextsmall"/>
              <w:keepNext w:val="0"/>
              <w:keepLines w:val="0"/>
            </w:pPr>
          </w:p>
        </w:tc>
      </w:tr>
      <w:tr w:rsidR="000271E9" w:rsidRPr="00B23FFC" w14:paraId="787B6193" w14:textId="77777777" w:rsidTr="000271E9">
        <w:trPr>
          <w:trHeight w:val="915"/>
          <w:jc w:val="center"/>
        </w:trPr>
        <w:tc>
          <w:tcPr>
            <w:tcW w:w="201" w:type="pct"/>
          </w:tcPr>
          <w:p w14:paraId="0F0421E3" w14:textId="4D6389C1" w:rsidR="000271E9" w:rsidRPr="00B23FFC" w:rsidRDefault="000271E9" w:rsidP="000271E9">
            <w:pPr>
              <w:pStyle w:val="TableBodyTextsmall"/>
              <w:keepNext w:val="0"/>
              <w:keepLines w:val="0"/>
            </w:pPr>
            <w:r>
              <w:t>109</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2C94B4CB" w14:textId="1857BCD8" w:rsidR="000271E9" w:rsidRPr="000271E9" w:rsidRDefault="000271E9" w:rsidP="000271E9">
            <w:pPr>
              <w:pStyle w:val="TableBodyTextsmall"/>
            </w:pPr>
            <w:r w:rsidRPr="000271E9">
              <w:t>Front Cover Material</w:t>
            </w:r>
            <w:r w:rsidRPr="000271E9">
              <w:br/>
              <w:t>The front cover material shall be a single, clear Lexan® polycarbonate sheet, or equivalent, with UV resistant and non-reflective finish. The sheeting shall be manufactured from sign-grade material SG300 with a thickness at least equal to that recommended by the manufacturer, and in all cases, at least 4.5</w:t>
            </w:r>
            <w:r>
              <w:t> </w:t>
            </w:r>
            <w:r w:rsidRPr="000271E9">
              <w:t>mm.</w:t>
            </w:r>
          </w:p>
        </w:tc>
        <w:tc>
          <w:tcPr>
            <w:tcW w:w="508" w:type="pct"/>
          </w:tcPr>
          <w:p w14:paraId="5FE8937B" w14:textId="13241DAB" w:rsidR="000271E9" w:rsidRPr="00B23FFC" w:rsidRDefault="000271E9" w:rsidP="000271E9">
            <w:pPr>
              <w:pStyle w:val="TableBodyTextsmall"/>
              <w:keepNext w:val="0"/>
              <w:keepLines w:val="0"/>
            </w:pPr>
            <w:r>
              <w:t>MRTS202</w:t>
            </w:r>
          </w:p>
        </w:tc>
        <w:tc>
          <w:tcPr>
            <w:tcW w:w="304" w:type="pct"/>
            <w:shd w:val="clear" w:color="auto" w:fill="auto"/>
            <w:noWrap/>
          </w:tcPr>
          <w:p w14:paraId="786EB750" w14:textId="08924E81" w:rsidR="000271E9" w:rsidRPr="00B23FFC" w:rsidRDefault="000271E9" w:rsidP="000271E9">
            <w:pPr>
              <w:pStyle w:val="TableBodyTextsmall"/>
              <w:keepNext w:val="0"/>
              <w:keepLines w:val="0"/>
            </w:pPr>
            <w:r>
              <w:t>10.6.1</w:t>
            </w:r>
          </w:p>
        </w:tc>
        <w:tc>
          <w:tcPr>
            <w:tcW w:w="202" w:type="pct"/>
            <w:shd w:val="clear" w:color="auto" w:fill="auto"/>
            <w:noWrap/>
          </w:tcPr>
          <w:p w14:paraId="4A7B6BE7" w14:textId="3091DD5E" w:rsidR="000271E9" w:rsidRPr="00B23FFC" w:rsidRDefault="000271E9" w:rsidP="000271E9">
            <w:pPr>
              <w:pStyle w:val="TableBodyTextsmall"/>
              <w:keepNext w:val="0"/>
              <w:keepLines w:val="0"/>
            </w:pPr>
            <w:r>
              <w:t>*</w:t>
            </w:r>
          </w:p>
        </w:tc>
        <w:tc>
          <w:tcPr>
            <w:tcW w:w="304" w:type="pct"/>
            <w:shd w:val="clear" w:color="auto" w:fill="auto"/>
          </w:tcPr>
          <w:p w14:paraId="7BE74FDC" w14:textId="77777777" w:rsidR="000271E9" w:rsidRPr="00B23FFC" w:rsidRDefault="000271E9" w:rsidP="000271E9">
            <w:pPr>
              <w:pStyle w:val="TableBodyTextsmall"/>
              <w:keepNext w:val="0"/>
              <w:keepLines w:val="0"/>
            </w:pPr>
          </w:p>
        </w:tc>
        <w:tc>
          <w:tcPr>
            <w:tcW w:w="203" w:type="pct"/>
            <w:shd w:val="clear" w:color="auto" w:fill="auto"/>
            <w:noWrap/>
          </w:tcPr>
          <w:p w14:paraId="73EFAE0B" w14:textId="77777777" w:rsidR="000271E9" w:rsidRPr="00B23FFC" w:rsidRDefault="000271E9" w:rsidP="000271E9">
            <w:pPr>
              <w:pStyle w:val="TableBodyTextsmall"/>
              <w:keepNext w:val="0"/>
              <w:keepLines w:val="0"/>
            </w:pPr>
          </w:p>
        </w:tc>
        <w:tc>
          <w:tcPr>
            <w:tcW w:w="253" w:type="pct"/>
            <w:shd w:val="clear" w:color="auto" w:fill="auto"/>
            <w:noWrap/>
          </w:tcPr>
          <w:p w14:paraId="4CF4D767" w14:textId="77777777" w:rsidR="000271E9" w:rsidRPr="00B23FFC" w:rsidRDefault="000271E9" w:rsidP="000271E9">
            <w:pPr>
              <w:pStyle w:val="TableBodyTextsmall"/>
              <w:keepNext w:val="0"/>
              <w:keepLines w:val="0"/>
            </w:pPr>
          </w:p>
        </w:tc>
        <w:tc>
          <w:tcPr>
            <w:tcW w:w="355" w:type="pct"/>
            <w:shd w:val="clear" w:color="auto" w:fill="auto"/>
            <w:noWrap/>
          </w:tcPr>
          <w:p w14:paraId="67F86A8D" w14:textId="66E631CB" w:rsidR="000271E9" w:rsidRPr="00B23FFC" w:rsidRDefault="000271E9" w:rsidP="000271E9">
            <w:pPr>
              <w:pStyle w:val="TableBodyTextsmall"/>
              <w:keepNext w:val="0"/>
              <w:keepLines w:val="0"/>
            </w:pPr>
            <w:r>
              <w:t>*</w:t>
            </w:r>
          </w:p>
        </w:tc>
        <w:tc>
          <w:tcPr>
            <w:tcW w:w="202" w:type="pct"/>
            <w:shd w:val="clear" w:color="auto" w:fill="auto"/>
            <w:noWrap/>
          </w:tcPr>
          <w:p w14:paraId="401C7EC9" w14:textId="77777777" w:rsidR="000271E9" w:rsidRPr="00B23FFC" w:rsidRDefault="000271E9" w:rsidP="000271E9">
            <w:pPr>
              <w:pStyle w:val="TableBodyTextsmall"/>
              <w:keepNext w:val="0"/>
              <w:keepLines w:val="0"/>
            </w:pPr>
          </w:p>
        </w:tc>
        <w:tc>
          <w:tcPr>
            <w:tcW w:w="355" w:type="pct"/>
            <w:shd w:val="clear" w:color="auto" w:fill="auto"/>
            <w:noWrap/>
          </w:tcPr>
          <w:p w14:paraId="2038BD83" w14:textId="77777777" w:rsidR="000271E9" w:rsidRPr="00B23FFC" w:rsidRDefault="000271E9" w:rsidP="000271E9">
            <w:pPr>
              <w:pStyle w:val="TableBodyTextsmall"/>
              <w:keepNext w:val="0"/>
              <w:keepLines w:val="0"/>
            </w:pPr>
          </w:p>
        </w:tc>
        <w:tc>
          <w:tcPr>
            <w:tcW w:w="391" w:type="pct"/>
          </w:tcPr>
          <w:p w14:paraId="3BCB11EC" w14:textId="77777777" w:rsidR="000271E9" w:rsidRPr="00B23FFC" w:rsidRDefault="000271E9" w:rsidP="000271E9">
            <w:pPr>
              <w:pStyle w:val="TableBodyTextsmall"/>
              <w:keepNext w:val="0"/>
              <w:keepLines w:val="0"/>
            </w:pPr>
          </w:p>
        </w:tc>
      </w:tr>
      <w:tr w:rsidR="000271E9" w:rsidRPr="00B23FFC" w14:paraId="2D399FF7" w14:textId="77777777" w:rsidTr="000271E9">
        <w:trPr>
          <w:trHeight w:val="915"/>
          <w:jc w:val="center"/>
        </w:trPr>
        <w:tc>
          <w:tcPr>
            <w:tcW w:w="201" w:type="pct"/>
          </w:tcPr>
          <w:p w14:paraId="283B5215" w14:textId="0F1F4E04" w:rsidR="000271E9" w:rsidRPr="00B23FFC" w:rsidRDefault="000271E9" w:rsidP="000271E9">
            <w:pPr>
              <w:pStyle w:val="TableBodyTextsmall"/>
              <w:keepNext w:val="0"/>
              <w:keepLines w:val="0"/>
            </w:pPr>
            <w:r>
              <w:t>110</w:t>
            </w:r>
          </w:p>
        </w:tc>
        <w:tc>
          <w:tcPr>
            <w:tcW w:w="1722" w:type="pct"/>
            <w:tcBorders>
              <w:top w:val="nil"/>
              <w:left w:val="single" w:sz="4" w:space="0" w:color="auto"/>
              <w:bottom w:val="single" w:sz="4" w:space="0" w:color="auto"/>
              <w:right w:val="single" w:sz="4" w:space="0" w:color="auto"/>
            </w:tcBorders>
            <w:shd w:val="clear" w:color="000000" w:fill="FFFFFF"/>
          </w:tcPr>
          <w:p w14:paraId="06C8C5CD" w14:textId="31E9792D" w:rsidR="000271E9" w:rsidRPr="000271E9" w:rsidRDefault="000271E9" w:rsidP="000271E9">
            <w:pPr>
              <w:pStyle w:val="TableBodyTextsmall"/>
            </w:pPr>
            <w:r w:rsidRPr="000271E9">
              <w:t>Viewing angles</w:t>
            </w:r>
            <w:r w:rsidRPr="000271E9">
              <w:br/>
              <w:t>The viewing window shall not obstruct sign viewing angles of ± 45°</w:t>
            </w:r>
            <w:r>
              <w:t> </w:t>
            </w:r>
            <w:r w:rsidRPr="000271E9">
              <w:t>(horizontal) and ± 30°</w:t>
            </w:r>
            <w:r>
              <w:t> </w:t>
            </w:r>
            <w:r w:rsidRPr="000271E9">
              <w:t>(vertical) to the axis perpendicular to the front plane of the display when installed at site.</w:t>
            </w:r>
          </w:p>
        </w:tc>
        <w:tc>
          <w:tcPr>
            <w:tcW w:w="508" w:type="pct"/>
          </w:tcPr>
          <w:p w14:paraId="5F58F89A" w14:textId="6B92E12A" w:rsidR="000271E9" w:rsidRPr="00B23FFC" w:rsidRDefault="000271E9" w:rsidP="000271E9">
            <w:pPr>
              <w:pStyle w:val="TableBodyTextsmall"/>
              <w:keepNext w:val="0"/>
              <w:keepLines w:val="0"/>
            </w:pPr>
            <w:r>
              <w:t>MRTS202</w:t>
            </w:r>
          </w:p>
        </w:tc>
        <w:tc>
          <w:tcPr>
            <w:tcW w:w="304" w:type="pct"/>
            <w:shd w:val="clear" w:color="auto" w:fill="auto"/>
            <w:noWrap/>
          </w:tcPr>
          <w:p w14:paraId="73460F73" w14:textId="339D0735" w:rsidR="000271E9" w:rsidRPr="00B23FFC" w:rsidRDefault="000271E9" w:rsidP="000271E9">
            <w:pPr>
              <w:pStyle w:val="TableBodyTextsmall"/>
              <w:keepNext w:val="0"/>
              <w:keepLines w:val="0"/>
            </w:pPr>
            <w:r>
              <w:t>10.6.2</w:t>
            </w:r>
          </w:p>
        </w:tc>
        <w:tc>
          <w:tcPr>
            <w:tcW w:w="202" w:type="pct"/>
            <w:shd w:val="clear" w:color="auto" w:fill="auto"/>
            <w:noWrap/>
          </w:tcPr>
          <w:p w14:paraId="61CB9102" w14:textId="77777777" w:rsidR="000271E9" w:rsidRPr="00B23FFC" w:rsidRDefault="000271E9" w:rsidP="000271E9">
            <w:pPr>
              <w:pStyle w:val="TableBodyTextsmall"/>
              <w:keepNext w:val="0"/>
              <w:keepLines w:val="0"/>
            </w:pPr>
          </w:p>
        </w:tc>
        <w:tc>
          <w:tcPr>
            <w:tcW w:w="304" w:type="pct"/>
            <w:shd w:val="clear" w:color="auto" w:fill="auto"/>
          </w:tcPr>
          <w:p w14:paraId="5986D8A9" w14:textId="28112000" w:rsidR="000271E9" w:rsidRPr="00B23FFC" w:rsidRDefault="000271E9" w:rsidP="000271E9">
            <w:pPr>
              <w:pStyle w:val="TableBodyTextsmall"/>
              <w:keepNext w:val="0"/>
              <w:keepLines w:val="0"/>
            </w:pPr>
            <w:r>
              <w:t>*</w:t>
            </w:r>
          </w:p>
        </w:tc>
        <w:tc>
          <w:tcPr>
            <w:tcW w:w="203" w:type="pct"/>
            <w:shd w:val="clear" w:color="auto" w:fill="auto"/>
            <w:noWrap/>
          </w:tcPr>
          <w:p w14:paraId="2532AA8E" w14:textId="77777777" w:rsidR="000271E9" w:rsidRPr="00B23FFC" w:rsidRDefault="000271E9" w:rsidP="000271E9">
            <w:pPr>
              <w:pStyle w:val="TableBodyTextsmall"/>
              <w:keepNext w:val="0"/>
              <w:keepLines w:val="0"/>
            </w:pPr>
          </w:p>
        </w:tc>
        <w:tc>
          <w:tcPr>
            <w:tcW w:w="253" w:type="pct"/>
            <w:shd w:val="clear" w:color="auto" w:fill="auto"/>
            <w:noWrap/>
          </w:tcPr>
          <w:p w14:paraId="23C5D74A" w14:textId="77777777" w:rsidR="000271E9" w:rsidRPr="00B23FFC" w:rsidRDefault="000271E9" w:rsidP="000271E9">
            <w:pPr>
              <w:pStyle w:val="TableBodyTextsmall"/>
              <w:keepNext w:val="0"/>
              <w:keepLines w:val="0"/>
            </w:pPr>
          </w:p>
        </w:tc>
        <w:tc>
          <w:tcPr>
            <w:tcW w:w="355" w:type="pct"/>
            <w:shd w:val="clear" w:color="auto" w:fill="auto"/>
            <w:noWrap/>
          </w:tcPr>
          <w:p w14:paraId="77E0F338" w14:textId="34055F04" w:rsidR="000271E9" w:rsidRPr="00B23FFC" w:rsidRDefault="000271E9" w:rsidP="000271E9">
            <w:pPr>
              <w:pStyle w:val="TableBodyTextsmall"/>
              <w:keepNext w:val="0"/>
              <w:keepLines w:val="0"/>
            </w:pPr>
            <w:r>
              <w:t>*</w:t>
            </w:r>
          </w:p>
        </w:tc>
        <w:tc>
          <w:tcPr>
            <w:tcW w:w="202" w:type="pct"/>
            <w:shd w:val="clear" w:color="auto" w:fill="auto"/>
            <w:noWrap/>
          </w:tcPr>
          <w:p w14:paraId="0BDF942C" w14:textId="77777777" w:rsidR="000271E9" w:rsidRPr="00B23FFC" w:rsidRDefault="000271E9" w:rsidP="000271E9">
            <w:pPr>
              <w:pStyle w:val="TableBodyTextsmall"/>
              <w:keepNext w:val="0"/>
              <w:keepLines w:val="0"/>
            </w:pPr>
          </w:p>
        </w:tc>
        <w:tc>
          <w:tcPr>
            <w:tcW w:w="355" w:type="pct"/>
            <w:shd w:val="clear" w:color="auto" w:fill="auto"/>
            <w:noWrap/>
          </w:tcPr>
          <w:p w14:paraId="1B4413F5" w14:textId="77777777" w:rsidR="000271E9" w:rsidRPr="00B23FFC" w:rsidRDefault="000271E9" w:rsidP="000271E9">
            <w:pPr>
              <w:pStyle w:val="TableBodyTextsmall"/>
              <w:keepNext w:val="0"/>
              <w:keepLines w:val="0"/>
            </w:pPr>
          </w:p>
        </w:tc>
        <w:tc>
          <w:tcPr>
            <w:tcW w:w="391" w:type="pct"/>
          </w:tcPr>
          <w:p w14:paraId="1DBE6BC8" w14:textId="77777777" w:rsidR="000271E9" w:rsidRPr="00B23FFC" w:rsidRDefault="000271E9" w:rsidP="000271E9">
            <w:pPr>
              <w:pStyle w:val="TableBodyTextsmall"/>
              <w:keepNext w:val="0"/>
              <w:keepLines w:val="0"/>
            </w:pPr>
          </w:p>
        </w:tc>
      </w:tr>
      <w:tr w:rsidR="000271E9" w:rsidRPr="00B23FFC" w14:paraId="4BCD71F4" w14:textId="77777777" w:rsidTr="000271E9">
        <w:trPr>
          <w:trHeight w:val="915"/>
          <w:jc w:val="center"/>
        </w:trPr>
        <w:tc>
          <w:tcPr>
            <w:tcW w:w="201" w:type="pct"/>
          </w:tcPr>
          <w:p w14:paraId="4AB449AD" w14:textId="4FC41BF2" w:rsidR="000271E9" w:rsidRPr="00B23FFC" w:rsidRDefault="000271E9" w:rsidP="000271E9">
            <w:pPr>
              <w:pStyle w:val="TableBodyTextsmall"/>
              <w:keepNext w:val="0"/>
              <w:keepLines w:val="0"/>
            </w:pPr>
            <w:r>
              <w:t>111</w:t>
            </w:r>
          </w:p>
        </w:tc>
        <w:tc>
          <w:tcPr>
            <w:tcW w:w="1722" w:type="pct"/>
            <w:tcBorders>
              <w:top w:val="nil"/>
              <w:left w:val="single" w:sz="4" w:space="0" w:color="auto"/>
              <w:bottom w:val="single" w:sz="4" w:space="0" w:color="auto"/>
              <w:right w:val="single" w:sz="4" w:space="0" w:color="auto"/>
            </w:tcBorders>
            <w:shd w:val="clear" w:color="000000" w:fill="FFFFFF"/>
          </w:tcPr>
          <w:p w14:paraId="017B47CB" w14:textId="64DA938E" w:rsidR="000271E9" w:rsidRPr="000271E9" w:rsidRDefault="000271E9" w:rsidP="000271E9">
            <w:pPr>
              <w:pStyle w:val="TableBodyTextsmall"/>
            </w:pPr>
            <w:r w:rsidRPr="000271E9">
              <w:t>Front Cover Retention method</w:t>
            </w:r>
            <w:r w:rsidRPr="000271E9">
              <w:br/>
              <w:t>Front cover shall be able to be removed for maintenance from outside the VMS without requiring removal of internal components. Fasteners and retaining cover strips shall be easily accessible.</w:t>
            </w:r>
          </w:p>
        </w:tc>
        <w:tc>
          <w:tcPr>
            <w:tcW w:w="508" w:type="pct"/>
          </w:tcPr>
          <w:p w14:paraId="717DF755" w14:textId="7CD5035D" w:rsidR="000271E9" w:rsidRPr="00B23FFC" w:rsidRDefault="000271E9" w:rsidP="000271E9">
            <w:pPr>
              <w:pStyle w:val="TableBodyTextsmall"/>
              <w:keepNext w:val="0"/>
              <w:keepLines w:val="0"/>
            </w:pPr>
            <w:r>
              <w:t>MRTS202</w:t>
            </w:r>
          </w:p>
        </w:tc>
        <w:tc>
          <w:tcPr>
            <w:tcW w:w="304" w:type="pct"/>
            <w:shd w:val="clear" w:color="auto" w:fill="auto"/>
            <w:noWrap/>
          </w:tcPr>
          <w:p w14:paraId="088667C0" w14:textId="05469A9C" w:rsidR="000271E9" w:rsidRPr="00B23FFC" w:rsidRDefault="000271E9" w:rsidP="000271E9">
            <w:pPr>
              <w:pStyle w:val="TableBodyTextsmall"/>
              <w:keepNext w:val="0"/>
              <w:keepLines w:val="0"/>
            </w:pPr>
            <w:r>
              <w:t>10.6.3</w:t>
            </w:r>
          </w:p>
        </w:tc>
        <w:tc>
          <w:tcPr>
            <w:tcW w:w="202" w:type="pct"/>
            <w:shd w:val="clear" w:color="auto" w:fill="auto"/>
            <w:noWrap/>
          </w:tcPr>
          <w:p w14:paraId="2746F71C" w14:textId="4D1AED13" w:rsidR="000271E9" w:rsidRPr="00B23FFC" w:rsidRDefault="000271E9" w:rsidP="000271E9">
            <w:pPr>
              <w:pStyle w:val="TableBodyTextsmall"/>
              <w:keepNext w:val="0"/>
              <w:keepLines w:val="0"/>
            </w:pPr>
            <w:r>
              <w:t>*</w:t>
            </w:r>
          </w:p>
        </w:tc>
        <w:tc>
          <w:tcPr>
            <w:tcW w:w="304" w:type="pct"/>
            <w:shd w:val="clear" w:color="auto" w:fill="auto"/>
          </w:tcPr>
          <w:p w14:paraId="6882B626" w14:textId="77777777" w:rsidR="000271E9" w:rsidRPr="00B23FFC" w:rsidRDefault="000271E9" w:rsidP="000271E9">
            <w:pPr>
              <w:pStyle w:val="TableBodyTextsmall"/>
              <w:keepNext w:val="0"/>
              <w:keepLines w:val="0"/>
            </w:pPr>
          </w:p>
        </w:tc>
        <w:tc>
          <w:tcPr>
            <w:tcW w:w="203" w:type="pct"/>
            <w:shd w:val="clear" w:color="auto" w:fill="auto"/>
            <w:noWrap/>
          </w:tcPr>
          <w:p w14:paraId="7992CCDB" w14:textId="77777777" w:rsidR="000271E9" w:rsidRPr="00B23FFC" w:rsidRDefault="000271E9" w:rsidP="000271E9">
            <w:pPr>
              <w:pStyle w:val="TableBodyTextsmall"/>
              <w:keepNext w:val="0"/>
              <w:keepLines w:val="0"/>
            </w:pPr>
          </w:p>
        </w:tc>
        <w:tc>
          <w:tcPr>
            <w:tcW w:w="253" w:type="pct"/>
            <w:shd w:val="clear" w:color="auto" w:fill="auto"/>
            <w:noWrap/>
          </w:tcPr>
          <w:p w14:paraId="0FC9F3D5" w14:textId="77777777" w:rsidR="000271E9" w:rsidRPr="00B23FFC" w:rsidRDefault="000271E9" w:rsidP="000271E9">
            <w:pPr>
              <w:pStyle w:val="TableBodyTextsmall"/>
              <w:keepNext w:val="0"/>
              <w:keepLines w:val="0"/>
            </w:pPr>
          </w:p>
        </w:tc>
        <w:tc>
          <w:tcPr>
            <w:tcW w:w="355" w:type="pct"/>
            <w:shd w:val="clear" w:color="auto" w:fill="auto"/>
            <w:noWrap/>
          </w:tcPr>
          <w:p w14:paraId="519BF909" w14:textId="56451A20" w:rsidR="000271E9" w:rsidRPr="00B23FFC" w:rsidRDefault="000271E9" w:rsidP="000271E9">
            <w:pPr>
              <w:pStyle w:val="TableBodyTextsmall"/>
              <w:keepNext w:val="0"/>
              <w:keepLines w:val="0"/>
            </w:pPr>
            <w:r>
              <w:t>*</w:t>
            </w:r>
          </w:p>
        </w:tc>
        <w:tc>
          <w:tcPr>
            <w:tcW w:w="202" w:type="pct"/>
            <w:shd w:val="clear" w:color="auto" w:fill="auto"/>
            <w:noWrap/>
          </w:tcPr>
          <w:p w14:paraId="67ADB31F" w14:textId="77777777" w:rsidR="000271E9" w:rsidRPr="00B23FFC" w:rsidRDefault="000271E9" w:rsidP="000271E9">
            <w:pPr>
              <w:pStyle w:val="TableBodyTextsmall"/>
              <w:keepNext w:val="0"/>
              <w:keepLines w:val="0"/>
            </w:pPr>
          </w:p>
        </w:tc>
        <w:tc>
          <w:tcPr>
            <w:tcW w:w="355" w:type="pct"/>
            <w:shd w:val="clear" w:color="auto" w:fill="auto"/>
            <w:noWrap/>
          </w:tcPr>
          <w:p w14:paraId="0DBD98D6" w14:textId="77777777" w:rsidR="000271E9" w:rsidRPr="00B23FFC" w:rsidRDefault="000271E9" w:rsidP="000271E9">
            <w:pPr>
              <w:pStyle w:val="TableBodyTextsmall"/>
              <w:keepNext w:val="0"/>
              <w:keepLines w:val="0"/>
            </w:pPr>
          </w:p>
        </w:tc>
        <w:tc>
          <w:tcPr>
            <w:tcW w:w="391" w:type="pct"/>
          </w:tcPr>
          <w:p w14:paraId="3D9D04C9" w14:textId="77777777" w:rsidR="000271E9" w:rsidRPr="00B23FFC" w:rsidRDefault="000271E9" w:rsidP="000271E9">
            <w:pPr>
              <w:pStyle w:val="TableBodyTextsmall"/>
              <w:keepNext w:val="0"/>
              <w:keepLines w:val="0"/>
            </w:pPr>
          </w:p>
        </w:tc>
      </w:tr>
      <w:tr w:rsidR="000271E9" w:rsidRPr="00B23FFC" w14:paraId="4E46E579" w14:textId="77777777" w:rsidTr="000271E9">
        <w:trPr>
          <w:trHeight w:val="764"/>
          <w:jc w:val="center"/>
        </w:trPr>
        <w:tc>
          <w:tcPr>
            <w:tcW w:w="201" w:type="pct"/>
          </w:tcPr>
          <w:p w14:paraId="6DC14373" w14:textId="51896D62" w:rsidR="000271E9" w:rsidRPr="00B23FFC" w:rsidRDefault="000271E9" w:rsidP="000271E9">
            <w:pPr>
              <w:pStyle w:val="TableBodyTextsmall"/>
              <w:keepNext w:val="0"/>
              <w:keepLines w:val="0"/>
            </w:pPr>
            <w:r>
              <w:t>112</w:t>
            </w:r>
          </w:p>
        </w:tc>
        <w:tc>
          <w:tcPr>
            <w:tcW w:w="1722" w:type="pct"/>
            <w:tcBorders>
              <w:top w:val="nil"/>
              <w:left w:val="single" w:sz="4" w:space="0" w:color="auto"/>
              <w:bottom w:val="single" w:sz="4" w:space="0" w:color="auto"/>
              <w:right w:val="single" w:sz="4" w:space="0" w:color="auto"/>
            </w:tcBorders>
            <w:shd w:val="clear" w:color="000000" w:fill="FFFFFF"/>
          </w:tcPr>
          <w:p w14:paraId="2A4582DF" w14:textId="305B911E" w:rsidR="000271E9" w:rsidRPr="000271E9" w:rsidRDefault="000271E9" w:rsidP="000271E9">
            <w:pPr>
              <w:pStyle w:val="TableBodyTextsmall"/>
            </w:pPr>
            <w:r w:rsidRPr="000271E9">
              <w:t>Front Cover Retention method</w:t>
            </w:r>
            <w:r w:rsidRPr="000271E9">
              <w:br/>
              <w:t>Front cover retention and seal design shall allow for thermal expansion properties of the front cover material.</w:t>
            </w:r>
          </w:p>
        </w:tc>
        <w:tc>
          <w:tcPr>
            <w:tcW w:w="508" w:type="pct"/>
          </w:tcPr>
          <w:p w14:paraId="47BA74A9" w14:textId="12EEF169" w:rsidR="000271E9" w:rsidRPr="00B23FFC" w:rsidRDefault="000271E9" w:rsidP="000271E9">
            <w:pPr>
              <w:pStyle w:val="TableBodyTextsmall"/>
              <w:keepNext w:val="0"/>
              <w:keepLines w:val="0"/>
            </w:pPr>
            <w:r>
              <w:t>MRTS202</w:t>
            </w:r>
          </w:p>
        </w:tc>
        <w:tc>
          <w:tcPr>
            <w:tcW w:w="304" w:type="pct"/>
            <w:shd w:val="clear" w:color="auto" w:fill="auto"/>
            <w:noWrap/>
          </w:tcPr>
          <w:p w14:paraId="571A5474" w14:textId="70298EC1" w:rsidR="000271E9" w:rsidRPr="00B23FFC" w:rsidRDefault="000271E9" w:rsidP="000271E9">
            <w:pPr>
              <w:pStyle w:val="TableBodyTextsmall"/>
              <w:keepNext w:val="0"/>
              <w:keepLines w:val="0"/>
            </w:pPr>
            <w:r>
              <w:t>10.6.3</w:t>
            </w:r>
          </w:p>
        </w:tc>
        <w:tc>
          <w:tcPr>
            <w:tcW w:w="202" w:type="pct"/>
            <w:shd w:val="clear" w:color="auto" w:fill="auto"/>
            <w:noWrap/>
          </w:tcPr>
          <w:p w14:paraId="2826D6E9" w14:textId="1D05DCD4" w:rsidR="000271E9" w:rsidRPr="00B23FFC" w:rsidRDefault="000271E9" w:rsidP="000271E9">
            <w:pPr>
              <w:pStyle w:val="TableBodyTextsmall"/>
              <w:keepNext w:val="0"/>
              <w:keepLines w:val="0"/>
            </w:pPr>
            <w:r>
              <w:t>*</w:t>
            </w:r>
          </w:p>
        </w:tc>
        <w:tc>
          <w:tcPr>
            <w:tcW w:w="304" w:type="pct"/>
            <w:shd w:val="clear" w:color="auto" w:fill="auto"/>
          </w:tcPr>
          <w:p w14:paraId="750F6A47" w14:textId="77777777" w:rsidR="000271E9" w:rsidRPr="00B23FFC" w:rsidRDefault="000271E9" w:rsidP="000271E9">
            <w:pPr>
              <w:pStyle w:val="TableBodyTextsmall"/>
              <w:keepNext w:val="0"/>
              <w:keepLines w:val="0"/>
            </w:pPr>
          </w:p>
        </w:tc>
        <w:tc>
          <w:tcPr>
            <w:tcW w:w="203" w:type="pct"/>
            <w:shd w:val="clear" w:color="auto" w:fill="auto"/>
            <w:noWrap/>
          </w:tcPr>
          <w:p w14:paraId="6B6D2A7D" w14:textId="77777777" w:rsidR="000271E9" w:rsidRPr="00B23FFC" w:rsidRDefault="000271E9" w:rsidP="000271E9">
            <w:pPr>
              <w:pStyle w:val="TableBodyTextsmall"/>
              <w:keepNext w:val="0"/>
              <w:keepLines w:val="0"/>
            </w:pPr>
          </w:p>
        </w:tc>
        <w:tc>
          <w:tcPr>
            <w:tcW w:w="253" w:type="pct"/>
            <w:shd w:val="clear" w:color="auto" w:fill="auto"/>
            <w:noWrap/>
          </w:tcPr>
          <w:p w14:paraId="5603F19F" w14:textId="77777777" w:rsidR="000271E9" w:rsidRPr="00B23FFC" w:rsidRDefault="000271E9" w:rsidP="000271E9">
            <w:pPr>
              <w:pStyle w:val="TableBodyTextsmall"/>
              <w:keepNext w:val="0"/>
              <w:keepLines w:val="0"/>
            </w:pPr>
          </w:p>
        </w:tc>
        <w:tc>
          <w:tcPr>
            <w:tcW w:w="355" w:type="pct"/>
            <w:shd w:val="clear" w:color="auto" w:fill="auto"/>
            <w:noWrap/>
          </w:tcPr>
          <w:p w14:paraId="70595679" w14:textId="3408148B" w:rsidR="000271E9" w:rsidRPr="00B23FFC" w:rsidRDefault="000271E9" w:rsidP="000271E9">
            <w:pPr>
              <w:pStyle w:val="TableBodyTextsmall"/>
              <w:keepNext w:val="0"/>
              <w:keepLines w:val="0"/>
            </w:pPr>
            <w:r>
              <w:t>*</w:t>
            </w:r>
          </w:p>
        </w:tc>
        <w:tc>
          <w:tcPr>
            <w:tcW w:w="202" w:type="pct"/>
            <w:shd w:val="clear" w:color="auto" w:fill="auto"/>
            <w:noWrap/>
          </w:tcPr>
          <w:p w14:paraId="2E574782" w14:textId="77777777" w:rsidR="000271E9" w:rsidRPr="00B23FFC" w:rsidRDefault="000271E9" w:rsidP="000271E9">
            <w:pPr>
              <w:pStyle w:val="TableBodyTextsmall"/>
              <w:keepNext w:val="0"/>
              <w:keepLines w:val="0"/>
            </w:pPr>
          </w:p>
        </w:tc>
        <w:tc>
          <w:tcPr>
            <w:tcW w:w="355" w:type="pct"/>
            <w:shd w:val="clear" w:color="auto" w:fill="auto"/>
            <w:noWrap/>
          </w:tcPr>
          <w:p w14:paraId="655F2143" w14:textId="77777777" w:rsidR="000271E9" w:rsidRPr="00B23FFC" w:rsidRDefault="000271E9" w:rsidP="000271E9">
            <w:pPr>
              <w:pStyle w:val="TableBodyTextsmall"/>
              <w:keepNext w:val="0"/>
              <w:keepLines w:val="0"/>
            </w:pPr>
          </w:p>
        </w:tc>
        <w:tc>
          <w:tcPr>
            <w:tcW w:w="391" w:type="pct"/>
          </w:tcPr>
          <w:p w14:paraId="0D8BFBC8" w14:textId="77777777" w:rsidR="000271E9" w:rsidRPr="00B23FFC" w:rsidRDefault="000271E9" w:rsidP="000271E9">
            <w:pPr>
              <w:pStyle w:val="TableBodyTextsmall"/>
              <w:keepNext w:val="0"/>
              <w:keepLines w:val="0"/>
            </w:pPr>
          </w:p>
        </w:tc>
      </w:tr>
      <w:tr w:rsidR="000271E9" w:rsidRPr="00B23FFC" w14:paraId="74D7BB97" w14:textId="77777777" w:rsidTr="000271E9">
        <w:trPr>
          <w:trHeight w:val="915"/>
          <w:jc w:val="center"/>
        </w:trPr>
        <w:tc>
          <w:tcPr>
            <w:tcW w:w="201" w:type="pct"/>
          </w:tcPr>
          <w:p w14:paraId="3DFE0818" w14:textId="18E39F64" w:rsidR="000271E9" w:rsidRPr="00B23FFC" w:rsidRDefault="000271E9" w:rsidP="000271E9">
            <w:pPr>
              <w:pStyle w:val="TableBodyTextsmall"/>
              <w:keepNext w:val="0"/>
              <w:keepLines w:val="0"/>
            </w:pPr>
            <w:r>
              <w:t>113</w:t>
            </w:r>
          </w:p>
        </w:tc>
        <w:tc>
          <w:tcPr>
            <w:tcW w:w="1722" w:type="pct"/>
            <w:tcBorders>
              <w:top w:val="nil"/>
              <w:left w:val="single" w:sz="4" w:space="0" w:color="auto"/>
              <w:bottom w:val="single" w:sz="4" w:space="0" w:color="auto"/>
              <w:right w:val="single" w:sz="4" w:space="0" w:color="auto"/>
            </w:tcBorders>
            <w:shd w:val="clear" w:color="000000" w:fill="FFFFFF"/>
          </w:tcPr>
          <w:p w14:paraId="558954F0" w14:textId="0FB59F11" w:rsidR="000271E9" w:rsidRPr="000271E9" w:rsidRDefault="000271E9" w:rsidP="000271E9">
            <w:pPr>
              <w:pStyle w:val="TableBodyTextsmall"/>
            </w:pPr>
            <w:r w:rsidRPr="000271E9">
              <w:t>Front Cover Retention method</w:t>
            </w:r>
            <w:r w:rsidRPr="000271E9">
              <w:br/>
              <w:t>The front cover surrounding framework and cover strips shall provide the required weather proofing and strength for both positive and negative wind pressures.</w:t>
            </w:r>
          </w:p>
        </w:tc>
        <w:tc>
          <w:tcPr>
            <w:tcW w:w="508" w:type="pct"/>
          </w:tcPr>
          <w:p w14:paraId="108C5B53" w14:textId="73B00EE6" w:rsidR="000271E9" w:rsidRPr="00B23FFC" w:rsidRDefault="000271E9" w:rsidP="000271E9">
            <w:pPr>
              <w:pStyle w:val="TableBodyTextsmall"/>
              <w:keepNext w:val="0"/>
              <w:keepLines w:val="0"/>
            </w:pPr>
            <w:r>
              <w:t>MRTS202</w:t>
            </w:r>
          </w:p>
        </w:tc>
        <w:tc>
          <w:tcPr>
            <w:tcW w:w="304" w:type="pct"/>
            <w:shd w:val="clear" w:color="auto" w:fill="auto"/>
            <w:noWrap/>
          </w:tcPr>
          <w:p w14:paraId="73983459" w14:textId="52686B46" w:rsidR="000271E9" w:rsidRPr="00B23FFC" w:rsidRDefault="000271E9" w:rsidP="000271E9">
            <w:pPr>
              <w:pStyle w:val="TableBodyTextsmall"/>
              <w:keepNext w:val="0"/>
              <w:keepLines w:val="0"/>
            </w:pPr>
            <w:r>
              <w:t>10.6.3</w:t>
            </w:r>
          </w:p>
        </w:tc>
        <w:tc>
          <w:tcPr>
            <w:tcW w:w="202" w:type="pct"/>
            <w:shd w:val="clear" w:color="auto" w:fill="auto"/>
            <w:noWrap/>
          </w:tcPr>
          <w:p w14:paraId="311D3930" w14:textId="04F56C37" w:rsidR="000271E9" w:rsidRPr="00B23FFC" w:rsidRDefault="000271E9" w:rsidP="000271E9">
            <w:pPr>
              <w:pStyle w:val="TableBodyTextsmall"/>
              <w:keepNext w:val="0"/>
              <w:keepLines w:val="0"/>
            </w:pPr>
            <w:r>
              <w:t>*</w:t>
            </w:r>
          </w:p>
        </w:tc>
        <w:tc>
          <w:tcPr>
            <w:tcW w:w="304" w:type="pct"/>
            <w:shd w:val="clear" w:color="auto" w:fill="auto"/>
          </w:tcPr>
          <w:p w14:paraId="4927ADD8" w14:textId="77777777" w:rsidR="000271E9" w:rsidRPr="00B23FFC" w:rsidRDefault="000271E9" w:rsidP="000271E9">
            <w:pPr>
              <w:pStyle w:val="TableBodyTextsmall"/>
              <w:keepNext w:val="0"/>
              <w:keepLines w:val="0"/>
            </w:pPr>
          </w:p>
        </w:tc>
        <w:tc>
          <w:tcPr>
            <w:tcW w:w="203" w:type="pct"/>
            <w:shd w:val="clear" w:color="auto" w:fill="auto"/>
            <w:noWrap/>
          </w:tcPr>
          <w:p w14:paraId="12451548" w14:textId="77777777" w:rsidR="000271E9" w:rsidRPr="00B23FFC" w:rsidRDefault="000271E9" w:rsidP="000271E9">
            <w:pPr>
              <w:pStyle w:val="TableBodyTextsmall"/>
              <w:keepNext w:val="0"/>
              <w:keepLines w:val="0"/>
            </w:pPr>
          </w:p>
        </w:tc>
        <w:tc>
          <w:tcPr>
            <w:tcW w:w="253" w:type="pct"/>
            <w:shd w:val="clear" w:color="auto" w:fill="auto"/>
            <w:noWrap/>
          </w:tcPr>
          <w:p w14:paraId="7F4E2E83" w14:textId="77777777" w:rsidR="000271E9" w:rsidRPr="00B23FFC" w:rsidRDefault="000271E9" w:rsidP="000271E9">
            <w:pPr>
              <w:pStyle w:val="TableBodyTextsmall"/>
              <w:keepNext w:val="0"/>
              <w:keepLines w:val="0"/>
            </w:pPr>
          </w:p>
        </w:tc>
        <w:tc>
          <w:tcPr>
            <w:tcW w:w="355" w:type="pct"/>
            <w:shd w:val="clear" w:color="auto" w:fill="auto"/>
            <w:noWrap/>
          </w:tcPr>
          <w:p w14:paraId="755B631A" w14:textId="3508E6F2" w:rsidR="000271E9" w:rsidRPr="00B23FFC" w:rsidRDefault="000271E9" w:rsidP="000271E9">
            <w:pPr>
              <w:pStyle w:val="TableBodyTextsmall"/>
              <w:keepNext w:val="0"/>
              <w:keepLines w:val="0"/>
            </w:pPr>
            <w:r>
              <w:t>*</w:t>
            </w:r>
          </w:p>
        </w:tc>
        <w:tc>
          <w:tcPr>
            <w:tcW w:w="202" w:type="pct"/>
            <w:shd w:val="clear" w:color="auto" w:fill="auto"/>
            <w:noWrap/>
          </w:tcPr>
          <w:p w14:paraId="4DF5E50A" w14:textId="77777777" w:rsidR="000271E9" w:rsidRPr="00B23FFC" w:rsidRDefault="000271E9" w:rsidP="000271E9">
            <w:pPr>
              <w:pStyle w:val="TableBodyTextsmall"/>
              <w:keepNext w:val="0"/>
              <w:keepLines w:val="0"/>
            </w:pPr>
          </w:p>
        </w:tc>
        <w:tc>
          <w:tcPr>
            <w:tcW w:w="355" w:type="pct"/>
            <w:shd w:val="clear" w:color="auto" w:fill="auto"/>
            <w:noWrap/>
          </w:tcPr>
          <w:p w14:paraId="6D608F91" w14:textId="77777777" w:rsidR="000271E9" w:rsidRPr="00B23FFC" w:rsidRDefault="000271E9" w:rsidP="000271E9">
            <w:pPr>
              <w:pStyle w:val="TableBodyTextsmall"/>
              <w:keepNext w:val="0"/>
              <w:keepLines w:val="0"/>
            </w:pPr>
          </w:p>
        </w:tc>
        <w:tc>
          <w:tcPr>
            <w:tcW w:w="391" w:type="pct"/>
          </w:tcPr>
          <w:p w14:paraId="2C708CD6" w14:textId="77777777" w:rsidR="000271E9" w:rsidRPr="00B23FFC" w:rsidRDefault="000271E9" w:rsidP="000271E9">
            <w:pPr>
              <w:pStyle w:val="TableBodyTextsmall"/>
              <w:keepNext w:val="0"/>
              <w:keepLines w:val="0"/>
            </w:pPr>
          </w:p>
        </w:tc>
      </w:tr>
      <w:tr w:rsidR="000271E9" w:rsidRPr="00B23FFC" w14:paraId="219AA6C0" w14:textId="77777777" w:rsidTr="000271E9">
        <w:trPr>
          <w:trHeight w:val="915"/>
          <w:jc w:val="center"/>
        </w:trPr>
        <w:tc>
          <w:tcPr>
            <w:tcW w:w="201" w:type="pct"/>
          </w:tcPr>
          <w:p w14:paraId="3189A5EF" w14:textId="73D63FB6" w:rsidR="000271E9" w:rsidRPr="00B23FFC" w:rsidRDefault="000271E9" w:rsidP="000271E9">
            <w:pPr>
              <w:pStyle w:val="TableBodyTextsmall"/>
              <w:keepNext w:val="0"/>
              <w:keepLines w:val="0"/>
            </w:pPr>
            <w:r>
              <w:lastRenderedPageBreak/>
              <w:t>114</w:t>
            </w:r>
          </w:p>
        </w:tc>
        <w:tc>
          <w:tcPr>
            <w:tcW w:w="1722" w:type="pct"/>
            <w:tcBorders>
              <w:top w:val="nil"/>
              <w:left w:val="single" w:sz="4" w:space="0" w:color="auto"/>
              <w:bottom w:val="single" w:sz="4" w:space="0" w:color="auto"/>
              <w:right w:val="single" w:sz="4" w:space="0" w:color="auto"/>
            </w:tcBorders>
            <w:shd w:val="clear" w:color="000000" w:fill="FFFFFF"/>
          </w:tcPr>
          <w:p w14:paraId="08AFA2DC" w14:textId="45A3FCF5" w:rsidR="000271E9" w:rsidRPr="000271E9" w:rsidRDefault="000271E9" w:rsidP="000271E9">
            <w:pPr>
              <w:pStyle w:val="TableBodyTextsmall"/>
            </w:pPr>
            <w:r w:rsidRPr="000271E9">
              <w:t>Demister</w:t>
            </w:r>
            <w:r w:rsidRPr="000271E9">
              <w:br/>
              <w:t>A demister or an alternative method shall be provided to prevent condensation on the inside surface of the front cover if the front cover is part of the VMS design.</w:t>
            </w:r>
          </w:p>
        </w:tc>
        <w:tc>
          <w:tcPr>
            <w:tcW w:w="508" w:type="pct"/>
          </w:tcPr>
          <w:p w14:paraId="55078E03" w14:textId="443891E1" w:rsidR="000271E9" w:rsidRPr="00B23FFC" w:rsidRDefault="000271E9" w:rsidP="000271E9">
            <w:pPr>
              <w:pStyle w:val="TableBodyTextsmall"/>
              <w:keepNext w:val="0"/>
              <w:keepLines w:val="0"/>
            </w:pPr>
            <w:r>
              <w:t>MRTS202</w:t>
            </w:r>
          </w:p>
        </w:tc>
        <w:tc>
          <w:tcPr>
            <w:tcW w:w="304" w:type="pct"/>
            <w:shd w:val="clear" w:color="auto" w:fill="auto"/>
            <w:noWrap/>
          </w:tcPr>
          <w:p w14:paraId="1DDFFCDB" w14:textId="794BCC08" w:rsidR="000271E9" w:rsidRPr="00B23FFC" w:rsidRDefault="000271E9" w:rsidP="000271E9">
            <w:pPr>
              <w:pStyle w:val="TableBodyTextsmall"/>
              <w:keepNext w:val="0"/>
              <w:keepLines w:val="0"/>
            </w:pPr>
            <w:r>
              <w:t>10.7</w:t>
            </w:r>
          </w:p>
        </w:tc>
        <w:tc>
          <w:tcPr>
            <w:tcW w:w="202" w:type="pct"/>
            <w:shd w:val="clear" w:color="auto" w:fill="auto"/>
            <w:noWrap/>
          </w:tcPr>
          <w:p w14:paraId="34F42963" w14:textId="3190B293" w:rsidR="000271E9" w:rsidRPr="00B23FFC" w:rsidRDefault="000271E9" w:rsidP="000271E9">
            <w:pPr>
              <w:pStyle w:val="TableBodyTextsmall"/>
              <w:keepNext w:val="0"/>
              <w:keepLines w:val="0"/>
            </w:pPr>
            <w:r>
              <w:t>*</w:t>
            </w:r>
          </w:p>
        </w:tc>
        <w:tc>
          <w:tcPr>
            <w:tcW w:w="304" w:type="pct"/>
            <w:shd w:val="clear" w:color="auto" w:fill="auto"/>
          </w:tcPr>
          <w:p w14:paraId="15E48DEA" w14:textId="77777777" w:rsidR="000271E9" w:rsidRPr="00B23FFC" w:rsidRDefault="000271E9" w:rsidP="000271E9">
            <w:pPr>
              <w:pStyle w:val="TableBodyTextsmall"/>
              <w:keepNext w:val="0"/>
              <w:keepLines w:val="0"/>
            </w:pPr>
          </w:p>
        </w:tc>
        <w:tc>
          <w:tcPr>
            <w:tcW w:w="203" w:type="pct"/>
            <w:shd w:val="clear" w:color="auto" w:fill="auto"/>
            <w:noWrap/>
          </w:tcPr>
          <w:p w14:paraId="7C250067" w14:textId="77777777" w:rsidR="000271E9" w:rsidRPr="00B23FFC" w:rsidRDefault="000271E9" w:rsidP="000271E9">
            <w:pPr>
              <w:pStyle w:val="TableBodyTextsmall"/>
              <w:keepNext w:val="0"/>
              <w:keepLines w:val="0"/>
            </w:pPr>
          </w:p>
        </w:tc>
        <w:tc>
          <w:tcPr>
            <w:tcW w:w="253" w:type="pct"/>
            <w:shd w:val="clear" w:color="auto" w:fill="auto"/>
            <w:noWrap/>
          </w:tcPr>
          <w:p w14:paraId="328D6AAD" w14:textId="77777777" w:rsidR="000271E9" w:rsidRPr="00B23FFC" w:rsidRDefault="000271E9" w:rsidP="000271E9">
            <w:pPr>
              <w:pStyle w:val="TableBodyTextsmall"/>
              <w:keepNext w:val="0"/>
              <w:keepLines w:val="0"/>
            </w:pPr>
          </w:p>
        </w:tc>
        <w:tc>
          <w:tcPr>
            <w:tcW w:w="355" w:type="pct"/>
            <w:shd w:val="clear" w:color="auto" w:fill="auto"/>
            <w:noWrap/>
          </w:tcPr>
          <w:p w14:paraId="7642410A" w14:textId="171F7105" w:rsidR="000271E9" w:rsidRPr="00B23FFC" w:rsidRDefault="000271E9" w:rsidP="000271E9">
            <w:pPr>
              <w:pStyle w:val="TableBodyTextsmall"/>
              <w:keepNext w:val="0"/>
              <w:keepLines w:val="0"/>
            </w:pPr>
            <w:r>
              <w:t>*</w:t>
            </w:r>
          </w:p>
        </w:tc>
        <w:tc>
          <w:tcPr>
            <w:tcW w:w="202" w:type="pct"/>
            <w:shd w:val="clear" w:color="auto" w:fill="auto"/>
            <w:noWrap/>
          </w:tcPr>
          <w:p w14:paraId="66C626CC" w14:textId="77777777" w:rsidR="000271E9" w:rsidRPr="00B23FFC" w:rsidRDefault="000271E9" w:rsidP="000271E9">
            <w:pPr>
              <w:pStyle w:val="TableBodyTextsmall"/>
              <w:keepNext w:val="0"/>
              <w:keepLines w:val="0"/>
            </w:pPr>
          </w:p>
        </w:tc>
        <w:tc>
          <w:tcPr>
            <w:tcW w:w="355" w:type="pct"/>
            <w:shd w:val="clear" w:color="auto" w:fill="auto"/>
            <w:noWrap/>
          </w:tcPr>
          <w:p w14:paraId="5ACB5E36" w14:textId="77777777" w:rsidR="000271E9" w:rsidRPr="00B23FFC" w:rsidRDefault="000271E9" w:rsidP="000271E9">
            <w:pPr>
              <w:pStyle w:val="TableBodyTextsmall"/>
              <w:keepNext w:val="0"/>
              <w:keepLines w:val="0"/>
            </w:pPr>
          </w:p>
        </w:tc>
        <w:tc>
          <w:tcPr>
            <w:tcW w:w="391" w:type="pct"/>
          </w:tcPr>
          <w:p w14:paraId="46EA325B" w14:textId="77777777" w:rsidR="000271E9" w:rsidRPr="00B23FFC" w:rsidRDefault="000271E9" w:rsidP="000271E9">
            <w:pPr>
              <w:pStyle w:val="TableBodyTextsmall"/>
              <w:keepNext w:val="0"/>
              <w:keepLines w:val="0"/>
            </w:pPr>
          </w:p>
        </w:tc>
      </w:tr>
      <w:tr w:rsidR="000271E9" w:rsidRPr="000B6C45" w14:paraId="235E3C83" w14:textId="7EB58B32" w:rsidTr="00B23FFC">
        <w:trPr>
          <w:trHeight w:val="540"/>
          <w:jc w:val="center"/>
        </w:trPr>
        <w:tc>
          <w:tcPr>
            <w:tcW w:w="5000" w:type="pct"/>
            <w:gridSpan w:val="12"/>
            <w:shd w:val="clear" w:color="000000" w:fill="BFBFBF"/>
            <w:vAlign w:val="center"/>
          </w:tcPr>
          <w:p w14:paraId="15AA065C" w14:textId="4EA500AE" w:rsidR="000271E9" w:rsidRPr="000B6C45" w:rsidRDefault="000271E9" w:rsidP="000271E9">
            <w:pPr>
              <w:pStyle w:val="TableHeading"/>
              <w:jc w:val="left"/>
            </w:pPr>
            <w:r>
              <w:t>Environmental</w:t>
            </w:r>
          </w:p>
        </w:tc>
      </w:tr>
      <w:tr w:rsidR="000271E9" w:rsidRPr="00B23FFC" w14:paraId="353F5C59" w14:textId="36C2C161" w:rsidTr="00D35422">
        <w:trPr>
          <w:trHeight w:val="315"/>
          <w:jc w:val="center"/>
        </w:trPr>
        <w:tc>
          <w:tcPr>
            <w:tcW w:w="201" w:type="pct"/>
          </w:tcPr>
          <w:p w14:paraId="0FBF6493" w14:textId="08BB8637" w:rsidR="000271E9" w:rsidRPr="00B23FFC" w:rsidRDefault="000271E9" w:rsidP="000271E9">
            <w:pPr>
              <w:pStyle w:val="TableBodyTextsmall"/>
              <w:keepNext w:val="0"/>
              <w:keepLines w:val="0"/>
            </w:pPr>
            <w:r w:rsidRPr="00B23FFC">
              <w:t>115</w:t>
            </w:r>
          </w:p>
        </w:tc>
        <w:tc>
          <w:tcPr>
            <w:tcW w:w="1722" w:type="pct"/>
            <w:shd w:val="clear" w:color="auto" w:fill="auto"/>
          </w:tcPr>
          <w:p w14:paraId="714434B2" w14:textId="47FDADB2" w:rsidR="000271E9" w:rsidRPr="00B23FFC" w:rsidRDefault="000271E9" w:rsidP="000271E9">
            <w:pPr>
              <w:pStyle w:val="TableBodyTextsmall"/>
              <w:keepNext w:val="0"/>
              <w:keepLines w:val="0"/>
            </w:pPr>
            <w:r w:rsidRPr="000271E9">
              <w:t>The environmental conditions defined in MRTS201</w:t>
            </w:r>
            <w:r>
              <w:t> </w:t>
            </w:r>
            <w:r w:rsidRPr="000271E9">
              <w:rPr>
                <w:i/>
                <w:iCs/>
              </w:rPr>
              <w:t>General Equipment Requirements</w:t>
            </w:r>
            <w:r w:rsidRPr="000271E9">
              <w:t xml:space="preserve"> apply to this Technical Specification.</w:t>
            </w:r>
          </w:p>
        </w:tc>
        <w:tc>
          <w:tcPr>
            <w:tcW w:w="508" w:type="pct"/>
          </w:tcPr>
          <w:p w14:paraId="1000F984" w14:textId="3E690064" w:rsidR="000271E9" w:rsidRPr="00B23FFC" w:rsidRDefault="000271E9" w:rsidP="000271E9">
            <w:pPr>
              <w:pStyle w:val="TableBodyTextsmall"/>
              <w:keepNext w:val="0"/>
              <w:keepLines w:val="0"/>
            </w:pPr>
            <w:r>
              <w:t>MRTS201</w:t>
            </w:r>
            <w:r>
              <w:br/>
              <w:t>MRTS202</w:t>
            </w:r>
          </w:p>
        </w:tc>
        <w:tc>
          <w:tcPr>
            <w:tcW w:w="304" w:type="pct"/>
            <w:shd w:val="clear" w:color="auto" w:fill="auto"/>
            <w:noWrap/>
          </w:tcPr>
          <w:p w14:paraId="60A678F6" w14:textId="187F62A9" w:rsidR="000271E9" w:rsidRPr="00B23FFC" w:rsidRDefault="000271E9" w:rsidP="000271E9">
            <w:pPr>
              <w:pStyle w:val="TableBodyTextsmall"/>
              <w:keepNext w:val="0"/>
              <w:keepLines w:val="0"/>
            </w:pPr>
            <w:r>
              <w:t>11</w:t>
            </w:r>
          </w:p>
        </w:tc>
        <w:tc>
          <w:tcPr>
            <w:tcW w:w="202" w:type="pct"/>
            <w:shd w:val="clear" w:color="auto" w:fill="auto"/>
            <w:noWrap/>
          </w:tcPr>
          <w:p w14:paraId="6D7B6F93" w14:textId="77777777" w:rsidR="000271E9" w:rsidRPr="00B23FFC" w:rsidRDefault="000271E9" w:rsidP="000271E9">
            <w:pPr>
              <w:pStyle w:val="TableBodyTextsmall"/>
              <w:keepNext w:val="0"/>
              <w:keepLines w:val="0"/>
            </w:pPr>
          </w:p>
        </w:tc>
        <w:tc>
          <w:tcPr>
            <w:tcW w:w="304" w:type="pct"/>
            <w:shd w:val="clear" w:color="auto" w:fill="auto"/>
            <w:noWrap/>
          </w:tcPr>
          <w:p w14:paraId="33743E0F" w14:textId="77777777" w:rsidR="000271E9" w:rsidRPr="00B23FFC" w:rsidRDefault="000271E9" w:rsidP="000271E9">
            <w:pPr>
              <w:pStyle w:val="TableBodyTextsmall"/>
              <w:keepNext w:val="0"/>
              <w:keepLines w:val="0"/>
            </w:pPr>
          </w:p>
        </w:tc>
        <w:tc>
          <w:tcPr>
            <w:tcW w:w="203" w:type="pct"/>
            <w:shd w:val="clear" w:color="auto" w:fill="auto"/>
            <w:noWrap/>
          </w:tcPr>
          <w:p w14:paraId="0D7D8F68" w14:textId="77777777" w:rsidR="000271E9" w:rsidRPr="00B23FFC" w:rsidRDefault="000271E9" w:rsidP="000271E9">
            <w:pPr>
              <w:pStyle w:val="TableBodyTextsmall"/>
              <w:keepNext w:val="0"/>
              <w:keepLines w:val="0"/>
            </w:pPr>
          </w:p>
        </w:tc>
        <w:tc>
          <w:tcPr>
            <w:tcW w:w="253" w:type="pct"/>
            <w:shd w:val="clear" w:color="auto" w:fill="auto"/>
          </w:tcPr>
          <w:p w14:paraId="24F346F9" w14:textId="388AD386" w:rsidR="000271E9" w:rsidRPr="00B23FFC" w:rsidRDefault="000271E9" w:rsidP="000271E9">
            <w:pPr>
              <w:pStyle w:val="TableBodyTextsmall"/>
              <w:keepNext w:val="0"/>
              <w:keepLines w:val="0"/>
            </w:pPr>
          </w:p>
        </w:tc>
        <w:tc>
          <w:tcPr>
            <w:tcW w:w="355" w:type="pct"/>
            <w:shd w:val="clear" w:color="auto" w:fill="auto"/>
          </w:tcPr>
          <w:p w14:paraId="23F68F28" w14:textId="36C18151" w:rsidR="000271E9" w:rsidRPr="00B23FFC" w:rsidRDefault="000271E9" w:rsidP="000271E9">
            <w:pPr>
              <w:pStyle w:val="TableBodyTextsmall"/>
              <w:keepNext w:val="0"/>
              <w:keepLines w:val="0"/>
            </w:pPr>
          </w:p>
        </w:tc>
        <w:tc>
          <w:tcPr>
            <w:tcW w:w="202" w:type="pct"/>
            <w:shd w:val="clear" w:color="auto" w:fill="auto"/>
            <w:noWrap/>
          </w:tcPr>
          <w:p w14:paraId="44DEBD0F" w14:textId="54CF7B7E" w:rsidR="000271E9" w:rsidRPr="00B23FFC" w:rsidRDefault="000271E9" w:rsidP="000271E9">
            <w:pPr>
              <w:pStyle w:val="TableBodyTextsmall"/>
              <w:keepNext w:val="0"/>
              <w:keepLines w:val="0"/>
            </w:pPr>
          </w:p>
        </w:tc>
        <w:tc>
          <w:tcPr>
            <w:tcW w:w="355" w:type="pct"/>
            <w:shd w:val="clear" w:color="auto" w:fill="auto"/>
            <w:noWrap/>
          </w:tcPr>
          <w:p w14:paraId="3007C5E3" w14:textId="1D18A06F" w:rsidR="000271E9" w:rsidRPr="00B23FFC" w:rsidRDefault="000271E9" w:rsidP="000271E9">
            <w:pPr>
              <w:pStyle w:val="TableBodyTextsmall"/>
              <w:keepNext w:val="0"/>
              <w:keepLines w:val="0"/>
            </w:pPr>
          </w:p>
        </w:tc>
        <w:tc>
          <w:tcPr>
            <w:tcW w:w="391" w:type="pct"/>
          </w:tcPr>
          <w:p w14:paraId="6881646D" w14:textId="77777777" w:rsidR="000271E9" w:rsidRPr="00B23FFC" w:rsidRDefault="000271E9" w:rsidP="000271E9">
            <w:pPr>
              <w:pStyle w:val="TableBodyTextsmall"/>
              <w:keepNext w:val="0"/>
              <w:keepLines w:val="0"/>
            </w:pPr>
          </w:p>
        </w:tc>
      </w:tr>
      <w:tr w:rsidR="000271E9" w:rsidRPr="000B6C45" w14:paraId="50D7D4A1" w14:textId="77777777" w:rsidTr="008E27E0">
        <w:trPr>
          <w:trHeight w:val="540"/>
          <w:jc w:val="center"/>
        </w:trPr>
        <w:tc>
          <w:tcPr>
            <w:tcW w:w="5000" w:type="pct"/>
            <w:gridSpan w:val="12"/>
            <w:shd w:val="clear" w:color="000000" w:fill="BFBFBF"/>
            <w:vAlign w:val="center"/>
          </w:tcPr>
          <w:p w14:paraId="238C1A40" w14:textId="00717F92" w:rsidR="000271E9" w:rsidRPr="000B6C45" w:rsidRDefault="000271E9" w:rsidP="000271E9">
            <w:pPr>
              <w:pStyle w:val="TableHeading"/>
              <w:jc w:val="left"/>
            </w:pPr>
            <w:bookmarkStart w:id="4" w:name="_Hlk86764019"/>
            <w:r>
              <w:t>Electrical</w:t>
            </w:r>
          </w:p>
        </w:tc>
      </w:tr>
      <w:bookmarkEnd w:id="4"/>
      <w:tr w:rsidR="000271E9" w:rsidRPr="00B23FFC" w14:paraId="284ED8AE" w14:textId="77777777" w:rsidTr="000271E9">
        <w:trPr>
          <w:trHeight w:val="315"/>
          <w:jc w:val="center"/>
        </w:trPr>
        <w:tc>
          <w:tcPr>
            <w:tcW w:w="201" w:type="pct"/>
          </w:tcPr>
          <w:p w14:paraId="1DF8D609" w14:textId="71079189" w:rsidR="000271E9" w:rsidRPr="00B23FFC" w:rsidRDefault="000271E9" w:rsidP="000271E9">
            <w:pPr>
              <w:pStyle w:val="TableBodyTextsmall"/>
              <w:keepNext w:val="0"/>
              <w:keepLines w:val="0"/>
            </w:pPr>
            <w:r>
              <w:t>116</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6E37DAB4" w14:textId="04442A7F" w:rsidR="000271E9" w:rsidRPr="000271E9" w:rsidRDefault="000271E9" w:rsidP="000271E9">
            <w:pPr>
              <w:pStyle w:val="TableBodyTextsmall"/>
            </w:pPr>
            <w:r w:rsidRPr="000271E9">
              <w:t>The electrical requirements defined in MRTS201</w:t>
            </w:r>
            <w:r>
              <w:t> </w:t>
            </w:r>
            <w:r w:rsidRPr="000271E9">
              <w:rPr>
                <w:i/>
                <w:iCs/>
              </w:rPr>
              <w:t>General Equipment Requirements</w:t>
            </w:r>
            <w:r w:rsidRPr="000271E9">
              <w:t xml:space="preserve"> and AS</w:t>
            </w:r>
            <w:r>
              <w:t> </w:t>
            </w:r>
            <w:r w:rsidRPr="000271E9">
              <w:t>4852.1 apply to this Technical Specification.</w:t>
            </w:r>
            <w:r w:rsidRPr="000271E9">
              <w:br/>
            </w:r>
            <w:r w:rsidRPr="000271E9">
              <w:br/>
            </w:r>
            <w:r w:rsidRPr="007E2574">
              <w:rPr>
                <w:b/>
                <w:bCs/>
              </w:rPr>
              <w:t>The electrical requirements defined in Clause 10 of MRTS201 </w:t>
            </w:r>
            <w:r w:rsidRPr="007E2574">
              <w:rPr>
                <w:b/>
                <w:bCs/>
                <w:i/>
                <w:iCs/>
              </w:rPr>
              <w:t>General Equipment Requirements</w:t>
            </w:r>
            <w:r w:rsidRPr="007E2574">
              <w:rPr>
                <w:b/>
                <w:bCs/>
              </w:rPr>
              <w:br/>
              <w:t>apply to this Technical Specification</w:t>
            </w:r>
            <w:r w:rsidR="007C1EA0">
              <w:rPr>
                <w:b/>
                <w:bCs/>
              </w:rPr>
              <w:t>.</w:t>
            </w:r>
          </w:p>
        </w:tc>
        <w:tc>
          <w:tcPr>
            <w:tcW w:w="508" w:type="pct"/>
          </w:tcPr>
          <w:p w14:paraId="6FCE1782" w14:textId="1FD5BFEB" w:rsidR="000271E9" w:rsidRPr="00B23FFC" w:rsidRDefault="007E2574" w:rsidP="000271E9">
            <w:pPr>
              <w:pStyle w:val="TableBodyTextsmall"/>
              <w:keepNext w:val="0"/>
              <w:keepLines w:val="0"/>
            </w:pPr>
            <w:r>
              <w:t>MRTS201</w:t>
            </w:r>
            <w:r>
              <w:br/>
              <w:t>MRTS202</w:t>
            </w:r>
            <w:r>
              <w:br/>
              <w:t>AS 3015</w:t>
            </w:r>
            <w:r>
              <w:br/>
              <w:t>AS/NZS 3000</w:t>
            </w:r>
            <w:r>
              <w:br/>
              <w:t>AS/NZS 3100</w:t>
            </w:r>
            <w:r>
              <w:br/>
              <w:t>AS/NZS 3760</w:t>
            </w:r>
          </w:p>
        </w:tc>
        <w:tc>
          <w:tcPr>
            <w:tcW w:w="304" w:type="pct"/>
            <w:shd w:val="clear" w:color="auto" w:fill="auto"/>
            <w:noWrap/>
          </w:tcPr>
          <w:p w14:paraId="5068DAA0" w14:textId="6A43602B" w:rsidR="000271E9" w:rsidRPr="00B23FFC" w:rsidRDefault="007E2574" w:rsidP="000271E9">
            <w:pPr>
              <w:pStyle w:val="TableBodyTextsmall"/>
              <w:keepNext w:val="0"/>
              <w:keepLines w:val="0"/>
            </w:pPr>
            <w:r>
              <w:t>12</w:t>
            </w:r>
          </w:p>
        </w:tc>
        <w:tc>
          <w:tcPr>
            <w:tcW w:w="202" w:type="pct"/>
            <w:shd w:val="clear" w:color="auto" w:fill="auto"/>
            <w:noWrap/>
          </w:tcPr>
          <w:p w14:paraId="61980477" w14:textId="35CD453D" w:rsidR="000271E9" w:rsidRPr="00B23FFC" w:rsidRDefault="007E2574" w:rsidP="000271E9">
            <w:pPr>
              <w:pStyle w:val="TableBodyTextsmall"/>
              <w:keepNext w:val="0"/>
              <w:keepLines w:val="0"/>
            </w:pPr>
            <w:r>
              <w:t>*</w:t>
            </w:r>
          </w:p>
        </w:tc>
        <w:tc>
          <w:tcPr>
            <w:tcW w:w="304" w:type="pct"/>
            <w:shd w:val="clear" w:color="auto" w:fill="auto"/>
            <w:noWrap/>
          </w:tcPr>
          <w:p w14:paraId="1FF028FE" w14:textId="77777777" w:rsidR="000271E9" w:rsidRPr="00B23FFC" w:rsidRDefault="000271E9" w:rsidP="000271E9">
            <w:pPr>
              <w:pStyle w:val="TableBodyTextsmall"/>
              <w:keepNext w:val="0"/>
              <w:keepLines w:val="0"/>
            </w:pPr>
          </w:p>
        </w:tc>
        <w:tc>
          <w:tcPr>
            <w:tcW w:w="203" w:type="pct"/>
            <w:shd w:val="clear" w:color="auto" w:fill="auto"/>
            <w:noWrap/>
          </w:tcPr>
          <w:p w14:paraId="5B6150FE" w14:textId="77777777" w:rsidR="000271E9" w:rsidRPr="00B23FFC" w:rsidRDefault="000271E9" w:rsidP="000271E9">
            <w:pPr>
              <w:pStyle w:val="TableBodyTextsmall"/>
              <w:keepNext w:val="0"/>
              <w:keepLines w:val="0"/>
            </w:pPr>
          </w:p>
        </w:tc>
        <w:tc>
          <w:tcPr>
            <w:tcW w:w="253" w:type="pct"/>
            <w:shd w:val="clear" w:color="auto" w:fill="auto"/>
          </w:tcPr>
          <w:p w14:paraId="3F6D0D5F" w14:textId="77777777" w:rsidR="000271E9" w:rsidRPr="00B23FFC" w:rsidRDefault="000271E9" w:rsidP="000271E9">
            <w:pPr>
              <w:pStyle w:val="TableBodyTextsmall"/>
              <w:keepNext w:val="0"/>
              <w:keepLines w:val="0"/>
            </w:pPr>
          </w:p>
        </w:tc>
        <w:tc>
          <w:tcPr>
            <w:tcW w:w="355" w:type="pct"/>
            <w:shd w:val="clear" w:color="auto" w:fill="auto"/>
          </w:tcPr>
          <w:p w14:paraId="55A6BAF8" w14:textId="1EE5F30E" w:rsidR="000271E9" w:rsidRPr="00B23FFC" w:rsidRDefault="007E2574" w:rsidP="000271E9">
            <w:pPr>
              <w:pStyle w:val="TableBodyTextsmall"/>
              <w:keepNext w:val="0"/>
              <w:keepLines w:val="0"/>
            </w:pPr>
            <w:r>
              <w:t>*</w:t>
            </w:r>
          </w:p>
        </w:tc>
        <w:tc>
          <w:tcPr>
            <w:tcW w:w="202" w:type="pct"/>
            <w:shd w:val="clear" w:color="auto" w:fill="auto"/>
            <w:noWrap/>
          </w:tcPr>
          <w:p w14:paraId="785FA48A" w14:textId="77777777" w:rsidR="000271E9" w:rsidRPr="00B23FFC" w:rsidRDefault="000271E9" w:rsidP="000271E9">
            <w:pPr>
              <w:pStyle w:val="TableBodyTextsmall"/>
              <w:keepNext w:val="0"/>
              <w:keepLines w:val="0"/>
            </w:pPr>
          </w:p>
        </w:tc>
        <w:tc>
          <w:tcPr>
            <w:tcW w:w="355" w:type="pct"/>
            <w:shd w:val="clear" w:color="auto" w:fill="auto"/>
            <w:noWrap/>
          </w:tcPr>
          <w:p w14:paraId="08384A48" w14:textId="77777777" w:rsidR="000271E9" w:rsidRPr="00B23FFC" w:rsidRDefault="000271E9" w:rsidP="000271E9">
            <w:pPr>
              <w:pStyle w:val="TableBodyTextsmall"/>
              <w:keepNext w:val="0"/>
              <w:keepLines w:val="0"/>
            </w:pPr>
          </w:p>
        </w:tc>
        <w:tc>
          <w:tcPr>
            <w:tcW w:w="391" w:type="pct"/>
          </w:tcPr>
          <w:p w14:paraId="72866147" w14:textId="77777777" w:rsidR="000271E9" w:rsidRPr="00B23FFC" w:rsidRDefault="000271E9" w:rsidP="000271E9">
            <w:pPr>
              <w:pStyle w:val="TableBodyTextsmall"/>
              <w:keepNext w:val="0"/>
              <w:keepLines w:val="0"/>
            </w:pPr>
          </w:p>
        </w:tc>
      </w:tr>
      <w:tr w:rsidR="000271E9" w:rsidRPr="00B23FFC" w14:paraId="0E2EAD0B" w14:textId="77777777" w:rsidTr="000271E9">
        <w:trPr>
          <w:trHeight w:val="315"/>
          <w:jc w:val="center"/>
        </w:trPr>
        <w:tc>
          <w:tcPr>
            <w:tcW w:w="201" w:type="pct"/>
          </w:tcPr>
          <w:p w14:paraId="18227D33" w14:textId="778D5B9D" w:rsidR="000271E9" w:rsidRPr="00B23FFC" w:rsidRDefault="000271E9" w:rsidP="000271E9">
            <w:pPr>
              <w:pStyle w:val="TableBodyTextsmall"/>
              <w:keepNext w:val="0"/>
              <w:keepLines w:val="0"/>
            </w:pPr>
            <w:r>
              <w:t>117</w:t>
            </w:r>
          </w:p>
        </w:tc>
        <w:tc>
          <w:tcPr>
            <w:tcW w:w="1722" w:type="pct"/>
            <w:tcBorders>
              <w:top w:val="nil"/>
              <w:left w:val="single" w:sz="4" w:space="0" w:color="auto"/>
              <w:bottom w:val="single" w:sz="4" w:space="0" w:color="auto"/>
              <w:right w:val="single" w:sz="4" w:space="0" w:color="auto"/>
            </w:tcBorders>
            <w:shd w:val="clear" w:color="000000" w:fill="FFFFFF"/>
          </w:tcPr>
          <w:p w14:paraId="7E29D382" w14:textId="205F3BC6" w:rsidR="000271E9" w:rsidRPr="000271E9" w:rsidRDefault="000271E9" w:rsidP="000271E9">
            <w:pPr>
              <w:pStyle w:val="TableBodyTextsmall"/>
            </w:pPr>
            <w:r w:rsidRPr="000271E9">
              <w:t>Power source</w:t>
            </w:r>
            <w:r w:rsidRPr="000271E9">
              <w:br/>
              <w:t>VMS shall be supplied with mains power compliance with MRTS210</w:t>
            </w:r>
            <w:r w:rsidR="007E2574">
              <w:t> </w:t>
            </w:r>
            <w:r w:rsidRPr="007E2574">
              <w:rPr>
                <w:i/>
                <w:iCs/>
              </w:rPr>
              <w:t>Provision of Mains Power</w:t>
            </w:r>
            <w:r w:rsidRPr="000271E9">
              <w:t xml:space="preserve"> or with a standalone power system compliance with MRTS263</w:t>
            </w:r>
            <w:r w:rsidR="007E2574">
              <w:t> </w:t>
            </w:r>
            <w:r w:rsidRPr="007E2574">
              <w:rPr>
                <w:i/>
                <w:iCs/>
              </w:rPr>
              <w:t>Standalone Solar (PV) Power Systems</w:t>
            </w:r>
            <w:r w:rsidRPr="000271E9">
              <w:t>.</w:t>
            </w:r>
          </w:p>
        </w:tc>
        <w:tc>
          <w:tcPr>
            <w:tcW w:w="508" w:type="pct"/>
          </w:tcPr>
          <w:p w14:paraId="25A41518" w14:textId="45BB33BF" w:rsidR="000271E9" w:rsidRPr="00B23FFC" w:rsidRDefault="007E2574" w:rsidP="000271E9">
            <w:pPr>
              <w:pStyle w:val="TableBodyTextsmall"/>
              <w:keepNext w:val="0"/>
              <w:keepLines w:val="0"/>
            </w:pPr>
            <w:r>
              <w:t>MRTS202</w:t>
            </w:r>
            <w:r>
              <w:br/>
              <w:t>MRTS210</w:t>
            </w:r>
            <w:r>
              <w:br/>
              <w:t>MRTS263</w:t>
            </w:r>
          </w:p>
        </w:tc>
        <w:tc>
          <w:tcPr>
            <w:tcW w:w="304" w:type="pct"/>
            <w:shd w:val="clear" w:color="auto" w:fill="auto"/>
            <w:noWrap/>
          </w:tcPr>
          <w:p w14:paraId="22C9FEBB" w14:textId="4ADBB12D" w:rsidR="000271E9" w:rsidRPr="00B23FFC" w:rsidRDefault="007E2574" w:rsidP="000271E9">
            <w:pPr>
              <w:pStyle w:val="TableBodyTextsmall"/>
              <w:keepNext w:val="0"/>
              <w:keepLines w:val="0"/>
            </w:pPr>
            <w:r>
              <w:t>12.1</w:t>
            </w:r>
          </w:p>
        </w:tc>
        <w:tc>
          <w:tcPr>
            <w:tcW w:w="202" w:type="pct"/>
            <w:shd w:val="clear" w:color="auto" w:fill="auto"/>
            <w:noWrap/>
          </w:tcPr>
          <w:p w14:paraId="3A3E0A93" w14:textId="77777777" w:rsidR="000271E9" w:rsidRPr="00B23FFC" w:rsidRDefault="000271E9" w:rsidP="000271E9">
            <w:pPr>
              <w:pStyle w:val="TableBodyTextsmall"/>
              <w:keepNext w:val="0"/>
              <w:keepLines w:val="0"/>
            </w:pPr>
          </w:p>
        </w:tc>
        <w:tc>
          <w:tcPr>
            <w:tcW w:w="304" w:type="pct"/>
            <w:shd w:val="clear" w:color="auto" w:fill="auto"/>
            <w:noWrap/>
          </w:tcPr>
          <w:p w14:paraId="79287D8B" w14:textId="77777777" w:rsidR="000271E9" w:rsidRPr="00B23FFC" w:rsidRDefault="000271E9" w:rsidP="000271E9">
            <w:pPr>
              <w:pStyle w:val="TableBodyTextsmall"/>
              <w:keepNext w:val="0"/>
              <w:keepLines w:val="0"/>
            </w:pPr>
          </w:p>
        </w:tc>
        <w:tc>
          <w:tcPr>
            <w:tcW w:w="203" w:type="pct"/>
            <w:shd w:val="clear" w:color="auto" w:fill="auto"/>
            <w:noWrap/>
          </w:tcPr>
          <w:p w14:paraId="21653D07" w14:textId="77777777" w:rsidR="000271E9" w:rsidRPr="00B23FFC" w:rsidRDefault="000271E9" w:rsidP="000271E9">
            <w:pPr>
              <w:pStyle w:val="TableBodyTextsmall"/>
              <w:keepNext w:val="0"/>
              <w:keepLines w:val="0"/>
            </w:pPr>
          </w:p>
        </w:tc>
        <w:tc>
          <w:tcPr>
            <w:tcW w:w="253" w:type="pct"/>
            <w:shd w:val="clear" w:color="auto" w:fill="auto"/>
          </w:tcPr>
          <w:p w14:paraId="43E2EF03" w14:textId="77777777" w:rsidR="000271E9" w:rsidRPr="00B23FFC" w:rsidRDefault="000271E9" w:rsidP="000271E9">
            <w:pPr>
              <w:pStyle w:val="TableBodyTextsmall"/>
              <w:keepNext w:val="0"/>
              <w:keepLines w:val="0"/>
            </w:pPr>
          </w:p>
        </w:tc>
        <w:tc>
          <w:tcPr>
            <w:tcW w:w="355" w:type="pct"/>
            <w:shd w:val="clear" w:color="auto" w:fill="auto"/>
          </w:tcPr>
          <w:p w14:paraId="73F82C24" w14:textId="77777777" w:rsidR="000271E9" w:rsidRPr="00B23FFC" w:rsidRDefault="000271E9" w:rsidP="000271E9">
            <w:pPr>
              <w:pStyle w:val="TableBodyTextsmall"/>
              <w:keepNext w:val="0"/>
              <w:keepLines w:val="0"/>
            </w:pPr>
          </w:p>
        </w:tc>
        <w:tc>
          <w:tcPr>
            <w:tcW w:w="202" w:type="pct"/>
            <w:shd w:val="clear" w:color="auto" w:fill="auto"/>
            <w:noWrap/>
          </w:tcPr>
          <w:p w14:paraId="12C24A0E" w14:textId="77777777" w:rsidR="000271E9" w:rsidRPr="00B23FFC" w:rsidRDefault="000271E9" w:rsidP="000271E9">
            <w:pPr>
              <w:pStyle w:val="TableBodyTextsmall"/>
              <w:keepNext w:val="0"/>
              <w:keepLines w:val="0"/>
            </w:pPr>
          </w:p>
        </w:tc>
        <w:tc>
          <w:tcPr>
            <w:tcW w:w="355" w:type="pct"/>
            <w:shd w:val="clear" w:color="auto" w:fill="auto"/>
            <w:noWrap/>
          </w:tcPr>
          <w:p w14:paraId="429FC0FF" w14:textId="77777777" w:rsidR="000271E9" w:rsidRPr="00B23FFC" w:rsidRDefault="000271E9" w:rsidP="000271E9">
            <w:pPr>
              <w:pStyle w:val="TableBodyTextsmall"/>
              <w:keepNext w:val="0"/>
              <w:keepLines w:val="0"/>
            </w:pPr>
          </w:p>
        </w:tc>
        <w:tc>
          <w:tcPr>
            <w:tcW w:w="391" w:type="pct"/>
          </w:tcPr>
          <w:p w14:paraId="05BBBC2D" w14:textId="77777777" w:rsidR="000271E9" w:rsidRPr="00B23FFC" w:rsidRDefault="000271E9" w:rsidP="000271E9">
            <w:pPr>
              <w:pStyle w:val="TableBodyTextsmall"/>
              <w:keepNext w:val="0"/>
              <w:keepLines w:val="0"/>
            </w:pPr>
          </w:p>
        </w:tc>
      </w:tr>
      <w:tr w:rsidR="000271E9" w:rsidRPr="00B23FFC" w14:paraId="2497A5CE" w14:textId="77777777" w:rsidTr="000271E9">
        <w:trPr>
          <w:trHeight w:val="315"/>
          <w:jc w:val="center"/>
        </w:trPr>
        <w:tc>
          <w:tcPr>
            <w:tcW w:w="201" w:type="pct"/>
          </w:tcPr>
          <w:p w14:paraId="329AAEEE" w14:textId="24217E44" w:rsidR="000271E9" w:rsidRPr="00B23FFC" w:rsidRDefault="000271E9" w:rsidP="000271E9">
            <w:pPr>
              <w:pStyle w:val="TableBodyTextsmall"/>
              <w:keepNext w:val="0"/>
              <w:keepLines w:val="0"/>
            </w:pPr>
            <w:r>
              <w:t>118</w:t>
            </w:r>
          </w:p>
        </w:tc>
        <w:tc>
          <w:tcPr>
            <w:tcW w:w="1722" w:type="pct"/>
            <w:tcBorders>
              <w:top w:val="nil"/>
              <w:left w:val="single" w:sz="4" w:space="0" w:color="auto"/>
              <w:bottom w:val="single" w:sz="4" w:space="0" w:color="auto"/>
              <w:right w:val="single" w:sz="4" w:space="0" w:color="auto"/>
            </w:tcBorders>
            <w:shd w:val="clear" w:color="000000" w:fill="FFFFFF"/>
          </w:tcPr>
          <w:p w14:paraId="7335BA13" w14:textId="3C40CEFF" w:rsidR="000271E9" w:rsidRPr="000271E9" w:rsidRDefault="000271E9" w:rsidP="000271E9">
            <w:pPr>
              <w:pStyle w:val="TableBodyTextsmall"/>
            </w:pPr>
            <w:r w:rsidRPr="000271E9">
              <w:t>Power source</w:t>
            </w:r>
            <w:r w:rsidRPr="000271E9">
              <w:br/>
              <w:t>The sign except the display shall operate for 12</w:t>
            </w:r>
            <w:r w:rsidR="007E2574">
              <w:t> </w:t>
            </w:r>
            <w:r w:rsidRPr="000271E9">
              <w:t>hours using a backup power system during a failure of mains power supply for TMS to monitor, log and diagnose the fault.</w:t>
            </w:r>
          </w:p>
        </w:tc>
        <w:tc>
          <w:tcPr>
            <w:tcW w:w="508" w:type="pct"/>
          </w:tcPr>
          <w:p w14:paraId="6F304E08" w14:textId="241ED6AE" w:rsidR="000271E9" w:rsidRPr="00B23FFC" w:rsidRDefault="007E2574" w:rsidP="000271E9">
            <w:pPr>
              <w:pStyle w:val="TableBodyTextsmall"/>
              <w:keepNext w:val="0"/>
              <w:keepLines w:val="0"/>
            </w:pPr>
            <w:r>
              <w:t>MRTS202</w:t>
            </w:r>
          </w:p>
        </w:tc>
        <w:tc>
          <w:tcPr>
            <w:tcW w:w="304" w:type="pct"/>
            <w:shd w:val="clear" w:color="auto" w:fill="auto"/>
            <w:noWrap/>
          </w:tcPr>
          <w:p w14:paraId="2B2E6EBC" w14:textId="44EE4A22" w:rsidR="000271E9" w:rsidRPr="00B23FFC" w:rsidRDefault="007E2574" w:rsidP="000271E9">
            <w:pPr>
              <w:pStyle w:val="TableBodyTextsmall"/>
              <w:keepNext w:val="0"/>
              <w:keepLines w:val="0"/>
            </w:pPr>
            <w:r>
              <w:t>12.1</w:t>
            </w:r>
          </w:p>
        </w:tc>
        <w:tc>
          <w:tcPr>
            <w:tcW w:w="202" w:type="pct"/>
            <w:shd w:val="clear" w:color="auto" w:fill="auto"/>
            <w:noWrap/>
          </w:tcPr>
          <w:p w14:paraId="2F5AF671" w14:textId="77777777" w:rsidR="000271E9" w:rsidRPr="00B23FFC" w:rsidRDefault="000271E9" w:rsidP="000271E9">
            <w:pPr>
              <w:pStyle w:val="TableBodyTextsmall"/>
              <w:keepNext w:val="0"/>
              <w:keepLines w:val="0"/>
            </w:pPr>
          </w:p>
        </w:tc>
        <w:tc>
          <w:tcPr>
            <w:tcW w:w="304" w:type="pct"/>
            <w:shd w:val="clear" w:color="auto" w:fill="auto"/>
            <w:noWrap/>
          </w:tcPr>
          <w:p w14:paraId="4FAD2637" w14:textId="77777777" w:rsidR="000271E9" w:rsidRPr="00B23FFC" w:rsidRDefault="000271E9" w:rsidP="000271E9">
            <w:pPr>
              <w:pStyle w:val="TableBodyTextsmall"/>
              <w:keepNext w:val="0"/>
              <w:keepLines w:val="0"/>
            </w:pPr>
          </w:p>
        </w:tc>
        <w:tc>
          <w:tcPr>
            <w:tcW w:w="203" w:type="pct"/>
            <w:shd w:val="clear" w:color="auto" w:fill="auto"/>
            <w:noWrap/>
          </w:tcPr>
          <w:p w14:paraId="409FEBAA" w14:textId="77777777" w:rsidR="000271E9" w:rsidRPr="00B23FFC" w:rsidRDefault="000271E9" w:rsidP="000271E9">
            <w:pPr>
              <w:pStyle w:val="TableBodyTextsmall"/>
              <w:keepNext w:val="0"/>
              <w:keepLines w:val="0"/>
            </w:pPr>
          </w:p>
        </w:tc>
        <w:tc>
          <w:tcPr>
            <w:tcW w:w="253" w:type="pct"/>
            <w:shd w:val="clear" w:color="auto" w:fill="auto"/>
          </w:tcPr>
          <w:p w14:paraId="5220B0DF" w14:textId="77777777" w:rsidR="000271E9" w:rsidRPr="00B23FFC" w:rsidRDefault="000271E9" w:rsidP="000271E9">
            <w:pPr>
              <w:pStyle w:val="TableBodyTextsmall"/>
              <w:keepNext w:val="0"/>
              <w:keepLines w:val="0"/>
            </w:pPr>
          </w:p>
        </w:tc>
        <w:tc>
          <w:tcPr>
            <w:tcW w:w="355" w:type="pct"/>
            <w:shd w:val="clear" w:color="auto" w:fill="auto"/>
          </w:tcPr>
          <w:p w14:paraId="4B2E4C3A" w14:textId="77777777" w:rsidR="000271E9" w:rsidRPr="00B23FFC" w:rsidRDefault="000271E9" w:rsidP="000271E9">
            <w:pPr>
              <w:pStyle w:val="TableBodyTextsmall"/>
              <w:keepNext w:val="0"/>
              <w:keepLines w:val="0"/>
            </w:pPr>
          </w:p>
        </w:tc>
        <w:tc>
          <w:tcPr>
            <w:tcW w:w="202" w:type="pct"/>
            <w:shd w:val="clear" w:color="auto" w:fill="auto"/>
            <w:noWrap/>
          </w:tcPr>
          <w:p w14:paraId="4A2F3884" w14:textId="77777777" w:rsidR="000271E9" w:rsidRPr="00B23FFC" w:rsidRDefault="000271E9" w:rsidP="000271E9">
            <w:pPr>
              <w:pStyle w:val="TableBodyTextsmall"/>
              <w:keepNext w:val="0"/>
              <w:keepLines w:val="0"/>
            </w:pPr>
          </w:p>
        </w:tc>
        <w:tc>
          <w:tcPr>
            <w:tcW w:w="355" w:type="pct"/>
            <w:shd w:val="clear" w:color="auto" w:fill="auto"/>
            <w:noWrap/>
          </w:tcPr>
          <w:p w14:paraId="10980BEE" w14:textId="77777777" w:rsidR="000271E9" w:rsidRPr="00B23FFC" w:rsidRDefault="000271E9" w:rsidP="000271E9">
            <w:pPr>
              <w:pStyle w:val="TableBodyTextsmall"/>
              <w:keepNext w:val="0"/>
              <w:keepLines w:val="0"/>
            </w:pPr>
          </w:p>
        </w:tc>
        <w:tc>
          <w:tcPr>
            <w:tcW w:w="391" w:type="pct"/>
          </w:tcPr>
          <w:p w14:paraId="340E531F" w14:textId="77777777" w:rsidR="000271E9" w:rsidRPr="00B23FFC" w:rsidRDefault="000271E9" w:rsidP="000271E9">
            <w:pPr>
              <w:pStyle w:val="TableBodyTextsmall"/>
              <w:keepNext w:val="0"/>
              <w:keepLines w:val="0"/>
            </w:pPr>
          </w:p>
        </w:tc>
      </w:tr>
      <w:tr w:rsidR="000271E9" w:rsidRPr="00B23FFC" w14:paraId="38C44EF0" w14:textId="77777777" w:rsidTr="000271E9">
        <w:trPr>
          <w:trHeight w:val="315"/>
          <w:jc w:val="center"/>
        </w:trPr>
        <w:tc>
          <w:tcPr>
            <w:tcW w:w="201" w:type="pct"/>
          </w:tcPr>
          <w:p w14:paraId="504D42B5" w14:textId="482EE163" w:rsidR="000271E9" w:rsidRPr="00B23FFC" w:rsidRDefault="000271E9" w:rsidP="000271E9">
            <w:pPr>
              <w:pStyle w:val="TableBodyTextsmall"/>
              <w:keepNext w:val="0"/>
              <w:keepLines w:val="0"/>
            </w:pPr>
            <w:r>
              <w:lastRenderedPageBreak/>
              <w:t>119</w:t>
            </w:r>
          </w:p>
        </w:tc>
        <w:tc>
          <w:tcPr>
            <w:tcW w:w="1722" w:type="pct"/>
            <w:tcBorders>
              <w:top w:val="nil"/>
              <w:left w:val="single" w:sz="4" w:space="0" w:color="auto"/>
              <w:bottom w:val="single" w:sz="4" w:space="0" w:color="auto"/>
              <w:right w:val="single" w:sz="4" w:space="0" w:color="auto"/>
            </w:tcBorders>
            <w:shd w:val="clear" w:color="000000" w:fill="FFFFFF"/>
          </w:tcPr>
          <w:p w14:paraId="3F050C18" w14:textId="1BE342D7" w:rsidR="000271E9" w:rsidRPr="000271E9" w:rsidRDefault="000271E9" w:rsidP="000271E9">
            <w:pPr>
              <w:pStyle w:val="TableBodyTextsmall"/>
            </w:pPr>
            <w:r w:rsidRPr="000271E9">
              <w:t>Power source</w:t>
            </w:r>
            <w:r w:rsidRPr="000271E9">
              <w:br/>
              <w:t>When powered by a standalone power system, it shall have an autonomy time of four</w:t>
            </w:r>
            <w:r w:rsidR="007E2574">
              <w:t> </w:t>
            </w:r>
            <w:r w:rsidRPr="000271E9">
              <w:t>days.</w:t>
            </w:r>
          </w:p>
        </w:tc>
        <w:tc>
          <w:tcPr>
            <w:tcW w:w="508" w:type="pct"/>
          </w:tcPr>
          <w:p w14:paraId="3FADD59A" w14:textId="145E718E" w:rsidR="000271E9" w:rsidRPr="00B23FFC" w:rsidRDefault="007E2574" w:rsidP="000271E9">
            <w:pPr>
              <w:pStyle w:val="TableBodyTextsmall"/>
              <w:keepNext w:val="0"/>
              <w:keepLines w:val="0"/>
            </w:pPr>
            <w:r>
              <w:t>MRTS202</w:t>
            </w:r>
          </w:p>
        </w:tc>
        <w:tc>
          <w:tcPr>
            <w:tcW w:w="304" w:type="pct"/>
            <w:shd w:val="clear" w:color="auto" w:fill="auto"/>
            <w:noWrap/>
          </w:tcPr>
          <w:p w14:paraId="0AE84978" w14:textId="49548A0D" w:rsidR="000271E9" w:rsidRPr="00B23FFC" w:rsidRDefault="007E2574" w:rsidP="000271E9">
            <w:pPr>
              <w:pStyle w:val="TableBodyTextsmall"/>
              <w:keepNext w:val="0"/>
              <w:keepLines w:val="0"/>
            </w:pPr>
            <w:r>
              <w:t>12.1</w:t>
            </w:r>
          </w:p>
        </w:tc>
        <w:tc>
          <w:tcPr>
            <w:tcW w:w="202" w:type="pct"/>
            <w:shd w:val="clear" w:color="auto" w:fill="auto"/>
            <w:noWrap/>
          </w:tcPr>
          <w:p w14:paraId="0C572FE1" w14:textId="77777777" w:rsidR="000271E9" w:rsidRPr="00B23FFC" w:rsidRDefault="000271E9" w:rsidP="000271E9">
            <w:pPr>
              <w:pStyle w:val="TableBodyTextsmall"/>
              <w:keepNext w:val="0"/>
              <w:keepLines w:val="0"/>
            </w:pPr>
          </w:p>
        </w:tc>
        <w:tc>
          <w:tcPr>
            <w:tcW w:w="304" w:type="pct"/>
            <w:shd w:val="clear" w:color="auto" w:fill="auto"/>
            <w:noWrap/>
          </w:tcPr>
          <w:p w14:paraId="07D46F75" w14:textId="77777777" w:rsidR="000271E9" w:rsidRPr="00B23FFC" w:rsidRDefault="000271E9" w:rsidP="000271E9">
            <w:pPr>
              <w:pStyle w:val="TableBodyTextsmall"/>
              <w:keepNext w:val="0"/>
              <w:keepLines w:val="0"/>
            </w:pPr>
          </w:p>
        </w:tc>
        <w:tc>
          <w:tcPr>
            <w:tcW w:w="203" w:type="pct"/>
            <w:shd w:val="clear" w:color="auto" w:fill="auto"/>
            <w:noWrap/>
          </w:tcPr>
          <w:p w14:paraId="7BC48F20" w14:textId="4B40F348" w:rsidR="000271E9" w:rsidRPr="00B23FFC" w:rsidRDefault="007E2574" w:rsidP="000271E9">
            <w:pPr>
              <w:pStyle w:val="TableBodyTextsmall"/>
              <w:keepNext w:val="0"/>
              <w:keepLines w:val="0"/>
            </w:pPr>
            <w:r>
              <w:t>*</w:t>
            </w:r>
          </w:p>
        </w:tc>
        <w:tc>
          <w:tcPr>
            <w:tcW w:w="253" w:type="pct"/>
            <w:shd w:val="clear" w:color="auto" w:fill="auto"/>
          </w:tcPr>
          <w:p w14:paraId="3EB3C499" w14:textId="77777777" w:rsidR="000271E9" w:rsidRPr="00B23FFC" w:rsidRDefault="000271E9" w:rsidP="000271E9">
            <w:pPr>
              <w:pStyle w:val="TableBodyTextsmall"/>
              <w:keepNext w:val="0"/>
              <w:keepLines w:val="0"/>
            </w:pPr>
          </w:p>
        </w:tc>
        <w:tc>
          <w:tcPr>
            <w:tcW w:w="355" w:type="pct"/>
            <w:shd w:val="clear" w:color="auto" w:fill="auto"/>
          </w:tcPr>
          <w:p w14:paraId="1189F2BC" w14:textId="394A2130" w:rsidR="000271E9" w:rsidRPr="00B23FFC" w:rsidRDefault="007E2574" w:rsidP="000271E9">
            <w:pPr>
              <w:pStyle w:val="TableBodyTextsmall"/>
              <w:keepNext w:val="0"/>
              <w:keepLines w:val="0"/>
            </w:pPr>
            <w:r>
              <w:t>*</w:t>
            </w:r>
          </w:p>
        </w:tc>
        <w:tc>
          <w:tcPr>
            <w:tcW w:w="202" w:type="pct"/>
            <w:shd w:val="clear" w:color="auto" w:fill="auto"/>
            <w:noWrap/>
          </w:tcPr>
          <w:p w14:paraId="7431BEE8" w14:textId="77777777" w:rsidR="000271E9" w:rsidRPr="00B23FFC" w:rsidRDefault="000271E9" w:rsidP="000271E9">
            <w:pPr>
              <w:pStyle w:val="TableBodyTextsmall"/>
              <w:keepNext w:val="0"/>
              <w:keepLines w:val="0"/>
            </w:pPr>
          </w:p>
        </w:tc>
        <w:tc>
          <w:tcPr>
            <w:tcW w:w="355" w:type="pct"/>
            <w:shd w:val="clear" w:color="auto" w:fill="auto"/>
            <w:noWrap/>
          </w:tcPr>
          <w:p w14:paraId="3375B55B" w14:textId="77777777" w:rsidR="000271E9" w:rsidRPr="00B23FFC" w:rsidRDefault="000271E9" w:rsidP="000271E9">
            <w:pPr>
              <w:pStyle w:val="TableBodyTextsmall"/>
              <w:keepNext w:val="0"/>
              <w:keepLines w:val="0"/>
            </w:pPr>
          </w:p>
        </w:tc>
        <w:tc>
          <w:tcPr>
            <w:tcW w:w="391" w:type="pct"/>
          </w:tcPr>
          <w:p w14:paraId="45BB2D43" w14:textId="77777777" w:rsidR="000271E9" w:rsidRPr="00B23FFC" w:rsidRDefault="000271E9" w:rsidP="000271E9">
            <w:pPr>
              <w:pStyle w:val="TableBodyTextsmall"/>
              <w:keepNext w:val="0"/>
              <w:keepLines w:val="0"/>
            </w:pPr>
          </w:p>
        </w:tc>
      </w:tr>
      <w:tr w:rsidR="000271E9" w:rsidRPr="00B23FFC" w14:paraId="2B8EAA57" w14:textId="77777777" w:rsidTr="000271E9">
        <w:trPr>
          <w:trHeight w:val="315"/>
          <w:jc w:val="center"/>
        </w:trPr>
        <w:tc>
          <w:tcPr>
            <w:tcW w:w="201" w:type="pct"/>
          </w:tcPr>
          <w:p w14:paraId="0B76C43D" w14:textId="022AF4A1" w:rsidR="000271E9" w:rsidRPr="00B23FFC" w:rsidRDefault="000271E9" w:rsidP="000271E9">
            <w:pPr>
              <w:pStyle w:val="TableBodyTextsmall"/>
              <w:keepNext w:val="0"/>
              <w:keepLines w:val="0"/>
            </w:pPr>
            <w:r>
              <w:t>120</w:t>
            </w:r>
          </w:p>
        </w:tc>
        <w:tc>
          <w:tcPr>
            <w:tcW w:w="1722" w:type="pct"/>
            <w:tcBorders>
              <w:top w:val="nil"/>
              <w:left w:val="single" w:sz="4" w:space="0" w:color="auto"/>
              <w:bottom w:val="single" w:sz="4" w:space="0" w:color="auto"/>
              <w:right w:val="single" w:sz="4" w:space="0" w:color="auto"/>
            </w:tcBorders>
            <w:shd w:val="clear" w:color="000000" w:fill="FFFFFF"/>
          </w:tcPr>
          <w:p w14:paraId="66531A9F" w14:textId="6BE80281" w:rsidR="000271E9" w:rsidRPr="000271E9" w:rsidRDefault="000271E9" w:rsidP="000271E9">
            <w:pPr>
              <w:pStyle w:val="TableBodyTextsmall"/>
            </w:pPr>
            <w:r w:rsidRPr="000271E9">
              <w:t>Power source</w:t>
            </w:r>
            <w:r w:rsidRPr="000271E9">
              <w:br/>
              <w:t>The signs that are powered through the stand alone power systems shall have alarms set up for backup battery system to provide advance warnings to the TMS.</w:t>
            </w:r>
          </w:p>
        </w:tc>
        <w:tc>
          <w:tcPr>
            <w:tcW w:w="508" w:type="pct"/>
          </w:tcPr>
          <w:p w14:paraId="1D312406" w14:textId="05B60410" w:rsidR="000271E9" w:rsidRPr="00B23FFC" w:rsidRDefault="007E2574" w:rsidP="000271E9">
            <w:pPr>
              <w:pStyle w:val="TableBodyTextsmall"/>
              <w:keepNext w:val="0"/>
              <w:keepLines w:val="0"/>
            </w:pPr>
            <w:r>
              <w:t>MRTS202</w:t>
            </w:r>
          </w:p>
        </w:tc>
        <w:tc>
          <w:tcPr>
            <w:tcW w:w="304" w:type="pct"/>
            <w:shd w:val="clear" w:color="auto" w:fill="auto"/>
            <w:noWrap/>
          </w:tcPr>
          <w:p w14:paraId="013FC0FE" w14:textId="10B1F1A9" w:rsidR="000271E9" w:rsidRPr="00B23FFC" w:rsidRDefault="007E2574" w:rsidP="000271E9">
            <w:pPr>
              <w:pStyle w:val="TableBodyTextsmall"/>
              <w:keepNext w:val="0"/>
              <w:keepLines w:val="0"/>
            </w:pPr>
            <w:r>
              <w:t>12.1</w:t>
            </w:r>
          </w:p>
        </w:tc>
        <w:tc>
          <w:tcPr>
            <w:tcW w:w="202" w:type="pct"/>
            <w:shd w:val="clear" w:color="auto" w:fill="auto"/>
            <w:noWrap/>
          </w:tcPr>
          <w:p w14:paraId="05DB7657" w14:textId="77777777" w:rsidR="000271E9" w:rsidRPr="00B23FFC" w:rsidRDefault="000271E9" w:rsidP="000271E9">
            <w:pPr>
              <w:pStyle w:val="TableBodyTextsmall"/>
              <w:keepNext w:val="0"/>
              <w:keepLines w:val="0"/>
            </w:pPr>
          </w:p>
        </w:tc>
        <w:tc>
          <w:tcPr>
            <w:tcW w:w="304" w:type="pct"/>
            <w:shd w:val="clear" w:color="auto" w:fill="auto"/>
            <w:noWrap/>
          </w:tcPr>
          <w:p w14:paraId="4F57A592" w14:textId="77777777" w:rsidR="000271E9" w:rsidRPr="00B23FFC" w:rsidRDefault="000271E9" w:rsidP="000271E9">
            <w:pPr>
              <w:pStyle w:val="TableBodyTextsmall"/>
              <w:keepNext w:val="0"/>
              <w:keepLines w:val="0"/>
            </w:pPr>
          </w:p>
        </w:tc>
        <w:tc>
          <w:tcPr>
            <w:tcW w:w="203" w:type="pct"/>
            <w:shd w:val="clear" w:color="auto" w:fill="auto"/>
            <w:noWrap/>
          </w:tcPr>
          <w:p w14:paraId="7077BFB0" w14:textId="1590A675" w:rsidR="000271E9" w:rsidRPr="00B23FFC" w:rsidRDefault="007E2574" w:rsidP="000271E9">
            <w:pPr>
              <w:pStyle w:val="TableBodyTextsmall"/>
              <w:keepNext w:val="0"/>
              <w:keepLines w:val="0"/>
            </w:pPr>
            <w:r>
              <w:t>*</w:t>
            </w:r>
          </w:p>
        </w:tc>
        <w:tc>
          <w:tcPr>
            <w:tcW w:w="253" w:type="pct"/>
            <w:shd w:val="clear" w:color="auto" w:fill="auto"/>
          </w:tcPr>
          <w:p w14:paraId="3D01C83C" w14:textId="77777777" w:rsidR="000271E9" w:rsidRPr="00B23FFC" w:rsidRDefault="000271E9" w:rsidP="000271E9">
            <w:pPr>
              <w:pStyle w:val="TableBodyTextsmall"/>
              <w:keepNext w:val="0"/>
              <w:keepLines w:val="0"/>
            </w:pPr>
          </w:p>
        </w:tc>
        <w:tc>
          <w:tcPr>
            <w:tcW w:w="355" w:type="pct"/>
            <w:shd w:val="clear" w:color="auto" w:fill="auto"/>
          </w:tcPr>
          <w:p w14:paraId="086B8509" w14:textId="694E839C" w:rsidR="000271E9" w:rsidRPr="00B23FFC" w:rsidRDefault="007E2574" w:rsidP="000271E9">
            <w:pPr>
              <w:pStyle w:val="TableBodyTextsmall"/>
              <w:keepNext w:val="0"/>
              <w:keepLines w:val="0"/>
            </w:pPr>
            <w:r>
              <w:t>*</w:t>
            </w:r>
          </w:p>
        </w:tc>
        <w:tc>
          <w:tcPr>
            <w:tcW w:w="202" w:type="pct"/>
            <w:shd w:val="clear" w:color="auto" w:fill="auto"/>
            <w:noWrap/>
          </w:tcPr>
          <w:p w14:paraId="1FDB5894" w14:textId="77777777" w:rsidR="000271E9" w:rsidRPr="00B23FFC" w:rsidRDefault="000271E9" w:rsidP="000271E9">
            <w:pPr>
              <w:pStyle w:val="TableBodyTextsmall"/>
              <w:keepNext w:val="0"/>
              <w:keepLines w:val="0"/>
            </w:pPr>
          </w:p>
        </w:tc>
        <w:tc>
          <w:tcPr>
            <w:tcW w:w="355" w:type="pct"/>
            <w:shd w:val="clear" w:color="auto" w:fill="auto"/>
            <w:noWrap/>
          </w:tcPr>
          <w:p w14:paraId="3CE1E2FC" w14:textId="77777777" w:rsidR="000271E9" w:rsidRPr="00B23FFC" w:rsidRDefault="000271E9" w:rsidP="000271E9">
            <w:pPr>
              <w:pStyle w:val="TableBodyTextsmall"/>
              <w:keepNext w:val="0"/>
              <w:keepLines w:val="0"/>
            </w:pPr>
          </w:p>
        </w:tc>
        <w:tc>
          <w:tcPr>
            <w:tcW w:w="391" w:type="pct"/>
          </w:tcPr>
          <w:p w14:paraId="40CDA062" w14:textId="77777777" w:rsidR="000271E9" w:rsidRPr="00B23FFC" w:rsidRDefault="000271E9" w:rsidP="000271E9">
            <w:pPr>
              <w:pStyle w:val="TableBodyTextsmall"/>
              <w:keepNext w:val="0"/>
              <w:keepLines w:val="0"/>
            </w:pPr>
          </w:p>
        </w:tc>
      </w:tr>
      <w:tr w:rsidR="000271E9" w:rsidRPr="00B23FFC" w14:paraId="47E3675C" w14:textId="77777777" w:rsidTr="000271E9">
        <w:trPr>
          <w:trHeight w:val="315"/>
          <w:jc w:val="center"/>
        </w:trPr>
        <w:tc>
          <w:tcPr>
            <w:tcW w:w="201" w:type="pct"/>
          </w:tcPr>
          <w:p w14:paraId="22CE5965" w14:textId="05C3F6C5" w:rsidR="000271E9" w:rsidRPr="00B23FFC" w:rsidRDefault="000271E9" w:rsidP="000271E9">
            <w:pPr>
              <w:pStyle w:val="TableBodyTextsmall"/>
              <w:keepNext w:val="0"/>
              <w:keepLines w:val="0"/>
            </w:pPr>
            <w:r>
              <w:t>121</w:t>
            </w:r>
          </w:p>
        </w:tc>
        <w:tc>
          <w:tcPr>
            <w:tcW w:w="1722" w:type="pct"/>
            <w:tcBorders>
              <w:top w:val="nil"/>
              <w:left w:val="single" w:sz="4" w:space="0" w:color="auto"/>
              <w:bottom w:val="single" w:sz="4" w:space="0" w:color="auto"/>
              <w:right w:val="single" w:sz="4" w:space="0" w:color="auto"/>
            </w:tcBorders>
            <w:shd w:val="clear" w:color="000000" w:fill="FFFFFF"/>
          </w:tcPr>
          <w:p w14:paraId="081CE0B7" w14:textId="77777777" w:rsidR="00787805" w:rsidRDefault="000271E9" w:rsidP="000271E9">
            <w:pPr>
              <w:pStyle w:val="TableBodyTextsmall"/>
            </w:pPr>
            <w:r w:rsidRPr="000271E9">
              <w:t>Power consumption</w:t>
            </w:r>
            <w:r w:rsidRPr="000271E9">
              <w:br/>
              <w:t>The VMS supplier shall provide the power consumption details of the sign measured and recorded as follows</w:t>
            </w:r>
            <w:r w:rsidR="00787805">
              <w:t>:</w:t>
            </w:r>
          </w:p>
          <w:p w14:paraId="2822BACF" w14:textId="20B2D833" w:rsidR="00787805" w:rsidRDefault="000271E9" w:rsidP="00787805">
            <w:pPr>
              <w:pStyle w:val="TableBodyTextsmall"/>
              <w:numPr>
                <w:ilvl w:val="0"/>
                <w:numId w:val="30"/>
              </w:numPr>
            </w:pPr>
            <w:r w:rsidRPr="000271E9">
              <w:t>measuring instruments shall have a current calibration certificate issued by the manufacturer</w:t>
            </w:r>
          </w:p>
          <w:p w14:paraId="20B17F66" w14:textId="733C8AC9" w:rsidR="00787805" w:rsidRDefault="000271E9" w:rsidP="00787805">
            <w:pPr>
              <w:pStyle w:val="TableBodyTextsmall"/>
              <w:numPr>
                <w:ilvl w:val="0"/>
                <w:numId w:val="31"/>
              </w:numPr>
            </w:pPr>
            <w:r w:rsidRPr="000271E9">
              <w:t>two</w:t>
            </w:r>
            <w:r w:rsidR="00787805">
              <w:t> </w:t>
            </w:r>
            <w:r w:rsidRPr="000271E9">
              <w:t>readings shall be recorded for the minimum and maximum dimming levels</w:t>
            </w:r>
          </w:p>
          <w:p w14:paraId="3930C35F" w14:textId="77777777" w:rsidR="00787805" w:rsidRDefault="000271E9" w:rsidP="00787805">
            <w:pPr>
              <w:pStyle w:val="TableBodyTextsmall"/>
              <w:numPr>
                <w:ilvl w:val="0"/>
                <w:numId w:val="31"/>
              </w:numPr>
            </w:pPr>
            <w:r w:rsidRPr="000271E9">
              <w:t>VMS shall display message "REPORT TRAFFIC INCIDENT", with conspicuity devices flashing while the measurements are being taken, and</w:t>
            </w:r>
          </w:p>
          <w:p w14:paraId="03E52503" w14:textId="77777777" w:rsidR="00787805" w:rsidRDefault="000271E9" w:rsidP="00787805">
            <w:pPr>
              <w:pStyle w:val="TableBodyTextsmall"/>
              <w:numPr>
                <w:ilvl w:val="0"/>
                <w:numId w:val="31"/>
              </w:numPr>
            </w:pPr>
            <w:r w:rsidRPr="000271E9">
              <w:t>if the VMS has any other sub-systems that consume power, they shall be active while power measurements are being taken.</w:t>
            </w:r>
          </w:p>
          <w:p w14:paraId="6148423E" w14:textId="74A52E56" w:rsidR="000271E9" w:rsidRPr="000271E9" w:rsidRDefault="000271E9" w:rsidP="000271E9">
            <w:pPr>
              <w:pStyle w:val="TableBodyTextsmall"/>
            </w:pPr>
            <w:r w:rsidRPr="000271E9">
              <w:t>A report shall be submitted with details of power consumption together with copies of calibration certificates of the measuring instruments</w:t>
            </w:r>
            <w:r w:rsidR="00787805">
              <w:t>.</w:t>
            </w:r>
          </w:p>
        </w:tc>
        <w:tc>
          <w:tcPr>
            <w:tcW w:w="508" w:type="pct"/>
          </w:tcPr>
          <w:p w14:paraId="2C223A76" w14:textId="0ECCBFE5" w:rsidR="000271E9" w:rsidRPr="00B23FFC" w:rsidRDefault="00787805" w:rsidP="000271E9">
            <w:pPr>
              <w:pStyle w:val="TableBodyTextsmall"/>
              <w:keepNext w:val="0"/>
              <w:keepLines w:val="0"/>
            </w:pPr>
            <w:r>
              <w:t>MRTS202</w:t>
            </w:r>
          </w:p>
        </w:tc>
        <w:tc>
          <w:tcPr>
            <w:tcW w:w="304" w:type="pct"/>
            <w:shd w:val="clear" w:color="auto" w:fill="auto"/>
            <w:noWrap/>
          </w:tcPr>
          <w:p w14:paraId="382996F6" w14:textId="5413EAEA" w:rsidR="000271E9" w:rsidRPr="00B23FFC" w:rsidRDefault="00787805" w:rsidP="000271E9">
            <w:pPr>
              <w:pStyle w:val="TableBodyTextsmall"/>
              <w:keepNext w:val="0"/>
              <w:keepLines w:val="0"/>
            </w:pPr>
            <w:r>
              <w:t>12.1</w:t>
            </w:r>
          </w:p>
        </w:tc>
        <w:tc>
          <w:tcPr>
            <w:tcW w:w="202" w:type="pct"/>
            <w:shd w:val="clear" w:color="auto" w:fill="auto"/>
            <w:noWrap/>
          </w:tcPr>
          <w:p w14:paraId="2E9129E5" w14:textId="77777777" w:rsidR="000271E9" w:rsidRPr="00B23FFC" w:rsidRDefault="000271E9" w:rsidP="000271E9">
            <w:pPr>
              <w:pStyle w:val="TableBodyTextsmall"/>
              <w:keepNext w:val="0"/>
              <w:keepLines w:val="0"/>
            </w:pPr>
          </w:p>
        </w:tc>
        <w:tc>
          <w:tcPr>
            <w:tcW w:w="304" w:type="pct"/>
            <w:shd w:val="clear" w:color="auto" w:fill="auto"/>
            <w:noWrap/>
          </w:tcPr>
          <w:p w14:paraId="1200F775" w14:textId="6D966A66" w:rsidR="000271E9" w:rsidRPr="00B23FFC" w:rsidRDefault="00787805" w:rsidP="000271E9">
            <w:pPr>
              <w:pStyle w:val="TableBodyTextsmall"/>
              <w:keepNext w:val="0"/>
              <w:keepLines w:val="0"/>
            </w:pPr>
            <w:r>
              <w:t>*</w:t>
            </w:r>
          </w:p>
        </w:tc>
        <w:tc>
          <w:tcPr>
            <w:tcW w:w="203" w:type="pct"/>
            <w:shd w:val="clear" w:color="auto" w:fill="auto"/>
            <w:noWrap/>
          </w:tcPr>
          <w:p w14:paraId="4A21FEFF" w14:textId="7CA8AA33" w:rsidR="000271E9" w:rsidRPr="00B23FFC" w:rsidRDefault="000271E9" w:rsidP="000271E9">
            <w:pPr>
              <w:pStyle w:val="TableBodyTextsmall"/>
              <w:keepNext w:val="0"/>
              <w:keepLines w:val="0"/>
            </w:pPr>
          </w:p>
        </w:tc>
        <w:tc>
          <w:tcPr>
            <w:tcW w:w="253" w:type="pct"/>
            <w:shd w:val="clear" w:color="auto" w:fill="auto"/>
          </w:tcPr>
          <w:p w14:paraId="15405F05" w14:textId="77777777" w:rsidR="000271E9" w:rsidRPr="00B23FFC" w:rsidRDefault="000271E9" w:rsidP="000271E9">
            <w:pPr>
              <w:pStyle w:val="TableBodyTextsmall"/>
              <w:keepNext w:val="0"/>
              <w:keepLines w:val="0"/>
            </w:pPr>
          </w:p>
        </w:tc>
        <w:tc>
          <w:tcPr>
            <w:tcW w:w="355" w:type="pct"/>
            <w:shd w:val="clear" w:color="auto" w:fill="auto"/>
          </w:tcPr>
          <w:p w14:paraId="618A093F" w14:textId="699E657F" w:rsidR="000271E9" w:rsidRPr="00B23FFC" w:rsidRDefault="00787805" w:rsidP="000271E9">
            <w:pPr>
              <w:pStyle w:val="TableBodyTextsmall"/>
              <w:keepNext w:val="0"/>
              <w:keepLines w:val="0"/>
            </w:pPr>
            <w:r>
              <w:t>*</w:t>
            </w:r>
          </w:p>
        </w:tc>
        <w:tc>
          <w:tcPr>
            <w:tcW w:w="202" w:type="pct"/>
            <w:shd w:val="clear" w:color="auto" w:fill="auto"/>
            <w:noWrap/>
          </w:tcPr>
          <w:p w14:paraId="0791AC34" w14:textId="77777777" w:rsidR="000271E9" w:rsidRPr="00B23FFC" w:rsidRDefault="000271E9" w:rsidP="000271E9">
            <w:pPr>
              <w:pStyle w:val="TableBodyTextsmall"/>
              <w:keepNext w:val="0"/>
              <w:keepLines w:val="0"/>
            </w:pPr>
          </w:p>
        </w:tc>
        <w:tc>
          <w:tcPr>
            <w:tcW w:w="355" w:type="pct"/>
            <w:shd w:val="clear" w:color="auto" w:fill="auto"/>
            <w:noWrap/>
          </w:tcPr>
          <w:p w14:paraId="7A87F318" w14:textId="77777777" w:rsidR="000271E9" w:rsidRPr="00B23FFC" w:rsidRDefault="000271E9" w:rsidP="000271E9">
            <w:pPr>
              <w:pStyle w:val="TableBodyTextsmall"/>
              <w:keepNext w:val="0"/>
              <w:keepLines w:val="0"/>
            </w:pPr>
          </w:p>
        </w:tc>
        <w:tc>
          <w:tcPr>
            <w:tcW w:w="391" w:type="pct"/>
          </w:tcPr>
          <w:p w14:paraId="4C85E65D" w14:textId="77777777" w:rsidR="000271E9" w:rsidRPr="00B23FFC" w:rsidRDefault="000271E9" w:rsidP="000271E9">
            <w:pPr>
              <w:pStyle w:val="TableBodyTextsmall"/>
              <w:keepNext w:val="0"/>
              <w:keepLines w:val="0"/>
            </w:pPr>
          </w:p>
        </w:tc>
      </w:tr>
      <w:tr w:rsidR="000271E9" w:rsidRPr="000B6C45" w14:paraId="06C0E17D" w14:textId="77777777" w:rsidTr="008E27E0">
        <w:trPr>
          <w:trHeight w:val="540"/>
          <w:jc w:val="center"/>
        </w:trPr>
        <w:tc>
          <w:tcPr>
            <w:tcW w:w="5000" w:type="pct"/>
            <w:gridSpan w:val="12"/>
            <w:shd w:val="clear" w:color="000000" w:fill="BFBFBF"/>
            <w:vAlign w:val="center"/>
          </w:tcPr>
          <w:p w14:paraId="021BFCE0" w14:textId="3A42E7C0" w:rsidR="000271E9" w:rsidRPr="000B6C45" w:rsidRDefault="000271E9" w:rsidP="00787805">
            <w:pPr>
              <w:pStyle w:val="TableHeading"/>
              <w:keepNext/>
              <w:keepLines/>
              <w:jc w:val="left"/>
            </w:pPr>
            <w:r>
              <w:t>Telecommunications Requirements</w:t>
            </w:r>
          </w:p>
        </w:tc>
      </w:tr>
      <w:tr w:rsidR="000271E9" w:rsidRPr="00B23FFC" w14:paraId="27B3196B" w14:textId="77777777" w:rsidTr="00D35422">
        <w:trPr>
          <w:trHeight w:val="315"/>
          <w:jc w:val="center"/>
        </w:trPr>
        <w:tc>
          <w:tcPr>
            <w:tcW w:w="201" w:type="pct"/>
          </w:tcPr>
          <w:p w14:paraId="1B742CAD" w14:textId="384DFC79" w:rsidR="000271E9" w:rsidRPr="00B23FFC" w:rsidRDefault="000271E9" w:rsidP="000271E9">
            <w:pPr>
              <w:pStyle w:val="TableBodyTextsmall"/>
              <w:keepNext w:val="0"/>
              <w:keepLines w:val="0"/>
            </w:pPr>
            <w:r>
              <w:t>122</w:t>
            </w:r>
          </w:p>
        </w:tc>
        <w:tc>
          <w:tcPr>
            <w:tcW w:w="1722" w:type="pct"/>
            <w:shd w:val="clear" w:color="auto" w:fill="auto"/>
          </w:tcPr>
          <w:p w14:paraId="52E2B2CD" w14:textId="368F33C5" w:rsidR="000271E9" w:rsidRPr="00B23FFC" w:rsidRDefault="00787805" w:rsidP="000271E9">
            <w:pPr>
              <w:pStyle w:val="TableBodyTextsmall"/>
              <w:keepNext w:val="0"/>
              <w:keepLines w:val="0"/>
            </w:pPr>
            <w:r w:rsidRPr="00787805">
              <w:t>The telecommunications requirements defined in MRTS201</w:t>
            </w:r>
            <w:r>
              <w:t> </w:t>
            </w:r>
            <w:r w:rsidRPr="00787805">
              <w:rPr>
                <w:i/>
                <w:iCs/>
              </w:rPr>
              <w:t>General Equipment Requirements</w:t>
            </w:r>
            <w:r w:rsidRPr="00787805">
              <w:t xml:space="preserve"> and MRTS245</w:t>
            </w:r>
            <w:r>
              <w:t> </w:t>
            </w:r>
            <w:r w:rsidRPr="00787805">
              <w:rPr>
                <w:i/>
                <w:iCs/>
              </w:rPr>
              <w:t>ITS Telecommunications Network (ITS TN)</w:t>
            </w:r>
            <w:r w:rsidRPr="00787805">
              <w:t xml:space="preserve"> apply to work provided under this Technical Specification.</w:t>
            </w:r>
          </w:p>
        </w:tc>
        <w:tc>
          <w:tcPr>
            <w:tcW w:w="508" w:type="pct"/>
          </w:tcPr>
          <w:p w14:paraId="5DF24706" w14:textId="74BF8E66" w:rsidR="000271E9" w:rsidRPr="00B23FFC" w:rsidRDefault="00787805" w:rsidP="000271E9">
            <w:pPr>
              <w:pStyle w:val="TableBodyTextsmall"/>
              <w:keepNext w:val="0"/>
              <w:keepLines w:val="0"/>
            </w:pPr>
            <w:r>
              <w:t>MRTS201</w:t>
            </w:r>
            <w:r>
              <w:br/>
              <w:t>MRTS202</w:t>
            </w:r>
            <w:r>
              <w:br/>
              <w:t>MRTS245</w:t>
            </w:r>
          </w:p>
        </w:tc>
        <w:tc>
          <w:tcPr>
            <w:tcW w:w="304" w:type="pct"/>
            <w:shd w:val="clear" w:color="auto" w:fill="auto"/>
            <w:noWrap/>
          </w:tcPr>
          <w:p w14:paraId="329BA83E" w14:textId="2C5C1C29" w:rsidR="000271E9" w:rsidRPr="00B23FFC" w:rsidRDefault="00787805" w:rsidP="000271E9">
            <w:pPr>
              <w:pStyle w:val="TableBodyTextsmall"/>
              <w:keepNext w:val="0"/>
              <w:keepLines w:val="0"/>
            </w:pPr>
            <w:r>
              <w:t>14</w:t>
            </w:r>
          </w:p>
        </w:tc>
        <w:tc>
          <w:tcPr>
            <w:tcW w:w="202" w:type="pct"/>
            <w:shd w:val="clear" w:color="auto" w:fill="auto"/>
            <w:noWrap/>
          </w:tcPr>
          <w:p w14:paraId="18921E0E" w14:textId="77777777" w:rsidR="000271E9" w:rsidRPr="00B23FFC" w:rsidRDefault="000271E9" w:rsidP="000271E9">
            <w:pPr>
              <w:pStyle w:val="TableBodyTextsmall"/>
              <w:keepNext w:val="0"/>
              <w:keepLines w:val="0"/>
            </w:pPr>
          </w:p>
        </w:tc>
        <w:tc>
          <w:tcPr>
            <w:tcW w:w="304" w:type="pct"/>
            <w:shd w:val="clear" w:color="auto" w:fill="auto"/>
            <w:noWrap/>
          </w:tcPr>
          <w:p w14:paraId="3897B629" w14:textId="77777777" w:rsidR="000271E9" w:rsidRPr="00B23FFC" w:rsidRDefault="000271E9" w:rsidP="000271E9">
            <w:pPr>
              <w:pStyle w:val="TableBodyTextsmall"/>
              <w:keepNext w:val="0"/>
              <w:keepLines w:val="0"/>
            </w:pPr>
          </w:p>
        </w:tc>
        <w:tc>
          <w:tcPr>
            <w:tcW w:w="203" w:type="pct"/>
            <w:shd w:val="clear" w:color="auto" w:fill="auto"/>
            <w:noWrap/>
          </w:tcPr>
          <w:p w14:paraId="2F3409C7" w14:textId="77777777" w:rsidR="000271E9" w:rsidRPr="00B23FFC" w:rsidRDefault="000271E9" w:rsidP="000271E9">
            <w:pPr>
              <w:pStyle w:val="TableBodyTextsmall"/>
              <w:keepNext w:val="0"/>
              <w:keepLines w:val="0"/>
            </w:pPr>
          </w:p>
        </w:tc>
        <w:tc>
          <w:tcPr>
            <w:tcW w:w="253" w:type="pct"/>
            <w:shd w:val="clear" w:color="auto" w:fill="auto"/>
          </w:tcPr>
          <w:p w14:paraId="7A67EAAF" w14:textId="77777777" w:rsidR="000271E9" w:rsidRPr="00B23FFC" w:rsidRDefault="000271E9" w:rsidP="000271E9">
            <w:pPr>
              <w:pStyle w:val="TableBodyTextsmall"/>
              <w:keepNext w:val="0"/>
              <w:keepLines w:val="0"/>
            </w:pPr>
          </w:p>
        </w:tc>
        <w:tc>
          <w:tcPr>
            <w:tcW w:w="355" w:type="pct"/>
            <w:shd w:val="clear" w:color="auto" w:fill="auto"/>
          </w:tcPr>
          <w:p w14:paraId="7FA34224" w14:textId="77777777" w:rsidR="000271E9" w:rsidRPr="00B23FFC" w:rsidRDefault="000271E9" w:rsidP="000271E9">
            <w:pPr>
              <w:pStyle w:val="TableBodyTextsmall"/>
              <w:keepNext w:val="0"/>
              <w:keepLines w:val="0"/>
            </w:pPr>
          </w:p>
        </w:tc>
        <w:tc>
          <w:tcPr>
            <w:tcW w:w="202" w:type="pct"/>
            <w:shd w:val="clear" w:color="auto" w:fill="auto"/>
            <w:noWrap/>
          </w:tcPr>
          <w:p w14:paraId="352D67F9" w14:textId="77777777" w:rsidR="000271E9" w:rsidRPr="00B23FFC" w:rsidRDefault="000271E9" w:rsidP="000271E9">
            <w:pPr>
              <w:pStyle w:val="TableBodyTextsmall"/>
              <w:keepNext w:val="0"/>
              <w:keepLines w:val="0"/>
            </w:pPr>
          </w:p>
        </w:tc>
        <w:tc>
          <w:tcPr>
            <w:tcW w:w="355" w:type="pct"/>
            <w:shd w:val="clear" w:color="auto" w:fill="auto"/>
            <w:noWrap/>
          </w:tcPr>
          <w:p w14:paraId="29FA8FE7" w14:textId="77777777" w:rsidR="000271E9" w:rsidRPr="00B23FFC" w:rsidRDefault="000271E9" w:rsidP="000271E9">
            <w:pPr>
              <w:pStyle w:val="TableBodyTextsmall"/>
              <w:keepNext w:val="0"/>
              <w:keepLines w:val="0"/>
            </w:pPr>
          </w:p>
        </w:tc>
        <w:tc>
          <w:tcPr>
            <w:tcW w:w="391" w:type="pct"/>
          </w:tcPr>
          <w:p w14:paraId="0C6F5F99" w14:textId="77777777" w:rsidR="000271E9" w:rsidRPr="00B23FFC" w:rsidRDefault="000271E9" w:rsidP="000271E9">
            <w:pPr>
              <w:pStyle w:val="TableBodyTextsmall"/>
              <w:keepNext w:val="0"/>
              <w:keepLines w:val="0"/>
            </w:pPr>
          </w:p>
        </w:tc>
      </w:tr>
      <w:tr w:rsidR="000271E9" w:rsidRPr="000B6C45" w14:paraId="20D22CD8" w14:textId="77777777" w:rsidTr="008E27E0">
        <w:trPr>
          <w:trHeight w:val="540"/>
          <w:jc w:val="center"/>
        </w:trPr>
        <w:tc>
          <w:tcPr>
            <w:tcW w:w="5000" w:type="pct"/>
            <w:gridSpan w:val="12"/>
            <w:shd w:val="clear" w:color="000000" w:fill="BFBFBF"/>
            <w:vAlign w:val="center"/>
          </w:tcPr>
          <w:p w14:paraId="33C17C81" w14:textId="1A8FE146" w:rsidR="000271E9" w:rsidRPr="000B6C45" w:rsidRDefault="000271E9" w:rsidP="000271E9">
            <w:pPr>
              <w:pStyle w:val="TableHeading"/>
              <w:jc w:val="left"/>
            </w:pPr>
            <w:r>
              <w:lastRenderedPageBreak/>
              <w:t>Testing and Commisioning</w:t>
            </w:r>
          </w:p>
        </w:tc>
      </w:tr>
      <w:tr w:rsidR="00787805" w:rsidRPr="00B23FFC" w14:paraId="58AE596C" w14:textId="77777777" w:rsidTr="00787805">
        <w:trPr>
          <w:trHeight w:val="315"/>
          <w:jc w:val="center"/>
        </w:trPr>
        <w:tc>
          <w:tcPr>
            <w:tcW w:w="201" w:type="pct"/>
          </w:tcPr>
          <w:p w14:paraId="6D3E5764" w14:textId="4BDA8B8B" w:rsidR="00787805" w:rsidRPr="00B23FFC" w:rsidRDefault="00787805" w:rsidP="00787805">
            <w:pPr>
              <w:pStyle w:val="TableBodyTextsmall"/>
              <w:keepNext w:val="0"/>
              <w:keepLines w:val="0"/>
            </w:pPr>
            <w:r>
              <w:t>123</w:t>
            </w:r>
          </w:p>
        </w:tc>
        <w:tc>
          <w:tcPr>
            <w:tcW w:w="1722" w:type="pct"/>
            <w:tcBorders>
              <w:top w:val="single" w:sz="4" w:space="0" w:color="auto"/>
              <w:left w:val="single" w:sz="4" w:space="0" w:color="auto"/>
              <w:bottom w:val="single" w:sz="4" w:space="0" w:color="auto"/>
              <w:right w:val="single" w:sz="4" w:space="0" w:color="auto"/>
            </w:tcBorders>
            <w:shd w:val="clear" w:color="000000" w:fill="FFFFFF"/>
          </w:tcPr>
          <w:p w14:paraId="0BAB7704" w14:textId="28E0AD57" w:rsidR="00787805" w:rsidRPr="00787805" w:rsidRDefault="00787805" w:rsidP="00787805">
            <w:pPr>
              <w:pStyle w:val="TableBodyTextsmall"/>
            </w:pPr>
            <w:r w:rsidRPr="00787805">
              <w:t>Testing and commissioning</w:t>
            </w:r>
            <w:r w:rsidRPr="00787805">
              <w:br/>
              <w:t>The optical performance, stated in this specification and to be conducted by a NATA accredited laboratory or NATA endorsed by Mutual Recognition laboratory, shall be determined by measurement under laboratory conditions of the minimum luminance ratio and the minimum and maximum luminance for the five sign illuminance levels listed in AS</w:t>
            </w:r>
            <w:r>
              <w:t> </w:t>
            </w:r>
            <w:r w:rsidRPr="00787805">
              <w:t>4852.1</w:t>
            </w:r>
            <w:r>
              <w:t> </w:t>
            </w:r>
            <w:r w:rsidRPr="00787805">
              <w:t>Table</w:t>
            </w:r>
            <w:r>
              <w:t> </w:t>
            </w:r>
            <w:r w:rsidRPr="00787805">
              <w:t>5.5 in accordance with the test procedures defined therein – Appendix</w:t>
            </w:r>
            <w:r>
              <w:t> </w:t>
            </w:r>
            <w:r w:rsidRPr="00787805">
              <w:t>C – Photometric Test Procedures.</w:t>
            </w:r>
          </w:p>
        </w:tc>
        <w:tc>
          <w:tcPr>
            <w:tcW w:w="508" w:type="pct"/>
          </w:tcPr>
          <w:p w14:paraId="76035E18" w14:textId="77777777" w:rsidR="00787805" w:rsidRDefault="00787805" w:rsidP="00787805">
            <w:pPr>
              <w:pStyle w:val="TableBodyTextsmall"/>
              <w:keepNext w:val="0"/>
              <w:keepLines w:val="0"/>
            </w:pPr>
            <w:r>
              <w:t>MRTS202</w:t>
            </w:r>
          </w:p>
          <w:p w14:paraId="4C018648" w14:textId="0DD02EA9" w:rsidR="00787805" w:rsidRPr="00B23FFC" w:rsidRDefault="00787805" w:rsidP="00787805">
            <w:pPr>
              <w:pStyle w:val="TableBodyTextsmall"/>
              <w:keepNext w:val="0"/>
              <w:keepLines w:val="0"/>
            </w:pPr>
            <w:r>
              <w:t>AS 4852.1</w:t>
            </w:r>
          </w:p>
        </w:tc>
        <w:tc>
          <w:tcPr>
            <w:tcW w:w="304" w:type="pct"/>
            <w:shd w:val="clear" w:color="auto" w:fill="auto"/>
            <w:noWrap/>
          </w:tcPr>
          <w:p w14:paraId="718949FA" w14:textId="38D00882" w:rsidR="00787805" w:rsidRPr="00B23FFC" w:rsidRDefault="00787805" w:rsidP="00787805">
            <w:pPr>
              <w:pStyle w:val="TableBodyTextsmall"/>
              <w:keepNext w:val="0"/>
              <w:keepLines w:val="0"/>
            </w:pPr>
            <w:r>
              <w:t>15.2</w:t>
            </w:r>
          </w:p>
        </w:tc>
        <w:tc>
          <w:tcPr>
            <w:tcW w:w="202" w:type="pct"/>
            <w:shd w:val="clear" w:color="auto" w:fill="auto"/>
            <w:noWrap/>
          </w:tcPr>
          <w:p w14:paraId="3AE7E326" w14:textId="77777777" w:rsidR="00787805" w:rsidRPr="00B23FFC" w:rsidRDefault="00787805" w:rsidP="00787805">
            <w:pPr>
              <w:pStyle w:val="TableBodyTextsmall"/>
              <w:keepNext w:val="0"/>
              <w:keepLines w:val="0"/>
            </w:pPr>
          </w:p>
        </w:tc>
        <w:tc>
          <w:tcPr>
            <w:tcW w:w="304" w:type="pct"/>
            <w:shd w:val="clear" w:color="auto" w:fill="auto"/>
            <w:noWrap/>
          </w:tcPr>
          <w:p w14:paraId="6D01EEDC" w14:textId="77777777" w:rsidR="00787805" w:rsidRPr="00B23FFC" w:rsidRDefault="00787805" w:rsidP="00787805">
            <w:pPr>
              <w:pStyle w:val="TableBodyTextsmall"/>
              <w:keepNext w:val="0"/>
              <w:keepLines w:val="0"/>
            </w:pPr>
          </w:p>
        </w:tc>
        <w:tc>
          <w:tcPr>
            <w:tcW w:w="203" w:type="pct"/>
            <w:shd w:val="clear" w:color="auto" w:fill="auto"/>
            <w:noWrap/>
          </w:tcPr>
          <w:p w14:paraId="7E3567C0" w14:textId="77777777" w:rsidR="00787805" w:rsidRPr="00B23FFC" w:rsidRDefault="00787805" w:rsidP="00787805">
            <w:pPr>
              <w:pStyle w:val="TableBodyTextsmall"/>
              <w:keepNext w:val="0"/>
              <w:keepLines w:val="0"/>
            </w:pPr>
          </w:p>
        </w:tc>
        <w:tc>
          <w:tcPr>
            <w:tcW w:w="253" w:type="pct"/>
            <w:shd w:val="clear" w:color="auto" w:fill="auto"/>
          </w:tcPr>
          <w:p w14:paraId="61DA3E70" w14:textId="77777777" w:rsidR="00787805" w:rsidRPr="00B23FFC" w:rsidRDefault="00787805" w:rsidP="00787805">
            <w:pPr>
              <w:pStyle w:val="TableBodyTextsmall"/>
              <w:keepNext w:val="0"/>
              <w:keepLines w:val="0"/>
            </w:pPr>
          </w:p>
        </w:tc>
        <w:tc>
          <w:tcPr>
            <w:tcW w:w="355" w:type="pct"/>
            <w:shd w:val="clear" w:color="auto" w:fill="auto"/>
          </w:tcPr>
          <w:p w14:paraId="0C9A3B1D" w14:textId="1FE3271D" w:rsidR="00787805" w:rsidRPr="00B23FFC" w:rsidRDefault="00787805" w:rsidP="00787805">
            <w:pPr>
              <w:pStyle w:val="TableBodyTextsmall"/>
              <w:keepNext w:val="0"/>
              <w:keepLines w:val="0"/>
            </w:pPr>
            <w:r>
              <w:t>*</w:t>
            </w:r>
          </w:p>
        </w:tc>
        <w:tc>
          <w:tcPr>
            <w:tcW w:w="202" w:type="pct"/>
            <w:shd w:val="clear" w:color="auto" w:fill="auto"/>
            <w:noWrap/>
          </w:tcPr>
          <w:p w14:paraId="13DA74A5" w14:textId="77777777" w:rsidR="00787805" w:rsidRPr="00B23FFC" w:rsidRDefault="00787805" w:rsidP="00787805">
            <w:pPr>
              <w:pStyle w:val="TableBodyTextsmall"/>
              <w:keepNext w:val="0"/>
              <w:keepLines w:val="0"/>
            </w:pPr>
          </w:p>
        </w:tc>
        <w:tc>
          <w:tcPr>
            <w:tcW w:w="355" w:type="pct"/>
            <w:shd w:val="clear" w:color="auto" w:fill="auto"/>
            <w:noWrap/>
          </w:tcPr>
          <w:p w14:paraId="3EB99EC1" w14:textId="77777777" w:rsidR="00787805" w:rsidRPr="00B23FFC" w:rsidRDefault="00787805" w:rsidP="00787805">
            <w:pPr>
              <w:pStyle w:val="TableBodyTextsmall"/>
              <w:keepNext w:val="0"/>
              <w:keepLines w:val="0"/>
            </w:pPr>
          </w:p>
        </w:tc>
        <w:tc>
          <w:tcPr>
            <w:tcW w:w="391" w:type="pct"/>
          </w:tcPr>
          <w:p w14:paraId="720C3085" w14:textId="77777777" w:rsidR="00787805" w:rsidRPr="00B23FFC" w:rsidRDefault="00787805" w:rsidP="00787805">
            <w:pPr>
              <w:pStyle w:val="TableBodyTextsmall"/>
              <w:keepNext w:val="0"/>
              <w:keepLines w:val="0"/>
            </w:pPr>
          </w:p>
        </w:tc>
      </w:tr>
      <w:tr w:rsidR="00787805" w:rsidRPr="00B23FFC" w14:paraId="200D138B" w14:textId="77777777" w:rsidTr="00787805">
        <w:trPr>
          <w:trHeight w:val="315"/>
          <w:jc w:val="center"/>
        </w:trPr>
        <w:tc>
          <w:tcPr>
            <w:tcW w:w="201" w:type="pct"/>
          </w:tcPr>
          <w:p w14:paraId="59C8F61C" w14:textId="66321FDB" w:rsidR="00787805" w:rsidRPr="00B23FFC" w:rsidRDefault="00787805" w:rsidP="00787805">
            <w:pPr>
              <w:pStyle w:val="TableBodyTextsmall"/>
              <w:keepNext w:val="0"/>
              <w:keepLines w:val="0"/>
            </w:pPr>
            <w:r>
              <w:t>124</w:t>
            </w:r>
          </w:p>
        </w:tc>
        <w:tc>
          <w:tcPr>
            <w:tcW w:w="1722" w:type="pct"/>
            <w:tcBorders>
              <w:top w:val="nil"/>
              <w:left w:val="single" w:sz="4" w:space="0" w:color="auto"/>
              <w:bottom w:val="single" w:sz="4" w:space="0" w:color="auto"/>
              <w:right w:val="single" w:sz="4" w:space="0" w:color="auto"/>
            </w:tcBorders>
            <w:shd w:val="clear" w:color="000000" w:fill="FFFFFF"/>
          </w:tcPr>
          <w:p w14:paraId="0D968597" w14:textId="149C80B5" w:rsidR="00787805" w:rsidRPr="00787805" w:rsidRDefault="00787805" w:rsidP="00787805">
            <w:pPr>
              <w:pStyle w:val="TableBodyTextsmall"/>
            </w:pPr>
            <w:r w:rsidRPr="00787805">
              <w:t>The colours for the red, green and yellow LEDs shall conform to the colours defined by the colour coordinates in AS</w:t>
            </w:r>
            <w:r w:rsidR="00253AC9">
              <w:t> </w:t>
            </w:r>
            <w:r w:rsidRPr="00787805">
              <w:t>4852.1</w:t>
            </w:r>
            <w:r w:rsidR="00253AC9">
              <w:t> </w:t>
            </w:r>
            <w:r w:rsidRPr="00787805">
              <w:t>Table</w:t>
            </w:r>
            <w:r w:rsidR="00253AC9">
              <w:t> </w:t>
            </w:r>
            <w:r w:rsidRPr="00787805">
              <w:t>5.6, and Appendix</w:t>
            </w:r>
            <w:r w:rsidR="00253AC9">
              <w:t> </w:t>
            </w:r>
            <w:r w:rsidRPr="00787805">
              <w:t>D – “Colorimetric Test Procedures”. The optical performance of the VMS shall meet or exceed those quoted parameters. The optical performance report shall cover all parameters described in this specification.</w:t>
            </w:r>
          </w:p>
        </w:tc>
        <w:tc>
          <w:tcPr>
            <w:tcW w:w="508" w:type="pct"/>
          </w:tcPr>
          <w:p w14:paraId="628F972B" w14:textId="0BA22E0E" w:rsidR="00787805" w:rsidRPr="00B23FFC" w:rsidRDefault="00787805" w:rsidP="00787805">
            <w:pPr>
              <w:pStyle w:val="TableBodyTextsmall"/>
              <w:keepNext w:val="0"/>
              <w:keepLines w:val="0"/>
            </w:pPr>
            <w:r>
              <w:t>MRTS202</w:t>
            </w:r>
            <w:r>
              <w:br/>
              <w:t>AS 4852.1</w:t>
            </w:r>
          </w:p>
        </w:tc>
        <w:tc>
          <w:tcPr>
            <w:tcW w:w="304" w:type="pct"/>
            <w:shd w:val="clear" w:color="auto" w:fill="auto"/>
            <w:noWrap/>
          </w:tcPr>
          <w:p w14:paraId="39A737FE" w14:textId="1F821569" w:rsidR="00787805" w:rsidRPr="00B23FFC" w:rsidRDefault="00787805" w:rsidP="00787805">
            <w:pPr>
              <w:pStyle w:val="TableBodyTextsmall"/>
              <w:keepNext w:val="0"/>
              <w:keepLines w:val="0"/>
            </w:pPr>
            <w:r>
              <w:t>15.2</w:t>
            </w:r>
          </w:p>
        </w:tc>
        <w:tc>
          <w:tcPr>
            <w:tcW w:w="202" w:type="pct"/>
            <w:shd w:val="clear" w:color="auto" w:fill="auto"/>
            <w:noWrap/>
          </w:tcPr>
          <w:p w14:paraId="5F1BF046" w14:textId="516CDA42" w:rsidR="00787805" w:rsidRPr="00B23FFC" w:rsidRDefault="00787805" w:rsidP="00787805">
            <w:pPr>
              <w:pStyle w:val="TableBodyTextsmall"/>
              <w:keepNext w:val="0"/>
              <w:keepLines w:val="0"/>
            </w:pPr>
            <w:r>
              <w:t>*</w:t>
            </w:r>
          </w:p>
        </w:tc>
        <w:tc>
          <w:tcPr>
            <w:tcW w:w="304" w:type="pct"/>
            <w:shd w:val="clear" w:color="auto" w:fill="auto"/>
            <w:noWrap/>
          </w:tcPr>
          <w:p w14:paraId="4DDDA7F0" w14:textId="77777777" w:rsidR="00787805" w:rsidRPr="00B23FFC" w:rsidRDefault="00787805" w:rsidP="00787805">
            <w:pPr>
              <w:pStyle w:val="TableBodyTextsmall"/>
              <w:keepNext w:val="0"/>
              <w:keepLines w:val="0"/>
            </w:pPr>
          </w:p>
        </w:tc>
        <w:tc>
          <w:tcPr>
            <w:tcW w:w="203" w:type="pct"/>
            <w:shd w:val="clear" w:color="auto" w:fill="auto"/>
            <w:noWrap/>
          </w:tcPr>
          <w:p w14:paraId="4B807B5A" w14:textId="77777777" w:rsidR="00787805" w:rsidRPr="00B23FFC" w:rsidRDefault="00787805" w:rsidP="00787805">
            <w:pPr>
              <w:pStyle w:val="TableBodyTextsmall"/>
              <w:keepNext w:val="0"/>
              <w:keepLines w:val="0"/>
            </w:pPr>
          </w:p>
        </w:tc>
        <w:tc>
          <w:tcPr>
            <w:tcW w:w="253" w:type="pct"/>
            <w:shd w:val="clear" w:color="auto" w:fill="auto"/>
          </w:tcPr>
          <w:p w14:paraId="1B090B62" w14:textId="77777777" w:rsidR="00787805" w:rsidRPr="00B23FFC" w:rsidRDefault="00787805" w:rsidP="00787805">
            <w:pPr>
              <w:pStyle w:val="TableBodyTextsmall"/>
              <w:keepNext w:val="0"/>
              <w:keepLines w:val="0"/>
            </w:pPr>
          </w:p>
        </w:tc>
        <w:tc>
          <w:tcPr>
            <w:tcW w:w="355" w:type="pct"/>
            <w:shd w:val="clear" w:color="auto" w:fill="auto"/>
          </w:tcPr>
          <w:p w14:paraId="4506605B" w14:textId="68604CBD" w:rsidR="00787805" w:rsidRPr="00B23FFC" w:rsidRDefault="00787805" w:rsidP="00787805">
            <w:pPr>
              <w:pStyle w:val="TableBodyTextsmall"/>
              <w:keepNext w:val="0"/>
              <w:keepLines w:val="0"/>
            </w:pPr>
            <w:r>
              <w:t>*</w:t>
            </w:r>
          </w:p>
        </w:tc>
        <w:tc>
          <w:tcPr>
            <w:tcW w:w="202" w:type="pct"/>
            <w:shd w:val="clear" w:color="auto" w:fill="auto"/>
            <w:noWrap/>
          </w:tcPr>
          <w:p w14:paraId="20AB4DEA" w14:textId="77777777" w:rsidR="00787805" w:rsidRPr="00B23FFC" w:rsidRDefault="00787805" w:rsidP="00787805">
            <w:pPr>
              <w:pStyle w:val="TableBodyTextsmall"/>
              <w:keepNext w:val="0"/>
              <w:keepLines w:val="0"/>
            </w:pPr>
          </w:p>
        </w:tc>
        <w:tc>
          <w:tcPr>
            <w:tcW w:w="355" w:type="pct"/>
            <w:shd w:val="clear" w:color="auto" w:fill="auto"/>
            <w:noWrap/>
          </w:tcPr>
          <w:p w14:paraId="66D8CF17" w14:textId="77777777" w:rsidR="00787805" w:rsidRPr="00B23FFC" w:rsidRDefault="00787805" w:rsidP="00787805">
            <w:pPr>
              <w:pStyle w:val="TableBodyTextsmall"/>
              <w:keepNext w:val="0"/>
              <w:keepLines w:val="0"/>
            </w:pPr>
          </w:p>
        </w:tc>
        <w:tc>
          <w:tcPr>
            <w:tcW w:w="391" w:type="pct"/>
          </w:tcPr>
          <w:p w14:paraId="268D9154" w14:textId="77777777" w:rsidR="00787805" w:rsidRPr="00B23FFC" w:rsidRDefault="00787805" w:rsidP="00787805">
            <w:pPr>
              <w:pStyle w:val="TableBodyTextsmall"/>
              <w:keepNext w:val="0"/>
              <w:keepLines w:val="0"/>
            </w:pPr>
          </w:p>
        </w:tc>
      </w:tr>
    </w:tbl>
    <w:p w14:paraId="6C9111DA" w14:textId="77777777" w:rsidR="00945262" w:rsidRPr="00CE6618" w:rsidRDefault="00945262" w:rsidP="00E0714C">
      <w:pPr>
        <w:pStyle w:val="BodyText"/>
      </w:pPr>
    </w:p>
    <w:p w14:paraId="7B3D5444" w14:textId="77777777" w:rsidR="00117AA8" w:rsidRPr="00CE6618" w:rsidRDefault="00117AA8" w:rsidP="00B8333F">
      <w:pPr>
        <w:pStyle w:val="BodyText"/>
      </w:pPr>
    </w:p>
    <w:p w14:paraId="7B3D5445" w14:textId="77777777" w:rsidR="0061185E" w:rsidRPr="00CE6618" w:rsidRDefault="0061185E" w:rsidP="004525EA">
      <w:pPr>
        <w:pStyle w:val="BodyText"/>
        <w:sectPr w:rsidR="0061185E" w:rsidRPr="00CE6618" w:rsidSect="007C1EA0">
          <w:headerReference w:type="default" r:id="rId28"/>
          <w:footerReference w:type="default" r:id="rId29"/>
          <w:pgSz w:w="16838" w:h="11906" w:orient="landscape" w:code="9"/>
          <w:pgMar w:top="1418" w:right="1418" w:bottom="1418" w:left="1418" w:header="454" w:footer="454" w:gutter="0"/>
          <w:pgNumType w:start="1"/>
          <w:cols w:space="708"/>
          <w:docGrid w:linePitch="360"/>
        </w:sectPr>
      </w:pPr>
    </w:p>
    <w:p w14:paraId="7B3D5446" w14:textId="77777777" w:rsidR="00BC68B8" w:rsidRPr="00CE6618" w:rsidRDefault="00BC68B8" w:rsidP="0061185E">
      <w:pPr>
        <w:pStyle w:val="BodyText"/>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30"/>
      <w:headerReference w:type="default" r:id="rId31"/>
      <w:footerReference w:type="default" r:id="rId32"/>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E0084" w14:textId="77777777" w:rsidR="007C1EA0" w:rsidRDefault="007C1EA0">
      <w:r>
        <w:separator/>
      </w:r>
    </w:p>
    <w:p w14:paraId="41E68A6A" w14:textId="77777777" w:rsidR="007C1EA0" w:rsidRDefault="007C1EA0"/>
  </w:endnote>
  <w:endnote w:type="continuationSeparator" w:id="0">
    <w:p w14:paraId="21006660" w14:textId="77777777" w:rsidR="007C1EA0" w:rsidRDefault="007C1EA0">
      <w:r>
        <w:continuationSeparator/>
      </w:r>
    </w:p>
    <w:p w14:paraId="27643D4E" w14:textId="77777777" w:rsidR="007C1EA0" w:rsidRDefault="007C1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5C" w14:textId="77777777" w:rsidR="007C1EA0" w:rsidRDefault="007C1EA0"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7C1EA0" w:rsidRDefault="007C1EA0"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5E" w14:textId="77777777" w:rsidR="007C1EA0" w:rsidRPr="00391457" w:rsidRDefault="007C1EA0"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7C1EA0" w:rsidRPr="00391457" w:rsidRDefault="007C1EA0"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2" w14:textId="206AF715" w:rsidR="007C1EA0" w:rsidRPr="00176CC5" w:rsidRDefault="007C1EA0" w:rsidP="00176CC5">
    <w:pPr>
      <w:pStyle w:val="Footer"/>
    </w:pPr>
    <w:r>
      <w:t>Transport and Main</w:t>
    </w:r>
    <w:r w:rsidRPr="00176CC5">
      <w:t xml:space="preserve"> Roads</w:t>
    </w:r>
    <w:r w:rsidR="00851BF5">
      <w:t xml:space="preserve"> Specifications</w:t>
    </w:r>
    <w:r>
      <w:t xml:space="preserve">, </w:t>
    </w:r>
    <w:r w:rsidR="00851BF5">
      <w:t>November 2021</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4" w14:textId="77777777" w:rsidR="007C1EA0" w:rsidRPr="00F64B7F" w:rsidRDefault="007C1EA0"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6" w14:textId="446C221A" w:rsidR="007C1EA0" w:rsidRPr="009E5C89" w:rsidRDefault="007C1EA0" w:rsidP="00E92ACF">
    <w:pPr>
      <w:pStyle w:val="Footer"/>
      <w:tabs>
        <w:tab w:val="clear" w:pos="4153"/>
        <w:tab w:val="clear" w:pos="9540"/>
        <w:tab w:val="right" w:pos="9072"/>
      </w:tabs>
      <w:ind w:right="-2"/>
    </w:pPr>
    <w:r>
      <w:t>Transport and Main</w:t>
    </w:r>
    <w:r w:rsidRPr="00176CC5">
      <w:t xml:space="preserve"> Roads</w:t>
    </w:r>
    <w:r w:rsidR="00851BF5">
      <w:t xml:space="preserve"> Specifications</w:t>
    </w:r>
    <w:r>
      <w:t xml:space="preserve">, </w:t>
    </w:r>
    <w:r w:rsidR="00851BF5">
      <w:t>November 2021</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8" w14:textId="2332E14A" w:rsidR="007C1EA0" w:rsidRPr="009E5C89" w:rsidRDefault="007C1EA0" w:rsidP="00467EA7">
    <w:pPr>
      <w:pStyle w:val="Footer"/>
      <w:tabs>
        <w:tab w:val="clear" w:pos="9540"/>
        <w:tab w:val="right" w:pos="9072"/>
      </w:tabs>
      <w:ind w:right="-2"/>
    </w:pPr>
    <w:r>
      <w:t>Transport and Main</w:t>
    </w:r>
    <w:r w:rsidRPr="00176CC5">
      <w:t xml:space="preserve"> Roads</w:t>
    </w:r>
    <w:r w:rsidR="00253AC9">
      <w:t xml:space="preserve"> Specifications</w:t>
    </w:r>
    <w:r>
      <w:t xml:space="preserve">, </w:t>
    </w:r>
    <w:r w:rsidR="00851BF5">
      <w:t>November 2021</w:t>
    </w:r>
    <w:r>
      <w:tab/>
    </w:r>
    <w:r>
      <w:tab/>
    </w:r>
    <w:r>
      <w:tab/>
    </w:r>
    <w:r>
      <w:tab/>
    </w:r>
    <w:r>
      <w:tab/>
    </w:r>
    <w:r>
      <w:tab/>
    </w:r>
    <w:r>
      <w:tab/>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B" w14:textId="1939574A" w:rsidR="007C1EA0" w:rsidRPr="00391457" w:rsidRDefault="007C1EA0" w:rsidP="003A3976">
    <w:pPr>
      <w:pStyle w:val="Footer"/>
      <w:tabs>
        <w:tab w:val="clear" w:pos="4153"/>
        <w:tab w:val="clear" w:pos="9540"/>
        <w:tab w:val="right" w:pos="8713"/>
      </w:tabs>
    </w:pPr>
    <w:r>
      <w:rPr>
        <w:noProof/>
      </w:rPr>
      <w:drawing>
        <wp:anchor distT="0" distB="0" distL="114300" distR="114300" simplePos="0" relativeHeight="251663360" behindDoc="1" locked="0" layoutInCell="1" allowOverlap="1" wp14:anchorId="7B3D5474" wp14:editId="1D1C03B9">
          <wp:simplePos x="0" y="0"/>
          <wp:positionH relativeFrom="page">
            <wp:posOffset>3562350</wp:posOffset>
          </wp:positionH>
          <wp:positionV relativeFrom="page">
            <wp:posOffset>9991725</wp:posOffset>
          </wp:positionV>
          <wp:extent cx="4027805" cy="698500"/>
          <wp:effectExtent l="0" t="0" r="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72CAD" w14:textId="77777777" w:rsidR="007C1EA0" w:rsidRDefault="007C1EA0">
      <w:r>
        <w:separator/>
      </w:r>
    </w:p>
    <w:p w14:paraId="7AA9F389" w14:textId="77777777" w:rsidR="007C1EA0" w:rsidRDefault="007C1EA0"/>
  </w:footnote>
  <w:footnote w:type="continuationSeparator" w:id="0">
    <w:p w14:paraId="0682E9B9" w14:textId="77777777" w:rsidR="007C1EA0" w:rsidRDefault="007C1EA0">
      <w:r>
        <w:continuationSeparator/>
      </w:r>
    </w:p>
    <w:p w14:paraId="674D1700" w14:textId="77777777" w:rsidR="007C1EA0" w:rsidRDefault="007C1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5B" w14:textId="77777777" w:rsidR="007C1EA0" w:rsidRDefault="007C1EA0">
    <w:pPr>
      <w:pStyle w:val="Header"/>
    </w:pPr>
    <w:r>
      <w:rPr>
        <w:noProof/>
      </w:rPr>
      <w:drawing>
        <wp:anchor distT="0" distB="0" distL="114300" distR="114300" simplePos="0" relativeHeight="251655168" behindDoc="1" locked="0" layoutInCell="1" allowOverlap="1" wp14:anchorId="7B3D546C" wp14:editId="7B3D546D">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0" w14:textId="77777777" w:rsidR="007C1EA0" w:rsidRDefault="007C1EA0">
    <w:pPr>
      <w:pStyle w:val="Header"/>
    </w:pPr>
    <w:r>
      <w:rPr>
        <w:noProof/>
      </w:rPr>
      <w:drawing>
        <wp:anchor distT="0" distB="0" distL="114300" distR="114300" simplePos="0" relativeHeight="251664384" behindDoc="1" locked="0" layoutInCell="1" allowOverlap="1" wp14:anchorId="7B3D546E" wp14:editId="7B3D546F">
          <wp:simplePos x="0" y="0"/>
          <wp:positionH relativeFrom="page">
            <wp:posOffset>-1905</wp:posOffset>
          </wp:positionH>
          <wp:positionV relativeFrom="paragraph">
            <wp:posOffset>-307054</wp:posOffset>
          </wp:positionV>
          <wp:extent cx="7566660" cy="10648030"/>
          <wp:effectExtent l="0" t="0" r="0" b="0"/>
          <wp:wrapNone/>
          <wp:docPr id="1" name="Picture 1"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1" w14:textId="7ED60CA7" w:rsidR="007C1EA0" w:rsidRDefault="007C1EA0">
    <w:pPr>
      <w:pStyle w:val="Header"/>
    </w:pPr>
    <w:r>
      <w:rPr>
        <w:noProof/>
      </w:rPr>
      <mc:AlternateContent>
        <mc:Choice Requires="wps">
          <w:drawing>
            <wp:anchor distT="0" distB="0" distL="114300" distR="114300" simplePos="0" relativeHeight="251658240" behindDoc="0" locked="0" layoutInCell="1" allowOverlap="1" wp14:anchorId="7B3D5470" wp14:editId="1B8E375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324A" w14:textId="2CC091DC" w:rsidR="007C1EA0" w:rsidRPr="001675E4" w:rsidRDefault="007C1EA0" w:rsidP="00F600A5">
                          <w:pPr>
                            <w:pStyle w:val="HeadingPartChapter"/>
                            <w:spacing w:after="120"/>
                          </w:pPr>
                          <w:r>
                            <w:t>Copyright</w:t>
                          </w:r>
                        </w:p>
                        <w:p w14:paraId="64233099" w14:textId="65DC4519" w:rsidR="007C1EA0" w:rsidRPr="001675E4" w:rsidRDefault="007C1EA0" w:rsidP="00F600A5">
                          <w:pPr>
                            <w:pStyle w:val="BodyText"/>
                            <w:spacing w:after="0"/>
                          </w:pPr>
                          <w:r w:rsidRPr="001675E4">
                            <w:t>© The State of Queensland (Department of Transport and Main Roads) 20</w:t>
                          </w:r>
                          <w:r>
                            <w:t>21.</w:t>
                          </w:r>
                        </w:p>
                        <w:p w14:paraId="350C5731" w14:textId="77777777" w:rsidR="007C1EA0" w:rsidRPr="001675E4" w:rsidRDefault="007C1EA0" w:rsidP="00F600A5">
                          <w:pPr>
                            <w:pStyle w:val="BodyText"/>
                            <w:spacing w:after="0" w:line="240" w:lineRule="auto"/>
                          </w:pPr>
                        </w:p>
                        <w:p w14:paraId="3579C513" w14:textId="5D17D7A7" w:rsidR="007C1EA0" w:rsidRDefault="007C1EA0" w:rsidP="00F600A5">
                          <w:pPr>
                            <w:pStyle w:val="BodyText"/>
                            <w:spacing w:after="0"/>
                            <w:rPr>
                              <w:b/>
                            </w:rPr>
                          </w:pPr>
                          <w:r w:rsidRPr="009407AF">
                            <w:rPr>
                              <w:b/>
                            </w:rPr>
                            <w:t>Licence</w:t>
                          </w:r>
                        </w:p>
                        <w:p w14:paraId="21BF90C9" w14:textId="4D2240D7" w:rsidR="007C1EA0" w:rsidRDefault="007C1EA0" w:rsidP="00F600A5">
                          <w:pPr>
                            <w:pStyle w:val="BodyText"/>
                            <w:spacing w:after="0"/>
                            <w:rPr>
                              <w:b/>
                            </w:rPr>
                          </w:pPr>
                          <w:r w:rsidRPr="001675E4">
                            <w:rPr>
                              <w:noProof/>
                            </w:rPr>
                            <w:drawing>
                              <wp:inline distT="0" distB="0" distL="0" distR="0" wp14:anchorId="361E5F6F" wp14:editId="463FEB4F">
                                <wp:extent cx="809625" cy="371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7C1EA0" w:rsidRDefault="007C1EA0"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7C1EA0" w:rsidRPr="009407AF" w:rsidRDefault="007C1EA0" w:rsidP="00F600A5">
                          <w:pPr>
                            <w:pStyle w:val="BodyText"/>
                            <w:spacing w:after="0" w:line="240" w:lineRule="auto"/>
                            <w:rPr>
                              <w:b/>
                            </w:rPr>
                          </w:pPr>
                        </w:p>
                        <w:p w14:paraId="177EB654" w14:textId="3228154E" w:rsidR="007C1EA0" w:rsidRPr="009407AF" w:rsidRDefault="007C1EA0" w:rsidP="00F600A5">
                          <w:pPr>
                            <w:pStyle w:val="BodyText"/>
                            <w:spacing w:after="0"/>
                            <w:rPr>
                              <w:b/>
                            </w:rPr>
                          </w:pPr>
                          <w:r w:rsidRPr="009407AF">
                            <w:rPr>
                              <w:b/>
                            </w:rPr>
                            <w:t>CC BY licence summary statement</w:t>
                          </w:r>
                        </w:p>
                        <w:p w14:paraId="73256451" w14:textId="1E051EC2" w:rsidR="007C1EA0" w:rsidRPr="001675E4" w:rsidRDefault="007C1EA0"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7C867347" w14:textId="43F958AB" w:rsidR="007C1EA0" w:rsidRPr="009407AF" w:rsidRDefault="007C1EA0" w:rsidP="009407AF">
                          <w:pPr>
                            <w:pStyle w:val="BodyText"/>
                            <w:spacing w:after="0" w:line="240" w:lineRule="auto"/>
                          </w:pPr>
                        </w:p>
                        <w:p w14:paraId="4D0174BC" w14:textId="77777777" w:rsidR="007C1EA0" w:rsidRDefault="007C1EA0"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7C1EA0" w14:paraId="7BB9DF68" w14:textId="77777777" w:rsidTr="00F600A5">
                            <w:tc>
                              <w:tcPr>
                                <w:tcW w:w="1134" w:type="dxa"/>
                                <w:vAlign w:val="top"/>
                              </w:tcPr>
                              <w:p w14:paraId="657FDF76" w14:textId="0FF7DB28" w:rsidR="007C1EA0" w:rsidRDefault="007C1EA0" w:rsidP="00E404D7">
                                <w:pPr>
                                  <w:pStyle w:val="BodyText"/>
                                  <w:spacing w:before="120" w:after="20"/>
                                  <w:rPr>
                                    <w:b/>
                                  </w:rPr>
                                </w:pPr>
                                <w:r>
                                  <w:rPr>
                                    <w:noProof/>
                                  </w:rPr>
                                  <w:drawing>
                                    <wp:inline distT="0" distB="0" distL="0" distR="0" wp14:anchorId="329F3625" wp14:editId="4E8688A8">
                                      <wp:extent cx="536813"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7C1EA0" w:rsidRPr="00F600A5" w:rsidRDefault="007C1EA0"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7C1EA0" w:rsidRDefault="007C1EA0" w:rsidP="009407AF">
                          <w:pPr>
                            <w:pStyle w:val="BodyText"/>
                            <w:spacing w:after="0" w:line="240" w:lineRule="auto"/>
                          </w:pPr>
                        </w:p>
                        <w:p w14:paraId="31FFAED5" w14:textId="77777777" w:rsidR="007C1EA0" w:rsidRDefault="007C1EA0" w:rsidP="00F600A5">
                          <w:pPr>
                            <w:pStyle w:val="BodyText"/>
                            <w:spacing w:after="0"/>
                          </w:pPr>
                          <w:r w:rsidRPr="009407AF">
                            <w:rPr>
                              <w:b/>
                            </w:rPr>
                            <w:t>Disclaime</w:t>
                          </w:r>
                          <w:r w:rsidRPr="001675E4">
                            <w:t>r</w:t>
                          </w:r>
                        </w:p>
                        <w:p w14:paraId="38E2F00E" w14:textId="77777777" w:rsidR="007C1EA0" w:rsidRDefault="007C1EA0"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75201848" w14:textId="77777777" w:rsidR="007C1EA0" w:rsidRPr="001675E4" w:rsidRDefault="007C1EA0" w:rsidP="009407AF">
                          <w:pPr>
                            <w:pStyle w:val="BodyText"/>
                            <w:spacing w:after="0" w:line="240" w:lineRule="auto"/>
                          </w:pPr>
                        </w:p>
                        <w:p w14:paraId="6B508222" w14:textId="77777777" w:rsidR="007C1EA0" w:rsidRPr="009407AF" w:rsidRDefault="007C1EA0" w:rsidP="00F600A5">
                          <w:pPr>
                            <w:pStyle w:val="BodyText"/>
                            <w:spacing w:after="0"/>
                            <w:rPr>
                              <w:b/>
                            </w:rPr>
                          </w:pPr>
                          <w:r w:rsidRPr="009407AF">
                            <w:rPr>
                              <w:b/>
                            </w:rPr>
                            <w:t>Feedback</w:t>
                          </w:r>
                        </w:p>
                        <w:p w14:paraId="7B3D547A" w14:textId="1CFAA79C" w:rsidR="007C1EA0" w:rsidRPr="00F322FA" w:rsidRDefault="007C1EA0" w:rsidP="009407AF">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" filled="f" stroked="f">
              <v:textbox inset="0,0,0,0">
                <w:txbxContent>
                  <w:p w14:paraId="74F1324A" w14:textId="2CC091DC" w:rsidR="007C1EA0" w:rsidRPr="001675E4" w:rsidRDefault="007C1EA0" w:rsidP="00F600A5">
                    <w:pPr>
                      <w:pStyle w:val="HeadingPartChapter"/>
                      <w:spacing w:after="120"/>
                    </w:pPr>
                    <w:r>
                      <w:t>Copyright</w:t>
                    </w:r>
                  </w:p>
                  <w:p w14:paraId="64233099" w14:textId="65DC4519" w:rsidR="007C1EA0" w:rsidRPr="001675E4" w:rsidRDefault="007C1EA0" w:rsidP="00F600A5">
                    <w:pPr>
                      <w:pStyle w:val="BodyText"/>
                      <w:spacing w:after="0"/>
                    </w:pPr>
                    <w:r w:rsidRPr="001675E4">
                      <w:t>© The State of Queensland (Department of Transport and Main Roads) 20</w:t>
                    </w:r>
                    <w:r>
                      <w:t>21.</w:t>
                    </w:r>
                  </w:p>
                  <w:p w14:paraId="350C5731" w14:textId="77777777" w:rsidR="007C1EA0" w:rsidRPr="001675E4" w:rsidRDefault="007C1EA0" w:rsidP="00F600A5">
                    <w:pPr>
                      <w:pStyle w:val="BodyText"/>
                      <w:spacing w:after="0" w:line="240" w:lineRule="auto"/>
                    </w:pPr>
                  </w:p>
                  <w:p w14:paraId="3579C513" w14:textId="5D17D7A7" w:rsidR="007C1EA0" w:rsidRDefault="007C1EA0" w:rsidP="00F600A5">
                    <w:pPr>
                      <w:pStyle w:val="BodyText"/>
                      <w:spacing w:after="0"/>
                      <w:rPr>
                        <w:b/>
                      </w:rPr>
                    </w:pPr>
                    <w:r w:rsidRPr="009407AF">
                      <w:rPr>
                        <w:b/>
                      </w:rPr>
                      <w:t>Licence</w:t>
                    </w:r>
                  </w:p>
                  <w:p w14:paraId="21BF90C9" w14:textId="4D2240D7" w:rsidR="007C1EA0" w:rsidRDefault="007C1EA0" w:rsidP="00F600A5">
                    <w:pPr>
                      <w:pStyle w:val="BodyText"/>
                      <w:spacing w:after="0"/>
                      <w:rPr>
                        <w:b/>
                      </w:rPr>
                    </w:pPr>
                    <w:r w:rsidRPr="001675E4">
                      <w:rPr>
                        <w:noProof/>
                      </w:rPr>
                      <w:drawing>
                        <wp:inline distT="0" distB="0" distL="0" distR="0" wp14:anchorId="361E5F6F" wp14:editId="463FEB4F">
                          <wp:extent cx="809625" cy="371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7C1EA0" w:rsidRDefault="007C1EA0"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7C1EA0" w:rsidRPr="009407AF" w:rsidRDefault="007C1EA0" w:rsidP="00F600A5">
                    <w:pPr>
                      <w:pStyle w:val="BodyText"/>
                      <w:spacing w:after="0" w:line="240" w:lineRule="auto"/>
                      <w:rPr>
                        <w:b/>
                      </w:rPr>
                    </w:pPr>
                  </w:p>
                  <w:p w14:paraId="177EB654" w14:textId="3228154E" w:rsidR="007C1EA0" w:rsidRPr="009407AF" w:rsidRDefault="007C1EA0" w:rsidP="00F600A5">
                    <w:pPr>
                      <w:pStyle w:val="BodyText"/>
                      <w:spacing w:after="0"/>
                      <w:rPr>
                        <w:b/>
                      </w:rPr>
                    </w:pPr>
                    <w:r w:rsidRPr="009407AF">
                      <w:rPr>
                        <w:b/>
                      </w:rPr>
                      <w:t>CC BY licence summary statement</w:t>
                    </w:r>
                  </w:p>
                  <w:p w14:paraId="73256451" w14:textId="1E051EC2" w:rsidR="007C1EA0" w:rsidRPr="001675E4" w:rsidRDefault="007C1EA0"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7C867347" w14:textId="43F958AB" w:rsidR="007C1EA0" w:rsidRPr="009407AF" w:rsidRDefault="007C1EA0" w:rsidP="009407AF">
                    <w:pPr>
                      <w:pStyle w:val="BodyText"/>
                      <w:spacing w:after="0" w:line="240" w:lineRule="auto"/>
                    </w:pPr>
                  </w:p>
                  <w:p w14:paraId="4D0174BC" w14:textId="77777777" w:rsidR="007C1EA0" w:rsidRDefault="007C1EA0"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7C1EA0" w14:paraId="7BB9DF68" w14:textId="77777777" w:rsidTr="00F600A5">
                      <w:tc>
                        <w:tcPr>
                          <w:tcW w:w="1134" w:type="dxa"/>
                          <w:vAlign w:val="top"/>
                        </w:tcPr>
                        <w:p w14:paraId="657FDF76" w14:textId="0FF7DB28" w:rsidR="007C1EA0" w:rsidRDefault="007C1EA0" w:rsidP="00E404D7">
                          <w:pPr>
                            <w:pStyle w:val="BodyText"/>
                            <w:spacing w:before="120" w:after="20"/>
                            <w:rPr>
                              <w:b/>
                            </w:rPr>
                          </w:pPr>
                          <w:r>
                            <w:rPr>
                              <w:noProof/>
                            </w:rPr>
                            <w:drawing>
                              <wp:inline distT="0" distB="0" distL="0" distR="0" wp14:anchorId="329F3625" wp14:editId="4E8688A8">
                                <wp:extent cx="536813"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7C1EA0" w:rsidRPr="00F600A5" w:rsidRDefault="007C1EA0"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7C1EA0" w:rsidRDefault="007C1EA0" w:rsidP="009407AF">
                    <w:pPr>
                      <w:pStyle w:val="BodyText"/>
                      <w:spacing w:after="0" w:line="240" w:lineRule="auto"/>
                    </w:pPr>
                  </w:p>
                  <w:p w14:paraId="31FFAED5" w14:textId="77777777" w:rsidR="007C1EA0" w:rsidRDefault="007C1EA0" w:rsidP="00F600A5">
                    <w:pPr>
                      <w:pStyle w:val="BodyText"/>
                      <w:spacing w:after="0"/>
                    </w:pPr>
                    <w:r w:rsidRPr="009407AF">
                      <w:rPr>
                        <w:b/>
                      </w:rPr>
                      <w:t>Disclaime</w:t>
                    </w:r>
                    <w:r w:rsidRPr="001675E4">
                      <w:t>r</w:t>
                    </w:r>
                  </w:p>
                  <w:p w14:paraId="38E2F00E" w14:textId="77777777" w:rsidR="007C1EA0" w:rsidRDefault="007C1EA0"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75201848" w14:textId="77777777" w:rsidR="007C1EA0" w:rsidRPr="001675E4" w:rsidRDefault="007C1EA0" w:rsidP="009407AF">
                    <w:pPr>
                      <w:pStyle w:val="BodyText"/>
                      <w:spacing w:after="0" w:line="240" w:lineRule="auto"/>
                    </w:pPr>
                  </w:p>
                  <w:p w14:paraId="6B508222" w14:textId="77777777" w:rsidR="007C1EA0" w:rsidRPr="009407AF" w:rsidRDefault="007C1EA0" w:rsidP="00F600A5">
                    <w:pPr>
                      <w:pStyle w:val="BodyText"/>
                      <w:spacing w:after="0"/>
                      <w:rPr>
                        <w:b/>
                      </w:rPr>
                    </w:pPr>
                    <w:r w:rsidRPr="009407AF">
                      <w:rPr>
                        <w:b/>
                      </w:rPr>
                      <w:t>Feedback</w:t>
                    </w:r>
                  </w:p>
                  <w:p w14:paraId="7B3D547A" w14:textId="1CFAA79C" w:rsidR="007C1EA0" w:rsidRPr="00F322FA" w:rsidRDefault="007C1EA0" w:rsidP="009407AF">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3" w14:textId="77777777" w:rsidR="007C1EA0" w:rsidRDefault="007C1EA0">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11"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5" w14:textId="56B65EFE" w:rsidR="007C1EA0" w:rsidRDefault="007C1EA0"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7" w14:textId="2C7990B7" w:rsidR="007C1EA0" w:rsidRPr="00125B5A" w:rsidRDefault="00851BF5" w:rsidP="00125B5A">
    <w:pPr>
      <w:pStyle w:val="HeaderChapterpart"/>
    </w:pPr>
    <w:r>
      <w:t>Technical Specification Appendix, MRTS202 Variable Message Signs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9" w14:textId="77777777" w:rsidR="007C1EA0" w:rsidRDefault="007C1EA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A" w14:textId="77777777" w:rsidR="007C1EA0" w:rsidRDefault="007C1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0A4"/>
    <w:multiLevelType w:val="multilevel"/>
    <w:tmpl w:val="DC821EBC"/>
    <w:numStyleLink w:val="TableListAllBullets3Level"/>
  </w:abstractNum>
  <w:abstractNum w:abstractNumId="1" w15:restartNumberingAfterBreak="0">
    <w:nsid w:val="05913323"/>
    <w:multiLevelType w:val="multilevel"/>
    <w:tmpl w:val="DC821EBC"/>
    <w:numStyleLink w:val="TableListAllBullets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620CC31C"/>
    <w:numStyleLink w:val="ListAllBullets3Level"/>
  </w:abstractNum>
  <w:abstractNum w:abstractNumId="4" w15:restartNumberingAfterBreak="0">
    <w:nsid w:val="0A6569C9"/>
    <w:multiLevelType w:val="multilevel"/>
    <w:tmpl w:val="DC821EBC"/>
    <w:numStyleLink w:val="TableListAllBullets3Level"/>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531600"/>
    <w:multiLevelType w:val="multilevel"/>
    <w:tmpl w:val="DC821EBC"/>
    <w:numStyleLink w:val="TableListAllBullets3Level"/>
  </w:abstractNum>
  <w:abstractNum w:abstractNumId="9" w15:restartNumberingAfterBreak="0">
    <w:nsid w:val="18F76F5E"/>
    <w:multiLevelType w:val="multilevel"/>
    <w:tmpl w:val="DC821EBC"/>
    <w:numStyleLink w:val="TableListAllBullets3Leve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0D4C6A"/>
    <w:multiLevelType w:val="multilevel"/>
    <w:tmpl w:val="DC821EBC"/>
    <w:numStyleLink w:val="TableListAllBullets3Level"/>
  </w:abstractNum>
  <w:abstractNum w:abstractNumId="13" w15:restartNumberingAfterBreak="0">
    <w:nsid w:val="27FC2E6B"/>
    <w:multiLevelType w:val="multilevel"/>
    <w:tmpl w:val="DC821EBC"/>
    <w:numStyleLink w:val="TableListAllBullets3Level"/>
  </w:abstractNum>
  <w:abstractNum w:abstractNumId="14" w15:restartNumberingAfterBreak="0">
    <w:nsid w:val="2DD15E3B"/>
    <w:multiLevelType w:val="multilevel"/>
    <w:tmpl w:val="DC821EBC"/>
    <w:numStyleLink w:val="TableListAllBullets3Level"/>
  </w:abstractNum>
  <w:abstractNum w:abstractNumId="15" w15:restartNumberingAfterBreak="0">
    <w:nsid w:val="2FEF1010"/>
    <w:multiLevelType w:val="multilevel"/>
    <w:tmpl w:val="DC821EBC"/>
    <w:numStyleLink w:val="TableListAllBullets3Level"/>
  </w:abstractNum>
  <w:abstractNum w:abstractNumId="16" w15:restartNumberingAfterBreak="0">
    <w:nsid w:val="2FF9163E"/>
    <w:multiLevelType w:val="multilevel"/>
    <w:tmpl w:val="236A166A"/>
    <w:numStyleLink w:val="TableListAllNum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F1A0182"/>
    <w:multiLevelType w:val="multilevel"/>
    <w:tmpl w:val="DC821EBC"/>
    <w:numStyleLink w:val="TableListAllBullets3Level"/>
  </w:abstractNum>
  <w:abstractNum w:abstractNumId="20" w15:restartNumberingAfterBreak="0">
    <w:nsid w:val="40F06BEA"/>
    <w:multiLevelType w:val="multilevel"/>
    <w:tmpl w:val="DC821EBC"/>
    <w:numStyleLink w:val="TableListAllBullets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56E43F19"/>
    <w:multiLevelType w:val="multilevel"/>
    <w:tmpl w:val="DC821EBC"/>
    <w:numStyleLink w:val="TableListAllBullets3Level"/>
  </w:abstractNum>
  <w:abstractNum w:abstractNumId="23" w15:restartNumberingAfterBreak="0">
    <w:nsid w:val="5D8A3645"/>
    <w:multiLevelType w:val="multilevel"/>
    <w:tmpl w:val="DC821EBC"/>
    <w:numStyleLink w:val="TableListAllBullets3Level"/>
  </w:abstractNum>
  <w:abstractNum w:abstractNumId="2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F2412D5"/>
    <w:multiLevelType w:val="multilevel"/>
    <w:tmpl w:val="DC821EBC"/>
    <w:numStyleLink w:val="TableListAllBullets3Level"/>
  </w:abstractNum>
  <w:abstractNum w:abstractNumId="26" w15:restartNumberingAfterBreak="0">
    <w:nsid w:val="74D57268"/>
    <w:multiLevelType w:val="multilevel"/>
    <w:tmpl w:val="236A166A"/>
    <w:numStyleLink w:val="TableListAllNum3Level"/>
  </w:abstractNum>
  <w:abstractNum w:abstractNumId="27" w15:restartNumberingAfterBreak="0">
    <w:nsid w:val="75687425"/>
    <w:multiLevelType w:val="multilevel"/>
    <w:tmpl w:val="DC821EBC"/>
    <w:numStyleLink w:val="TableListAllBullets3Level"/>
  </w:abstractNum>
  <w:abstractNum w:abstractNumId="28" w15:restartNumberingAfterBreak="0">
    <w:nsid w:val="7CFE5DA7"/>
    <w:multiLevelType w:val="multilevel"/>
    <w:tmpl w:val="DC821EBC"/>
    <w:numStyleLink w:val="TableListAllBullets3Level"/>
  </w:abstractNum>
  <w:abstractNum w:abstractNumId="29" w15:restartNumberingAfterBreak="0">
    <w:nsid w:val="7F220A1F"/>
    <w:multiLevelType w:val="multilevel"/>
    <w:tmpl w:val="DC821EBC"/>
    <w:numStyleLink w:val="TableListAllBullets3Level"/>
  </w:abstractNum>
  <w:num w:numId="1">
    <w:abstractNumId w:val="7"/>
  </w:num>
  <w:num w:numId="2">
    <w:abstractNumId w:val="18"/>
  </w:num>
  <w:num w:numId="3">
    <w:abstractNumId w:val="24"/>
  </w:num>
  <w:num w:numId="4">
    <w:abstractNumId w:val="2"/>
  </w:num>
  <w:num w:numId="5">
    <w:abstractNumId w:val="11"/>
  </w:num>
  <w:num w:numId="6">
    <w:abstractNumId w:val="10"/>
  </w:num>
  <w:num w:numId="7">
    <w:abstractNumId w:val="5"/>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1"/>
  </w:num>
  <w:num w:numId="13">
    <w:abstractNumId w:val="12"/>
  </w:num>
  <w:num w:numId="14">
    <w:abstractNumId w:val="25"/>
  </w:num>
  <w:num w:numId="15">
    <w:abstractNumId w:val="28"/>
  </w:num>
  <w:num w:numId="16">
    <w:abstractNumId w:val="13"/>
  </w:num>
  <w:num w:numId="17">
    <w:abstractNumId w:val="1"/>
  </w:num>
  <w:num w:numId="18">
    <w:abstractNumId w:val="0"/>
  </w:num>
  <w:num w:numId="19">
    <w:abstractNumId w:val="4"/>
  </w:num>
  <w:num w:numId="20">
    <w:abstractNumId w:val="14"/>
  </w:num>
  <w:num w:numId="21">
    <w:abstractNumId w:val="20"/>
  </w:num>
  <w:num w:numId="22">
    <w:abstractNumId w:val="29"/>
  </w:num>
  <w:num w:numId="23">
    <w:abstractNumId w:val="9"/>
  </w:num>
  <w:num w:numId="24">
    <w:abstractNumId w:val="15"/>
  </w:num>
  <w:num w:numId="25">
    <w:abstractNumId w:val="16"/>
  </w:num>
  <w:num w:numId="26">
    <w:abstractNumId w:val="26"/>
  </w:num>
  <w:num w:numId="27">
    <w:abstractNumId w:val="19"/>
  </w:num>
  <w:num w:numId="28">
    <w:abstractNumId w:val="27"/>
  </w:num>
  <w:num w:numId="29">
    <w:abstractNumId w:val="8"/>
  </w:num>
  <w:num w:numId="30">
    <w:abstractNumId w:val="22"/>
  </w:num>
  <w:num w:numId="3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71E9"/>
    <w:rsid w:val="000313CD"/>
    <w:rsid w:val="00042CEB"/>
    <w:rsid w:val="0006499F"/>
    <w:rsid w:val="00066DBE"/>
    <w:rsid w:val="0006713E"/>
    <w:rsid w:val="00070044"/>
    <w:rsid w:val="0007165A"/>
    <w:rsid w:val="000913ED"/>
    <w:rsid w:val="00096FC7"/>
    <w:rsid w:val="000B047B"/>
    <w:rsid w:val="000B6C45"/>
    <w:rsid w:val="000B71E8"/>
    <w:rsid w:val="000D72B9"/>
    <w:rsid w:val="000E1CE3"/>
    <w:rsid w:val="000F4BB2"/>
    <w:rsid w:val="0010528D"/>
    <w:rsid w:val="00115E98"/>
    <w:rsid w:val="00117AA8"/>
    <w:rsid w:val="00125B5A"/>
    <w:rsid w:val="001276D9"/>
    <w:rsid w:val="00172FEB"/>
    <w:rsid w:val="00176CC5"/>
    <w:rsid w:val="001810DF"/>
    <w:rsid w:val="0019258A"/>
    <w:rsid w:val="001A4752"/>
    <w:rsid w:val="001A697D"/>
    <w:rsid w:val="001A7C0A"/>
    <w:rsid w:val="001B1393"/>
    <w:rsid w:val="001C6957"/>
    <w:rsid w:val="001C6D5F"/>
    <w:rsid w:val="001E3E78"/>
    <w:rsid w:val="001F2035"/>
    <w:rsid w:val="00216756"/>
    <w:rsid w:val="00216F79"/>
    <w:rsid w:val="00217457"/>
    <w:rsid w:val="00231903"/>
    <w:rsid w:val="00232573"/>
    <w:rsid w:val="00234B98"/>
    <w:rsid w:val="002405CD"/>
    <w:rsid w:val="002407FF"/>
    <w:rsid w:val="00242C60"/>
    <w:rsid w:val="00246798"/>
    <w:rsid w:val="00253AC9"/>
    <w:rsid w:val="0026471A"/>
    <w:rsid w:val="002669B1"/>
    <w:rsid w:val="00271868"/>
    <w:rsid w:val="002738CB"/>
    <w:rsid w:val="00273C11"/>
    <w:rsid w:val="00275DDB"/>
    <w:rsid w:val="00277E0F"/>
    <w:rsid w:val="00287680"/>
    <w:rsid w:val="002A50A0"/>
    <w:rsid w:val="002C2F25"/>
    <w:rsid w:val="002C7566"/>
    <w:rsid w:val="002D4FA0"/>
    <w:rsid w:val="002E0B83"/>
    <w:rsid w:val="002E6EBF"/>
    <w:rsid w:val="002F2356"/>
    <w:rsid w:val="0030503A"/>
    <w:rsid w:val="003108B7"/>
    <w:rsid w:val="0031235E"/>
    <w:rsid w:val="00315F53"/>
    <w:rsid w:val="00322F9D"/>
    <w:rsid w:val="003231FA"/>
    <w:rsid w:val="00330080"/>
    <w:rsid w:val="003323B1"/>
    <w:rsid w:val="00336228"/>
    <w:rsid w:val="00350E10"/>
    <w:rsid w:val="00361264"/>
    <w:rsid w:val="00363C04"/>
    <w:rsid w:val="003717FA"/>
    <w:rsid w:val="00376A0A"/>
    <w:rsid w:val="00383A3B"/>
    <w:rsid w:val="00391457"/>
    <w:rsid w:val="003960ED"/>
    <w:rsid w:val="003A36A5"/>
    <w:rsid w:val="003A3976"/>
    <w:rsid w:val="003A5033"/>
    <w:rsid w:val="003C340E"/>
    <w:rsid w:val="003D1729"/>
    <w:rsid w:val="003E0E9D"/>
    <w:rsid w:val="003E3C82"/>
    <w:rsid w:val="00400CF8"/>
    <w:rsid w:val="004030EB"/>
    <w:rsid w:val="00403422"/>
    <w:rsid w:val="004525EA"/>
    <w:rsid w:val="00456933"/>
    <w:rsid w:val="00456A07"/>
    <w:rsid w:val="00467EA7"/>
    <w:rsid w:val="00471B39"/>
    <w:rsid w:val="00477792"/>
    <w:rsid w:val="00477962"/>
    <w:rsid w:val="00485DDC"/>
    <w:rsid w:val="004C2895"/>
    <w:rsid w:val="004C3F31"/>
    <w:rsid w:val="004D1FDD"/>
    <w:rsid w:val="004D2E76"/>
    <w:rsid w:val="004D5E0B"/>
    <w:rsid w:val="004E3F40"/>
    <w:rsid w:val="004E49B7"/>
    <w:rsid w:val="004F4085"/>
    <w:rsid w:val="00501027"/>
    <w:rsid w:val="00521D18"/>
    <w:rsid w:val="005233EF"/>
    <w:rsid w:val="00526282"/>
    <w:rsid w:val="00530265"/>
    <w:rsid w:val="00531F22"/>
    <w:rsid w:val="005424A4"/>
    <w:rsid w:val="00556E72"/>
    <w:rsid w:val="005748A5"/>
    <w:rsid w:val="00575CE8"/>
    <w:rsid w:val="005815CB"/>
    <w:rsid w:val="00582599"/>
    <w:rsid w:val="00582E91"/>
    <w:rsid w:val="0059511F"/>
    <w:rsid w:val="005A3BFA"/>
    <w:rsid w:val="005C1DF1"/>
    <w:rsid w:val="005D3973"/>
    <w:rsid w:val="005D59C0"/>
    <w:rsid w:val="005F6B0C"/>
    <w:rsid w:val="0060080E"/>
    <w:rsid w:val="0061185E"/>
    <w:rsid w:val="00614210"/>
    <w:rsid w:val="00622BC5"/>
    <w:rsid w:val="00626782"/>
    <w:rsid w:val="00627EC8"/>
    <w:rsid w:val="00635475"/>
    <w:rsid w:val="00641639"/>
    <w:rsid w:val="00645A39"/>
    <w:rsid w:val="00650E09"/>
    <w:rsid w:val="00666E20"/>
    <w:rsid w:val="00676214"/>
    <w:rsid w:val="00686875"/>
    <w:rsid w:val="006915E9"/>
    <w:rsid w:val="006A6908"/>
    <w:rsid w:val="006C2B1A"/>
    <w:rsid w:val="006D2668"/>
    <w:rsid w:val="006D2FDF"/>
    <w:rsid w:val="006D52CB"/>
    <w:rsid w:val="006D553A"/>
    <w:rsid w:val="00723F1A"/>
    <w:rsid w:val="00730C95"/>
    <w:rsid w:val="007462A6"/>
    <w:rsid w:val="00761EC7"/>
    <w:rsid w:val="007672DC"/>
    <w:rsid w:val="00771858"/>
    <w:rsid w:val="0077260F"/>
    <w:rsid w:val="0077261D"/>
    <w:rsid w:val="00785550"/>
    <w:rsid w:val="00787805"/>
    <w:rsid w:val="00793FA9"/>
    <w:rsid w:val="00796D7D"/>
    <w:rsid w:val="007A460B"/>
    <w:rsid w:val="007A65FD"/>
    <w:rsid w:val="007C1EA0"/>
    <w:rsid w:val="007C4319"/>
    <w:rsid w:val="007D0963"/>
    <w:rsid w:val="007D76AC"/>
    <w:rsid w:val="007E2574"/>
    <w:rsid w:val="00811807"/>
    <w:rsid w:val="008340D6"/>
    <w:rsid w:val="00851BF5"/>
    <w:rsid w:val="008807C8"/>
    <w:rsid w:val="008843E8"/>
    <w:rsid w:val="00894A91"/>
    <w:rsid w:val="008A19A0"/>
    <w:rsid w:val="008B3748"/>
    <w:rsid w:val="008B61BF"/>
    <w:rsid w:val="008C5AF9"/>
    <w:rsid w:val="008D02E2"/>
    <w:rsid w:val="008D0D3F"/>
    <w:rsid w:val="008E27E0"/>
    <w:rsid w:val="008F36D9"/>
    <w:rsid w:val="008F47F2"/>
    <w:rsid w:val="00904118"/>
    <w:rsid w:val="0091452E"/>
    <w:rsid w:val="00926AFF"/>
    <w:rsid w:val="00937DB8"/>
    <w:rsid w:val="009407AF"/>
    <w:rsid w:val="00940C46"/>
    <w:rsid w:val="00944A3A"/>
    <w:rsid w:val="00945262"/>
    <w:rsid w:val="00945942"/>
    <w:rsid w:val="009712C0"/>
    <w:rsid w:val="00971E68"/>
    <w:rsid w:val="00973A98"/>
    <w:rsid w:val="0098641F"/>
    <w:rsid w:val="00996C59"/>
    <w:rsid w:val="009A671A"/>
    <w:rsid w:val="009B39D2"/>
    <w:rsid w:val="009B6FF8"/>
    <w:rsid w:val="009E22DF"/>
    <w:rsid w:val="009E5C89"/>
    <w:rsid w:val="00A00922"/>
    <w:rsid w:val="00A00F46"/>
    <w:rsid w:val="00A121EB"/>
    <w:rsid w:val="00A12D4E"/>
    <w:rsid w:val="00A20B17"/>
    <w:rsid w:val="00A27877"/>
    <w:rsid w:val="00A52AB4"/>
    <w:rsid w:val="00A60408"/>
    <w:rsid w:val="00A76CA4"/>
    <w:rsid w:val="00A8127D"/>
    <w:rsid w:val="00A832D7"/>
    <w:rsid w:val="00A9555C"/>
    <w:rsid w:val="00A97046"/>
    <w:rsid w:val="00AA18F5"/>
    <w:rsid w:val="00AA6B2F"/>
    <w:rsid w:val="00AA7630"/>
    <w:rsid w:val="00AA7C6C"/>
    <w:rsid w:val="00AB5329"/>
    <w:rsid w:val="00AC154D"/>
    <w:rsid w:val="00AC4DD9"/>
    <w:rsid w:val="00AC5414"/>
    <w:rsid w:val="00AC7203"/>
    <w:rsid w:val="00AD4D04"/>
    <w:rsid w:val="00AD7634"/>
    <w:rsid w:val="00AE06C1"/>
    <w:rsid w:val="00AE43B4"/>
    <w:rsid w:val="00AE72A9"/>
    <w:rsid w:val="00AE78C4"/>
    <w:rsid w:val="00AF7DD6"/>
    <w:rsid w:val="00B23FFC"/>
    <w:rsid w:val="00B249E6"/>
    <w:rsid w:val="00B4064C"/>
    <w:rsid w:val="00B705E6"/>
    <w:rsid w:val="00B712C5"/>
    <w:rsid w:val="00B82C07"/>
    <w:rsid w:val="00B8333F"/>
    <w:rsid w:val="00B8519F"/>
    <w:rsid w:val="00B860C2"/>
    <w:rsid w:val="00BB09C2"/>
    <w:rsid w:val="00BB468F"/>
    <w:rsid w:val="00BC17C8"/>
    <w:rsid w:val="00BC2D1C"/>
    <w:rsid w:val="00BC3ED2"/>
    <w:rsid w:val="00BC68B8"/>
    <w:rsid w:val="00BD257C"/>
    <w:rsid w:val="00BD5378"/>
    <w:rsid w:val="00BE327E"/>
    <w:rsid w:val="00BE6F04"/>
    <w:rsid w:val="00BF0295"/>
    <w:rsid w:val="00BF2FA5"/>
    <w:rsid w:val="00BF373B"/>
    <w:rsid w:val="00BF7B37"/>
    <w:rsid w:val="00C031BC"/>
    <w:rsid w:val="00C21475"/>
    <w:rsid w:val="00C226B2"/>
    <w:rsid w:val="00C33EEE"/>
    <w:rsid w:val="00C34106"/>
    <w:rsid w:val="00C352F9"/>
    <w:rsid w:val="00C50278"/>
    <w:rsid w:val="00C62500"/>
    <w:rsid w:val="00C729A3"/>
    <w:rsid w:val="00C76378"/>
    <w:rsid w:val="00C81006"/>
    <w:rsid w:val="00C965C0"/>
    <w:rsid w:val="00CA107F"/>
    <w:rsid w:val="00CA3157"/>
    <w:rsid w:val="00CA4B9D"/>
    <w:rsid w:val="00CA52EB"/>
    <w:rsid w:val="00CD30F9"/>
    <w:rsid w:val="00CE22EC"/>
    <w:rsid w:val="00CE6618"/>
    <w:rsid w:val="00CF429B"/>
    <w:rsid w:val="00D00ECB"/>
    <w:rsid w:val="00D01D6F"/>
    <w:rsid w:val="00D12160"/>
    <w:rsid w:val="00D124FD"/>
    <w:rsid w:val="00D137DA"/>
    <w:rsid w:val="00D15248"/>
    <w:rsid w:val="00D35422"/>
    <w:rsid w:val="00D435F2"/>
    <w:rsid w:val="00D56593"/>
    <w:rsid w:val="00D62B49"/>
    <w:rsid w:val="00D67F00"/>
    <w:rsid w:val="00D725E3"/>
    <w:rsid w:val="00D8080D"/>
    <w:rsid w:val="00D8447C"/>
    <w:rsid w:val="00D86598"/>
    <w:rsid w:val="00DA20DD"/>
    <w:rsid w:val="00DC076F"/>
    <w:rsid w:val="00DC376C"/>
    <w:rsid w:val="00DE56ED"/>
    <w:rsid w:val="00DF1C54"/>
    <w:rsid w:val="00DF27E0"/>
    <w:rsid w:val="00DF40B1"/>
    <w:rsid w:val="00DF7995"/>
    <w:rsid w:val="00E0714C"/>
    <w:rsid w:val="00E32213"/>
    <w:rsid w:val="00E404D7"/>
    <w:rsid w:val="00E53219"/>
    <w:rsid w:val="00E57C45"/>
    <w:rsid w:val="00E70EA9"/>
    <w:rsid w:val="00E8162F"/>
    <w:rsid w:val="00E84619"/>
    <w:rsid w:val="00E92ACF"/>
    <w:rsid w:val="00E92C20"/>
    <w:rsid w:val="00E96F32"/>
    <w:rsid w:val="00EA319A"/>
    <w:rsid w:val="00EA5D06"/>
    <w:rsid w:val="00EC0517"/>
    <w:rsid w:val="00EC3EC2"/>
    <w:rsid w:val="00ED06E5"/>
    <w:rsid w:val="00ED5C9C"/>
    <w:rsid w:val="00EE3AA3"/>
    <w:rsid w:val="00EE7EEC"/>
    <w:rsid w:val="00EF2FDD"/>
    <w:rsid w:val="00F05413"/>
    <w:rsid w:val="00F15554"/>
    <w:rsid w:val="00F30D7C"/>
    <w:rsid w:val="00F322FA"/>
    <w:rsid w:val="00F44BA4"/>
    <w:rsid w:val="00F451CD"/>
    <w:rsid w:val="00F45A8D"/>
    <w:rsid w:val="00F600A5"/>
    <w:rsid w:val="00F64B7F"/>
    <w:rsid w:val="00F6538B"/>
    <w:rsid w:val="00F70E96"/>
    <w:rsid w:val="00F87D4E"/>
    <w:rsid w:val="00FA5570"/>
    <w:rsid w:val="00FA752B"/>
    <w:rsid w:val="00FB1E71"/>
    <w:rsid w:val="00FB66C6"/>
    <w:rsid w:val="00FC2AE6"/>
    <w:rsid w:val="00FC5568"/>
    <w:rsid w:val="00FC5DE8"/>
    <w:rsid w:val="00FC7935"/>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6915E9"/>
    <w:rPr>
      <w:sz w:val="16"/>
      <w:szCs w:val="16"/>
    </w:rPr>
  </w:style>
  <w:style w:type="paragraph" w:styleId="CommentText">
    <w:name w:val="annotation text"/>
    <w:basedOn w:val="Normal"/>
    <w:link w:val="CommentTextChar"/>
    <w:rsid w:val="006915E9"/>
    <w:pPr>
      <w:spacing w:line="240" w:lineRule="auto"/>
    </w:pPr>
    <w:rPr>
      <w:szCs w:val="20"/>
    </w:rPr>
  </w:style>
  <w:style w:type="character" w:customStyle="1" w:styleId="CommentTextChar">
    <w:name w:val="Comment Text Char"/>
    <w:basedOn w:val="DefaultParagraphFont"/>
    <w:link w:val="CommentText"/>
    <w:rsid w:val="006915E9"/>
    <w:rPr>
      <w:rFonts w:ascii="Arial" w:hAnsi="Arial"/>
    </w:rPr>
  </w:style>
  <w:style w:type="paragraph" w:styleId="CommentSubject">
    <w:name w:val="annotation subject"/>
    <w:basedOn w:val="CommentText"/>
    <w:next w:val="CommentText"/>
    <w:link w:val="CommentSubjectChar"/>
    <w:rsid w:val="006915E9"/>
    <w:rPr>
      <w:b/>
      <w:bCs/>
    </w:rPr>
  </w:style>
  <w:style w:type="character" w:customStyle="1" w:styleId="CommentSubjectChar">
    <w:name w:val="Comment Subject Char"/>
    <w:basedOn w:val="CommentTextChar"/>
    <w:link w:val="CommentSubject"/>
    <w:rsid w:val="006915E9"/>
    <w:rPr>
      <w:rFonts w:ascii="Arial" w:hAnsi="Arial"/>
      <w:b/>
      <w:bC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table" w:customStyle="1" w:styleId="TableGrid1">
    <w:name w:val="Table Grid1"/>
    <w:basedOn w:val="TableNormal"/>
    <w:next w:val="TableGrid"/>
    <w:uiPriority w:val="39"/>
    <w:rsid w:val="000B6C45"/>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0B6C45"/>
    <w:rPr>
      <w:color w:val="954F72"/>
      <w:u w:val="single"/>
    </w:rPr>
  </w:style>
  <w:style w:type="paragraph" w:customStyle="1" w:styleId="msonormal0">
    <w:name w:val="msonormal"/>
    <w:basedOn w:val="Normal"/>
    <w:rsid w:val="000B6C45"/>
    <w:pPr>
      <w:spacing w:before="100" w:beforeAutospacing="1" w:after="100" w:afterAutospacing="1" w:line="240" w:lineRule="auto"/>
    </w:pPr>
    <w:rPr>
      <w:rFonts w:ascii="Times New Roman" w:hAnsi="Times New Roman"/>
      <w:sz w:val="24"/>
    </w:rPr>
  </w:style>
  <w:style w:type="paragraph" w:customStyle="1" w:styleId="xl65">
    <w:name w:val="xl65"/>
    <w:basedOn w:val="Normal"/>
    <w:rsid w:val="000B6C45"/>
    <w:pPr>
      <w:spacing w:before="100" w:beforeAutospacing="1" w:after="100" w:afterAutospacing="1" w:line="240" w:lineRule="auto"/>
      <w:textAlignment w:val="top"/>
    </w:pPr>
    <w:rPr>
      <w:rFonts w:ascii="Times New Roman" w:hAnsi="Times New Roman"/>
      <w:sz w:val="24"/>
    </w:rPr>
  </w:style>
  <w:style w:type="paragraph" w:customStyle="1" w:styleId="xl66">
    <w:name w:val="xl66"/>
    <w:basedOn w:val="Normal"/>
    <w:rsid w:val="000B6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hAnsi="Webdings"/>
      <w:sz w:val="24"/>
    </w:rPr>
  </w:style>
  <w:style w:type="paragraph" w:customStyle="1" w:styleId="xl67">
    <w:name w:val="xl67"/>
    <w:basedOn w:val="Normal"/>
    <w:rsid w:val="000B6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rPr>
  </w:style>
  <w:style w:type="paragraph" w:customStyle="1" w:styleId="xl68">
    <w:name w:val="xl68"/>
    <w:basedOn w:val="Normal"/>
    <w:rsid w:val="000B6C4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paragraph" w:customStyle="1" w:styleId="xl69">
    <w:name w:val="xl69"/>
    <w:basedOn w:val="Normal"/>
    <w:rsid w:val="000B6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0">
    <w:name w:val="xl70"/>
    <w:basedOn w:val="Normal"/>
    <w:rsid w:val="000B6C4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1">
    <w:name w:val="xl71"/>
    <w:basedOn w:val="Normal"/>
    <w:rsid w:val="000B6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2">
    <w:name w:val="xl72"/>
    <w:basedOn w:val="Normal"/>
    <w:rsid w:val="000B6C4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73">
    <w:name w:val="xl73"/>
    <w:basedOn w:val="Normal"/>
    <w:rsid w:val="000B6C4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74">
    <w:name w:val="xl74"/>
    <w:basedOn w:val="Normal"/>
    <w:rsid w:val="000B6C45"/>
    <w:pPr>
      <w:pBdr>
        <w:top w:val="single" w:sz="4" w:space="0" w:color="auto"/>
        <w:right w:val="single" w:sz="8"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75">
    <w:name w:val="xl75"/>
    <w:basedOn w:val="Normal"/>
    <w:rsid w:val="000B6C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6">
    <w:name w:val="xl76"/>
    <w:basedOn w:val="Normal"/>
    <w:rsid w:val="000B6C4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7">
    <w:name w:val="xl77"/>
    <w:basedOn w:val="Normal"/>
    <w:rsid w:val="000B6C4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78">
    <w:name w:val="xl78"/>
    <w:basedOn w:val="Normal"/>
    <w:rsid w:val="000B6C4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79">
    <w:name w:val="xl79"/>
    <w:basedOn w:val="Normal"/>
    <w:rsid w:val="000B6C4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80">
    <w:name w:val="xl80"/>
    <w:basedOn w:val="Normal"/>
    <w:rsid w:val="000B6C45"/>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1">
    <w:name w:val="xl81"/>
    <w:basedOn w:val="Normal"/>
    <w:rsid w:val="000B6C4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2">
    <w:name w:val="xl82"/>
    <w:basedOn w:val="Normal"/>
    <w:rsid w:val="000B6C45"/>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3">
    <w:name w:val="xl83"/>
    <w:basedOn w:val="Normal"/>
    <w:rsid w:val="000B6C45"/>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cs="Arial"/>
      <w:b/>
      <w:bCs/>
      <w:sz w:val="40"/>
      <w:szCs w:val="40"/>
    </w:rPr>
  </w:style>
  <w:style w:type="paragraph" w:customStyle="1" w:styleId="xl84">
    <w:name w:val="xl84"/>
    <w:basedOn w:val="Normal"/>
    <w:rsid w:val="000B6C45"/>
    <w:pPr>
      <w:pBdr>
        <w:bottom w:val="single" w:sz="4" w:space="0" w:color="auto"/>
        <w:right w:val="single" w:sz="8" w:space="0" w:color="auto"/>
      </w:pBdr>
      <w:spacing w:before="100" w:beforeAutospacing="1" w:after="100" w:afterAutospacing="1" w:line="240" w:lineRule="auto"/>
      <w:textAlignment w:val="top"/>
    </w:pPr>
    <w:rPr>
      <w:rFonts w:ascii="Times New Roman" w:hAnsi="Times New Roman"/>
      <w:sz w:val="24"/>
    </w:rPr>
  </w:style>
  <w:style w:type="paragraph" w:customStyle="1" w:styleId="xl85">
    <w:name w:val="xl85"/>
    <w:basedOn w:val="Normal"/>
    <w:rsid w:val="000B6C45"/>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sz w:val="24"/>
    </w:rPr>
  </w:style>
  <w:style w:type="paragraph" w:customStyle="1" w:styleId="xl86">
    <w:name w:val="xl86"/>
    <w:basedOn w:val="Normal"/>
    <w:rsid w:val="000B6C45"/>
    <w:pPr>
      <w:pBdr>
        <w:top w:val="single" w:sz="4" w:space="0" w:color="auto"/>
        <w:right w:val="single" w:sz="8" w:space="0" w:color="auto"/>
      </w:pBdr>
      <w:spacing w:before="100" w:beforeAutospacing="1" w:after="100" w:afterAutospacing="1" w:line="240" w:lineRule="auto"/>
      <w:textAlignment w:val="top"/>
    </w:pPr>
    <w:rPr>
      <w:rFonts w:ascii="Times New Roman" w:hAnsi="Times New Roman"/>
      <w:sz w:val="24"/>
    </w:rPr>
  </w:style>
  <w:style w:type="paragraph" w:customStyle="1" w:styleId="xl87">
    <w:name w:val="xl87"/>
    <w:basedOn w:val="Normal"/>
    <w:rsid w:val="000B6C45"/>
    <w:pPr>
      <w:pBdr>
        <w:top w:val="single" w:sz="4" w:space="0" w:color="auto"/>
        <w:right w:val="single" w:sz="8" w:space="0" w:color="auto"/>
      </w:pBdr>
      <w:shd w:val="clear" w:color="000000" w:fill="BFBFBF"/>
      <w:spacing w:before="100" w:beforeAutospacing="1" w:after="100" w:afterAutospacing="1" w:line="240" w:lineRule="auto"/>
      <w:textAlignment w:val="top"/>
    </w:pPr>
    <w:rPr>
      <w:rFonts w:cs="Arial"/>
      <w:b/>
      <w:bCs/>
      <w:sz w:val="40"/>
      <w:szCs w:val="40"/>
    </w:rPr>
  </w:style>
  <w:style w:type="paragraph" w:customStyle="1" w:styleId="xl88">
    <w:name w:val="xl88"/>
    <w:basedOn w:val="Normal"/>
    <w:rsid w:val="000B6C4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hAnsi="Webdings"/>
      <w:sz w:val="24"/>
    </w:rPr>
  </w:style>
  <w:style w:type="paragraph" w:customStyle="1" w:styleId="xl89">
    <w:name w:val="xl89"/>
    <w:basedOn w:val="Normal"/>
    <w:rsid w:val="000B6C4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hAnsi="Webdings"/>
      <w:sz w:val="24"/>
    </w:rPr>
  </w:style>
  <w:style w:type="paragraph" w:customStyle="1" w:styleId="xl90">
    <w:name w:val="xl90"/>
    <w:basedOn w:val="Normal"/>
    <w:rsid w:val="000B6C4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hAnsi="Webdings"/>
      <w:sz w:val="24"/>
    </w:rPr>
  </w:style>
  <w:style w:type="paragraph" w:customStyle="1" w:styleId="xl91">
    <w:name w:val="xl91"/>
    <w:basedOn w:val="Normal"/>
    <w:rsid w:val="000B6C4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92">
    <w:name w:val="xl92"/>
    <w:basedOn w:val="Normal"/>
    <w:rsid w:val="000B6C45"/>
    <w:pPr>
      <w:pBdr>
        <w:left w:val="single" w:sz="8" w:space="0" w:color="auto"/>
        <w:bottom w:val="single" w:sz="4" w:space="0" w:color="auto"/>
      </w:pBdr>
      <w:spacing w:before="100" w:beforeAutospacing="1" w:after="100" w:afterAutospacing="1" w:line="240" w:lineRule="auto"/>
      <w:textAlignment w:val="top"/>
    </w:pPr>
    <w:rPr>
      <w:rFonts w:ascii="Times New Roman" w:hAnsi="Times New Roman"/>
      <w:sz w:val="24"/>
    </w:rPr>
  </w:style>
  <w:style w:type="paragraph" w:customStyle="1" w:styleId="xl93">
    <w:name w:val="xl93"/>
    <w:basedOn w:val="Normal"/>
    <w:rsid w:val="000B6C45"/>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hAnsi="Times New Roman"/>
      <w:sz w:val="24"/>
    </w:rPr>
  </w:style>
  <w:style w:type="paragraph" w:customStyle="1" w:styleId="xl94">
    <w:name w:val="xl94"/>
    <w:basedOn w:val="Normal"/>
    <w:rsid w:val="000B6C45"/>
    <w:pPr>
      <w:pBdr>
        <w:top w:val="single" w:sz="4" w:space="0" w:color="auto"/>
        <w:left w:val="single" w:sz="8" w:space="0" w:color="auto"/>
      </w:pBdr>
      <w:spacing w:before="100" w:beforeAutospacing="1" w:after="100" w:afterAutospacing="1" w:line="240" w:lineRule="auto"/>
      <w:textAlignment w:val="top"/>
    </w:pPr>
    <w:rPr>
      <w:rFonts w:ascii="Times New Roman" w:hAnsi="Times New Roman"/>
      <w:sz w:val="24"/>
    </w:rPr>
  </w:style>
  <w:style w:type="paragraph" w:customStyle="1" w:styleId="xl95">
    <w:name w:val="xl95"/>
    <w:basedOn w:val="Normal"/>
    <w:rsid w:val="000B6C4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rPr>
  </w:style>
  <w:style w:type="paragraph" w:customStyle="1" w:styleId="xl96">
    <w:name w:val="xl96"/>
    <w:basedOn w:val="Normal"/>
    <w:rsid w:val="000B6C45"/>
    <w:pPr>
      <w:pBdr>
        <w:top w:val="single" w:sz="4" w:space="0" w:color="auto"/>
        <w:right w:val="single" w:sz="4"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97">
    <w:name w:val="xl97"/>
    <w:basedOn w:val="Normal"/>
    <w:rsid w:val="000B6C45"/>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98">
    <w:name w:val="xl98"/>
    <w:basedOn w:val="Normal"/>
    <w:rsid w:val="000B6C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9">
    <w:name w:val="xl99"/>
    <w:basedOn w:val="Normal"/>
    <w:rsid w:val="000B6C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hAnsi="Webdings"/>
      <w:sz w:val="24"/>
    </w:rPr>
  </w:style>
  <w:style w:type="paragraph" w:customStyle="1" w:styleId="xl100">
    <w:name w:val="xl100"/>
    <w:basedOn w:val="Normal"/>
    <w:rsid w:val="000B6C45"/>
    <w:pPr>
      <w:pBdr>
        <w:top w:val="single" w:sz="4"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cs="Arial"/>
      <w:b/>
      <w:bCs/>
      <w:sz w:val="40"/>
      <w:szCs w:val="40"/>
    </w:rPr>
  </w:style>
  <w:style w:type="paragraph" w:customStyle="1" w:styleId="xl101">
    <w:name w:val="xl101"/>
    <w:basedOn w:val="Normal"/>
    <w:rsid w:val="000B6C45"/>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cs="Arial"/>
      <w:b/>
      <w:bCs/>
      <w:i/>
      <w:iCs/>
      <w:sz w:val="24"/>
    </w:rPr>
  </w:style>
  <w:style w:type="paragraph" w:customStyle="1" w:styleId="xl102">
    <w:name w:val="xl102"/>
    <w:basedOn w:val="Normal"/>
    <w:rsid w:val="000B6C4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03">
    <w:name w:val="xl103"/>
    <w:basedOn w:val="Normal"/>
    <w:rsid w:val="000B6C4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04">
    <w:name w:val="xl104"/>
    <w:basedOn w:val="Normal"/>
    <w:rsid w:val="000B6C4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05">
    <w:name w:val="xl105"/>
    <w:basedOn w:val="Normal"/>
    <w:rsid w:val="000B6C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06">
    <w:name w:val="xl106"/>
    <w:basedOn w:val="Normal"/>
    <w:rsid w:val="000B6C4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hAnsi="Webdings"/>
      <w:sz w:val="24"/>
    </w:rPr>
  </w:style>
  <w:style w:type="paragraph" w:customStyle="1" w:styleId="xl107">
    <w:name w:val="xl107"/>
    <w:basedOn w:val="Normal"/>
    <w:rsid w:val="000B6C4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08">
    <w:name w:val="xl108"/>
    <w:basedOn w:val="Normal"/>
    <w:rsid w:val="000B6C4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09">
    <w:name w:val="xl109"/>
    <w:basedOn w:val="Normal"/>
    <w:rsid w:val="000B6C4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hAnsi="Webdings"/>
      <w:sz w:val="24"/>
    </w:rPr>
  </w:style>
  <w:style w:type="paragraph" w:customStyle="1" w:styleId="xl110">
    <w:name w:val="xl110"/>
    <w:basedOn w:val="Normal"/>
    <w:rsid w:val="000B6C4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11">
    <w:name w:val="xl111"/>
    <w:basedOn w:val="Normal"/>
    <w:rsid w:val="000B6C4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12">
    <w:name w:val="xl112"/>
    <w:basedOn w:val="Normal"/>
    <w:rsid w:val="000B6C4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Webdings" w:hAnsi="Webdings"/>
      <w:sz w:val="24"/>
    </w:rPr>
  </w:style>
  <w:style w:type="paragraph" w:customStyle="1" w:styleId="xl113">
    <w:name w:val="xl113"/>
    <w:basedOn w:val="Normal"/>
    <w:rsid w:val="000B6C4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Webdings" w:hAnsi="Webdings"/>
      <w:sz w:val="24"/>
    </w:rPr>
  </w:style>
  <w:style w:type="paragraph" w:customStyle="1" w:styleId="xl114">
    <w:name w:val="xl114"/>
    <w:basedOn w:val="Normal"/>
    <w:rsid w:val="000B6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15">
    <w:name w:val="xl115"/>
    <w:basedOn w:val="Normal"/>
    <w:rsid w:val="000B6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Webdings" w:hAnsi="Webdings"/>
      <w:sz w:val="24"/>
    </w:rPr>
  </w:style>
  <w:style w:type="paragraph" w:customStyle="1" w:styleId="xl116">
    <w:name w:val="xl116"/>
    <w:basedOn w:val="Normal"/>
    <w:rsid w:val="000B6C45"/>
    <w:pPr>
      <w:pBdr>
        <w:bottom w:val="single" w:sz="4" w:space="0" w:color="auto"/>
        <w:right w:val="single" w:sz="8" w:space="0" w:color="auto"/>
      </w:pBdr>
      <w:spacing w:before="100" w:beforeAutospacing="1" w:after="100" w:afterAutospacing="1" w:line="240" w:lineRule="auto"/>
      <w:textAlignment w:val="top"/>
    </w:pPr>
    <w:rPr>
      <w:rFonts w:ascii="Times New Roman" w:hAnsi="Times New Roman"/>
      <w:color w:val="FF0000"/>
      <w:sz w:val="24"/>
    </w:rPr>
  </w:style>
  <w:style w:type="paragraph" w:customStyle="1" w:styleId="xl117">
    <w:name w:val="xl117"/>
    <w:basedOn w:val="Normal"/>
    <w:rsid w:val="000B6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52"/>
      <w:szCs w:val="52"/>
    </w:rPr>
  </w:style>
  <w:style w:type="paragraph" w:customStyle="1" w:styleId="xl118">
    <w:name w:val="xl118"/>
    <w:basedOn w:val="Normal"/>
    <w:rsid w:val="000B6C4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52"/>
      <w:szCs w:val="52"/>
    </w:rPr>
  </w:style>
  <w:style w:type="paragraph" w:customStyle="1" w:styleId="xl119">
    <w:name w:val="xl119"/>
    <w:basedOn w:val="Normal"/>
    <w:rsid w:val="000B6C45"/>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b/>
      <w:bCs/>
      <w:sz w:val="52"/>
      <w:szCs w:val="52"/>
    </w:rPr>
  </w:style>
  <w:style w:type="paragraph" w:customStyle="1" w:styleId="xl120">
    <w:name w:val="xl120"/>
    <w:basedOn w:val="Normal"/>
    <w:rsid w:val="000B6C4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paragraph" w:customStyle="1" w:styleId="xl121">
    <w:name w:val="xl121"/>
    <w:basedOn w:val="Normal"/>
    <w:rsid w:val="000B6C4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paragraph" w:customStyle="1" w:styleId="xl122">
    <w:name w:val="xl122"/>
    <w:basedOn w:val="Normal"/>
    <w:rsid w:val="000B6C45"/>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rPr>
  </w:style>
  <w:style w:type="paragraph" w:customStyle="1" w:styleId="xl123">
    <w:name w:val="xl123"/>
    <w:basedOn w:val="Normal"/>
    <w:rsid w:val="000B6C4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rPr>
  </w:style>
  <w:style w:type="paragraph" w:customStyle="1" w:styleId="xl124">
    <w:name w:val="xl124"/>
    <w:basedOn w:val="Normal"/>
    <w:rsid w:val="000B6C4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paragraph" w:customStyle="1" w:styleId="xl125">
    <w:name w:val="xl125"/>
    <w:basedOn w:val="Normal"/>
    <w:rsid w:val="000B6C4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paragraph" w:customStyle="1" w:styleId="xl126">
    <w:name w:val="xl126"/>
    <w:basedOn w:val="Normal"/>
    <w:rsid w:val="000B6C4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paragraph" w:customStyle="1" w:styleId="xl127">
    <w:name w:val="xl127"/>
    <w:basedOn w:val="Normal"/>
    <w:rsid w:val="000B6C4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paragraph" w:customStyle="1" w:styleId="xl128">
    <w:name w:val="xl128"/>
    <w:basedOn w:val="Normal"/>
    <w:rsid w:val="000B6C45"/>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rPr>
  </w:style>
  <w:style w:type="character" w:customStyle="1" w:styleId="FooterChar">
    <w:name w:val="Footer Char"/>
    <w:basedOn w:val="DefaultParagraphFont"/>
    <w:link w:val="Footer"/>
    <w:uiPriority w:val="99"/>
    <w:rsid w:val="000B6C4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8857">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9.png"/><Relationship Id="rId30" Type="http://schemas.openxmlformats.org/officeDocument/2006/relationships/header" Target="header7.xml"/><Relationship Id="rId8" Type="http://schemas.openxmlformats.org/officeDocument/2006/relationships/styles" Target="styles.xml"/></Relationships>
</file>

<file path=word/_rels/footer7.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5A88155A-B3AD-4B8B-84F8-2AB720732F9B}">
  <ds:schemaRefs>
    <ds:schemaRef ds:uri="http://purl.org/dc/dcmitype/"/>
    <ds:schemaRef ds:uri="http://schemas.microsoft.com/sharepoint/v3"/>
    <ds:schemaRef ds:uri="http://schemas.microsoft.com/office/2006/documentManagement/types"/>
    <ds:schemaRef ds:uri="http://purl.org/dc/elements/1.1/"/>
    <ds:schemaRef ds:uri="http://purl.org/dc/terms/"/>
    <ds:schemaRef ds:uri="a4b41637-c39a-4fcf-ba83-ba894a3db53d"/>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6.xml><?xml version="1.0" encoding="utf-8"?>
<ds:datastoreItem xmlns:ds="http://schemas.openxmlformats.org/officeDocument/2006/customXml" ds:itemID="{99BC439A-3981-49BA-BF2E-A3836BB0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551</TotalTime>
  <Pages>31</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Technical document template</vt:lpstr>
    </vt:vector>
  </TitlesOfParts>
  <Company>Department of Transport and Main Roads</Company>
  <LinksUpToDate>false</LinksUpToDate>
  <CharactersWithSpaces>32645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document template</dc:title>
  <dc:subject/>
  <dc:creator>Department of Transport and Main Roads</dc:creator>
  <cp:keywords/>
  <dc:description/>
  <cp:lastModifiedBy>Jennifer M McConaghie</cp:lastModifiedBy>
  <cp:revision>9</cp:revision>
  <cp:lastPrinted>2013-06-20T03:17:00Z</cp:lastPrinted>
  <dcterms:created xsi:type="dcterms:W3CDTF">2021-11-02T23:36:00Z</dcterms:created>
  <dcterms:modified xsi:type="dcterms:W3CDTF">2021-11-15T03:25:00Z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