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79BDDDFB" w14:textId="77777777" w:rsidTr="00F25F99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7204A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FE8EED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2974BBB" wp14:editId="55061B0C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66675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25F193C0" w14:textId="77777777" w:rsidTr="00F25F99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9D5C1" w14:textId="2D3CCBE0" w:rsidR="003861E9" w:rsidRPr="00070033" w:rsidRDefault="003861E9" w:rsidP="004E75C8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 xml:space="preserve">Annexure </w:t>
            </w:r>
            <w:r w:rsidRPr="00660479">
              <w:rPr>
                <w:b/>
                <w:sz w:val="40"/>
                <w:szCs w:val="40"/>
              </w:rPr>
              <w:t>MRTS</w:t>
            </w:r>
            <w:r w:rsidR="001378DE">
              <w:rPr>
                <w:b/>
                <w:sz w:val="40"/>
                <w:szCs w:val="40"/>
              </w:rPr>
              <w:t>242</w:t>
            </w:r>
            <w:r w:rsidRPr="00660479">
              <w:rPr>
                <w:b/>
                <w:sz w:val="40"/>
                <w:szCs w:val="40"/>
              </w:rPr>
              <w:t>.1</w:t>
            </w:r>
            <w:r w:rsidR="00601AC1">
              <w:rPr>
                <w:b/>
                <w:sz w:val="40"/>
                <w:szCs w:val="40"/>
              </w:rPr>
              <w:t> </w:t>
            </w:r>
            <w:r w:rsidR="00F25F99" w:rsidRPr="00660479">
              <w:rPr>
                <w:b/>
                <w:sz w:val="32"/>
                <w:szCs w:val="40"/>
              </w:rPr>
              <w:t>(</w:t>
            </w:r>
            <w:r w:rsidR="00116319">
              <w:rPr>
                <w:b/>
                <w:sz w:val="32"/>
                <w:szCs w:val="40"/>
              </w:rPr>
              <w:t>July </w:t>
            </w:r>
            <w:r w:rsidR="00F25F99" w:rsidRPr="00F25F99">
              <w:rPr>
                <w:b/>
                <w:sz w:val="32"/>
                <w:szCs w:val="40"/>
              </w:rPr>
              <w:t>20</w:t>
            </w:r>
            <w:r w:rsidR="008D6D35">
              <w:rPr>
                <w:b/>
                <w:sz w:val="32"/>
                <w:szCs w:val="40"/>
              </w:rPr>
              <w:t>2</w:t>
            </w:r>
            <w:r w:rsidR="009A2E6D">
              <w:rPr>
                <w:b/>
                <w:sz w:val="32"/>
                <w:szCs w:val="40"/>
              </w:rPr>
              <w:t>3</w:t>
            </w:r>
            <w:r w:rsidR="00F25F99" w:rsidRPr="00F25F99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A126D" w14:textId="77777777" w:rsidR="003861E9" w:rsidRDefault="003861E9" w:rsidP="003000CD">
            <w:pPr>
              <w:pStyle w:val="BodyText"/>
            </w:pPr>
          </w:p>
        </w:tc>
      </w:tr>
      <w:tr w:rsidR="003861E9" w14:paraId="0923C4CD" w14:textId="77777777" w:rsidTr="00F25F99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2B826E" w14:textId="77777777" w:rsidR="003861E9" w:rsidRDefault="00116319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Recreational Boating Infrastructure</w:t>
            </w:r>
          </w:p>
          <w:p w14:paraId="3FBDF069" w14:textId="2BD1F574" w:rsidR="00116319" w:rsidRPr="00070033" w:rsidRDefault="00116319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Lighting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CC6CE" w14:textId="77777777" w:rsidR="003861E9" w:rsidRDefault="003861E9" w:rsidP="003000CD">
            <w:pPr>
              <w:pStyle w:val="BodyText"/>
            </w:pPr>
          </w:p>
        </w:tc>
      </w:tr>
      <w:tr w:rsidR="003861E9" w14:paraId="76CA0061" w14:textId="77777777" w:rsidTr="00F25F99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1989B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84BA0" w14:textId="77777777" w:rsidR="003861E9" w:rsidRDefault="003861E9" w:rsidP="003000CD">
            <w:pPr>
              <w:pStyle w:val="BodyText"/>
            </w:pPr>
          </w:p>
        </w:tc>
      </w:tr>
      <w:tr w:rsidR="003861E9" w14:paraId="0A9D9FE2" w14:textId="77777777" w:rsidTr="00F25F99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D7F7A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03712" w14:textId="77777777" w:rsidR="003861E9" w:rsidRDefault="003861E9" w:rsidP="003000CD">
            <w:pPr>
              <w:pStyle w:val="BodyText"/>
            </w:pPr>
          </w:p>
        </w:tc>
      </w:tr>
      <w:tr w:rsidR="003861E9" w14:paraId="50FEEE94" w14:textId="77777777" w:rsidTr="00F25F99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B5BC5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C7706" w14:textId="77777777" w:rsidR="003861E9" w:rsidRDefault="003861E9" w:rsidP="003000CD">
            <w:pPr>
              <w:pStyle w:val="BodyText"/>
            </w:pPr>
          </w:p>
        </w:tc>
      </w:tr>
      <w:tr w:rsidR="003861E9" w14:paraId="66529986" w14:textId="77777777" w:rsidTr="00F25F99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395F4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AF4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7090B" w14:textId="77777777" w:rsidR="003861E9" w:rsidRDefault="003861E9" w:rsidP="003000CD">
            <w:pPr>
              <w:pStyle w:val="BodyText"/>
            </w:pPr>
          </w:p>
        </w:tc>
      </w:tr>
      <w:tr w:rsidR="003861E9" w14:paraId="56D20218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D8A22B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091A4734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A72E95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2D822" w14:textId="13E3FE5E" w:rsidR="003861E9" w:rsidRPr="000157C6" w:rsidRDefault="003861E9" w:rsidP="004E75C8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116319">
              <w:rPr>
                <w:rStyle w:val="BodyTextbold"/>
              </w:rPr>
              <w:t>Specification MRTS</w:t>
            </w:r>
            <w:r w:rsidR="001378DE">
              <w:rPr>
                <w:rStyle w:val="BodyTextbold"/>
              </w:rPr>
              <w:t>242</w:t>
            </w:r>
            <w:r w:rsidRPr="00116319">
              <w:rPr>
                <w:rStyle w:val="BodyTextbold"/>
              </w:rPr>
              <w:t xml:space="preserve"> unless</w:t>
            </w:r>
            <w:r w:rsidRPr="000157C6">
              <w:rPr>
                <w:rStyle w:val="BodyTextbold"/>
              </w:rPr>
              <w:t xml:space="preserve"> otherwise noted.</w:t>
            </w:r>
          </w:p>
        </w:tc>
      </w:tr>
    </w:tbl>
    <w:p w14:paraId="502A47DE" w14:textId="77777777" w:rsidR="00080E05" w:rsidRDefault="00080E05" w:rsidP="00C37C4F">
      <w:pPr>
        <w:pStyle w:val="BodyText"/>
      </w:pPr>
    </w:p>
    <w:tbl>
      <w:tblPr>
        <w:tblStyle w:val="TableGrid"/>
        <w:tblW w:w="90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861E9" w14:paraId="0ED5D663" w14:textId="77777777" w:rsidTr="00E3623D">
        <w:trPr>
          <w:trHeight w:val="578"/>
        </w:trPr>
        <w:tc>
          <w:tcPr>
            <w:tcW w:w="9072" w:type="dxa"/>
          </w:tcPr>
          <w:p w14:paraId="74D447DD" w14:textId="3C8A19F6" w:rsidR="004E75C8" w:rsidRPr="004E75C8" w:rsidRDefault="00116319" w:rsidP="001E7547">
            <w:pPr>
              <w:pStyle w:val="Heading1"/>
              <w:outlineLvl w:val="0"/>
            </w:pPr>
            <w:r>
              <w:t>L</w:t>
            </w:r>
            <w:r w:rsidR="001E7547">
              <w:t>uminaire samples (Clause 7.4)</w:t>
            </w:r>
          </w:p>
        </w:tc>
      </w:tr>
    </w:tbl>
    <w:p w14:paraId="21D26F6B" w14:textId="33B36A4A" w:rsidR="00075B74" w:rsidRPr="00701D65" w:rsidRDefault="001E7547" w:rsidP="00EB0261">
      <w:pPr>
        <w:pStyle w:val="BodyText"/>
        <w:ind w:left="709" w:hanging="142"/>
      </w:pPr>
      <w:r w:rsidRPr="00701D65">
        <w:t>Samples of luminaires for the following location and/or use shall be submitted.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93"/>
      </w:tblGrid>
      <w:tr w:rsidR="0003466A" w14:paraId="7B8CCB1A" w14:textId="77777777" w:rsidTr="00114186">
        <w:trPr>
          <w:trHeight w:val="2805"/>
        </w:trPr>
        <w:tc>
          <w:tcPr>
            <w:tcW w:w="567" w:type="dxa"/>
            <w:tcBorders>
              <w:right w:val="single" w:sz="4" w:space="0" w:color="auto"/>
            </w:tcBorders>
          </w:tcPr>
          <w:p w14:paraId="1AAA37C9" w14:textId="77777777" w:rsidR="0003466A" w:rsidRDefault="0003466A" w:rsidP="00A07044">
            <w:pPr>
              <w:pStyle w:val="BodyText"/>
            </w:pP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F2AE480" w14:textId="77777777" w:rsidR="0003466A" w:rsidRDefault="0003466A" w:rsidP="00A07044">
            <w:pPr>
              <w:pStyle w:val="BodyText"/>
              <w:keepNext w:val="0"/>
              <w:keepLines w:val="0"/>
            </w:pPr>
          </w:p>
        </w:tc>
      </w:tr>
    </w:tbl>
    <w:p w14:paraId="6358A505" w14:textId="77777777" w:rsidR="00C3039A" w:rsidRDefault="00C3039A" w:rsidP="0064699C">
      <w:pPr>
        <w:pStyle w:val="BodyTex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93"/>
        <w:gridCol w:w="12"/>
      </w:tblGrid>
      <w:tr w:rsidR="00A67E68" w14:paraId="14D9B3DC" w14:textId="77777777" w:rsidTr="00114186">
        <w:tc>
          <w:tcPr>
            <w:tcW w:w="9072" w:type="dxa"/>
            <w:gridSpan w:val="3"/>
          </w:tcPr>
          <w:p w14:paraId="5ABFA554" w14:textId="437A90A2" w:rsidR="00A67E68" w:rsidRDefault="001E7547" w:rsidP="00A0365C">
            <w:pPr>
              <w:pStyle w:val="Heading1"/>
              <w:tabs>
                <w:tab w:val="clear" w:pos="574"/>
              </w:tabs>
              <w:ind w:left="454" w:hanging="454"/>
              <w:outlineLvl w:val="0"/>
            </w:pPr>
            <w:r>
              <w:t>Supplementary requirements</w:t>
            </w:r>
            <w:r w:rsidR="00601AC1">
              <w:t> </w:t>
            </w:r>
            <w:r>
              <w:t>(Clause 15)</w:t>
            </w:r>
          </w:p>
          <w:p w14:paraId="053672AB" w14:textId="09F9DBB5" w:rsidR="00A67E68" w:rsidRPr="00701D65" w:rsidRDefault="001E7547" w:rsidP="00A0365C">
            <w:pPr>
              <w:pStyle w:val="Heading2"/>
              <w:numPr>
                <w:ilvl w:val="0"/>
                <w:numId w:val="0"/>
              </w:numPr>
              <w:ind w:left="454"/>
              <w:outlineLvl w:val="1"/>
              <w:rPr>
                <w:b w:val="0"/>
                <w:bCs w:val="0"/>
                <w:i w:val="0"/>
                <w:iCs w:val="0"/>
              </w:rPr>
            </w:pPr>
            <w:r w:rsidRPr="00701D65">
              <w:rPr>
                <w:b w:val="0"/>
                <w:bCs w:val="0"/>
                <w:i w:val="0"/>
                <w:iCs w:val="0"/>
              </w:rPr>
              <w:t xml:space="preserve">The following supplementary requirements shall apply </w:t>
            </w:r>
          </w:p>
        </w:tc>
      </w:tr>
      <w:tr w:rsidR="00114186" w14:paraId="6C3E6220" w14:textId="77777777" w:rsidTr="00114186">
        <w:trPr>
          <w:gridAfter w:val="1"/>
          <w:wAfter w:w="12" w:type="dxa"/>
          <w:trHeight w:val="3418"/>
        </w:trPr>
        <w:tc>
          <w:tcPr>
            <w:tcW w:w="567" w:type="dxa"/>
            <w:tcBorders>
              <w:right w:val="single" w:sz="4" w:space="0" w:color="auto"/>
            </w:tcBorders>
          </w:tcPr>
          <w:p w14:paraId="46379C59" w14:textId="77777777" w:rsidR="00114186" w:rsidRDefault="00114186" w:rsidP="00120116">
            <w:pPr>
              <w:pStyle w:val="BodyText"/>
            </w:pP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E75E77C" w14:textId="77777777" w:rsidR="00114186" w:rsidRDefault="00114186" w:rsidP="00120116">
            <w:pPr>
              <w:pStyle w:val="BodyText"/>
              <w:keepNext w:val="0"/>
              <w:keepLines w:val="0"/>
            </w:pPr>
          </w:p>
        </w:tc>
      </w:tr>
    </w:tbl>
    <w:p w14:paraId="23AF900E" w14:textId="77777777" w:rsidR="00114186" w:rsidRDefault="00114186" w:rsidP="0064699C">
      <w:pPr>
        <w:pStyle w:val="BodyText"/>
      </w:pPr>
    </w:p>
    <w:sectPr w:rsidR="00114186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2C81" w14:textId="77777777" w:rsidR="00EF2FDD" w:rsidRDefault="00EF2FDD">
      <w:r>
        <w:separator/>
      </w:r>
    </w:p>
    <w:p w14:paraId="4D022E39" w14:textId="77777777" w:rsidR="00EF2FDD" w:rsidRDefault="00EF2FDD"/>
  </w:endnote>
  <w:endnote w:type="continuationSeparator" w:id="0">
    <w:p w14:paraId="05486911" w14:textId="77777777" w:rsidR="00EF2FDD" w:rsidRDefault="00EF2FDD">
      <w:r>
        <w:continuationSeparator/>
      </w:r>
    </w:p>
    <w:p w14:paraId="45F36AA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F98F" w14:textId="0B62DC3D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1E7547">
      <w:t>July 202</w:t>
    </w:r>
    <w:r w:rsidR="009A2E6D">
      <w:t>3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F25F99">
          <w:rPr>
            <w:noProof/>
          </w:rPr>
          <w:t>2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E85F" w14:textId="77777777" w:rsidR="00EF2FDD" w:rsidRDefault="00EF2FDD">
      <w:r>
        <w:separator/>
      </w:r>
    </w:p>
    <w:p w14:paraId="63615642" w14:textId="77777777" w:rsidR="00EF2FDD" w:rsidRDefault="00EF2FDD"/>
  </w:footnote>
  <w:footnote w:type="continuationSeparator" w:id="0">
    <w:p w14:paraId="61616758" w14:textId="77777777" w:rsidR="00EF2FDD" w:rsidRDefault="00EF2FDD">
      <w:r>
        <w:continuationSeparator/>
      </w:r>
    </w:p>
    <w:p w14:paraId="70C68D75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F63F" w14:textId="57AF9786" w:rsidR="00CE3694" w:rsidRPr="00125B5A" w:rsidRDefault="00CE3694" w:rsidP="00CE3694">
    <w:pPr>
      <w:pStyle w:val="HeaderChapterpart"/>
    </w:pPr>
    <w:r>
      <w:t>Technical Specification Annexure</w:t>
    </w:r>
    <w:r w:rsidRPr="00660479">
      <w:t>, MRT</w:t>
    </w:r>
    <w:r w:rsidR="000157C6" w:rsidRPr="00660479">
      <w:t>S</w:t>
    </w:r>
    <w:r w:rsidR="00FC7A9D">
      <w:t>242</w:t>
    </w:r>
    <w:r w:rsidR="00696B6D" w:rsidRPr="00660479">
      <w:t>.1</w:t>
    </w:r>
    <w:r w:rsidR="00194FCD">
      <w:t xml:space="preserve"> Recreational Boating Infrastructure Lighting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31BE"/>
    <w:rsid w:val="00075B74"/>
    <w:rsid w:val="00080E05"/>
    <w:rsid w:val="000913ED"/>
    <w:rsid w:val="00096FC7"/>
    <w:rsid w:val="000B047B"/>
    <w:rsid w:val="000B71E8"/>
    <w:rsid w:val="000E1CE3"/>
    <w:rsid w:val="0010528D"/>
    <w:rsid w:val="00114186"/>
    <w:rsid w:val="00115E98"/>
    <w:rsid w:val="00116319"/>
    <w:rsid w:val="00117AA8"/>
    <w:rsid w:val="00125B5A"/>
    <w:rsid w:val="001276D9"/>
    <w:rsid w:val="001378DE"/>
    <w:rsid w:val="00172FEB"/>
    <w:rsid w:val="00176CC5"/>
    <w:rsid w:val="001810DF"/>
    <w:rsid w:val="00194FCD"/>
    <w:rsid w:val="001A4752"/>
    <w:rsid w:val="001A697D"/>
    <w:rsid w:val="001A7C0A"/>
    <w:rsid w:val="001B1393"/>
    <w:rsid w:val="001C6957"/>
    <w:rsid w:val="001C6D5F"/>
    <w:rsid w:val="001E28D4"/>
    <w:rsid w:val="001E3E78"/>
    <w:rsid w:val="001E7547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97AD4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D5191"/>
    <w:rsid w:val="003D75E5"/>
    <w:rsid w:val="003E0E9D"/>
    <w:rsid w:val="003E3C82"/>
    <w:rsid w:val="003F0922"/>
    <w:rsid w:val="00400CF8"/>
    <w:rsid w:val="004030EB"/>
    <w:rsid w:val="00403422"/>
    <w:rsid w:val="00435064"/>
    <w:rsid w:val="004525EA"/>
    <w:rsid w:val="00453989"/>
    <w:rsid w:val="00456933"/>
    <w:rsid w:val="00456A07"/>
    <w:rsid w:val="0045761C"/>
    <w:rsid w:val="00477792"/>
    <w:rsid w:val="00477962"/>
    <w:rsid w:val="00485DDC"/>
    <w:rsid w:val="00490E3C"/>
    <w:rsid w:val="004B684F"/>
    <w:rsid w:val="004D2E76"/>
    <w:rsid w:val="004D5E0B"/>
    <w:rsid w:val="004E3F40"/>
    <w:rsid w:val="004E49B7"/>
    <w:rsid w:val="004E75C8"/>
    <w:rsid w:val="004F3BF1"/>
    <w:rsid w:val="004F4085"/>
    <w:rsid w:val="00501027"/>
    <w:rsid w:val="0050107F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01AC1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0479"/>
    <w:rsid w:val="00666E20"/>
    <w:rsid w:val="00676214"/>
    <w:rsid w:val="00685517"/>
    <w:rsid w:val="00686875"/>
    <w:rsid w:val="006954F6"/>
    <w:rsid w:val="00696B6D"/>
    <w:rsid w:val="006A6908"/>
    <w:rsid w:val="006C2B1A"/>
    <w:rsid w:val="006D2668"/>
    <w:rsid w:val="006D2FDF"/>
    <w:rsid w:val="006D52CB"/>
    <w:rsid w:val="006D553A"/>
    <w:rsid w:val="00701D65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D6D35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2E6D"/>
    <w:rsid w:val="009A671A"/>
    <w:rsid w:val="009B39D2"/>
    <w:rsid w:val="009B6FF8"/>
    <w:rsid w:val="009C19C5"/>
    <w:rsid w:val="009D0AC7"/>
    <w:rsid w:val="009E22DF"/>
    <w:rsid w:val="009E5C89"/>
    <w:rsid w:val="00A00F46"/>
    <w:rsid w:val="00A0365C"/>
    <w:rsid w:val="00A121EB"/>
    <w:rsid w:val="00A12D4E"/>
    <w:rsid w:val="00A20B17"/>
    <w:rsid w:val="00A27877"/>
    <w:rsid w:val="00A52AB4"/>
    <w:rsid w:val="00A64A05"/>
    <w:rsid w:val="00A67E68"/>
    <w:rsid w:val="00A832D7"/>
    <w:rsid w:val="00A87F08"/>
    <w:rsid w:val="00A9555C"/>
    <w:rsid w:val="00A96D8B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4A4B"/>
    <w:rsid w:val="00C76378"/>
    <w:rsid w:val="00C81006"/>
    <w:rsid w:val="00C965C0"/>
    <w:rsid w:val="00CA107F"/>
    <w:rsid w:val="00CA3157"/>
    <w:rsid w:val="00CA4B9D"/>
    <w:rsid w:val="00CB07D7"/>
    <w:rsid w:val="00CD30F9"/>
    <w:rsid w:val="00CE2881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3623D"/>
    <w:rsid w:val="00E57C45"/>
    <w:rsid w:val="00E70EA9"/>
    <w:rsid w:val="00E8162F"/>
    <w:rsid w:val="00E84619"/>
    <w:rsid w:val="00E96F32"/>
    <w:rsid w:val="00EA319A"/>
    <w:rsid w:val="00EB0261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25F99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C7A9D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."/>
  <w:listSeparator w:val=","/>
  <w14:docId w14:val="1D20C948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styleId="CommentReference">
    <w:name w:val="annotation reference"/>
    <w:basedOn w:val="DefaultParagraphFont"/>
    <w:rsid w:val="004350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50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3506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35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506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c972935-d489-4a83-af2a-c34816ed2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50</TotalTime>
  <Pages>1</Pages>
  <Words>61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MRTS242_1 - Annexure</vt:lpstr>
    </vt:vector>
  </TitlesOfParts>
  <Company>Department of Transport and Main Roads</Company>
  <LinksUpToDate>false</LinksUpToDate>
  <CharactersWithSpaces>504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MRTS242_1 - Annexure</dc:title>
  <dc:subject>Recreational Boating Infrastructure Lighting</dc:subject>
  <dc:creator>Department of Transport and Main Roads</dc:creator>
  <cp:keywords>Specification; Technical; Standard; Contract; Tender; Construction; Design; boating; boat; boat ramps; lighting; luminairs</cp:keywords>
  <dc:description/>
  <cp:lastModifiedBy>Lisa-April X Mullan</cp:lastModifiedBy>
  <cp:revision>33</cp:revision>
  <cp:lastPrinted>2013-06-20T03:17:00Z</cp:lastPrinted>
  <dcterms:created xsi:type="dcterms:W3CDTF">2017-01-24T05:13:00Z</dcterms:created>
  <dcterms:modified xsi:type="dcterms:W3CDTF">2023-07-07T02:24:00Z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