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494"/>
        <w:gridCol w:w="1982"/>
      </w:tblGrid>
      <w:tr w:rsidR="003861E9" w14:paraId="79BDDDFB" w14:textId="77777777" w:rsidTr="00F25F99">
        <w:trPr>
          <w:trHeight w:val="13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D7204A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FE8EED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2974BBB" wp14:editId="61414117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66675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25F193C0" w14:textId="77777777" w:rsidTr="00F25F99">
        <w:trPr>
          <w:trHeight w:val="42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9D5C1" w14:textId="33B3F1EA" w:rsidR="003861E9" w:rsidRPr="00070033" w:rsidRDefault="003861E9" w:rsidP="004E75C8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A2311E">
              <w:rPr>
                <w:b/>
                <w:sz w:val="40"/>
                <w:szCs w:val="40"/>
              </w:rPr>
              <w:t>11</w:t>
            </w:r>
            <w:r w:rsidR="00D52F80">
              <w:rPr>
                <w:b/>
                <w:sz w:val="40"/>
                <w:szCs w:val="40"/>
              </w:rPr>
              <w:t>1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F25F99">
              <w:rPr>
                <w:b/>
                <w:sz w:val="40"/>
                <w:szCs w:val="40"/>
              </w:rPr>
              <w:t xml:space="preserve"> </w:t>
            </w:r>
            <w:r w:rsidR="00F25F99" w:rsidRPr="00F25F99">
              <w:rPr>
                <w:b/>
                <w:sz w:val="32"/>
                <w:szCs w:val="40"/>
              </w:rPr>
              <w:t>(</w:t>
            </w:r>
            <w:r w:rsidR="002A5B91">
              <w:rPr>
                <w:b/>
                <w:sz w:val="32"/>
                <w:szCs w:val="40"/>
              </w:rPr>
              <w:t>March 2023</w:t>
            </w:r>
            <w:r w:rsidR="00F25F99" w:rsidRPr="00F25F99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A126D" w14:textId="77777777" w:rsidR="003861E9" w:rsidRDefault="003861E9" w:rsidP="003000CD">
            <w:pPr>
              <w:pStyle w:val="BodyText"/>
            </w:pPr>
          </w:p>
        </w:tc>
      </w:tr>
      <w:tr w:rsidR="003861E9" w14:paraId="0923C4CD" w14:textId="77777777" w:rsidTr="00F25F99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BDF069" w14:textId="7BC42DE9" w:rsidR="003861E9" w:rsidRPr="00070033" w:rsidRDefault="00D52F80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High Friction</w:t>
            </w:r>
            <w:r w:rsidR="00A2311E">
              <w:rPr>
                <w:b/>
                <w:sz w:val="40"/>
                <w:szCs w:val="40"/>
              </w:rPr>
              <w:t xml:space="preserve"> Surfac</w:t>
            </w:r>
            <w:r w:rsidR="009849C4">
              <w:rPr>
                <w:b/>
                <w:sz w:val="40"/>
                <w:szCs w:val="40"/>
              </w:rPr>
              <w:t>e</w:t>
            </w:r>
            <w:r w:rsidR="00A2311E">
              <w:rPr>
                <w:b/>
                <w:sz w:val="40"/>
                <w:szCs w:val="40"/>
              </w:rPr>
              <w:t xml:space="preserve"> Treatments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BCC6CE" w14:textId="77777777" w:rsidR="003861E9" w:rsidRDefault="003861E9" w:rsidP="003000CD">
            <w:pPr>
              <w:pStyle w:val="BodyText"/>
            </w:pPr>
          </w:p>
        </w:tc>
      </w:tr>
      <w:tr w:rsidR="003861E9" w14:paraId="76CA0061" w14:textId="77777777" w:rsidTr="00F25F99">
        <w:trPr>
          <w:trHeight w:val="25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41989B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884BA0" w14:textId="77777777" w:rsidR="003861E9" w:rsidRDefault="003861E9" w:rsidP="003000CD">
            <w:pPr>
              <w:pStyle w:val="BodyText"/>
            </w:pPr>
          </w:p>
        </w:tc>
      </w:tr>
      <w:tr w:rsidR="003861E9" w14:paraId="0A9D9FE2" w14:textId="77777777" w:rsidTr="00F25F99">
        <w:trPr>
          <w:trHeight w:val="26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7D7F7A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903712" w14:textId="77777777" w:rsidR="003861E9" w:rsidRDefault="003861E9" w:rsidP="003000CD">
            <w:pPr>
              <w:pStyle w:val="BodyText"/>
            </w:pPr>
          </w:p>
        </w:tc>
      </w:tr>
      <w:tr w:rsidR="003861E9" w14:paraId="50FEEE94" w14:textId="77777777" w:rsidTr="00F25F99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0B5BC5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C7706" w14:textId="77777777" w:rsidR="003861E9" w:rsidRDefault="003861E9" w:rsidP="003000CD">
            <w:pPr>
              <w:pStyle w:val="BodyText"/>
            </w:pPr>
          </w:p>
        </w:tc>
      </w:tr>
      <w:tr w:rsidR="003861E9" w14:paraId="66529986" w14:textId="77777777" w:rsidTr="00F25F99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1395F4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740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AAF4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7090B" w14:textId="77777777" w:rsidR="003861E9" w:rsidRDefault="003861E9" w:rsidP="003000CD">
            <w:pPr>
              <w:pStyle w:val="BodyText"/>
            </w:pPr>
          </w:p>
        </w:tc>
      </w:tr>
      <w:tr w:rsidR="003861E9" w14:paraId="56D20218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D8A22B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091A4734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A72E95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2D822" w14:textId="2BFF3FB0" w:rsidR="003861E9" w:rsidRPr="000157C6" w:rsidRDefault="003861E9" w:rsidP="004E75C8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A2311E">
              <w:rPr>
                <w:rStyle w:val="BodyTextbold"/>
              </w:rPr>
              <w:t>11</w:t>
            </w:r>
            <w:r w:rsidR="00D52F80">
              <w:rPr>
                <w:rStyle w:val="BodyTextbold"/>
              </w:rPr>
              <w:t>1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502A47DE" w14:textId="77777777" w:rsidR="00080E05" w:rsidRDefault="00080E05" w:rsidP="00C37C4F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1850"/>
        <w:gridCol w:w="1843"/>
        <w:gridCol w:w="1559"/>
        <w:gridCol w:w="1559"/>
        <w:gridCol w:w="1689"/>
      </w:tblGrid>
      <w:tr w:rsidR="00EE3A27" w14:paraId="1DE8400F" w14:textId="77777777" w:rsidTr="00EE3A27">
        <w:tc>
          <w:tcPr>
            <w:tcW w:w="9060" w:type="dxa"/>
            <w:gridSpan w:val="6"/>
          </w:tcPr>
          <w:p w14:paraId="4A363DA8" w14:textId="42D937D4" w:rsidR="00EE3A27" w:rsidRDefault="00A2311E" w:rsidP="004B684F">
            <w:pPr>
              <w:pStyle w:val="Heading1"/>
              <w:keepNext w:val="0"/>
              <w:keepLines w:val="0"/>
              <w:widowControl w:val="0"/>
              <w:outlineLvl w:val="0"/>
            </w:pPr>
            <w:r>
              <w:t>Site details</w:t>
            </w:r>
            <w:r w:rsidR="00677544">
              <w:t xml:space="preserve"> (Clause 8)</w:t>
            </w:r>
          </w:p>
        </w:tc>
      </w:tr>
      <w:tr w:rsidR="004B684F" w14:paraId="7A8F22C0" w14:textId="77777777" w:rsidTr="00A2311E">
        <w:trPr>
          <w:trHeight w:val="417"/>
        </w:trPr>
        <w:tc>
          <w:tcPr>
            <w:tcW w:w="560" w:type="dxa"/>
            <w:vMerge w:val="restart"/>
            <w:tcBorders>
              <w:right w:val="single" w:sz="4" w:space="0" w:color="auto"/>
            </w:tcBorders>
          </w:tcPr>
          <w:p w14:paraId="71EE33BF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1E58" w14:textId="01928A30" w:rsidR="004B684F" w:rsidRDefault="00A2311E" w:rsidP="004B684F">
            <w:pPr>
              <w:pStyle w:val="TableHeading"/>
              <w:keepNext w:val="0"/>
              <w:keepLines w:val="0"/>
              <w:widowControl w:val="0"/>
            </w:pPr>
            <w: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0ED5" w14:textId="1BA8262C" w:rsidR="004B684F" w:rsidRDefault="00A2311E" w:rsidP="004B684F">
            <w:pPr>
              <w:pStyle w:val="TableHeading"/>
              <w:keepNext w:val="0"/>
              <w:keepLines w:val="0"/>
              <w:widowControl w:val="0"/>
            </w:pPr>
            <w:r>
              <w:t>Existing Pavement Surfacing Type</w:t>
            </w:r>
            <w:r w:rsidR="002A5B91" w:rsidRPr="002A5B91">
              <w:rPr>
                <w:sz w:val="18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B454" w14:textId="54C5FF36" w:rsidR="004B684F" w:rsidRDefault="00A2311E" w:rsidP="004B684F">
            <w:pPr>
              <w:pStyle w:val="TableHeading"/>
              <w:keepNext w:val="0"/>
              <w:keepLines w:val="0"/>
              <w:widowControl w:val="0"/>
            </w:pPr>
            <w:r>
              <w:t>Nominal Length (m)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E823" w14:textId="71699411" w:rsidR="004B684F" w:rsidRDefault="00A2311E" w:rsidP="004B684F">
            <w:pPr>
              <w:pStyle w:val="TableHeading"/>
              <w:keepNext w:val="0"/>
              <w:keepLines w:val="0"/>
              <w:widowControl w:val="0"/>
            </w:pPr>
            <w:r>
              <w:t>Nominal Width (m)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6D98" w14:textId="7E8D1520" w:rsidR="004B684F" w:rsidRDefault="00A2311E" w:rsidP="004B684F">
            <w:pPr>
              <w:pStyle w:val="TableHeading"/>
              <w:keepNext w:val="0"/>
              <w:keepLines w:val="0"/>
              <w:widowControl w:val="0"/>
            </w:pPr>
            <w:r>
              <w:t>Approximate Area (m</w:t>
            </w:r>
            <w:r w:rsidRPr="00F96CF1">
              <w:t>²</w:t>
            </w:r>
            <w:r>
              <w:t>)</w:t>
            </w:r>
          </w:p>
        </w:tc>
      </w:tr>
      <w:tr w:rsidR="004B684F" w14:paraId="280E61DD" w14:textId="77777777" w:rsidTr="00A2311E">
        <w:trPr>
          <w:trHeight w:val="413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14:paraId="60352B57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2CC91BA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86B4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843A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80EE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ED2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</w:tr>
      <w:tr w:rsidR="004B684F" w14:paraId="3108356F" w14:textId="77777777" w:rsidTr="00A2311E">
        <w:trPr>
          <w:trHeight w:val="413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14:paraId="4ACD33A0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D4260E2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9D30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012C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BA71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6980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</w:tr>
      <w:tr w:rsidR="004B684F" w14:paraId="2AB6B23D" w14:textId="77777777" w:rsidTr="002A5B91">
        <w:trPr>
          <w:trHeight w:val="413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14:paraId="22F6A650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B570D5F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EC34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2F94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0C72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366C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</w:tr>
      <w:tr w:rsidR="004B684F" w14:paraId="0066B4B7" w14:textId="77777777" w:rsidTr="002A5B91">
        <w:trPr>
          <w:trHeight w:val="413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14:paraId="3DE0A24E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DBF6380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052F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B445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6687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0A02" w14:textId="77777777" w:rsidR="004B684F" w:rsidRDefault="004B684F" w:rsidP="004B684F">
            <w:pPr>
              <w:pStyle w:val="BodyText"/>
              <w:keepNext w:val="0"/>
              <w:keepLines w:val="0"/>
              <w:widowControl w:val="0"/>
            </w:pPr>
          </w:p>
        </w:tc>
      </w:tr>
      <w:tr w:rsidR="002A5B91" w14:paraId="065E3B1D" w14:textId="77777777" w:rsidTr="002A5B91">
        <w:trPr>
          <w:trHeight w:val="413"/>
        </w:trPr>
        <w:tc>
          <w:tcPr>
            <w:tcW w:w="560" w:type="dxa"/>
          </w:tcPr>
          <w:p w14:paraId="289202BC" w14:textId="77777777" w:rsidR="002A5B91" w:rsidRDefault="002A5B91" w:rsidP="004B684F">
            <w:pPr>
              <w:pStyle w:val="BodyText"/>
              <w:widowControl w:val="0"/>
            </w:pPr>
          </w:p>
        </w:tc>
        <w:tc>
          <w:tcPr>
            <w:tcW w:w="8500" w:type="dxa"/>
            <w:gridSpan w:val="5"/>
            <w:tcBorders>
              <w:top w:val="single" w:sz="4" w:space="0" w:color="auto"/>
            </w:tcBorders>
            <w:vAlign w:val="top"/>
          </w:tcPr>
          <w:p w14:paraId="74B70139" w14:textId="77777777" w:rsidR="002A5B91" w:rsidRDefault="002A5B91" w:rsidP="002A5B91">
            <w:pPr>
              <w:pStyle w:val="TableNotes"/>
            </w:pPr>
            <w:r>
              <w:t>Note:</w:t>
            </w:r>
          </w:p>
          <w:p w14:paraId="286002F5" w14:textId="7D181B9D" w:rsidR="002A5B91" w:rsidRDefault="002A5B91" w:rsidP="002A5B91">
            <w:pPr>
              <w:pStyle w:val="TableNotes"/>
            </w:pPr>
            <w:r w:rsidRPr="002A5B91">
              <w:rPr>
                <w:szCs w:val="20"/>
                <w:vertAlign w:val="superscript"/>
              </w:rPr>
              <w:t xml:space="preserve">1 </w:t>
            </w:r>
            <w:r>
              <w:t>Due to open graded asphalt being porous road surface, placement of HFST over open graded asphalt</w:t>
            </w:r>
            <w:r w:rsidR="00040922">
              <w:br/>
              <w:t xml:space="preserve">  </w:t>
            </w:r>
            <w:r>
              <w:t>should be avoided, where possible.</w:t>
            </w:r>
          </w:p>
        </w:tc>
      </w:tr>
    </w:tbl>
    <w:p w14:paraId="21D26F6B" w14:textId="77777777" w:rsidR="00075B74" w:rsidRDefault="00075B74" w:rsidP="003F0922">
      <w:pPr>
        <w:pStyle w:val="BodyText"/>
      </w:pPr>
    </w:p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236"/>
        <w:gridCol w:w="1457"/>
      </w:tblGrid>
      <w:tr w:rsidR="00A67E68" w14:paraId="14D9B3DC" w14:textId="77777777" w:rsidTr="00A2311E">
        <w:tc>
          <w:tcPr>
            <w:tcW w:w="9064" w:type="dxa"/>
            <w:gridSpan w:val="3"/>
          </w:tcPr>
          <w:p w14:paraId="053672AB" w14:textId="465902CF" w:rsidR="00A67E68" w:rsidRPr="00A67E68" w:rsidRDefault="00A2311E" w:rsidP="00A2311E">
            <w:pPr>
              <w:pStyle w:val="Heading1"/>
              <w:outlineLvl w:val="0"/>
            </w:pPr>
            <w:r>
              <w:t>Transport and Main Roads Registration Level</w:t>
            </w:r>
            <w:r w:rsidR="00677544">
              <w:t xml:space="preserve"> (Clause 8)</w:t>
            </w:r>
          </w:p>
        </w:tc>
      </w:tr>
      <w:tr w:rsidR="00A2311E" w14:paraId="159DD5A2" w14:textId="77777777" w:rsidTr="00A2311E">
        <w:tc>
          <w:tcPr>
            <w:tcW w:w="7371" w:type="dxa"/>
          </w:tcPr>
          <w:p w14:paraId="664B0304" w14:textId="495C8F9C" w:rsidR="00A2311E" w:rsidRDefault="00A2311E" w:rsidP="00A2311E">
            <w:pPr>
              <w:pStyle w:val="BodyText"/>
              <w:ind w:left="601"/>
            </w:pPr>
            <w:r>
              <w:t xml:space="preserve">The Transport and Main Roads Registration Level for the </w:t>
            </w:r>
            <w:r w:rsidR="00D52F80">
              <w:t>HFST</w:t>
            </w:r>
            <w:r>
              <w:t xml:space="preserve"> product used in the Works shall be: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66BFA0FE" w14:textId="031C3FF6" w:rsidR="00A2311E" w:rsidRPr="00031DFC" w:rsidRDefault="00A2311E" w:rsidP="00031DFC">
            <w:pPr>
              <w:pStyle w:val="BodyText"/>
              <w:jc w:val="right"/>
              <w:rPr>
                <w:rStyle w:val="BodyTextbold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29BB" w14:textId="77777777" w:rsidR="00A2311E" w:rsidRDefault="00A2311E" w:rsidP="0064699C">
            <w:pPr>
              <w:pStyle w:val="BodyText"/>
            </w:pPr>
          </w:p>
        </w:tc>
      </w:tr>
    </w:tbl>
    <w:p w14:paraId="63197480" w14:textId="15063C8B" w:rsidR="0003466A" w:rsidRDefault="0003466A" w:rsidP="00F6746D">
      <w:pPr>
        <w:pStyle w:val="BodyText"/>
        <w:spacing w:after="0"/>
      </w:pPr>
    </w:p>
    <w:tbl>
      <w:tblPr>
        <w:tblStyle w:val="Commentary"/>
        <w:tblW w:w="0" w:type="auto"/>
        <w:tblLook w:val="04A0" w:firstRow="1" w:lastRow="0" w:firstColumn="1" w:lastColumn="0" w:noHBand="0" w:noVBand="1"/>
      </w:tblPr>
      <w:tblGrid>
        <w:gridCol w:w="9024"/>
      </w:tblGrid>
      <w:tr w:rsidR="00F6746D" w:rsidRPr="00F6746D" w14:paraId="7453961A" w14:textId="77777777" w:rsidTr="00F6746D">
        <w:trPr>
          <w:trHeight w:val="2567"/>
        </w:trPr>
        <w:tc>
          <w:tcPr>
            <w:tcW w:w="9024" w:type="dxa"/>
          </w:tcPr>
          <w:p w14:paraId="31913851" w14:textId="7C12264D" w:rsidR="00F6746D" w:rsidRPr="00F6746D" w:rsidRDefault="00F6746D" w:rsidP="00F6746D">
            <w:pPr>
              <w:pStyle w:val="BodyText"/>
              <w:numPr>
                <w:ilvl w:val="0"/>
                <w:numId w:val="13"/>
              </w:numPr>
            </w:pPr>
            <w:r w:rsidRPr="00F6746D">
              <w:t>Registration Level</w:t>
            </w:r>
            <w:r>
              <w:t> </w:t>
            </w:r>
            <w:r w:rsidRPr="00F6746D">
              <w:t>3 is typically specified where a minimum of 5</w:t>
            </w:r>
            <w:r>
              <w:t> </w:t>
            </w:r>
            <w:r w:rsidRPr="00F6746D">
              <w:t>years satisfactory performance is desired.</w:t>
            </w:r>
          </w:p>
          <w:p w14:paraId="2B2A4CA6" w14:textId="73A444C3" w:rsidR="00F6746D" w:rsidRDefault="00F6746D" w:rsidP="00F6746D">
            <w:pPr>
              <w:pStyle w:val="BodyText"/>
              <w:numPr>
                <w:ilvl w:val="0"/>
                <w:numId w:val="13"/>
              </w:numPr>
            </w:pPr>
            <w:r w:rsidRPr="00F6746D">
              <w:t>Registration Level</w:t>
            </w:r>
            <w:r>
              <w:t> </w:t>
            </w:r>
            <w:r w:rsidRPr="00F6746D">
              <w:t>2 is typically specified where a minimum of 2</w:t>
            </w:r>
            <w:r>
              <w:t> </w:t>
            </w:r>
            <w:r w:rsidRPr="00F6746D">
              <w:t>years satisfactory performance is desired.</w:t>
            </w:r>
          </w:p>
          <w:p w14:paraId="7FEEDA9C" w14:textId="4A0710D1" w:rsidR="00A25383" w:rsidRPr="00F6746D" w:rsidRDefault="00A25383" w:rsidP="00F6746D">
            <w:pPr>
              <w:pStyle w:val="BodyText"/>
              <w:numPr>
                <w:ilvl w:val="0"/>
                <w:numId w:val="13"/>
              </w:numPr>
            </w:pPr>
            <w:r w:rsidRPr="00F6746D">
              <w:t>Registration Level</w:t>
            </w:r>
            <w:r>
              <w:t> </w:t>
            </w:r>
            <w:r w:rsidRPr="00F6746D">
              <w:t>1 is typically specified for small scale, low risk sites</w:t>
            </w:r>
            <w:r>
              <w:t>.</w:t>
            </w:r>
          </w:p>
          <w:p w14:paraId="64E65B90" w14:textId="5E31D511" w:rsidR="00F6746D" w:rsidRPr="00F6746D" w:rsidRDefault="00F6746D" w:rsidP="00992728">
            <w:pPr>
              <w:pStyle w:val="BodyText"/>
            </w:pPr>
            <w:r w:rsidRPr="00F6746D">
              <w:t>If no indication is given, Registration Level</w:t>
            </w:r>
            <w:r>
              <w:t> </w:t>
            </w:r>
            <w:r w:rsidRPr="00F6746D">
              <w:t>2 will apply.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A2311E" w14:paraId="717339EF" w14:textId="77777777" w:rsidTr="00280E5C">
        <w:tc>
          <w:tcPr>
            <w:tcW w:w="9060" w:type="dxa"/>
            <w:gridSpan w:val="2"/>
          </w:tcPr>
          <w:p w14:paraId="73B7E904" w14:textId="595C2653" w:rsidR="00A2311E" w:rsidRDefault="00A2311E" w:rsidP="00280E5C">
            <w:pPr>
              <w:pStyle w:val="Heading1"/>
              <w:outlineLvl w:val="0"/>
            </w:pPr>
            <w:r>
              <w:lastRenderedPageBreak/>
              <w:t>Supplementary Requirements</w:t>
            </w:r>
            <w:r w:rsidR="00677544">
              <w:t xml:space="preserve"> (Clause 13)</w:t>
            </w:r>
          </w:p>
        </w:tc>
      </w:tr>
      <w:tr w:rsidR="00A2311E" w14:paraId="4B13D80D" w14:textId="77777777" w:rsidTr="00280E5C">
        <w:tc>
          <w:tcPr>
            <w:tcW w:w="560" w:type="dxa"/>
          </w:tcPr>
          <w:p w14:paraId="6C826CD9" w14:textId="77777777" w:rsidR="00A2311E" w:rsidRDefault="00A2311E" w:rsidP="00280E5C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6296B7BE" w14:textId="1701EC4D" w:rsidR="00A2311E" w:rsidRDefault="00A2311E" w:rsidP="00280E5C">
            <w:pPr>
              <w:pStyle w:val="BodyText"/>
              <w:keepNext w:val="0"/>
              <w:keepLines w:val="0"/>
            </w:pPr>
            <w:r>
              <w:t>The following supplementary requirements shall apply to this Technical Specification.</w:t>
            </w:r>
          </w:p>
        </w:tc>
      </w:tr>
      <w:tr w:rsidR="00A2311E" w14:paraId="1016847F" w14:textId="77777777" w:rsidTr="00280E5C">
        <w:trPr>
          <w:trHeight w:val="2381"/>
        </w:trPr>
        <w:tc>
          <w:tcPr>
            <w:tcW w:w="560" w:type="dxa"/>
            <w:tcBorders>
              <w:right w:val="single" w:sz="4" w:space="0" w:color="auto"/>
            </w:tcBorders>
          </w:tcPr>
          <w:p w14:paraId="5354575E" w14:textId="77777777" w:rsidR="00A2311E" w:rsidRDefault="00A2311E" w:rsidP="00280E5C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5A89986" w14:textId="77777777" w:rsidR="00A2311E" w:rsidRDefault="00A2311E" w:rsidP="00280E5C">
            <w:pPr>
              <w:pStyle w:val="BodyText"/>
              <w:keepNext w:val="0"/>
              <w:keepLines w:val="0"/>
            </w:pPr>
          </w:p>
        </w:tc>
      </w:tr>
    </w:tbl>
    <w:p w14:paraId="1AC787F8" w14:textId="77777777" w:rsidR="00A2311E" w:rsidRDefault="00A2311E" w:rsidP="0064699C">
      <w:pPr>
        <w:pStyle w:val="BodyText"/>
      </w:pPr>
    </w:p>
    <w:sectPr w:rsidR="00A2311E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22C81" w14:textId="77777777" w:rsidR="00EF2FDD" w:rsidRDefault="00EF2FDD">
      <w:r>
        <w:separator/>
      </w:r>
    </w:p>
    <w:p w14:paraId="4D022E39" w14:textId="77777777" w:rsidR="00EF2FDD" w:rsidRDefault="00EF2FDD"/>
  </w:endnote>
  <w:endnote w:type="continuationSeparator" w:id="0">
    <w:p w14:paraId="05486911" w14:textId="77777777" w:rsidR="00EF2FDD" w:rsidRDefault="00EF2FDD">
      <w:r>
        <w:continuationSeparator/>
      </w:r>
    </w:p>
    <w:p w14:paraId="45F36AA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F98F" w14:textId="6670F176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A94FD2">
      <w:t>March 2023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F25F99">
          <w:rPr>
            <w:noProof/>
          </w:rPr>
          <w:t>2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AE85F" w14:textId="77777777" w:rsidR="00EF2FDD" w:rsidRDefault="00EF2FDD">
      <w:r>
        <w:separator/>
      </w:r>
    </w:p>
    <w:p w14:paraId="63615642" w14:textId="77777777" w:rsidR="00EF2FDD" w:rsidRDefault="00EF2FDD"/>
  </w:footnote>
  <w:footnote w:type="continuationSeparator" w:id="0">
    <w:p w14:paraId="61616758" w14:textId="77777777" w:rsidR="00EF2FDD" w:rsidRDefault="00EF2FDD">
      <w:r>
        <w:continuationSeparator/>
      </w:r>
    </w:p>
    <w:p w14:paraId="70C68D75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7F63F" w14:textId="4FBAE479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A2311E">
      <w:t>11</w:t>
    </w:r>
    <w:r w:rsidR="00D52F80">
      <w:t>1</w:t>
    </w:r>
    <w:r w:rsidR="00696B6D">
      <w:t>.1</w:t>
    </w:r>
    <w:r w:rsidR="00A2311E">
      <w:t xml:space="preserve"> </w:t>
    </w:r>
    <w:r w:rsidR="00D52F80">
      <w:t>High Friction</w:t>
    </w:r>
    <w:r w:rsidR="00A2311E">
      <w:t xml:space="preserve"> Surface Treatments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966167E"/>
    <w:multiLevelType w:val="multilevel"/>
    <w:tmpl w:val="DC821EBC"/>
    <w:numStyleLink w:val="TableListAllBullets3Level"/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9"/>
  </w:num>
  <w:num w:numId="1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0922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90D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A5B91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D75E5"/>
    <w:rsid w:val="003E0E9D"/>
    <w:rsid w:val="003E3C82"/>
    <w:rsid w:val="003F092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B684F"/>
    <w:rsid w:val="004D2E76"/>
    <w:rsid w:val="004D5E0B"/>
    <w:rsid w:val="004E3F40"/>
    <w:rsid w:val="004E49B7"/>
    <w:rsid w:val="004E75C8"/>
    <w:rsid w:val="004F3BF1"/>
    <w:rsid w:val="004F4085"/>
    <w:rsid w:val="00501027"/>
    <w:rsid w:val="00521D18"/>
    <w:rsid w:val="005233EF"/>
    <w:rsid w:val="00526282"/>
    <w:rsid w:val="00527404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77544"/>
    <w:rsid w:val="00685517"/>
    <w:rsid w:val="00686875"/>
    <w:rsid w:val="006954F6"/>
    <w:rsid w:val="00696B6D"/>
    <w:rsid w:val="006A6908"/>
    <w:rsid w:val="006C2B1A"/>
    <w:rsid w:val="006D2668"/>
    <w:rsid w:val="006D2FDF"/>
    <w:rsid w:val="006D52CB"/>
    <w:rsid w:val="006D553A"/>
    <w:rsid w:val="00720C44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B0524"/>
    <w:rsid w:val="007C4319"/>
    <w:rsid w:val="007D0963"/>
    <w:rsid w:val="007D76AC"/>
    <w:rsid w:val="00811807"/>
    <w:rsid w:val="00836DC0"/>
    <w:rsid w:val="008807C8"/>
    <w:rsid w:val="008840A9"/>
    <w:rsid w:val="008843E8"/>
    <w:rsid w:val="008A19A0"/>
    <w:rsid w:val="008B3748"/>
    <w:rsid w:val="008B61BF"/>
    <w:rsid w:val="008D02E2"/>
    <w:rsid w:val="008D6D35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49C4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311E"/>
    <w:rsid w:val="00A25383"/>
    <w:rsid w:val="00A27877"/>
    <w:rsid w:val="00A52AB4"/>
    <w:rsid w:val="00A64A05"/>
    <w:rsid w:val="00A67E68"/>
    <w:rsid w:val="00A832D7"/>
    <w:rsid w:val="00A87F08"/>
    <w:rsid w:val="00A94FD2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34434"/>
    <w:rsid w:val="00D435F2"/>
    <w:rsid w:val="00D52F80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25F99"/>
    <w:rsid w:val="00F30D7C"/>
    <w:rsid w:val="00F322FA"/>
    <w:rsid w:val="00F44BA4"/>
    <w:rsid w:val="00F45A8D"/>
    <w:rsid w:val="00F64B7F"/>
    <w:rsid w:val="00F6746D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0366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."/>
  <w:listSeparator w:val=","/>
  <w14:docId w14:val="1D20C948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22490D"/>
    <w:pPr>
      <w:keepNext/>
      <w:numPr>
        <w:numId w:val="1"/>
      </w:numPr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character" w:styleId="CommentReference">
    <w:name w:val="annotation reference"/>
    <w:basedOn w:val="DefaultParagraphFont"/>
    <w:rsid w:val="00F674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746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6746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67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746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c972935-d489-4a83-af2a-c34816ed2832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7</TotalTime>
  <Pages>2</Pages>
  <Words>170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MRTS111.1 - Annexure</vt:lpstr>
    </vt:vector>
  </TitlesOfParts>
  <Company>Department of Transport and Main Roads</Company>
  <LinksUpToDate>false</LinksUpToDate>
  <CharactersWithSpaces>1223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MRTS111.1 - Annexure</dc:title>
  <dc:subject>High Friction Surface Treatments</dc:subject>
  <dc:creator>Department of Transport and Main Roads</dc:creator>
  <cp:keywords>Specification; Technical; Standard; Contract; Tender; Construction; Design</cp:keywords>
  <dc:description/>
  <cp:lastModifiedBy>Courtney M West</cp:lastModifiedBy>
  <cp:revision>8</cp:revision>
  <cp:lastPrinted>2013-06-20T03:17:00Z</cp:lastPrinted>
  <dcterms:created xsi:type="dcterms:W3CDTF">2021-07-13T11:35:00Z</dcterms:created>
  <dcterms:modified xsi:type="dcterms:W3CDTF">2023-02-23T00:31:00Z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