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ED1E" w14:textId="380FC024" w:rsidR="004C4F47" w:rsidRPr="00665005" w:rsidRDefault="00FA6BA7" w:rsidP="004C4F47">
      <w:pPr>
        <w:rPr>
          <w:b/>
          <w:bCs/>
        </w:rPr>
      </w:pPr>
      <w:r w:rsidRPr="00665005">
        <w:rPr>
          <w:b/>
          <w:bCs/>
        </w:rPr>
        <w:t>Bridge construction factsheet</w:t>
      </w:r>
    </w:p>
    <w:p w14:paraId="562DCE9C" w14:textId="378295FF" w:rsidR="00583D21" w:rsidRPr="00665005" w:rsidRDefault="00FA6BA7" w:rsidP="004C4F47">
      <w:pPr>
        <w:rPr>
          <w:b/>
          <w:bCs/>
        </w:rPr>
      </w:pPr>
      <w:r w:rsidRPr="00665005">
        <w:rPr>
          <w:b/>
          <w:bCs/>
        </w:rPr>
        <w:t>June 2026</w:t>
      </w:r>
    </w:p>
    <w:p w14:paraId="1997DBB2" w14:textId="77777777" w:rsidR="00FA6BA7" w:rsidRPr="004C4F47" w:rsidRDefault="00FA6BA7" w:rsidP="00FA6BA7">
      <w:pPr>
        <w:pStyle w:val="Heading1"/>
        <w:rPr>
          <w:lang w:val="en-US"/>
        </w:rPr>
      </w:pPr>
      <w:r w:rsidRPr="008C20BF">
        <w:rPr>
          <w:lang w:val="en-US"/>
        </w:rPr>
        <w:t>Rockhampton Ring Road</w:t>
      </w:r>
    </w:p>
    <w:p w14:paraId="71D3F37C" w14:textId="0DF08F81" w:rsidR="00FA6BA7" w:rsidRDefault="00FA6BA7" w:rsidP="00FA6BA7">
      <w:pPr>
        <w:pStyle w:val="Heading4"/>
      </w:pPr>
      <w:r w:rsidRPr="00FA6BA7">
        <w:t>Enhancing safety, connectivity, and flood resilience for Central Queensland.</w:t>
      </w:r>
    </w:p>
    <w:p w14:paraId="11A4D65F" w14:textId="77777777" w:rsidR="00FA6BA7" w:rsidRPr="004C4F47" w:rsidRDefault="00FA6BA7" w:rsidP="00FA6BA7">
      <w:pPr>
        <w:pStyle w:val="Heading3"/>
        <w:rPr>
          <w:lang w:val="en-US"/>
        </w:rPr>
      </w:pPr>
      <w:r w:rsidRPr="004C4F47">
        <w:rPr>
          <w:lang w:val="en-US"/>
        </w:rPr>
        <w:t>Key benefits for the community</w:t>
      </w:r>
    </w:p>
    <w:p w14:paraId="7BC0B5A0" w14:textId="77777777" w:rsidR="00FA6BA7" w:rsidRPr="00583D21" w:rsidRDefault="00FA6BA7" w:rsidP="00FA6BA7">
      <w:pPr>
        <w:pStyle w:val="ListParagraph"/>
        <w:numPr>
          <w:ilvl w:val="0"/>
          <w:numId w:val="25"/>
        </w:numPr>
        <w:rPr>
          <w:lang w:val="en-US"/>
        </w:rPr>
      </w:pPr>
      <w:r w:rsidRPr="00583D21">
        <w:rPr>
          <w:lang w:val="en-US"/>
        </w:rPr>
        <w:t>Improves safety</w:t>
      </w:r>
    </w:p>
    <w:p w14:paraId="68AD6E9F" w14:textId="77777777" w:rsidR="00FA6BA7" w:rsidRPr="00FA6BA7" w:rsidRDefault="00FA6BA7" w:rsidP="00FA6BA7">
      <w:pPr>
        <w:pStyle w:val="ListParagraph"/>
        <w:numPr>
          <w:ilvl w:val="0"/>
          <w:numId w:val="25"/>
        </w:numPr>
        <w:rPr>
          <w:lang w:val="en-US"/>
        </w:rPr>
      </w:pPr>
      <w:r w:rsidRPr="00583D21">
        <w:rPr>
          <w:lang w:val="en-US"/>
        </w:rPr>
        <w:t>Reduces travel time</w:t>
      </w:r>
    </w:p>
    <w:p w14:paraId="7162225D" w14:textId="77777777" w:rsidR="00FA6BA7" w:rsidRPr="00583D21" w:rsidRDefault="00FA6BA7" w:rsidP="00FA6BA7">
      <w:pPr>
        <w:pStyle w:val="ListParagraph"/>
        <w:numPr>
          <w:ilvl w:val="0"/>
          <w:numId w:val="25"/>
        </w:numPr>
        <w:rPr>
          <w:lang w:val="en-US"/>
        </w:rPr>
      </w:pPr>
      <w:r w:rsidRPr="00583D21">
        <w:rPr>
          <w:lang w:val="en-US"/>
        </w:rPr>
        <w:t>Improves network efficiency</w:t>
      </w:r>
    </w:p>
    <w:p w14:paraId="67ADCD2B" w14:textId="6F79AA63" w:rsidR="00FA6BA7" w:rsidRPr="00FA6BA7" w:rsidRDefault="00FA6BA7" w:rsidP="00FA6BA7">
      <w:pPr>
        <w:pStyle w:val="ListParagraph"/>
        <w:numPr>
          <w:ilvl w:val="0"/>
          <w:numId w:val="25"/>
        </w:numPr>
        <w:rPr>
          <w:lang w:val="en-US"/>
        </w:rPr>
      </w:pPr>
      <w:r>
        <w:rPr>
          <w:lang w:val="en-US"/>
        </w:rPr>
        <w:t>Improves flood immunity</w:t>
      </w:r>
    </w:p>
    <w:p w14:paraId="70640B9A" w14:textId="2AC6B482" w:rsidR="00FA6BA7" w:rsidRPr="004C4F47" w:rsidRDefault="00FA6BA7" w:rsidP="00FA6BA7">
      <w:pPr>
        <w:pStyle w:val="Heading3"/>
        <w:rPr>
          <w:lang w:val="en-US"/>
        </w:rPr>
      </w:pPr>
      <w:r>
        <w:rPr>
          <w:lang w:val="en-US"/>
        </w:rPr>
        <w:t>Project overview</w:t>
      </w:r>
    </w:p>
    <w:p w14:paraId="1197CD2F" w14:textId="42090D17" w:rsidR="00FA6BA7" w:rsidRPr="00FA6BA7" w:rsidRDefault="00FA6BA7" w:rsidP="00FA6BA7">
      <w:pPr>
        <w:rPr>
          <w:lang w:val="en-US"/>
        </w:rPr>
      </w:pPr>
      <w:r w:rsidRPr="00FA6BA7">
        <w:rPr>
          <w:lang w:val="en-US"/>
        </w:rPr>
        <w:t xml:space="preserve">Construction is well underway on 16 new bridges as part of the </w:t>
      </w:r>
      <w:proofErr w:type="gramStart"/>
      <w:r w:rsidRPr="00FA6BA7">
        <w:rPr>
          <w:lang w:val="en-US"/>
        </w:rPr>
        <w:t xml:space="preserve">14.7 </w:t>
      </w:r>
      <w:proofErr w:type="spellStart"/>
      <w:r w:rsidRPr="00FA6BA7">
        <w:rPr>
          <w:lang w:val="en-US"/>
        </w:rPr>
        <w:t>kilometre</w:t>
      </w:r>
      <w:proofErr w:type="spellEnd"/>
      <w:proofErr w:type="gramEnd"/>
      <w:r w:rsidRPr="00FA6BA7">
        <w:rPr>
          <w:lang w:val="en-US"/>
        </w:rPr>
        <w:t xml:space="preserve"> Rockhampton Ring Road, a Bruce Highway Upgrade Program project jointly funded by the Australian and Queensland governments. The project will transform the city’s road network, creating a western link from the Capricorn</w:t>
      </w:r>
      <w:r>
        <w:rPr>
          <w:lang w:val="en-US"/>
        </w:rPr>
        <w:t xml:space="preserve"> </w:t>
      </w:r>
      <w:r w:rsidRPr="00FA6BA7">
        <w:rPr>
          <w:lang w:val="en-US"/>
        </w:rPr>
        <w:t>Highway to the Rockhampton-Yeppoon Road intersection.</w:t>
      </w:r>
    </w:p>
    <w:p w14:paraId="07A734B5" w14:textId="77777777" w:rsidR="00FA6BA7" w:rsidRPr="00FA6BA7" w:rsidRDefault="00FA6BA7" w:rsidP="00FA6BA7">
      <w:pPr>
        <w:rPr>
          <w:lang w:val="en-US"/>
        </w:rPr>
      </w:pPr>
      <w:r w:rsidRPr="00FA6BA7">
        <w:rPr>
          <w:lang w:val="en-US"/>
        </w:rPr>
        <w:t xml:space="preserve">The ring road will significantly improve access to key destinations, including Rockhampton Airport, Rockhampton Hospital, and major </w:t>
      </w:r>
      <w:proofErr w:type="spellStart"/>
      <w:r w:rsidRPr="00FA6BA7">
        <w:rPr>
          <w:lang w:val="en-US"/>
        </w:rPr>
        <w:t>defence</w:t>
      </w:r>
      <w:proofErr w:type="spellEnd"/>
      <w:r w:rsidRPr="00FA6BA7">
        <w:rPr>
          <w:lang w:val="en-US"/>
        </w:rPr>
        <w:t xml:space="preserve">, education, industrial, and leisure precincts. It will enhance safety, reduce congestion, improve freight efficiency, and provide vital flood-resilient infrastructure to support growth and improve reliability for road users across Central Queensland. </w:t>
      </w:r>
    </w:p>
    <w:p w14:paraId="1B726BCB" w14:textId="77777777" w:rsidR="00FA6BA7" w:rsidRDefault="00FA6BA7" w:rsidP="00FA6BA7">
      <w:pPr>
        <w:rPr>
          <w:lang w:val="en-US"/>
        </w:rPr>
      </w:pPr>
      <w:r w:rsidRPr="00FA6BA7">
        <w:rPr>
          <w:lang w:val="en-US"/>
        </w:rPr>
        <w:t>A major feature of the project is the construction of 18 bridges including:</w:t>
      </w:r>
    </w:p>
    <w:p w14:paraId="0BAC971A" w14:textId="77777777" w:rsidR="00FA6BA7" w:rsidRPr="00FA6BA7" w:rsidRDefault="00FA6BA7" w:rsidP="00FA6BA7">
      <w:pPr>
        <w:pStyle w:val="ListParagraph"/>
        <w:numPr>
          <w:ilvl w:val="0"/>
          <w:numId w:val="24"/>
        </w:numPr>
        <w:rPr>
          <w:lang w:val="en-US"/>
        </w:rPr>
      </w:pPr>
      <w:r w:rsidRPr="00FA6BA7">
        <w:rPr>
          <w:lang w:val="en-US"/>
        </w:rPr>
        <w:t>bridges over Lion Creek and Limestone Creek, completed in 2025</w:t>
      </w:r>
    </w:p>
    <w:p w14:paraId="772D82D4" w14:textId="77777777" w:rsidR="00FA6BA7" w:rsidRPr="00FA6BA7" w:rsidRDefault="00FA6BA7" w:rsidP="00FA6BA7">
      <w:pPr>
        <w:pStyle w:val="ListParagraph"/>
        <w:numPr>
          <w:ilvl w:val="0"/>
          <w:numId w:val="24"/>
        </w:numPr>
        <w:rPr>
          <w:lang w:val="en-US"/>
        </w:rPr>
      </w:pPr>
      <w:r w:rsidRPr="00FA6BA7">
        <w:rPr>
          <w:lang w:val="en-US"/>
        </w:rPr>
        <w:t>a high-level connection ramp from the Capricorn Highway</w:t>
      </w:r>
    </w:p>
    <w:p w14:paraId="2800FCAC" w14:textId="77777777" w:rsidR="00FA6BA7" w:rsidRPr="00FA6BA7" w:rsidRDefault="00FA6BA7" w:rsidP="00FA6BA7">
      <w:pPr>
        <w:pStyle w:val="ListParagraph"/>
        <w:numPr>
          <w:ilvl w:val="0"/>
          <w:numId w:val="24"/>
        </w:numPr>
        <w:rPr>
          <w:lang w:val="en-US"/>
        </w:rPr>
      </w:pPr>
      <w:r w:rsidRPr="00FA6BA7">
        <w:rPr>
          <w:lang w:val="en-US"/>
        </w:rPr>
        <w:t xml:space="preserve">six bridges and five overpasses across the floodplain from the Capricorn Highway to the Fitzroy River </w:t>
      </w:r>
    </w:p>
    <w:p w14:paraId="48EA1D7D" w14:textId="77777777" w:rsidR="00FA6BA7" w:rsidRPr="00FA6BA7" w:rsidRDefault="00FA6BA7" w:rsidP="00FA6BA7">
      <w:pPr>
        <w:pStyle w:val="ListParagraph"/>
        <w:numPr>
          <w:ilvl w:val="0"/>
          <w:numId w:val="24"/>
        </w:numPr>
        <w:rPr>
          <w:lang w:val="en-US"/>
        </w:rPr>
      </w:pPr>
      <w:r w:rsidRPr="00FA6BA7">
        <w:rPr>
          <w:lang w:val="en-US"/>
        </w:rPr>
        <w:t xml:space="preserve">a critical third crossing of the Fitzroy River between Pink Lily and Parkhurst </w:t>
      </w:r>
    </w:p>
    <w:p w14:paraId="587A176E" w14:textId="77777777" w:rsidR="00FA6BA7" w:rsidRPr="00FA6BA7" w:rsidRDefault="00FA6BA7" w:rsidP="00FA6BA7">
      <w:pPr>
        <w:pStyle w:val="ListParagraph"/>
        <w:numPr>
          <w:ilvl w:val="0"/>
          <w:numId w:val="24"/>
        </w:numPr>
        <w:rPr>
          <w:lang w:val="en-US"/>
        </w:rPr>
      </w:pPr>
      <w:r w:rsidRPr="00FA6BA7">
        <w:rPr>
          <w:lang w:val="en-US"/>
        </w:rPr>
        <w:t xml:space="preserve">three overpasses from the river to the Yeppoon Road intersection. </w:t>
      </w:r>
    </w:p>
    <w:p w14:paraId="50362738" w14:textId="5EE1BAB0" w:rsidR="00FA6BA7" w:rsidRPr="00FA6BA7" w:rsidRDefault="00FA6BA7" w:rsidP="00FA6BA7">
      <w:pPr>
        <w:rPr>
          <w:lang w:val="en-US"/>
        </w:rPr>
      </w:pPr>
      <w:r w:rsidRPr="00FA6BA7">
        <w:rPr>
          <w:lang w:val="en-US"/>
        </w:rPr>
        <w:lastRenderedPageBreak/>
        <w:t>These bridges have been carefully designed to suit the region’s unique site conditions and floodplain environment.</w:t>
      </w:r>
    </w:p>
    <w:p w14:paraId="4FF7DE55" w14:textId="6806AC92" w:rsidR="00A04019" w:rsidRPr="004C4F47" w:rsidRDefault="00A04019" w:rsidP="00A04019">
      <w:pPr>
        <w:pStyle w:val="Heading3"/>
        <w:rPr>
          <w:lang w:val="en-US"/>
        </w:rPr>
      </w:pPr>
      <w:r w:rsidRPr="00A04019">
        <w:rPr>
          <w:lang w:val="en-US"/>
        </w:rPr>
        <w:t>Concrete components on bridges</w:t>
      </w:r>
    </w:p>
    <w:p w14:paraId="4C0B235B" w14:textId="4B0EB4B8" w:rsidR="00A04019" w:rsidRDefault="00A04019" w:rsidP="00A04019">
      <w:pPr>
        <w:rPr>
          <w:lang w:val="en-US"/>
        </w:rPr>
      </w:pPr>
      <w:r w:rsidRPr="00A04019">
        <w:rPr>
          <w:lang w:val="en-US"/>
        </w:rPr>
        <w:t xml:space="preserve">Bridges on the Rockhampton Ring Road have been designed with uniformity in mind, </w:t>
      </w:r>
      <w:proofErr w:type="spellStart"/>
      <w:r w:rsidRPr="00A04019">
        <w:rPr>
          <w:lang w:val="en-US"/>
        </w:rPr>
        <w:t>optimising</w:t>
      </w:r>
      <w:proofErr w:type="spellEnd"/>
      <w:r w:rsidRPr="00A04019">
        <w:rPr>
          <w:lang w:val="en-US"/>
        </w:rPr>
        <w:t xml:space="preserve"> construction outcomes and ensuring consistency with the </w:t>
      </w:r>
      <w:proofErr w:type="spellStart"/>
      <w:r w:rsidRPr="00A04019">
        <w:rPr>
          <w:lang w:val="en-US"/>
        </w:rPr>
        <w:t>Yeppen</w:t>
      </w:r>
      <w:proofErr w:type="spellEnd"/>
      <w:r w:rsidRPr="00A04019">
        <w:rPr>
          <w:lang w:val="en-US"/>
        </w:rPr>
        <w:t xml:space="preserve"> South bridge. This includes the use of Super T-girders, deck units, or box girders. Each component has unique characteristics that make it suitable for different bridge designs.</w:t>
      </w:r>
    </w:p>
    <w:p w14:paraId="1BFF92C2" w14:textId="77777777" w:rsidR="00A04019" w:rsidRPr="00A04019" w:rsidRDefault="00A04019" w:rsidP="00A04019">
      <w:pPr>
        <w:pStyle w:val="Heading4"/>
        <w:rPr>
          <w:lang w:val="en-US"/>
        </w:rPr>
      </w:pPr>
      <w:r w:rsidRPr="00A04019">
        <w:rPr>
          <w:lang w:val="en-US"/>
        </w:rPr>
        <w:t>Super T-girder bridge cross-section</w:t>
      </w:r>
    </w:p>
    <w:p w14:paraId="370CB9C8" w14:textId="5D0283CC" w:rsidR="00A04019" w:rsidRDefault="00A04019" w:rsidP="00A04019">
      <w:pPr>
        <w:rPr>
          <w:lang w:val="en-US"/>
        </w:rPr>
      </w:pPr>
      <w:r w:rsidRPr="00A04019">
        <w:rPr>
          <w:lang w:val="en-US"/>
        </w:rPr>
        <w:t>Super T-girders are longer in length and have a greater standard depth. They are used for bridges where the spans are greater than</w:t>
      </w:r>
      <w:r w:rsidR="00A12C42">
        <w:rPr>
          <w:lang w:val="en-US"/>
        </w:rPr>
        <w:t xml:space="preserve"> </w:t>
      </w:r>
      <w:r w:rsidRPr="00A04019">
        <w:rPr>
          <w:lang w:val="en-US"/>
        </w:rPr>
        <w:t xml:space="preserve">25 </w:t>
      </w:r>
      <w:proofErr w:type="spellStart"/>
      <w:r w:rsidRPr="00A04019">
        <w:rPr>
          <w:lang w:val="en-US"/>
        </w:rPr>
        <w:t>metres</w:t>
      </w:r>
      <w:proofErr w:type="spellEnd"/>
      <w:r w:rsidRPr="00A04019">
        <w:rPr>
          <w:lang w:val="en-US"/>
        </w:rPr>
        <w:t xml:space="preserve"> long.</w:t>
      </w:r>
    </w:p>
    <w:p w14:paraId="7B0B4B81" w14:textId="29BD40F2" w:rsidR="00A13771" w:rsidRDefault="00A13771" w:rsidP="00A13771">
      <w:pPr>
        <w:pStyle w:val="FigureCaption"/>
        <w:rPr>
          <w:lang w:val="en-US"/>
        </w:rPr>
      </w:pPr>
      <w:r w:rsidRPr="00A04019">
        <w:rPr>
          <w:lang w:val="en-US"/>
        </w:rPr>
        <w:t>Example: Limestone Creek bridge</w:t>
      </w:r>
    </w:p>
    <w:p w14:paraId="441A5434" w14:textId="2479485B" w:rsidR="00A04019" w:rsidRDefault="00A13771" w:rsidP="00A04019">
      <w:pPr>
        <w:rPr>
          <w:lang w:val="en-US"/>
        </w:rPr>
      </w:pPr>
      <w:r>
        <w:rPr>
          <w:noProof/>
          <w:lang w:val="en-US"/>
        </w:rPr>
        <w:drawing>
          <wp:inline distT="0" distB="0" distL="0" distR="0" wp14:anchorId="5BD98547" wp14:editId="695FA4FD">
            <wp:extent cx="5756275" cy="2820077"/>
            <wp:effectExtent l="0" t="0" r="0" b="0"/>
            <wp:docPr id="1174719253" name="Picture 2" descr="Artist’s impression of a super T-girder bridge cross section. The illustration labels parts of the bridge including concrete barriers, girders, pier headstock, columns, pile cap, piles and pile 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19253" name="Picture 2" descr="Artist’s impression of a super T-girder bridge cross section. The illustration labels parts of the bridge including concrete barriers, girders, pier headstock, columns, pile cap, piles and pile toes."/>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0953" cy="2832167"/>
                    </a:xfrm>
                    <a:prstGeom prst="rect">
                      <a:avLst/>
                    </a:prstGeom>
                  </pic:spPr>
                </pic:pic>
              </a:graphicData>
            </a:graphic>
          </wp:inline>
        </w:drawing>
      </w:r>
    </w:p>
    <w:p w14:paraId="095B2166" w14:textId="64B4BCC8" w:rsidR="00A13771" w:rsidRPr="00A04019" w:rsidRDefault="00A13771" w:rsidP="00A13771">
      <w:pPr>
        <w:pStyle w:val="Heading4"/>
        <w:rPr>
          <w:lang w:val="en-US"/>
        </w:rPr>
      </w:pPr>
      <w:r w:rsidRPr="00A13771">
        <w:rPr>
          <w:lang w:val="en-US"/>
        </w:rPr>
        <w:t>Deck unit bridge cross-section</w:t>
      </w:r>
    </w:p>
    <w:p w14:paraId="5D2D0A97" w14:textId="3E47502F" w:rsidR="00A13771" w:rsidRDefault="00A13771" w:rsidP="00A13771">
      <w:pPr>
        <w:rPr>
          <w:lang w:val="en-US"/>
        </w:rPr>
      </w:pPr>
      <w:r w:rsidRPr="00A13771">
        <w:rPr>
          <w:lang w:val="en-US"/>
        </w:rPr>
        <w:t>Deck units are shorter in length compared to Super T-girders and will be used to construct four overpasses. They have a shallower depth and are more economical for shorter spans.</w:t>
      </w:r>
    </w:p>
    <w:p w14:paraId="604B693B" w14:textId="77777777" w:rsidR="00A13771" w:rsidRDefault="00A13771" w:rsidP="00A13771">
      <w:pPr>
        <w:pStyle w:val="FigureCaption"/>
        <w:rPr>
          <w:lang w:val="en-US"/>
        </w:rPr>
      </w:pPr>
      <w:r w:rsidRPr="00A13771">
        <w:rPr>
          <w:lang w:val="en-US"/>
        </w:rPr>
        <w:lastRenderedPageBreak/>
        <w:t>Example: Lion Creek bridge</w:t>
      </w:r>
    </w:p>
    <w:p w14:paraId="126FDCF3" w14:textId="114D3895" w:rsidR="00A13771" w:rsidRPr="00A13771" w:rsidRDefault="00A13771" w:rsidP="00A13771">
      <w:pPr>
        <w:rPr>
          <w:lang w:val="en-US"/>
        </w:rPr>
      </w:pPr>
      <w:r>
        <w:rPr>
          <w:noProof/>
          <w:lang w:val="en-US"/>
        </w:rPr>
        <w:drawing>
          <wp:inline distT="0" distB="0" distL="0" distR="0" wp14:anchorId="5A806FA3" wp14:editId="780816CD">
            <wp:extent cx="5756275" cy="2720545"/>
            <wp:effectExtent l="0" t="0" r="0" b="0"/>
            <wp:docPr id="1027170420" name="Picture 3" descr="Artist’s impression of a deck unit bridge cross-section. The illustration labels parts of the bridge including concrete barriers, deck units, pier headstock, columns, pile cap, piles and pile 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70420" name="Picture 3" descr="Artist’s impression of a deck unit bridge cross-section. The illustration labels parts of the bridge including concrete barriers, deck units, pier headstock, columns, pile cap, piles and pile to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1953" cy="2732681"/>
                    </a:xfrm>
                    <a:prstGeom prst="rect">
                      <a:avLst/>
                    </a:prstGeom>
                  </pic:spPr>
                </pic:pic>
              </a:graphicData>
            </a:graphic>
          </wp:inline>
        </w:drawing>
      </w:r>
    </w:p>
    <w:p w14:paraId="1F5F1C2B" w14:textId="63B9625D" w:rsidR="00A13771" w:rsidRPr="00A04019" w:rsidRDefault="00A13771" w:rsidP="00A13771">
      <w:pPr>
        <w:pStyle w:val="Heading4"/>
        <w:rPr>
          <w:lang w:val="en-US"/>
        </w:rPr>
      </w:pPr>
      <w:r w:rsidRPr="00A13771">
        <w:rPr>
          <w:lang w:val="en-US"/>
        </w:rPr>
        <w:t>Box girder bridge cross-section</w:t>
      </w:r>
    </w:p>
    <w:p w14:paraId="1EC862B5" w14:textId="5D40F3CC" w:rsidR="00A13771" w:rsidRDefault="00A13771" w:rsidP="00A13771">
      <w:pPr>
        <w:rPr>
          <w:lang w:val="en-US"/>
        </w:rPr>
      </w:pPr>
      <w:r w:rsidRPr="00A13771">
        <w:rPr>
          <w:lang w:val="en-US"/>
        </w:rPr>
        <w:t xml:space="preserve">Box girder segments will be used to construct the third Fitzroy River crossing. Using box segments in the construction of the bridge allows for spans over </w:t>
      </w:r>
      <w:r>
        <w:rPr>
          <w:lang w:val="en-US"/>
        </w:rPr>
        <w:t>8</w:t>
      </w:r>
      <w:r w:rsidRPr="00A13771">
        <w:rPr>
          <w:lang w:val="en-US"/>
        </w:rPr>
        <w:t xml:space="preserve">0 </w:t>
      </w:r>
      <w:proofErr w:type="spellStart"/>
      <w:r w:rsidRPr="00A13771">
        <w:rPr>
          <w:lang w:val="en-US"/>
        </w:rPr>
        <w:t>metres</w:t>
      </w:r>
      <w:proofErr w:type="spellEnd"/>
      <w:r w:rsidRPr="00A13771">
        <w:rPr>
          <w:lang w:val="en-US"/>
        </w:rPr>
        <w:t xml:space="preserve"> to be factored into the construction design, which accommodates the needs of primary river users.</w:t>
      </w:r>
    </w:p>
    <w:p w14:paraId="68D22111" w14:textId="401AD81D" w:rsidR="00A13771" w:rsidRDefault="00A13771" w:rsidP="00A13771">
      <w:pPr>
        <w:pStyle w:val="FigureCaption"/>
        <w:rPr>
          <w:lang w:val="en-US"/>
        </w:rPr>
      </w:pPr>
      <w:r w:rsidRPr="00A13771">
        <w:rPr>
          <w:lang w:val="en-US"/>
        </w:rPr>
        <w:t>Example: Third Fitzroy River crossing</w:t>
      </w:r>
    </w:p>
    <w:p w14:paraId="6AF4656F" w14:textId="35E410CE" w:rsidR="00A04019" w:rsidRDefault="00A13771" w:rsidP="00A04019">
      <w:pPr>
        <w:rPr>
          <w:lang w:val="en-US"/>
        </w:rPr>
      </w:pPr>
      <w:r>
        <w:rPr>
          <w:noProof/>
          <w:lang w:val="en-US"/>
        </w:rPr>
        <w:drawing>
          <wp:inline distT="0" distB="0" distL="0" distR="0" wp14:anchorId="09657D24" wp14:editId="75311BE5">
            <wp:extent cx="5756275" cy="2388771"/>
            <wp:effectExtent l="0" t="0" r="0" b="0"/>
            <wp:docPr id="45764270" name="Picture 4" descr="Artist’s impression of a box girder bridge cross-section. The illustration labels parts of the bridge including concrete barriers, deck units, pier headstock, columns, pile cap, piles and pile 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4270" name="Picture 4" descr="Artist’s impression of a box girder bridge cross-section. The illustration labels parts of the bridge including concrete barriers, deck units, pier headstock, columns, pile cap, piles and pile to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7179" cy="2401596"/>
                    </a:xfrm>
                    <a:prstGeom prst="rect">
                      <a:avLst/>
                    </a:prstGeom>
                  </pic:spPr>
                </pic:pic>
              </a:graphicData>
            </a:graphic>
          </wp:inline>
        </w:drawing>
      </w:r>
    </w:p>
    <w:p w14:paraId="11BF6F02" w14:textId="4E2D524E" w:rsidR="00A13771" w:rsidRPr="004C4F47" w:rsidRDefault="00A13771" w:rsidP="00A13771">
      <w:pPr>
        <w:pStyle w:val="Heading3"/>
        <w:rPr>
          <w:lang w:val="en-US"/>
        </w:rPr>
      </w:pPr>
      <w:r w:rsidRPr="00A13771">
        <w:rPr>
          <w:lang w:val="en-US"/>
        </w:rPr>
        <w:t>Bridge design</w:t>
      </w:r>
    </w:p>
    <w:p w14:paraId="1D6E489F" w14:textId="77777777" w:rsidR="00A13771" w:rsidRDefault="00A13771" w:rsidP="00A13771">
      <w:pPr>
        <w:rPr>
          <w:lang w:val="en-US"/>
        </w:rPr>
      </w:pPr>
      <w:r w:rsidRPr="00A13771">
        <w:rPr>
          <w:lang w:val="en-US"/>
        </w:rPr>
        <w:t>All bridges are designed to meet technical standards with key features including:</w:t>
      </w:r>
    </w:p>
    <w:p w14:paraId="7F1A98F1" w14:textId="77777777" w:rsidR="00A13771" w:rsidRPr="00A13771" w:rsidRDefault="00A13771" w:rsidP="00A13771">
      <w:pPr>
        <w:pStyle w:val="ListParagraph"/>
        <w:numPr>
          <w:ilvl w:val="0"/>
          <w:numId w:val="29"/>
        </w:numPr>
        <w:rPr>
          <w:lang w:val="en-US"/>
        </w:rPr>
      </w:pPr>
      <w:r w:rsidRPr="00A13771">
        <w:rPr>
          <w:lang w:val="en-US"/>
        </w:rPr>
        <w:t>capacity to support future traffic volumes</w:t>
      </w:r>
    </w:p>
    <w:p w14:paraId="35587619" w14:textId="77777777" w:rsidR="00A13771" w:rsidRPr="00A13771" w:rsidRDefault="00A13771" w:rsidP="00A13771">
      <w:pPr>
        <w:pStyle w:val="ListParagraph"/>
        <w:numPr>
          <w:ilvl w:val="0"/>
          <w:numId w:val="29"/>
        </w:numPr>
        <w:rPr>
          <w:lang w:val="en-US"/>
        </w:rPr>
      </w:pPr>
      <w:r w:rsidRPr="00A13771">
        <w:rPr>
          <w:lang w:val="en-US"/>
        </w:rPr>
        <w:lastRenderedPageBreak/>
        <w:t>a 100-year design life</w:t>
      </w:r>
    </w:p>
    <w:p w14:paraId="6235C49E" w14:textId="1E120BB9" w:rsidR="00A13771" w:rsidRPr="00A13771" w:rsidRDefault="00A13771" w:rsidP="00A13771">
      <w:pPr>
        <w:pStyle w:val="ListParagraph"/>
        <w:numPr>
          <w:ilvl w:val="0"/>
          <w:numId w:val="29"/>
        </w:numPr>
        <w:rPr>
          <w:lang w:val="en-US"/>
        </w:rPr>
      </w:pPr>
      <w:r w:rsidRPr="00A13771">
        <w:rPr>
          <w:lang w:val="en-US"/>
        </w:rPr>
        <w:t xml:space="preserve">Q100 flood immunity (equivalent to a one-in-one-hundred-year flood). </w:t>
      </w:r>
    </w:p>
    <w:p w14:paraId="4183A48B" w14:textId="0B31AD78" w:rsidR="00A13771" w:rsidRPr="004C4F47" w:rsidRDefault="00A13771" w:rsidP="00A13771">
      <w:pPr>
        <w:pStyle w:val="Heading3"/>
        <w:rPr>
          <w:lang w:val="en-US"/>
        </w:rPr>
      </w:pPr>
      <w:r w:rsidRPr="00A13771">
        <w:rPr>
          <w:lang w:val="en-US"/>
        </w:rPr>
        <w:t>Three foundation types</w:t>
      </w:r>
    </w:p>
    <w:p w14:paraId="79FFE66B" w14:textId="2D65221A" w:rsidR="00A13771" w:rsidRPr="00A13771" w:rsidRDefault="00A13771" w:rsidP="00A13771">
      <w:pPr>
        <w:rPr>
          <w:lang w:val="en-US"/>
        </w:rPr>
      </w:pPr>
      <w:r w:rsidRPr="00A12C42">
        <w:rPr>
          <w:b/>
          <w:bCs/>
          <w:lang w:val="en-US"/>
        </w:rPr>
        <w:t>Precast concrete octagonal piles</w:t>
      </w:r>
      <w:r w:rsidRPr="00A13771">
        <w:rPr>
          <w:lang w:val="en-US"/>
        </w:rPr>
        <w:t xml:space="preserve"> – precast pre-stressed octagonal concrete piles driven directly into the ground using a pile driver. This is the main piling method that will be adopted on the southern alignment. </w:t>
      </w:r>
    </w:p>
    <w:p w14:paraId="6937950C" w14:textId="77777777" w:rsidR="00A13771" w:rsidRPr="00A13771" w:rsidRDefault="00A13771" w:rsidP="00A13771">
      <w:pPr>
        <w:rPr>
          <w:lang w:val="en-US"/>
        </w:rPr>
      </w:pPr>
      <w:r w:rsidRPr="00A12C42">
        <w:rPr>
          <w:b/>
          <w:bCs/>
          <w:lang w:val="en-US"/>
        </w:rPr>
        <w:t>Cast in place piles</w:t>
      </w:r>
      <w:r w:rsidRPr="00A13771">
        <w:rPr>
          <w:lang w:val="en-US"/>
        </w:rPr>
        <w:t xml:space="preserve"> – reinforced concrete piles contained in open-ended steel liners. The liners are hammer-driven to the required foundation level and filled with reinforced concrete.</w:t>
      </w:r>
    </w:p>
    <w:p w14:paraId="1C208DEB" w14:textId="145DE912" w:rsidR="00A04019" w:rsidRDefault="00A13771" w:rsidP="00A13771">
      <w:pPr>
        <w:rPr>
          <w:lang w:val="en-US"/>
        </w:rPr>
      </w:pPr>
      <w:r w:rsidRPr="00A12C42">
        <w:rPr>
          <w:b/>
          <w:bCs/>
          <w:lang w:val="en-US"/>
        </w:rPr>
        <w:t>Driven steel tubes</w:t>
      </w:r>
      <w:r w:rsidRPr="00A13771">
        <w:rPr>
          <w:lang w:val="en-US"/>
        </w:rPr>
        <w:t xml:space="preserve"> – these piles are thick-walled steel tubes that are driven to a founding level and partially excavated. The void is filled with reinforced concrete pile shafts.</w:t>
      </w:r>
    </w:p>
    <w:p w14:paraId="4953B531" w14:textId="4224C618" w:rsidR="00A13771" w:rsidRPr="004C4F47" w:rsidRDefault="00A13771" w:rsidP="00A13771">
      <w:pPr>
        <w:pStyle w:val="Heading3"/>
        <w:rPr>
          <w:lang w:val="en-US"/>
        </w:rPr>
      </w:pPr>
      <w:r w:rsidRPr="00A13771">
        <w:rPr>
          <w:lang w:val="en-US"/>
        </w:rPr>
        <w:t>Crossing the Fitzroy River</w:t>
      </w:r>
    </w:p>
    <w:p w14:paraId="5528BBE4" w14:textId="3F395283" w:rsidR="00A13771" w:rsidRPr="00A13771" w:rsidRDefault="00A13771" w:rsidP="00A13771">
      <w:pPr>
        <w:rPr>
          <w:lang w:val="en-US"/>
        </w:rPr>
      </w:pPr>
      <w:r w:rsidRPr="00A13771">
        <w:rPr>
          <w:lang w:val="en-US"/>
        </w:rPr>
        <w:t xml:space="preserve">The third crossing over the Fitzroy River will stretch 435 </w:t>
      </w:r>
      <w:proofErr w:type="spellStart"/>
      <w:r w:rsidRPr="00A13771">
        <w:rPr>
          <w:lang w:val="en-US"/>
        </w:rPr>
        <w:t>metres</w:t>
      </w:r>
      <w:proofErr w:type="spellEnd"/>
      <w:r w:rsidRPr="00A13771">
        <w:rPr>
          <w:lang w:val="en-US"/>
        </w:rPr>
        <w:t xml:space="preserve"> between Pink Lily and Parkhurst, constructed using a precast segmental design and balanced cantilever construction.</w:t>
      </w:r>
    </w:p>
    <w:p w14:paraId="16BCF851" w14:textId="77777777" w:rsidR="00A13771" w:rsidRPr="00A13771" w:rsidRDefault="00A13771" w:rsidP="00A13771">
      <w:pPr>
        <w:rPr>
          <w:lang w:val="en-US"/>
        </w:rPr>
      </w:pPr>
      <w:r w:rsidRPr="00A13771">
        <w:rPr>
          <w:lang w:val="en-US"/>
        </w:rPr>
        <w:t>More than 300 concrete box girder segments will be locally manufactured and lifted into place by large cranes to form a seamless structure. This method reduces the number of piers in the river and enables efficient construction.</w:t>
      </w:r>
    </w:p>
    <w:p w14:paraId="16C9E1C0" w14:textId="6A8EF0C6" w:rsidR="00A04019" w:rsidRDefault="00A13771" w:rsidP="00A13771">
      <w:pPr>
        <w:rPr>
          <w:lang w:val="en-US"/>
        </w:rPr>
      </w:pPr>
      <w:r w:rsidRPr="00A13771">
        <w:rPr>
          <w:lang w:val="en-US"/>
        </w:rPr>
        <w:t>There are only a handful of bridges like it in Australia, including the Second Gateway Bridge, Hunter Expressway viaducts, Sydney Metro’s Western Sydney viaduct, and the new Bridgewater Bridge in Hobart.</w:t>
      </w:r>
    </w:p>
    <w:p w14:paraId="73E35CB8" w14:textId="546D1387" w:rsidR="00A13771" w:rsidRPr="004C4F47" w:rsidRDefault="00A13771" w:rsidP="00A13771">
      <w:pPr>
        <w:pStyle w:val="Heading3"/>
        <w:rPr>
          <w:lang w:val="en-US"/>
        </w:rPr>
      </w:pPr>
      <w:r w:rsidRPr="00A13771">
        <w:rPr>
          <w:lang w:val="en-US"/>
        </w:rPr>
        <w:t>How bridges are built</w:t>
      </w:r>
    </w:p>
    <w:p w14:paraId="277A8FD2" w14:textId="77777777" w:rsidR="00A13771" w:rsidRDefault="00A13771" w:rsidP="00A13771">
      <w:pPr>
        <w:rPr>
          <w:lang w:val="en-US"/>
        </w:rPr>
      </w:pPr>
      <w:r w:rsidRPr="00A13771">
        <w:rPr>
          <w:lang w:val="en-US"/>
        </w:rPr>
        <w:t>At each bridge site, you will notice:</w:t>
      </w:r>
    </w:p>
    <w:p w14:paraId="20642A9B" w14:textId="48029E2A" w:rsidR="00A13771" w:rsidRPr="00A13771" w:rsidRDefault="00A13771" w:rsidP="00A13771">
      <w:pPr>
        <w:pStyle w:val="ListParagraph"/>
        <w:numPr>
          <w:ilvl w:val="0"/>
          <w:numId w:val="30"/>
        </w:numPr>
        <w:rPr>
          <w:lang w:val="en-US"/>
        </w:rPr>
      </w:pPr>
      <w:r w:rsidRPr="00A13771">
        <w:rPr>
          <w:lang w:val="en-US"/>
        </w:rPr>
        <w:t>access roads being built to deliver heavy equipment and bridge components</w:t>
      </w:r>
    </w:p>
    <w:p w14:paraId="3DC33C73" w14:textId="77777777" w:rsidR="00A13771" w:rsidRPr="00A13771" w:rsidRDefault="00A13771" w:rsidP="00A13771">
      <w:pPr>
        <w:pStyle w:val="ListParagraph"/>
        <w:numPr>
          <w:ilvl w:val="0"/>
          <w:numId w:val="30"/>
        </w:numPr>
        <w:rPr>
          <w:lang w:val="en-US"/>
        </w:rPr>
      </w:pPr>
      <w:r w:rsidRPr="00A13771">
        <w:rPr>
          <w:lang w:val="en-US"/>
        </w:rPr>
        <w:t>temporary work platforms to support heavy machinery and bridge materials in areas with soft ground conditions</w:t>
      </w:r>
    </w:p>
    <w:p w14:paraId="05F2CDD7" w14:textId="77777777" w:rsidR="00A13771" w:rsidRPr="00A13771" w:rsidRDefault="00A13771" w:rsidP="00A13771">
      <w:pPr>
        <w:pStyle w:val="ListParagraph"/>
        <w:numPr>
          <w:ilvl w:val="0"/>
          <w:numId w:val="30"/>
        </w:numPr>
        <w:rPr>
          <w:lang w:val="en-US"/>
        </w:rPr>
      </w:pPr>
      <w:r w:rsidRPr="00A13771">
        <w:rPr>
          <w:lang w:val="en-US"/>
        </w:rPr>
        <w:t xml:space="preserve">piling rigs being </w:t>
      </w:r>
      <w:proofErr w:type="spellStart"/>
      <w:r w:rsidRPr="00A13771">
        <w:rPr>
          <w:lang w:val="en-US"/>
        </w:rPr>
        <w:t>mobilised</w:t>
      </w:r>
      <w:proofErr w:type="spellEnd"/>
    </w:p>
    <w:p w14:paraId="7CD2BCD5" w14:textId="4ECF5E36" w:rsidR="00A04019" w:rsidRPr="00A13771" w:rsidRDefault="00A13771" w:rsidP="00A13771">
      <w:pPr>
        <w:pStyle w:val="ListParagraph"/>
        <w:numPr>
          <w:ilvl w:val="0"/>
          <w:numId w:val="30"/>
        </w:numPr>
        <w:rPr>
          <w:lang w:val="en-US"/>
        </w:rPr>
      </w:pPr>
      <w:r w:rsidRPr="00A13771">
        <w:rPr>
          <w:lang w:val="en-US"/>
        </w:rPr>
        <w:t>traffic controls or detours in place during installation of large bridge components.</w:t>
      </w:r>
    </w:p>
    <w:p w14:paraId="4063C7F8" w14:textId="2188F109" w:rsidR="00A13771" w:rsidRPr="004C4F47" w:rsidRDefault="00A13771" w:rsidP="00A13771">
      <w:pPr>
        <w:pStyle w:val="Heading3"/>
        <w:rPr>
          <w:lang w:val="en-US"/>
        </w:rPr>
      </w:pPr>
      <w:r w:rsidRPr="00A13771">
        <w:rPr>
          <w:lang w:val="en-US"/>
        </w:rPr>
        <w:lastRenderedPageBreak/>
        <w:t>List of bridges (south to north)</w:t>
      </w:r>
    </w:p>
    <w:tbl>
      <w:tblPr>
        <w:tblStyle w:val="TableGrid"/>
        <w:tblW w:w="0" w:type="auto"/>
        <w:tblLook w:val="04A0" w:firstRow="1" w:lastRow="0" w:firstColumn="1" w:lastColumn="0" w:noHBand="0" w:noVBand="1"/>
      </w:tblPr>
      <w:tblGrid>
        <w:gridCol w:w="1125"/>
        <w:gridCol w:w="5512"/>
        <w:gridCol w:w="2394"/>
      </w:tblGrid>
      <w:tr w:rsidR="00A13771" w14:paraId="6B5435F2" w14:textId="77777777" w:rsidTr="00A13771">
        <w:trPr>
          <w:trHeight w:val="593"/>
        </w:trPr>
        <w:tc>
          <w:tcPr>
            <w:tcW w:w="1125" w:type="dxa"/>
            <w:shd w:val="clear" w:color="auto" w:fill="005EB8" w:themeFill="accent3"/>
            <w:vAlign w:val="center"/>
          </w:tcPr>
          <w:p w14:paraId="4A2241B1" w14:textId="1D459C4A" w:rsidR="00A13771" w:rsidRPr="00A13771" w:rsidRDefault="00A13771" w:rsidP="00A13771">
            <w:pPr>
              <w:pStyle w:val="NoSpacing"/>
              <w:rPr>
                <w:b/>
                <w:bCs/>
                <w:color w:val="FFFFFF" w:themeColor="background1"/>
                <w:lang w:val="en-US"/>
              </w:rPr>
            </w:pPr>
            <w:r w:rsidRPr="00A13771">
              <w:rPr>
                <w:b/>
                <w:bCs/>
                <w:color w:val="FFFFFF" w:themeColor="background1"/>
              </w:rPr>
              <w:t>Bridge</w:t>
            </w:r>
          </w:p>
        </w:tc>
        <w:tc>
          <w:tcPr>
            <w:tcW w:w="5512" w:type="dxa"/>
            <w:shd w:val="clear" w:color="auto" w:fill="005EB8" w:themeFill="accent3"/>
            <w:vAlign w:val="center"/>
          </w:tcPr>
          <w:p w14:paraId="1F3EF50D" w14:textId="12898AE4" w:rsidR="00A13771" w:rsidRPr="00A13771" w:rsidRDefault="00A13771" w:rsidP="00A13771">
            <w:pPr>
              <w:pStyle w:val="NoSpacing"/>
              <w:rPr>
                <w:b/>
                <w:bCs/>
                <w:color w:val="FFFFFF" w:themeColor="background1"/>
                <w:lang w:val="en-US"/>
              </w:rPr>
            </w:pPr>
            <w:r w:rsidRPr="00A13771">
              <w:rPr>
                <w:b/>
                <w:bCs/>
                <w:color w:val="FFFFFF" w:themeColor="background1"/>
              </w:rPr>
              <w:t>Name</w:t>
            </w:r>
          </w:p>
        </w:tc>
        <w:tc>
          <w:tcPr>
            <w:tcW w:w="2394" w:type="dxa"/>
            <w:shd w:val="clear" w:color="auto" w:fill="005EB8" w:themeFill="accent3"/>
            <w:vAlign w:val="center"/>
          </w:tcPr>
          <w:p w14:paraId="4D4BADB7" w14:textId="41A215A9" w:rsidR="00A13771" w:rsidRPr="00A13771" w:rsidRDefault="00A13771" w:rsidP="00A13771">
            <w:pPr>
              <w:pStyle w:val="NoSpacing"/>
              <w:rPr>
                <w:b/>
                <w:bCs/>
                <w:color w:val="FFFFFF" w:themeColor="background1"/>
                <w:lang w:val="en-US"/>
              </w:rPr>
            </w:pPr>
            <w:r w:rsidRPr="00A13771">
              <w:rPr>
                <w:b/>
                <w:bCs/>
                <w:color w:val="FFFFFF" w:themeColor="background1"/>
              </w:rPr>
              <w:t>Length (metres)</w:t>
            </w:r>
          </w:p>
        </w:tc>
      </w:tr>
      <w:tr w:rsidR="00A13771" w14:paraId="2D99F015" w14:textId="77777777" w:rsidTr="00A13771">
        <w:trPr>
          <w:trHeight w:val="429"/>
        </w:trPr>
        <w:tc>
          <w:tcPr>
            <w:tcW w:w="1125" w:type="dxa"/>
            <w:vAlign w:val="center"/>
          </w:tcPr>
          <w:p w14:paraId="18A67768" w14:textId="0225BD27" w:rsidR="00A13771" w:rsidRDefault="00A13771" w:rsidP="00A13771">
            <w:pPr>
              <w:pStyle w:val="NoSpacing"/>
              <w:rPr>
                <w:lang w:val="en-US"/>
              </w:rPr>
            </w:pPr>
            <w:r w:rsidRPr="00755E4F">
              <w:t>1</w:t>
            </w:r>
          </w:p>
        </w:tc>
        <w:tc>
          <w:tcPr>
            <w:tcW w:w="5512" w:type="dxa"/>
            <w:vAlign w:val="center"/>
          </w:tcPr>
          <w:p w14:paraId="453F993D" w14:textId="7CD642F4" w:rsidR="00A13771" w:rsidRDefault="00A13771" w:rsidP="00A13771">
            <w:pPr>
              <w:pStyle w:val="NoSpacing"/>
              <w:rPr>
                <w:lang w:val="en-US"/>
              </w:rPr>
            </w:pPr>
            <w:r w:rsidRPr="00755E4F">
              <w:t>Capricorn Highway connector</w:t>
            </w:r>
          </w:p>
        </w:tc>
        <w:tc>
          <w:tcPr>
            <w:tcW w:w="2394" w:type="dxa"/>
            <w:vAlign w:val="center"/>
          </w:tcPr>
          <w:p w14:paraId="33E68570" w14:textId="42D376EA" w:rsidR="00A13771" w:rsidRDefault="00A13771" w:rsidP="00A13771">
            <w:pPr>
              <w:pStyle w:val="NoSpacing"/>
              <w:rPr>
                <w:lang w:val="en-US"/>
              </w:rPr>
            </w:pPr>
            <w:r w:rsidRPr="00755E4F">
              <w:t>841</w:t>
            </w:r>
          </w:p>
        </w:tc>
      </w:tr>
      <w:tr w:rsidR="00A13771" w14:paraId="7778BDF0" w14:textId="77777777" w:rsidTr="00A13771">
        <w:trPr>
          <w:trHeight w:val="429"/>
        </w:trPr>
        <w:tc>
          <w:tcPr>
            <w:tcW w:w="1125" w:type="dxa"/>
            <w:vAlign w:val="center"/>
          </w:tcPr>
          <w:p w14:paraId="059C19AB" w14:textId="4585CB8B" w:rsidR="00A13771" w:rsidRDefault="00A13771" w:rsidP="00A13771">
            <w:pPr>
              <w:pStyle w:val="NoSpacing"/>
              <w:rPr>
                <w:lang w:val="en-US"/>
              </w:rPr>
            </w:pPr>
            <w:r w:rsidRPr="00755E4F">
              <w:t>2</w:t>
            </w:r>
          </w:p>
        </w:tc>
        <w:tc>
          <w:tcPr>
            <w:tcW w:w="5512" w:type="dxa"/>
            <w:vAlign w:val="center"/>
          </w:tcPr>
          <w:p w14:paraId="509165E6" w14:textId="38DE79D9" w:rsidR="00A13771" w:rsidRDefault="00A13771" w:rsidP="00A13771">
            <w:pPr>
              <w:pStyle w:val="NoSpacing"/>
              <w:rPr>
                <w:lang w:val="en-US"/>
              </w:rPr>
            </w:pPr>
            <w:r w:rsidRPr="00755E4F">
              <w:t>Floodplain bridge</w:t>
            </w:r>
          </w:p>
        </w:tc>
        <w:tc>
          <w:tcPr>
            <w:tcW w:w="2394" w:type="dxa"/>
            <w:vAlign w:val="center"/>
          </w:tcPr>
          <w:p w14:paraId="74FF0BE8" w14:textId="49F55851" w:rsidR="00A13771" w:rsidRDefault="00A13771" w:rsidP="00A13771">
            <w:pPr>
              <w:pStyle w:val="NoSpacing"/>
              <w:rPr>
                <w:lang w:val="en-US"/>
              </w:rPr>
            </w:pPr>
            <w:r w:rsidRPr="00755E4F">
              <w:t>985</w:t>
            </w:r>
          </w:p>
        </w:tc>
      </w:tr>
      <w:tr w:rsidR="00A13771" w14:paraId="152A2398" w14:textId="77777777" w:rsidTr="00A13771">
        <w:trPr>
          <w:trHeight w:val="429"/>
        </w:trPr>
        <w:tc>
          <w:tcPr>
            <w:tcW w:w="1125" w:type="dxa"/>
            <w:vAlign w:val="center"/>
          </w:tcPr>
          <w:p w14:paraId="6E1B875C" w14:textId="6449F723" w:rsidR="00A13771" w:rsidRDefault="00A13771" w:rsidP="00A13771">
            <w:pPr>
              <w:pStyle w:val="NoSpacing"/>
              <w:rPr>
                <w:lang w:val="en-US"/>
              </w:rPr>
            </w:pPr>
            <w:r w:rsidRPr="00755E4F">
              <w:t>3</w:t>
            </w:r>
          </w:p>
        </w:tc>
        <w:tc>
          <w:tcPr>
            <w:tcW w:w="5512" w:type="dxa"/>
            <w:vAlign w:val="center"/>
          </w:tcPr>
          <w:p w14:paraId="3124D945" w14:textId="049AE025" w:rsidR="00A13771" w:rsidRDefault="00A13771" w:rsidP="00A13771">
            <w:pPr>
              <w:pStyle w:val="NoSpacing"/>
              <w:rPr>
                <w:lang w:val="en-US"/>
              </w:rPr>
            </w:pPr>
            <w:r w:rsidRPr="00755E4F">
              <w:t>Nine Mile Road overpass</w:t>
            </w:r>
          </w:p>
        </w:tc>
        <w:tc>
          <w:tcPr>
            <w:tcW w:w="2394" w:type="dxa"/>
            <w:vAlign w:val="center"/>
          </w:tcPr>
          <w:p w14:paraId="6DB007DA" w14:textId="4495AA88" w:rsidR="00A13771" w:rsidRDefault="00A13771" w:rsidP="00A13771">
            <w:pPr>
              <w:pStyle w:val="NoSpacing"/>
              <w:rPr>
                <w:lang w:val="en-US"/>
              </w:rPr>
            </w:pPr>
            <w:r w:rsidRPr="00755E4F">
              <w:t>677</w:t>
            </w:r>
          </w:p>
        </w:tc>
      </w:tr>
      <w:tr w:rsidR="00A13771" w14:paraId="73BA985A" w14:textId="77777777" w:rsidTr="00A13771">
        <w:trPr>
          <w:trHeight w:val="429"/>
        </w:trPr>
        <w:tc>
          <w:tcPr>
            <w:tcW w:w="1125" w:type="dxa"/>
            <w:vAlign w:val="center"/>
          </w:tcPr>
          <w:p w14:paraId="0CA43931" w14:textId="3CBBFAFF" w:rsidR="00A13771" w:rsidRDefault="00A13771" w:rsidP="00A13771">
            <w:pPr>
              <w:pStyle w:val="NoSpacing"/>
              <w:rPr>
                <w:lang w:val="en-US"/>
              </w:rPr>
            </w:pPr>
            <w:r w:rsidRPr="00755E4F">
              <w:t>4</w:t>
            </w:r>
          </w:p>
        </w:tc>
        <w:tc>
          <w:tcPr>
            <w:tcW w:w="5512" w:type="dxa"/>
            <w:vAlign w:val="center"/>
          </w:tcPr>
          <w:p w14:paraId="1332BE68" w14:textId="1298EF71" w:rsidR="00A13771" w:rsidRDefault="00A13771" w:rsidP="00A13771">
            <w:pPr>
              <w:pStyle w:val="NoSpacing"/>
              <w:rPr>
                <w:lang w:val="en-US"/>
              </w:rPr>
            </w:pPr>
            <w:r w:rsidRPr="00755E4F">
              <w:t>Lotus Lagoon bridge 1</w:t>
            </w:r>
          </w:p>
        </w:tc>
        <w:tc>
          <w:tcPr>
            <w:tcW w:w="2394" w:type="dxa"/>
            <w:vAlign w:val="center"/>
          </w:tcPr>
          <w:p w14:paraId="1CBF58B3" w14:textId="10267D9F" w:rsidR="00A13771" w:rsidRDefault="00A13771" w:rsidP="00A13771">
            <w:pPr>
              <w:pStyle w:val="NoSpacing"/>
              <w:rPr>
                <w:lang w:val="en-US"/>
              </w:rPr>
            </w:pPr>
            <w:r w:rsidRPr="00755E4F">
              <w:t>67</w:t>
            </w:r>
          </w:p>
        </w:tc>
      </w:tr>
      <w:tr w:rsidR="00A13771" w14:paraId="2A242536" w14:textId="77777777" w:rsidTr="00A13771">
        <w:trPr>
          <w:trHeight w:val="429"/>
        </w:trPr>
        <w:tc>
          <w:tcPr>
            <w:tcW w:w="1125" w:type="dxa"/>
            <w:vAlign w:val="center"/>
          </w:tcPr>
          <w:p w14:paraId="58739FEB" w14:textId="2FADFFC0" w:rsidR="00A13771" w:rsidRDefault="00A13771" w:rsidP="00A13771">
            <w:pPr>
              <w:pStyle w:val="NoSpacing"/>
              <w:rPr>
                <w:lang w:val="en-US"/>
              </w:rPr>
            </w:pPr>
            <w:r w:rsidRPr="00755E4F">
              <w:t>5</w:t>
            </w:r>
          </w:p>
        </w:tc>
        <w:tc>
          <w:tcPr>
            <w:tcW w:w="5512" w:type="dxa"/>
            <w:vAlign w:val="center"/>
          </w:tcPr>
          <w:p w14:paraId="66CAD183" w14:textId="41392B10" w:rsidR="00A13771" w:rsidRDefault="00A13771" w:rsidP="00A13771">
            <w:pPr>
              <w:pStyle w:val="NoSpacing"/>
              <w:rPr>
                <w:lang w:val="en-US"/>
              </w:rPr>
            </w:pPr>
            <w:r w:rsidRPr="00755E4F">
              <w:t>Lotus Lagoon bridge 2</w:t>
            </w:r>
          </w:p>
        </w:tc>
        <w:tc>
          <w:tcPr>
            <w:tcW w:w="2394" w:type="dxa"/>
            <w:vAlign w:val="center"/>
          </w:tcPr>
          <w:p w14:paraId="0DD471F3" w14:textId="4935D523" w:rsidR="00A13771" w:rsidRDefault="00A13771" w:rsidP="00A13771">
            <w:pPr>
              <w:pStyle w:val="NoSpacing"/>
              <w:rPr>
                <w:lang w:val="en-US"/>
              </w:rPr>
            </w:pPr>
            <w:r w:rsidRPr="00755E4F">
              <w:t>67</w:t>
            </w:r>
          </w:p>
        </w:tc>
      </w:tr>
      <w:tr w:rsidR="00A13771" w14:paraId="7B309BF5" w14:textId="77777777" w:rsidTr="00A13771">
        <w:trPr>
          <w:trHeight w:val="429"/>
        </w:trPr>
        <w:tc>
          <w:tcPr>
            <w:tcW w:w="1125" w:type="dxa"/>
            <w:vAlign w:val="center"/>
          </w:tcPr>
          <w:p w14:paraId="47B4495B" w14:textId="313E6EC4" w:rsidR="00A13771" w:rsidRDefault="00A13771" w:rsidP="00A13771">
            <w:pPr>
              <w:pStyle w:val="NoSpacing"/>
              <w:rPr>
                <w:lang w:val="en-US"/>
              </w:rPr>
            </w:pPr>
            <w:r w:rsidRPr="00755E4F">
              <w:t>6</w:t>
            </w:r>
          </w:p>
        </w:tc>
        <w:tc>
          <w:tcPr>
            <w:tcW w:w="5512" w:type="dxa"/>
            <w:vAlign w:val="center"/>
          </w:tcPr>
          <w:p w14:paraId="6A6EFF7F" w14:textId="432C20E1" w:rsidR="00A13771" w:rsidRDefault="00A13771" w:rsidP="00A13771">
            <w:pPr>
              <w:pStyle w:val="NoSpacing"/>
              <w:rPr>
                <w:lang w:val="en-US"/>
              </w:rPr>
            </w:pPr>
            <w:r w:rsidRPr="00755E4F">
              <w:t>Lotus Lagoon bridge 3</w:t>
            </w:r>
          </w:p>
        </w:tc>
        <w:tc>
          <w:tcPr>
            <w:tcW w:w="2394" w:type="dxa"/>
            <w:vAlign w:val="center"/>
          </w:tcPr>
          <w:p w14:paraId="3F4CAA5E" w14:textId="0EF6431D" w:rsidR="00A13771" w:rsidRDefault="00A13771" w:rsidP="00A13771">
            <w:pPr>
              <w:pStyle w:val="NoSpacing"/>
              <w:rPr>
                <w:lang w:val="en-US"/>
              </w:rPr>
            </w:pPr>
            <w:r w:rsidRPr="00755E4F">
              <w:t>67</w:t>
            </w:r>
          </w:p>
        </w:tc>
      </w:tr>
      <w:tr w:rsidR="00A13771" w14:paraId="241B12C4" w14:textId="77777777" w:rsidTr="00A13771">
        <w:trPr>
          <w:trHeight w:val="429"/>
        </w:trPr>
        <w:tc>
          <w:tcPr>
            <w:tcW w:w="1125" w:type="dxa"/>
            <w:vAlign w:val="center"/>
          </w:tcPr>
          <w:p w14:paraId="12DBEE9B" w14:textId="18796E2E" w:rsidR="00A13771" w:rsidRDefault="00A13771" w:rsidP="00A13771">
            <w:pPr>
              <w:pStyle w:val="NoSpacing"/>
              <w:rPr>
                <w:lang w:val="en-US"/>
              </w:rPr>
            </w:pPr>
            <w:r w:rsidRPr="00755E4F">
              <w:t>7</w:t>
            </w:r>
          </w:p>
        </w:tc>
        <w:tc>
          <w:tcPr>
            <w:tcW w:w="5512" w:type="dxa"/>
            <w:vAlign w:val="center"/>
          </w:tcPr>
          <w:p w14:paraId="1A5D79AB" w14:textId="0584887F" w:rsidR="00A13771" w:rsidRDefault="00A13771" w:rsidP="00A13771">
            <w:pPr>
              <w:pStyle w:val="NoSpacing"/>
              <w:rPr>
                <w:lang w:val="en-US"/>
              </w:rPr>
            </w:pPr>
            <w:r w:rsidRPr="00755E4F">
              <w:t>Floodplain bridge</w:t>
            </w:r>
          </w:p>
        </w:tc>
        <w:tc>
          <w:tcPr>
            <w:tcW w:w="2394" w:type="dxa"/>
            <w:vAlign w:val="center"/>
          </w:tcPr>
          <w:p w14:paraId="0F1141EE" w14:textId="487522F0" w:rsidR="00A13771" w:rsidRDefault="00A13771" w:rsidP="00A13771">
            <w:pPr>
              <w:pStyle w:val="NoSpacing"/>
              <w:rPr>
                <w:lang w:val="en-US"/>
              </w:rPr>
            </w:pPr>
            <w:r w:rsidRPr="00755E4F">
              <w:t>407</w:t>
            </w:r>
          </w:p>
        </w:tc>
      </w:tr>
      <w:tr w:rsidR="00A13771" w14:paraId="79A07CCD" w14:textId="77777777" w:rsidTr="00A13771">
        <w:trPr>
          <w:trHeight w:val="429"/>
        </w:trPr>
        <w:tc>
          <w:tcPr>
            <w:tcW w:w="1125" w:type="dxa"/>
            <w:vAlign w:val="center"/>
          </w:tcPr>
          <w:p w14:paraId="1BDEFE45" w14:textId="50CA30DF" w:rsidR="00A13771" w:rsidRDefault="00A13771" w:rsidP="00A13771">
            <w:pPr>
              <w:pStyle w:val="NoSpacing"/>
              <w:rPr>
                <w:lang w:val="en-US"/>
              </w:rPr>
            </w:pPr>
            <w:r w:rsidRPr="00755E4F">
              <w:t>8</w:t>
            </w:r>
          </w:p>
        </w:tc>
        <w:tc>
          <w:tcPr>
            <w:tcW w:w="5512" w:type="dxa"/>
            <w:vAlign w:val="center"/>
          </w:tcPr>
          <w:p w14:paraId="54CD4C92" w14:textId="77C1B320" w:rsidR="00A13771" w:rsidRDefault="00A13771" w:rsidP="00A13771">
            <w:pPr>
              <w:pStyle w:val="NoSpacing"/>
              <w:rPr>
                <w:lang w:val="en-US"/>
              </w:rPr>
            </w:pPr>
            <w:proofErr w:type="spellStart"/>
            <w:r w:rsidRPr="00755E4F">
              <w:t>Ridgelands</w:t>
            </w:r>
            <w:proofErr w:type="spellEnd"/>
            <w:r w:rsidRPr="00755E4F">
              <w:t xml:space="preserve"> Road overpass</w:t>
            </w:r>
          </w:p>
        </w:tc>
        <w:tc>
          <w:tcPr>
            <w:tcW w:w="2394" w:type="dxa"/>
            <w:vAlign w:val="center"/>
          </w:tcPr>
          <w:p w14:paraId="62FF5D05" w14:textId="5D01C3D7" w:rsidR="00A13771" w:rsidRDefault="00A13771" w:rsidP="00A13771">
            <w:pPr>
              <w:pStyle w:val="NoSpacing"/>
              <w:rPr>
                <w:lang w:val="en-US"/>
              </w:rPr>
            </w:pPr>
            <w:r w:rsidRPr="00755E4F">
              <w:t>542</w:t>
            </w:r>
          </w:p>
        </w:tc>
      </w:tr>
      <w:tr w:rsidR="00A13771" w14:paraId="2B4F1E42" w14:textId="77777777" w:rsidTr="00A13771">
        <w:trPr>
          <w:trHeight w:val="429"/>
        </w:trPr>
        <w:tc>
          <w:tcPr>
            <w:tcW w:w="1125" w:type="dxa"/>
            <w:vAlign w:val="center"/>
          </w:tcPr>
          <w:p w14:paraId="54827786" w14:textId="27C2FAA1" w:rsidR="00A13771" w:rsidRDefault="00A13771" w:rsidP="00A13771">
            <w:pPr>
              <w:pStyle w:val="NoSpacing"/>
              <w:rPr>
                <w:lang w:val="en-US"/>
              </w:rPr>
            </w:pPr>
            <w:r w:rsidRPr="00755E4F">
              <w:t>9</w:t>
            </w:r>
          </w:p>
        </w:tc>
        <w:tc>
          <w:tcPr>
            <w:tcW w:w="5512" w:type="dxa"/>
            <w:vAlign w:val="center"/>
          </w:tcPr>
          <w:p w14:paraId="2C303117" w14:textId="7E15BF10" w:rsidR="00A13771" w:rsidRDefault="00A13771" w:rsidP="00A13771">
            <w:pPr>
              <w:pStyle w:val="NoSpacing"/>
              <w:rPr>
                <w:lang w:val="en-US"/>
              </w:rPr>
            </w:pPr>
            <w:r w:rsidRPr="00755E4F">
              <w:t>Six Mile Road overpass</w:t>
            </w:r>
          </w:p>
        </w:tc>
        <w:tc>
          <w:tcPr>
            <w:tcW w:w="2394" w:type="dxa"/>
            <w:vAlign w:val="center"/>
          </w:tcPr>
          <w:p w14:paraId="4FD7F7ED" w14:textId="234FBB15" w:rsidR="00A13771" w:rsidRDefault="00A13771" w:rsidP="00A13771">
            <w:pPr>
              <w:pStyle w:val="NoSpacing"/>
              <w:rPr>
                <w:lang w:val="en-US"/>
              </w:rPr>
            </w:pPr>
            <w:r w:rsidRPr="00755E4F">
              <w:t>33</w:t>
            </w:r>
          </w:p>
        </w:tc>
      </w:tr>
      <w:tr w:rsidR="00A13771" w14:paraId="09783EA3" w14:textId="77777777" w:rsidTr="00A13771">
        <w:trPr>
          <w:trHeight w:val="429"/>
        </w:trPr>
        <w:tc>
          <w:tcPr>
            <w:tcW w:w="1125" w:type="dxa"/>
            <w:vAlign w:val="center"/>
          </w:tcPr>
          <w:p w14:paraId="3B8BF5D6" w14:textId="44C8C841" w:rsidR="00A13771" w:rsidRDefault="00A13771" w:rsidP="00A13771">
            <w:pPr>
              <w:pStyle w:val="NoSpacing"/>
              <w:rPr>
                <w:lang w:val="en-US"/>
              </w:rPr>
            </w:pPr>
            <w:r w:rsidRPr="00755E4F">
              <w:t>10</w:t>
            </w:r>
          </w:p>
        </w:tc>
        <w:tc>
          <w:tcPr>
            <w:tcW w:w="5512" w:type="dxa"/>
            <w:vAlign w:val="center"/>
          </w:tcPr>
          <w:p w14:paraId="0362D98E" w14:textId="65B74538" w:rsidR="00A13771" w:rsidRDefault="00A13771" w:rsidP="00A13771">
            <w:pPr>
              <w:pStyle w:val="NoSpacing"/>
              <w:rPr>
                <w:lang w:val="en-US"/>
              </w:rPr>
            </w:pPr>
            <w:r w:rsidRPr="00755E4F">
              <w:t>Lion Creek bridge*^</w:t>
            </w:r>
          </w:p>
        </w:tc>
        <w:tc>
          <w:tcPr>
            <w:tcW w:w="2394" w:type="dxa"/>
            <w:vAlign w:val="center"/>
          </w:tcPr>
          <w:p w14:paraId="0240C2A7" w14:textId="42E76CDB" w:rsidR="00A13771" w:rsidRDefault="00A13771" w:rsidP="00A13771">
            <w:pPr>
              <w:pStyle w:val="NoSpacing"/>
              <w:rPr>
                <w:lang w:val="en-US"/>
              </w:rPr>
            </w:pPr>
            <w:r w:rsidRPr="00755E4F">
              <w:t>69</w:t>
            </w:r>
          </w:p>
        </w:tc>
      </w:tr>
      <w:tr w:rsidR="00A13771" w14:paraId="3DA24DEC" w14:textId="77777777" w:rsidTr="00A13771">
        <w:trPr>
          <w:trHeight w:val="429"/>
        </w:trPr>
        <w:tc>
          <w:tcPr>
            <w:tcW w:w="1125" w:type="dxa"/>
            <w:vAlign w:val="center"/>
          </w:tcPr>
          <w:p w14:paraId="182EA6E3" w14:textId="4347DC88" w:rsidR="00A13771" w:rsidRDefault="00A13771" w:rsidP="00A13771">
            <w:pPr>
              <w:pStyle w:val="NoSpacing"/>
              <w:rPr>
                <w:lang w:val="en-US"/>
              </w:rPr>
            </w:pPr>
            <w:r w:rsidRPr="00755E4F">
              <w:t>11</w:t>
            </w:r>
          </w:p>
        </w:tc>
        <w:tc>
          <w:tcPr>
            <w:tcW w:w="5512" w:type="dxa"/>
            <w:vAlign w:val="center"/>
          </w:tcPr>
          <w:p w14:paraId="50C51A9F" w14:textId="36E4387B" w:rsidR="00A13771" w:rsidRDefault="00A13771" w:rsidP="00A13771">
            <w:pPr>
              <w:pStyle w:val="NoSpacing"/>
              <w:rPr>
                <w:lang w:val="en-US"/>
              </w:rPr>
            </w:pPr>
            <w:r w:rsidRPr="00755E4F">
              <w:t>Milner Road overpass^</w:t>
            </w:r>
          </w:p>
        </w:tc>
        <w:tc>
          <w:tcPr>
            <w:tcW w:w="2394" w:type="dxa"/>
            <w:vAlign w:val="center"/>
          </w:tcPr>
          <w:p w14:paraId="349B1C88" w14:textId="6C578FD0" w:rsidR="00A13771" w:rsidRDefault="00A13771" w:rsidP="00A13771">
            <w:pPr>
              <w:pStyle w:val="NoSpacing"/>
              <w:rPr>
                <w:lang w:val="en-US"/>
              </w:rPr>
            </w:pPr>
            <w:r w:rsidRPr="00755E4F">
              <w:t>441</w:t>
            </w:r>
          </w:p>
        </w:tc>
      </w:tr>
      <w:tr w:rsidR="00A13771" w14:paraId="21ECC691" w14:textId="77777777" w:rsidTr="00A13771">
        <w:trPr>
          <w:trHeight w:val="429"/>
        </w:trPr>
        <w:tc>
          <w:tcPr>
            <w:tcW w:w="1125" w:type="dxa"/>
            <w:vAlign w:val="center"/>
          </w:tcPr>
          <w:p w14:paraId="78789768" w14:textId="76350330" w:rsidR="00A13771" w:rsidRDefault="00A13771" w:rsidP="00A13771">
            <w:pPr>
              <w:pStyle w:val="NoSpacing"/>
              <w:rPr>
                <w:lang w:val="en-US"/>
              </w:rPr>
            </w:pPr>
            <w:r w:rsidRPr="00755E4F">
              <w:t>12</w:t>
            </w:r>
          </w:p>
        </w:tc>
        <w:tc>
          <w:tcPr>
            <w:tcW w:w="5512" w:type="dxa"/>
            <w:vAlign w:val="center"/>
          </w:tcPr>
          <w:p w14:paraId="455577F4" w14:textId="6AC8468A" w:rsidR="00A13771" w:rsidRDefault="00A13771" w:rsidP="00A13771">
            <w:pPr>
              <w:pStyle w:val="NoSpacing"/>
              <w:rPr>
                <w:lang w:val="en-US"/>
              </w:rPr>
            </w:pPr>
            <w:r w:rsidRPr="00755E4F">
              <w:t>Pink Lily Lagoon bridge</w:t>
            </w:r>
          </w:p>
        </w:tc>
        <w:tc>
          <w:tcPr>
            <w:tcW w:w="2394" w:type="dxa"/>
            <w:vAlign w:val="center"/>
          </w:tcPr>
          <w:p w14:paraId="7AE79930" w14:textId="204710F3" w:rsidR="00A13771" w:rsidRDefault="00A13771" w:rsidP="00A13771">
            <w:pPr>
              <w:pStyle w:val="NoSpacing"/>
              <w:rPr>
                <w:lang w:val="en-US"/>
              </w:rPr>
            </w:pPr>
            <w:r w:rsidRPr="00755E4F">
              <w:t>370</w:t>
            </w:r>
          </w:p>
        </w:tc>
      </w:tr>
      <w:tr w:rsidR="00A13771" w14:paraId="7E9967EF" w14:textId="77777777" w:rsidTr="00A13771">
        <w:trPr>
          <w:trHeight w:val="429"/>
        </w:trPr>
        <w:tc>
          <w:tcPr>
            <w:tcW w:w="1125" w:type="dxa"/>
            <w:vAlign w:val="center"/>
          </w:tcPr>
          <w:p w14:paraId="166D9F39" w14:textId="6161F4A5" w:rsidR="00A13771" w:rsidRDefault="00A13771" w:rsidP="00A13771">
            <w:pPr>
              <w:pStyle w:val="NoSpacing"/>
              <w:rPr>
                <w:lang w:val="en-US"/>
              </w:rPr>
            </w:pPr>
            <w:r w:rsidRPr="00755E4F">
              <w:t>13</w:t>
            </w:r>
          </w:p>
        </w:tc>
        <w:tc>
          <w:tcPr>
            <w:tcW w:w="5512" w:type="dxa"/>
            <w:vAlign w:val="center"/>
          </w:tcPr>
          <w:p w14:paraId="068207EE" w14:textId="05F34AE4" w:rsidR="00A13771" w:rsidRDefault="00A13771" w:rsidP="00A13771">
            <w:pPr>
              <w:pStyle w:val="NoSpacing"/>
              <w:rPr>
                <w:lang w:val="en-US"/>
              </w:rPr>
            </w:pPr>
            <w:proofErr w:type="spellStart"/>
            <w:r w:rsidRPr="00755E4F">
              <w:t>Edmistone</w:t>
            </w:r>
            <w:proofErr w:type="spellEnd"/>
            <w:r w:rsidRPr="00755E4F">
              <w:t xml:space="preserve"> Road overpass</w:t>
            </w:r>
          </w:p>
        </w:tc>
        <w:tc>
          <w:tcPr>
            <w:tcW w:w="2394" w:type="dxa"/>
            <w:vAlign w:val="center"/>
          </w:tcPr>
          <w:p w14:paraId="4576EE1B" w14:textId="618CC459" w:rsidR="00A13771" w:rsidRDefault="00A13771" w:rsidP="00A13771">
            <w:pPr>
              <w:pStyle w:val="NoSpacing"/>
              <w:rPr>
                <w:lang w:val="en-US"/>
              </w:rPr>
            </w:pPr>
            <w:r w:rsidRPr="00755E4F">
              <w:t>22</w:t>
            </w:r>
          </w:p>
        </w:tc>
      </w:tr>
      <w:tr w:rsidR="00A13771" w14:paraId="0ED7B36B" w14:textId="77777777" w:rsidTr="00A13771">
        <w:trPr>
          <w:trHeight w:val="429"/>
        </w:trPr>
        <w:tc>
          <w:tcPr>
            <w:tcW w:w="1125" w:type="dxa"/>
            <w:vAlign w:val="center"/>
          </w:tcPr>
          <w:p w14:paraId="4631E3BD" w14:textId="70557B06" w:rsidR="00A13771" w:rsidRDefault="00A13771" w:rsidP="00A13771">
            <w:pPr>
              <w:pStyle w:val="NoSpacing"/>
              <w:rPr>
                <w:lang w:val="en-US"/>
              </w:rPr>
            </w:pPr>
            <w:r w:rsidRPr="00755E4F">
              <w:t>14</w:t>
            </w:r>
          </w:p>
        </w:tc>
        <w:tc>
          <w:tcPr>
            <w:tcW w:w="5512" w:type="dxa"/>
            <w:vAlign w:val="center"/>
          </w:tcPr>
          <w:p w14:paraId="02FA9258" w14:textId="1A5D7637" w:rsidR="00A13771" w:rsidRDefault="00A13771" w:rsidP="00A13771">
            <w:pPr>
              <w:pStyle w:val="NoSpacing"/>
              <w:rPr>
                <w:lang w:val="en-US"/>
              </w:rPr>
            </w:pPr>
            <w:r w:rsidRPr="00755E4F">
              <w:t>Fitzroy River bridge</w:t>
            </w:r>
          </w:p>
        </w:tc>
        <w:tc>
          <w:tcPr>
            <w:tcW w:w="2394" w:type="dxa"/>
            <w:vAlign w:val="center"/>
          </w:tcPr>
          <w:p w14:paraId="61CCF4C9" w14:textId="0E8CD827" w:rsidR="00A13771" w:rsidRDefault="00A13771" w:rsidP="00A13771">
            <w:pPr>
              <w:pStyle w:val="NoSpacing"/>
              <w:rPr>
                <w:lang w:val="en-US"/>
              </w:rPr>
            </w:pPr>
            <w:r w:rsidRPr="00755E4F">
              <w:t>435</w:t>
            </w:r>
          </w:p>
        </w:tc>
      </w:tr>
      <w:tr w:rsidR="00A13771" w14:paraId="2058B0CD" w14:textId="77777777" w:rsidTr="00A13771">
        <w:trPr>
          <w:trHeight w:val="429"/>
        </w:trPr>
        <w:tc>
          <w:tcPr>
            <w:tcW w:w="1125" w:type="dxa"/>
            <w:vAlign w:val="center"/>
          </w:tcPr>
          <w:p w14:paraId="67994A9F" w14:textId="4C4CFE2C" w:rsidR="00A13771" w:rsidRDefault="00A13771" w:rsidP="00A13771">
            <w:pPr>
              <w:pStyle w:val="NoSpacing"/>
              <w:rPr>
                <w:lang w:val="en-US"/>
              </w:rPr>
            </w:pPr>
            <w:r w:rsidRPr="00755E4F">
              <w:t>15</w:t>
            </w:r>
          </w:p>
        </w:tc>
        <w:tc>
          <w:tcPr>
            <w:tcW w:w="5512" w:type="dxa"/>
            <w:vAlign w:val="center"/>
          </w:tcPr>
          <w:p w14:paraId="7ED0ADCB" w14:textId="40BFCC0E" w:rsidR="00A13771" w:rsidRDefault="00A13771" w:rsidP="00A13771">
            <w:pPr>
              <w:pStyle w:val="NoSpacing"/>
              <w:rPr>
                <w:lang w:val="en-US"/>
              </w:rPr>
            </w:pPr>
            <w:r w:rsidRPr="00755E4F">
              <w:t>Alexandra Street overpass</w:t>
            </w:r>
          </w:p>
        </w:tc>
        <w:tc>
          <w:tcPr>
            <w:tcW w:w="2394" w:type="dxa"/>
            <w:vAlign w:val="center"/>
          </w:tcPr>
          <w:p w14:paraId="26A84480" w14:textId="19040869" w:rsidR="00A13771" w:rsidRDefault="00A13771" w:rsidP="00A13771">
            <w:pPr>
              <w:pStyle w:val="NoSpacing"/>
              <w:rPr>
                <w:lang w:val="en-US"/>
              </w:rPr>
            </w:pPr>
            <w:r w:rsidRPr="00755E4F">
              <w:t>50</w:t>
            </w:r>
          </w:p>
        </w:tc>
      </w:tr>
      <w:tr w:rsidR="00A13771" w14:paraId="56687362" w14:textId="77777777" w:rsidTr="00A13771">
        <w:trPr>
          <w:trHeight w:val="429"/>
        </w:trPr>
        <w:tc>
          <w:tcPr>
            <w:tcW w:w="1125" w:type="dxa"/>
            <w:vAlign w:val="center"/>
          </w:tcPr>
          <w:p w14:paraId="1E2B83E7" w14:textId="4AC35705" w:rsidR="00A13771" w:rsidRDefault="00A13771" w:rsidP="00A13771">
            <w:pPr>
              <w:pStyle w:val="NoSpacing"/>
              <w:rPr>
                <w:lang w:val="en-US"/>
              </w:rPr>
            </w:pPr>
            <w:r w:rsidRPr="00755E4F">
              <w:t>16</w:t>
            </w:r>
          </w:p>
        </w:tc>
        <w:tc>
          <w:tcPr>
            <w:tcW w:w="5512" w:type="dxa"/>
            <w:vAlign w:val="center"/>
          </w:tcPr>
          <w:p w14:paraId="066FF5F6" w14:textId="42EE4178" w:rsidR="00A13771" w:rsidRDefault="00A13771" w:rsidP="00A13771">
            <w:pPr>
              <w:pStyle w:val="NoSpacing"/>
              <w:rPr>
                <w:lang w:val="en-US"/>
              </w:rPr>
            </w:pPr>
            <w:r w:rsidRPr="00755E4F">
              <w:t>McLaughlin Street overpass</w:t>
            </w:r>
          </w:p>
        </w:tc>
        <w:tc>
          <w:tcPr>
            <w:tcW w:w="2394" w:type="dxa"/>
            <w:vAlign w:val="center"/>
          </w:tcPr>
          <w:p w14:paraId="103B84F5" w14:textId="49526C97" w:rsidR="00A13771" w:rsidRDefault="00A13771" w:rsidP="00A13771">
            <w:pPr>
              <w:pStyle w:val="NoSpacing"/>
              <w:rPr>
                <w:lang w:val="en-US"/>
              </w:rPr>
            </w:pPr>
            <w:r w:rsidRPr="00755E4F">
              <w:t>25</w:t>
            </w:r>
          </w:p>
        </w:tc>
      </w:tr>
      <w:tr w:rsidR="00A13771" w14:paraId="5D7C5ED8" w14:textId="77777777" w:rsidTr="00A13771">
        <w:trPr>
          <w:trHeight w:val="429"/>
        </w:trPr>
        <w:tc>
          <w:tcPr>
            <w:tcW w:w="1125" w:type="dxa"/>
            <w:vAlign w:val="center"/>
          </w:tcPr>
          <w:p w14:paraId="77B7B473" w14:textId="7A1CA815" w:rsidR="00A13771" w:rsidRDefault="00A13771" w:rsidP="00A13771">
            <w:pPr>
              <w:pStyle w:val="NoSpacing"/>
              <w:rPr>
                <w:lang w:val="en-US"/>
              </w:rPr>
            </w:pPr>
            <w:r w:rsidRPr="00755E4F">
              <w:t>17</w:t>
            </w:r>
          </w:p>
        </w:tc>
        <w:tc>
          <w:tcPr>
            <w:tcW w:w="5512" w:type="dxa"/>
            <w:vAlign w:val="center"/>
          </w:tcPr>
          <w:p w14:paraId="5D9292F1" w14:textId="3869158E" w:rsidR="00A13771" w:rsidRDefault="00A13771" w:rsidP="00A13771">
            <w:pPr>
              <w:pStyle w:val="NoSpacing"/>
              <w:rPr>
                <w:lang w:val="en-US"/>
              </w:rPr>
            </w:pPr>
            <w:r w:rsidRPr="00755E4F">
              <w:t>Monier Road overpass</w:t>
            </w:r>
          </w:p>
        </w:tc>
        <w:tc>
          <w:tcPr>
            <w:tcW w:w="2394" w:type="dxa"/>
            <w:vAlign w:val="center"/>
          </w:tcPr>
          <w:p w14:paraId="5B1C086F" w14:textId="326CC007" w:rsidR="00A13771" w:rsidRDefault="00A13771" w:rsidP="00A13771">
            <w:pPr>
              <w:pStyle w:val="NoSpacing"/>
              <w:rPr>
                <w:lang w:val="en-US"/>
              </w:rPr>
            </w:pPr>
            <w:r w:rsidRPr="00755E4F">
              <w:t>67</w:t>
            </w:r>
          </w:p>
        </w:tc>
      </w:tr>
      <w:tr w:rsidR="00A13771" w14:paraId="65B4654F" w14:textId="77777777" w:rsidTr="00A13771">
        <w:trPr>
          <w:trHeight w:val="429"/>
        </w:trPr>
        <w:tc>
          <w:tcPr>
            <w:tcW w:w="1125" w:type="dxa"/>
            <w:vAlign w:val="center"/>
          </w:tcPr>
          <w:p w14:paraId="32D33FCA" w14:textId="110FA569" w:rsidR="00A13771" w:rsidRDefault="00A13771" w:rsidP="00A13771">
            <w:pPr>
              <w:pStyle w:val="NoSpacing"/>
              <w:rPr>
                <w:lang w:val="en-US"/>
              </w:rPr>
            </w:pPr>
            <w:r w:rsidRPr="00755E4F">
              <w:t>18</w:t>
            </w:r>
          </w:p>
        </w:tc>
        <w:tc>
          <w:tcPr>
            <w:tcW w:w="5512" w:type="dxa"/>
            <w:vAlign w:val="center"/>
          </w:tcPr>
          <w:p w14:paraId="6D42F987" w14:textId="204970F5" w:rsidR="00A13771" w:rsidRDefault="00A13771" w:rsidP="00A13771">
            <w:pPr>
              <w:pStyle w:val="NoSpacing"/>
              <w:rPr>
                <w:lang w:val="en-US"/>
              </w:rPr>
            </w:pPr>
            <w:r w:rsidRPr="00755E4F">
              <w:t xml:space="preserve">Limestone Creek bridge* </w:t>
            </w:r>
          </w:p>
        </w:tc>
        <w:tc>
          <w:tcPr>
            <w:tcW w:w="2394" w:type="dxa"/>
            <w:vAlign w:val="center"/>
          </w:tcPr>
          <w:p w14:paraId="3D6BA562" w14:textId="3C7F293E" w:rsidR="00A13771" w:rsidRDefault="00A13771" w:rsidP="00A13771">
            <w:pPr>
              <w:pStyle w:val="NoSpacing"/>
              <w:rPr>
                <w:lang w:val="en-US"/>
              </w:rPr>
            </w:pPr>
            <w:r w:rsidRPr="00755E4F">
              <w:t>214</w:t>
            </w:r>
          </w:p>
        </w:tc>
      </w:tr>
    </w:tbl>
    <w:p w14:paraId="2E0DF00F" w14:textId="77777777" w:rsidR="00A13771" w:rsidRDefault="00A13771" w:rsidP="00A13771">
      <w:pPr>
        <w:pStyle w:val="NoSpacing"/>
        <w:rPr>
          <w:lang w:val="en-US"/>
        </w:rPr>
      </w:pPr>
    </w:p>
    <w:p w14:paraId="172EB585" w14:textId="04F45FDA" w:rsidR="00A13771" w:rsidRPr="00A13771" w:rsidRDefault="00A13771" w:rsidP="00A13771">
      <w:pPr>
        <w:pStyle w:val="NoSpacing"/>
        <w:rPr>
          <w:lang w:val="en-US"/>
        </w:rPr>
      </w:pPr>
      <w:r w:rsidRPr="00A13771">
        <w:rPr>
          <w:lang w:val="en-US"/>
        </w:rPr>
        <w:t xml:space="preserve">* Completed in 2025 </w:t>
      </w:r>
    </w:p>
    <w:p w14:paraId="2E7A23EE" w14:textId="670613C0" w:rsidR="00A13771" w:rsidRDefault="00A13771" w:rsidP="00A13771">
      <w:pPr>
        <w:pStyle w:val="NoSpacing"/>
        <w:rPr>
          <w:lang w:val="en-US"/>
        </w:rPr>
      </w:pPr>
      <w:r w:rsidRPr="00A13771">
        <w:rPr>
          <w:lang w:val="en-US"/>
        </w:rPr>
        <w:t>^ Leading to the Rockhampton Ring</w:t>
      </w:r>
      <w:r>
        <w:rPr>
          <w:lang w:val="en-US"/>
        </w:rPr>
        <w:t xml:space="preserve"> </w:t>
      </w:r>
      <w:r w:rsidRPr="00A13771">
        <w:rPr>
          <w:lang w:val="en-US"/>
        </w:rPr>
        <w:t>Road alignment</w:t>
      </w:r>
    </w:p>
    <w:p w14:paraId="5C258616" w14:textId="77777777" w:rsidR="00337892" w:rsidRDefault="00337892">
      <w:pPr>
        <w:suppressAutoHyphens w:val="0"/>
        <w:spacing w:before="0" w:after="160" w:line="259" w:lineRule="auto"/>
        <w:rPr>
          <w:rFonts w:eastAsiaTheme="majorEastAsia" w:cstheme="majorBidi"/>
          <w:color w:val="004180" w:themeColor="accent2"/>
          <w:sz w:val="36"/>
          <w:szCs w:val="28"/>
          <w:lang w:val="en-US"/>
        </w:rPr>
      </w:pPr>
      <w:r>
        <w:rPr>
          <w:lang w:val="en-US"/>
        </w:rPr>
        <w:br w:type="page"/>
      </w:r>
    </w:p>
    <w:p w14:paraId="06C4FDCC" w14:textId="4A37DCFC" w:rsidR="00A13771" w:rsidRPr="004C4F47" w:rsidRDefault="00A13771" w:rsidP="00A13771">
      <w:pPr>
        <w:pStyle w:val="Heading3"/>
        <w:rPr>
          <w:lang w:val="en-US"/>
        </w:rPr>
      </w:pPr>
      <w:r w:rsidRPr="00A13771">
        <w:rPr>
          <w:lang w:val="en-US"/>
        </w:rPr>
        <w:lastRenderedPageBreak/>
        <w:t>Bridge locations and girder delivery routes</w:t>
      </w:r>
    </w:p>
    <w:p w14:paraId="739746F7" w14:textId="0170F643" w:rsidR="00A13771" w:rsidRPr="00A12C42" w:rsidRDefault="00A13771" w:rsidP="00A13771">
      <w:pPr>
        <w:rPr>
          <w:b/>
          <w:bCs/>
          <w:lang w:val="en-US"/>
        </w:rPr>
      </w:pPr>
      <w:r w:rsidRPr="00A12C42">
        <w:rPr>
          <w:b/>
          <w:bCs/>
          <w:lang w:val="en-US"/>
        </w:rPr>
        <w:t>Girder deliveries will be limited to 9pm to 5am, Sunday to Thursday</w:t>
      </w:r>
    </w:p>
    <w:p w14:paraId="61CC499E" w14:textId="739445BF" w:rsidR="00A13771" w:rsidRDefault="00337892" w:rsidP="00A13771">
      <w:pPr>
        <w:rPr>
          <w:lang w:val="en-US"/>
        </w:rPr>
      </w:pPr>
      <w:r>
        <w:rPr>
          <w:noProof/>
          <w:lang w:val="en-US"/>
        </w:rPr>
        <w:drawing>
          <wp:inline distT="0" distB="0" distL="0" distR="0" wp14:anchorId="1A44ABDF" wp14:editId="3A68D617">
            <wp:extent cx="5529943" cy="7939847"/>
            <wp:effectExtent l="0" t="0" r="0" b="0"/>
            <wp:docPr id="1884031231" name="Picture 5" descr="Map of bridge locations and girder delivery ro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31231" name="Picture 5" descr="Map of bridge locations and girder delivery routes "/>
                    <pic:cNvPicPr/>
                  </pic:nvPicPr>
                  <pic:blipFill rotWithShape="1">
                    <a:blip r:embed="rId10" cstate="print">
                      <a:extLst>
                        <a:ext uri="{28A0092B-C50C-407E-A947-70E740481C1C}">
                          <a14:useLocalDpi xmlns:a14="http://schemas.microsoft.com/office/drawing/2010/main" val="0"/>
                        </a:ext>
                      </a:extLst>
                    </a:blip>
                    <a:srcRect l="1512" t="4961" r="6849" b="1190"/>
                    <a:stretch>
                      <a:fillRect/>
                    </a:stretch>
                  </pic:blipFill>
                  <pic:spPr bwMode="auto">
                    <a:xfrm>
                      <a:off x="0" y="0"/>
                      <a:ext cx="5536783" cy="7949668"/>
                    </a:xfrm>
                    <a:prstGeom prst="rect">
                      <a:avLst/>
                    </a:prstGeom>
                    <a:ln>
                      <a:noFill/>
                    </a:ln>
                    <a:extLst>
                      <a:ext uri="{53640926-AAD7-44D8-BBD7-CCE9431645EC}">
                        <a14:shadowObscured xmlns:a14="http://schemas.microsoft.com/office/drawing/2010/main"/>
                      </a:ext>
                    </a:extLst>
                  </pic:spPr>
                </pic:pic>
              </a:graphicData>
            </a:graphic>
          </wp:inline>
        </w:drawing>
      </w:r>
    </w:p>
    <w:p w14:paraId="48BF0D19" w14:textId="42913A03" w:rsidR="00337892" w:rsidRPr="004C4F47" w:rsidRDefault="00337892" w:rsidP="00337892">
      <w:pPr>
        <w:pStyle w:val="Heading3"/>
        <w:rPr>
          <w:lang w:val="en-US"/>
        </w:rPr>
      </w:pPr>
      <w:r w:rsidRPr="00337892">
        <w:rPr>
          <w:lang w:val="en-US"/>
        </w:rPr>
        <w:lastRenderedPageBreak/>
        <w:t>How concrete components are made</w:t>
      </w:r>
    </w:p>
    <w:p w14:paraId="09800F69" w14:textId="293DE9CC" w:rsidR="00337892" w:rsidRDefault="00337892" w:rsidP="00337892">
      <w:pPr>
        <w:rPr>
          <w:lang w:val="en-US"/>
        </w:rPr>
      </w:pPr>
      <w:r w:rsidRPr="00337892">
        <w:rPr>
          <w:lang w:val="en-US"/>
        </w:rPr>
        <w:t>Concrete components are precast offsite in Rockhampton. Once manufactured, they are transported to site and lifted into place</w:t>
      </w:r>
      <w:r>
        <w:rPr>
          <w:lang w:val="en-US"/>
        </w:rPr>
        <w:t>.</w:t>
      </w:r>
    </w:p>
    <w:p w14:paraId="3A05B067" w14:textId="7B41BCD6" w:rsidR="00337892" w:rsidRPr="00337892" w:rsidRDefault="00337892" w:rsidP="00337892">
      <w:pPr>
        <w:pStyle w:val="ListParagraph"/>
        <w:numPr>
          <w:ilvl w:val="0"/>
          <w:numId w:val="31"/>
        </w:numPr>
        <w:rPr>
          <w:lang w:val="en-US"/>
        </w:rPr>
      </w:pPr>
      <w:r w:rsidRPr="00337892">
        <w:rPr>
          <w:b/>
          <w:bCs/>
          <w:lang w:val="en-US"/>
        </w:rPr>
        <w:t>Super T-girders</w:t>
      </w:r>
      <w:r w:rsidRPr="00337892">
        <w:rPr>
          <w:lang w:val="en-US"/>
        </w:rPr>
        <w:t xml:space="preserve"> are made in precast concrete facilities by placing high-strength steel reinforcement and tendons into a </w:t>
      </w:r>
      <w:proofErr w:type="spellStart"/>
      <w:r w:rsidRPr="00337892">
        <w:rPr>
          <w:lang w:val="en-US"/>
        </w:rPr>
        <w:t>mould</w:t>
      </w:r>
      <w:proofErr w:type="spellEnd"/>
      <w:r w:rsidRPr="00337892">
        <w:rPr>
          <w:lang w:val="en-US"/>
        </w:rPr>
        <w:t xml:space="preserve">, which is then filled with concrete. After a controlled curing process and the concrete reaching strength, the tendons are tensioned, creating pre-stressed concrete. </w:t>
      </w:r>
    </w:p>
    <w:p w14:paraId="074D3F54" w14:textId="77777777" w:rsidR="00337892" w:rsidRPr="00337892" w:rsidRDefault="00337892" w:rsidP="00337892">
      <w:pPr>
        <w:pStyle w:val="ListParagraph"/>
        <w:numPr>
          <w:ilvl w:val="0"/>
          <w:numId w:val="31"/>
        </w:numPr>
        <w:rPr>
          <w:lang w:val="en-US"/>
        </w:rPr>
      </w:pPr>
      <w:r w:rsidRPr="00337892">
        <w:rPr>
          <w:b/>
          <w:bCs/>
          <w:lang w:val="en-US"/>
        </w:rPr>
        <w:t>Deck units</w:t>
      </w:r>
      <w:r w:rsidRPr="00337892">
        <w:rPr>
          <w:lang w:val="en-US"/>
        </w:rPr>
        <w:t xml:space="preserve"> for bridges are made as precast concrete beams, often pre-stressed. They are manufactured by pouring concrete into </w:t>
      </w:r>
      <w:proofErr w:type="spellStart"/>
      <w:r w:rsidRPr="00337892">
        <w:rPr>
          <w:lang w:val="en-US"/>
        </w:rPr>
        <w:t>moulds</w:t>
      </w:r>
      <w:proofErr w:type="spellEnd"/>
      <w:r w:rsidRPr="00337892">
        <w:rPr>
          <w:lang w:val="en-US"/>
        </w:rPr>
        <w:t xml:space="preserve"> and allowing it to cure, with internal lifting anchors and often cast-in features for connections to other bridge components. The process includes casting the concrete around steel reinforcement and pre-stressing tendons to give the units strength. </w:t>
      </w:r>
    </w:p>
    <w:p w14:paraId="5624525C" w14:textId="23F64A51" w:rsidR="00337892" w:rsidRDefault="00337892" w:rsidP="00337892">
      <w:pPr>
        <w:pStyle w:val="ListParagraph"/>
        <w:numPr>
          <w:ilvl w:val="0"/>
          <w:numId w:val="31"/>
        </w:numPr>
        <w:rPr>
          <w:lang w:val="en-US"/>
        </w:rPr>
      </w:pPr>
      <w:r w:rsidRPr="00337892">
        <w:rPr>
          <w:b/>
          <w:bCs/>
          <w:lang w:val="en-US"/>
        </w:rPr>
        <w:t>Concrete box girders</w:t>
      </w:r>
      <w:r w:rsidRPr="00337892">
        <w:rPr>
          <w:lang w:val="en-US"/>
        </w:rPr>
        <w:t xml:space="preserve"> are made by prefabricating segments off-site. Segments are match-</w:t>
      </w:r>
      <w:proofErr w:type="gramStart"/>
      <w:r w:rsidRPr="00337892">
        <w:rPr>
          <w:lang w:val="en-US"/>
        </w:rPr>
        <w:t>cast</w:t>
      </w:r>
      <w:proofErr w:type="gramEnd"/>
      <w:r w:rsidRPr="00337892">
        <w:rPr>
          <w:lang w:val="en-US"/>
        </w:rPr>
        <w:t xml:space="preserve"> so they perfectly fit the adjacent segment. They have shear key connection points for alignment during installation. They are shaped around a void to reduce weight and materials.</w:t>
      </w:r>
    </w:p>
    <w:p w14:paraId="47D9CEF9" w14:textId="238B7177" w:rsidR="00337892" w:rsidRPr="004C4F47" w:rsidRDefault="00337892" w:rsidP="00337892">
      <w:pPr>
        <w:pStyle w:val="Heading3"/>
        <w:rPr>
          <w:lang w:val="en-US"/>
        </w:rPr>
      </w:pPr>
      <w:r w:rsidRPr="00337892">
        <w:rPr>
          <w:lang w:val="en-US"/>
        </w:rPr>
        <w:t>Delivery of concrete components</w:t>
      </w:r>
    </w:p>
    <w:p w14:paraId="09E60ADD" w14:textId="3DB68EB3" w:rsidR="00337892" w:rsidRDefault="00337892" w:rsidP="00337892">
      <w:pPr>
        <w:rPr>
          <w:lang w:val="en-US"/>
        </w:rPr>
      </w:pPr>
      <w:r w:rsidRPr="00337892">
        <w:rPr>
          <w:lang w:val="en-US"/>
        </w:rPr>
        <w:t xml:space="preserve">The project will make, move, and lift manufactured concrete components to different sites within the project footprint. These will be transported from three precast yards in North Rockhampton using oversize and </w:t>
      </w:r>
      <w:proofErr w:type="spellStart"/>
      <w:r w:rsidRPr="00337892">
        <w:rPr>
          <w:lang w:val="en-US"/>
        </w:rPr>
        <w:t>overmass</w:t>
      </w:r>
      <w:proofErr w:type="spellEnd"/>
      <w:r w:rsidRPr="00337892">
        <w:rPr>
          <w:lang w:val="en-US"/>
        </w:rPr>
        <w:t xml:space="preserve"> (OSOM) vehicles on the road network, escorted by pilot vehicles. The project team is committed to </w:t>
      </w:r>
      <w:proofErr w:type="spellStart"/>
      <w:r w:rsidRPr="00337892">
        <w:rPr>
          <w:lang w:val="en-US"/>
        </w:rPr>
        <w:t>minimising</w:t>
      </w:r>
      <w:proofErr w:type="spellEnd"/>
      <w:r w:rsidRPr="00337892">
        <w:rPr>
          <w:lang w:val="en-US"/>
        </w:rPr>
        <w:t xml:space="preserve"> impacts by scheduling OSOM vehicle deliveries at night between 9pm and 5am, Sunday to Thursday.</w:t>
      </w:r>
    </w:p>
    <w:p w14:paraId="3B6E8120" w14:textId="37D8B202" w:rsidR="00337892" w:rsidRPr="004C4F47" w:rsidRDefault="00337892" w:rsidP="00337892">
      <w:pPr>
        <w:pStyle w:val="Heading5"/>
        <w:rPr>
          <w:lang w:val="en-US"/>
        </w:rPr>
      </w:pPr>
      <w:r w:rsidRPr="00337892">
        <w:rPr>
          <w:lang w:val="en-US"/>
        </w:rPr>
        <w:t>Concrete components</w:t>
      </w:r>
    </w:p>
    <w:p w14:paraId="736C17DC" w14:textId="3A161F34" w:rsidR="00337892" w:rsidRPr="00337892" w:rsidRDefault="00337892" w:rsidP="00337892">
      <w:pPr>
        <w:pStyle w:val="ListParagraph"/>
        <w:numPr>
          <w:ilvl w:val="0"/>
          <w:numId w:val="24"/>
        </w:numPr>
        <w:rPr>
          <w:lang w:val="en-US"/>
        </w:rPr>
      </w:pPr>
      <w:r w:rsidRPr="00337892">
        <w:rPr>
          <w:lang w:val="en-US"/>
        </w:rPr>
        <w:t xml:space="preserve">976 precast </w:t>
      </w:r>
      <w:r w:rsidR="00FC30D6">
        <w:rPr>
          <w:lang w:val="en-US"/>
        </w:rPr>
        <w:t>S</w:t>
      </w:r>
      <w:r w:rsidRPr="00337892">
        <w:rPr>
          <w:lang w:val="en-US"/>
        </w:rPr>
        <w:t xml:space="preserve">uper T-girders up to 34 </w:t>
      </w:r>
      <w:proofErr w:type="spellStart"/>
      <w:r w:rsidRPr="00337892">
        <w:rPr>
          <w:lang w:val="en-US"/>
        </w:rPr>
        <w:t>metres</w:t>
      </w:r>
      <w:proofErr w:type="spellEnd"/>
      <w:r w:rsidRPr="00337892">
        <w:rPr>
          <w:lang w:val="en-US"/>
        </w:rPr>
        <w:t xml:space="preserve"> long</w:t>
      </w:r>
      <w:r w:rsidRPr="00337892">
        <w:t xml:space="preserve"> </w:t>
      </w:r>
    </w:p>
    <w:p w14:paraId="72D57A82" w14:textId="77777777" w:rsidR="00337892" w:rsidRPr="00337892" w:rsidRDefault="00337892" w:rsidP="00594E12">
      <w:pPr>
        <w:pStyle w:val="ListParagraph"/>
        <w:numPr>
          <w:ilvl w:val="0"/>
          <w:numId w:val="24"/>
        </w:numPr>
        <w:rPr>
          <w:lang w:val="en-US"/>
        </w:rPr>
      </w:pPr>
      <w:r w:rsidRPr="00337892">
        <w:rPr>
          <w:lang w:val="en-US"/>
        </w:rPr>
        <w:t xml:space="preserve">162 deck units up to 25 </w:t>
      </w:r>
      <w:proofErr w:type="spellStart"/>
      <w:r w:rsidRPr="00337892">
        <w:rPr>
          <w:lang w:val="en-US"/>
        </w:rPr>
        <w:t>metres</w:t>
      </w:r>
      <w:proofErr w:type="spellEnd"/>
      <w:r w:rsidRPr="00337892">
        <w:rPr>
          <w:lang w:val="en-US"/>
        </w:rPr>
        <w:t xml:space="preserve"> long</w:t>
      </w:r>
      <w:r w:rsidRPr="00337892">
        <w:t xml:space="preserve"> </w:t>
      </w:r>
    </w:p>
    <w:p w14:paraId="2D8CB01D" w14:textId="77777777" w:rsidR="00337892" w:rsidRPr="00337892" w:rsidRDefault="00337892" w:rsidP="00337892">
      <w:pPr>
        <w:pStyle w:val="ListParagraph"/>
        <w:numPr>
          <w:ilvl w:val="0"/>
          <w:numId w:val="24"/>
        </w:numPr>
        <w:rPr>
          <w:lang w:val="en-US"/>
        </w:rPr>
      </w:pPr>
      <w:r w:rsidRPr="00337892">
        <w:rPr>
          <w:lang w:val="en-US"/>
        </w:rPr>
        <w:t>312 box girder segments</w:t>
      </w:r>
      <w:r w:rsidRPr="00337892">
        <w:t xml:space="preserve"> </w:t>
      </w:r>
    </w:p>
    <w:p w14:paraId="3BB1298E" w14:textId="7025ECFB" w:rsidR="00337892" w:rsidRDefault="00337892" w:rsidP="00337892">
      <w:pPr>
        <w:pStyle w:val="ListParagraph"/>
        <w:numPr>
          <w:ilvl w:val="0"/>
          <w:numId w:val="24"/>
        </w:numPr>
        <w:rPr>
          <w:lang w:val="en-US"/>
        </w:rPr>
      </w:pPr>
      <w:r w:rsidRPr="00337892">
        <w:rPr>
          <w:lang w:val="en-US"/>
        </w:rPr>
        <w:t>2,419 piles up to</w:t>
      </w:r>
      <w:r>
        <w:rPr>
          <w:lang w:val="en-US"/>
        </w:rPr>
        <w:t xml:space="preserve"> </w:t>
      </w:r>
      <w:r w:rsidRPr="00337892">
        <w:rPr>
          <w:lang w:val="en-US"/>
        </w:rPr>
        <w:t xml:space="preserve">40 </w:t>
      </w:r>
      <w:proofErr w:type="spellStart"/>
      <w:r w:rsidRPr="00337892">
        <w:rPr>
          <w:lang w:val="en-US"/>
        </w:rPr>
        <w:t>metres</w:t>
      </w:r>
      <w:proofErr w:type="spellEnd"/>
      <w:r w:rsidRPr="00337892">
        <w:rPr>
          <w:lang w:val="en-US"/>
        </w:rPr>
        <w:t xml:space="preserve"> long</w:t>
      </w:r>
    </w:p>
    <w:p w14:paraId="14B2F614" w14:textId="34021FE0" w:rsidR="00337892" w:rsidRPr="004C4F47" w:rsidRDefault="00337892" w:rsidP="00337892">
      <w:pPr>
        <w:pStyle w:val="Heading5"/>
        <w:rPr>
          <w:lang w:val="en-US"/>
        </w:rPr>
      </w:pPr>
      <w:r w:rsidRPr="00337892">
        <w:rPr>
          <w:lang w:val="en-US"/>
        </w:rPr>
        <w:t>Key features of the upgrade</w:t>
      </w:r>
    </w:p>
    <w:p w14:paraId="0DE1E5B8" w14:textId="77777777" w:rsidR="00337892" w:rsidRPr="00337892" w:rsidRDefault="00337892" w:rsidP="004C48C0">
      <w:pPr>
        <w:pStyle w:val="ListParagraph"/>
        <w:numPr>
          <w:ilvl w:val="0"/>
          <w:numId w:val="24"/>
        </w:numPr>
        <w:rPr>
          <w:lang w:val="en-US"/>
        </w:rPr>
      </w:pPr>
      <w:r w:rsidRPr="00337892">
        <w:rPr>
          <w:lang w:val="en-US"/>
        </w:rPr>
        <w:t xml:space="preserve">3.4 million </w:t>
      </w:r>
      <w:proofErr w:type="spellStart"/>
      <w:r w:rsidRPr="00337892">
        <w:rPr>
          <w:lang w:val="en-US"/>
        </w:rPr>
        <w:t>tonnes</w:t>
      </w:r>
      <w:proofErr w:type="spellEnd"/>
      <w:r w:rsidRPr="00337892">
        <w:rPr>
          <w:lang w:val="en-US"/>
        </w:rPr>
        <w:t xml:space="preserve"> of earthworks</w:t>
      </w:r>
      <w:r w:rsidRPr="00337892">
        <w:t xml:space="preserve"> </w:t>
      </w:r>
    </w:p>
    <w:p w14:paraId="2E550109" w14:textId="77777777" w:rsidR="00337892" w:rsidRPr="00337892" w:rsidRDefault="00337892" w:rsidP="004C48C0">
      <w:pPr>
        <w:pStyle w:val="ListParagraph"/>
        <w:numPr>
          <w:ilvl w:val="0"/>
          <w:numId w:val="24"/>
        </w:numPr>
        <w:rPr>
          <w:lang w:val="en-US"/>
        </w:rPr>
      </w:pPr>
      <w:r w:rsidRPr="00337892">
        <w:rPr>
          <w:lang w:val="en-US"/>
        </w:rPr>
        <w:t xml:space="preserve">633,682 </w:t>
      </w:r>
      <w:proofErr w:type="spellStart"/>
      <w:r w:rsidRPr="00337892">
        <w:rPr>
          <w:lang w:val="en-US"/>
        </w:rPr>
        <w:t>tonnes</w:t>
      </w:r>
      <w:proofErr w:type="spellEnd"/>
      <w:r w:rsidRPr="00337892">
        <w:rPr>
          <w:lang w:val="en-US"/>
        </w:rPr>
        <w:t xml:space="preserve"> of rock and gravel</w:t>
      </w:r>
      <w:r w:rsidRPr="00337892">
        <w:t xml:space="preserve"> </w:t>
      </w:r>
    </w:p>
    <w:p w14:paraId="48307112" w14:textId="77777777" w:rsidR="00337892" w:rsidRPr="00337892" w:rsidRDefault="00337892" w:rsidP="004C48C0">
      <w:pPr>
        <w:pStyle w:val="ListParagraph"/>
        <w:numPr>
          <w:ilvl w:val="0"/>
          <w:numId w:val="24"/>
        </w:numPr>
        <w:rPr>
          <w:lang w:val="en-US"/>
        </w:rPr>
      </w:pPr>
      <w:r w:rsidRPr="00337892">
        <w:rPr>
          <w:lang w:val="en-US"/>
        </w:rPr>
        <w:t xml:space="preserve">279,264 </w:t>
      </w:r>
      <w:proofErr w:type="spellStart"/>
      <w:r w:rsidRPr="00337892">
        <w:rPr>
          <w:lang w:val="en-US"/>
        </w:rPr>
        <w:t>tonnes</w:t>
      </w:r>
      <w:proofErr w:type="spellEnd"/>
      <w:r w:rsidRPr="00337892">
        <w:rPr>
          <w:lang w:val="en-US"/>
        </w:rPr>
        <w:t xml:space="preserve"> of pavement</w:t>
      </w:r>
      <w:r w:rsidRPr="00337892">
        <w:t xml:space="preserve"> </w:t>
      </w:r>
    </w:p>
    <w:p w14:paraId="1F36CF14" w14:textId="026A6EFC" w:rsidR="00337892" w:rsidRDefault="00337892" w:rsidP="004C48C0">
      <w:pPr>
        <w:pStyle w:val="ListParagraph"/>
        <w:numPr>
          <w:ilvl w:val="0"/>
          <w:numId w:val="24"/>
        </w:numPr>
        <w:rPr>
          <w:lang w:val="en-US"/>
        </w:rPr>
      </w:pPr>
      <w:r w:rsidRPr="00337892">
        <w:rPr>
          <w:lang w:val="en-US"/>
        </w:rPr>
        <w:t xml:space="preserve">481,546 </w:t>
      </w:r>
      <w:proofErr w:type="spellStart"/>
      <w:r w:rsidRPr="00337892">
        <w:rPr>
          <w:lang w:val="en-US"/>
        </w:rPr>
        <w:t>tonnes</w:t>
      </w:r>
      <w:proofErr w:type="spellEnd"/>
      <w:r w:rsidRPr="00337892">
        <w:rPr>
          <w:lang w:val="en-US"/>
        </w:rPr>
        <w:t xml:space="preserve"> of bitumen</w:t>
      </w:r>
    </w:p>
    <w:p w14:paraId="565EE122" w14:textId="079C8B0D" w:rsidR="00337892" w:rsidRPr="004C4F47" w:rsidRDefault="00337892" w:rsidP="00337892">
      <w:pPr>
        <w:pStyle w:val="Heading3"/>
        <w:rPr>
          <w:lang w:val="en-US"/>
        </w:rPr>
      </w:pPr>
      <w:r w:rsidRPr="00337892">
        <w:rPr>
          <w:lang w:val="en-US"/>
        </w:rPr>
        <w:lastRenderedPageBreak/>
        <w:t>What to expect</w:t>
      </w:r>
    </w:p>
    <w:p w14:paraId="245201B9" w14:textId="2274B7AD" w:rsidR="00337892" w:rsidRPr="00337892" w:rsidRDefault="00337892" w:rsidP="00337892">
      <w:pPr>
        <w:rPr>
          <w:lang w:val="en-US"/>
        </w:rPr>
      </w:pPr>
      <w:r>
        <w:rPr>
          <w:lang w:val="en-US"/>
        </w:rPr>
        <w:t>T</w:t>
      </w:r>
      <w:r w:rsidRPr="00337892">
        <w:rPr>
          <w:lang w:val="en-US"/>
        </w:rPr>
        <w:t xml:space="preserve">his large-scale project includes </w:t>
      </w:r>
    </w:p>
    <w:p w14:paraId="7918E6AD" w14:textId="77777777" w:rsidR="00337892" w:rsidRPr="00337892" w:rsidRDefault="00337892" w:rsidP="00337892">
      <w:pPr>
        <w:rPr>
          <w:lang w:val="en-US"/>
        </w:rPr>
      </w:pPr>
      <w:r w:rsidRPr="00337892">
        <w:rPr>
          <w:lang w:val="en-US"/>
        </w:rPr>
        <w:t xml:space="preserve">17.4 </w:t>
      </w:r>
      <w:proofErr w:type="spellStart"/>
      <w:r w:rsidRPr="00337892">
        <w:rPr>
          <w:lang w:val="en-US"/>
        </w:rPr>
        <w:t>kilometres</w:t>
      </w:r>
      <w:proofErr w:type="spellEnd"/>
      <w:r w:rsidRPr="00337892">
        <w:rPr>
          <w:lang w:val="en-US"/>
        </w:rPr>
        <w:t xml:space="preserve"> of new roadway, including 14.7 </w:t>
      </w:r>
      <w:proofErr w:type="spellStart"/>
      <w:r w:rsidRPr="00337892">
        <w:rPr>
          <w:lang w:val="en-US"/>
        </w:rPr>
        <w:t>kilometres</w:t>
      </w:r>
      <w:proofErr w:type="spellEnd"/>
      <w:r w:rsidRPr="00337892">
        <w:rPr>
          <w:lang w:val="en-US"/>
        </w:rPr>
        <w:t xml:space="preserve"> of ring road alignment. </w:t>
      </w:r>
      <w:proofErr w:type="gramStart"/>
      <w:r w:rsidRPr="00337892">
        <w:rPr>
          <w:lang w:val="en-US"/>
        </w:rPr>
        <w:t>The majority of</w:t>
      </w:r>
      <w:proofErr w:type="gramEnd"/>
      <w:r w:rsidRPr="00337892">
        <w:rPr>
          <w:lang w:val="en-US"/>
        </w:rPr>
        <w:t xml:space="preserve"> the alignment is located through greenfield sites, with local and state-controlled roads being used for construction transport.</w:t>
      </w:r>
    </w:p>
    <w:p w14:paraId="4B567E32" w14:textId="77777777" w:rsidR="00337892" w:rsidRPr="00337892" w:rsidRDefault="00337892" w:rsidP="00337892">
      <w:pPr>
        <w:pStyle w:val="ListParagraph"/>
        <w:numPr>
          <w:ilvl w:val="0"/>
          <w:numId w:val="32"/>
        </w:numPr>
        <w:rPr>
          <w:lang w:val="en-US"/>
        </w:rPr>
      </w:pPr>
      <w:r w:rsidRPr="00337892">
        <w:rPr>
          <w:lang w:val="en-US"/>
        </w:rPr>
        <w:t>During construction, road users can expect:</w:t>
      </w:r>
    </w:p>
    <w:p w14:paraId="50342E09" w14:textId="77777777" w:rsidR="00337892" w:rsidRPr="00337892" w:rsidRDefault="00337892" w:rsidP="00337892">
      <w:pPr>
        <w:pStyle w:val="ListParagraph"/>
        <w:numPr>
          <w:ilvl w:val="0"/>
          <w:numId w:val="32"/>
        </w:numPr>
        <w:rPr>
          <w:lang w:val="en-US"/>
        </w:rPr>
      </w:pPr>
      <w:r w:rsidRPr="00337892">
        <w:rPr>
          <w:lang w:val="en-US"/>
        </w:rPr>
        <w:t>traffic changes with detours, lane closures, and reduced speed limits</w:t>
      </w:r>
    </w:p>
    <w:p w14:paraId="7CD7025B" w14:textId="77777777" w:rsidR="00337892" w:rsidRPr="00337892" w:rsidRDefault="00337892" w:rsidP="00337892">
      <w:pPr>
        <w:pStyle w:val="ListParagraph"/>
        <w:numPr>
          <w:ilvl w:val="0"/>
          <w:numId w:val="32"/>
        </w:numPr>
        <w:rPr>
          <w:lang w:val="en-US"/>
        </w:rPr>
      </w:pPr>
      <w:r w:rsidRPr="00337892">
        <w:rPr>
          <w:lang w:val="en-US"/>
        </w:rPr>
        <w:t>increased heavy vehicle movements with frequent truck deliveries and transport of large bridge components</w:t>
      </w:r>
    </w:p>
    <w:p w14:paraId="48C511D1" w14:textId="5F825D42" w:rsidR="00337892" w:rsidRDefault="00337892" w:rsidP="00337892">
      <w:pPr>
        <w:pStyle w:val="ListParagraph"/>
        <w:numPr>
          <w:ilvl w:val="0"/>
          <w:numId w:val="32"/>
        </w:numPr>
        <w:rPr>
          <w:lang w:val="en-US"/>
        </w:rPr>
      </w:pPr>
      <w:r w:rsidRPr="00337892">
        <w:rPr>
          <w:lang w:val="en-US"/>
        </w:rPr>
        <w:t>noise generated by piling activities and other construction works.</w:t>
      </w:r>
    </w:p>
    <w:p w14:paraId="52EA4ACF" w14:textId="7BA3C350" w:rsidR="00337892" w:rsidRPr="004C4F47" w:rsidRDefault="00337892" w:rsidP="00337892">
      <w:pPr>
        <w:pStyle w:val="Heading3"/>
        <w:rPr>
          <w:lang w:val="en-US"/>
        </w:rPr>
      </w:pPr>
      <w:r w:rsidRPr="00337892">
        <w:rPr>
          <w:lang w:val="en-US"/>
        </w:rPr>
        <w:t xml:space="preserve">How we’re </w:t>
      </w:r>
      <w:proofErr w:type="spellStart"/>
      <w:r w:rsidRPr="00337892">
        <w:rPr>
          <w:lang w:val="en-US"/>
        </w:rPr>
        <w:t>minimising</w:t>
      </w:r>
      <w:proofErr w:type="spellEnd"/>
      <w:r w:rsidRPr="00337892">
        <w:rPr>
          <w:lang w:val="en-US"/>
        </w:rPr>
        <w:t xml:space="preserve"> disruption</w:t>
      </w:r>
    </w:p>
    <w:p w14:paraId="13CE53EE" w14:textId="35842A72" w:rsidR="00337892" w:rsidRPr="00337892" w:rsidRDefault="00337892" w:rsidP="00337892">
      <w:pPr>
        <w:rPr>
          <w:lang w:val="en-US"/>
        </w:rPr>
      </w:pPr>
      <w:r w:rsidRPr="00337892">
        <w:rPr>
          <w:lang w:val="en-US"/>
        </w:rPr>
        <w:t>To reduce the impact on residents, businesses, and motorists:</w:t>
      </w:r>
    </w:p>
    <w:p w14:paraId="6D768097" w14:textId="77777777" w:rsidR="00337892" w:rsidRPr="00337892" w:rsidRDefault="00337892" w:rsidP="00337892">
      <w:pPr>
        <w:pStyle w:val="ListParagraph"/>
        <w:numPr>
          <w:ilvl w:val="0"/>
          <w:numId w:val="33"/>
        </w:numPr>
        <w:rPr>
          <w:lang w:val="en-US"/>
        </w:rPr>
      </w:pPr>
      <w:r w:rsidRPr="00337892">
        <w:rPr>
          <w:lang w:val="en-US"/>
        </w:rPr>
        <w:t xml:space="preserve">piling activities are limited to occur between 6am to 6pm, Monday to Saturday </w:t>
      </w:r>
    </w:p>
    <w:p w14:paraId="7630045B" w14:textId="77777777" w:rsidR="00337892" w:rsidRPr="00337892" w:rsidRDefault="00337892" w:rsidP="00337892">
      <w:pPr>
        <w:pStyle w:val="ListParagraph"/>
        <w:numPr>
          <w:ilvl w:val="0"/>
          <w:numId w:val="33"/>
        </w:numPr>
        <w:rPr>
          <w:lang w:val="en-US"/>
        </w:rPr>
      </w:pPr>
      <w:r w:rsidRPr="00337892">
        <w:rPr>
          <w:lang w:val="en-US"/>
        </w:rPr>
        <w:t>traffic management measures will be in place to maintain two-way traffic flow where possible</w:t>
      </w:r>
    </w:p>
    <w:p w14:paraId="736414B6" w14:textId="77777777" w:rsidR="00337892" w:rsidRPr="00337892" w:rsidRDefault="00337892" w:rsidP="00337892">
      <w:pPr>
        <w:pStyle w:val="ListParagraph"/>
        <w:numPr>
          <w:ilvl w:val="0"/>
          <w:numId w:val="33"/>
        </w:numPr>
        <w:rPr>
          <w:lang w:val="en-US"/>
        </w:rPr>
      </w:pPr>
      <w:r w:rsidRPr="00337892">
        <w:rPr>
          <w:lang w:val="en-US"/>
        </w:rPr>
        <w:t xml:space="preserve">oversize </w:t>
      </w:r>
      <w:proofErr w:type="spellStart"/>
      <w:r w:rsidRPr="00337892">
        <w:rPr>
          <w:lang w:val="en-US"/>
        </w:rPr>
        <w:t>overmass</w:t>
      </w:r>
      <w:proofErr w:type="spellEnd"/>
      <w:r w:rsidRPr="00337892">
        <w:rPr>
          <w:lang w:val="en-US"/>
        </w:rPr>
        <w:t xml:space="preserve"> vehicle deliveries will be limited to 9pm to 5am, Sunday to Thursday </w:t>
      </w:r>
    </w:p>
    <w:p w14:paraId="291CDA2A" w14:textId="4EB0E593" w:rsidR="00337892" w:rsidRPr="00337892" w:rsidRDefault="00337892" w:rsidP="00337892">
      <w:pPr>
        <w:pStyle w:val="ListParagraph"/>
        <w:numPr>
          <w:ilvl w:val="0"/>
          <w:numId w:val="33"/>
        </w:numPr>
        <w:rPr>
          <w:lang w:val="en-US"/>
        </w:rPr>
      </w:pPr>
      <w:proofErr w:type="gramStart"/>
      <w:r w:rsidRPr="00337892">
        <w:rPr>
          <w:lang w:val="en-US"/>
        </w:rPr>
        <w:t>advance</w:t>
      </w:r>
      <w:proofErr w:type="gramEnd"/>
      <w:r w:rsidRPr="00337892">
        <w:rPr>
          <w:lang w:val="en-US"/>
        </w:rPr>
        <w:t xml:space="preserve"> notice of construction works will be provided to help you </w:t>
      </w:r>
      <w:proofErr w:type="gramStart"/>
      <w:r w:rsidRPr="00337892">
        <w:rPr>
          <w:lang w:val="en-US"/>
        </w:rPr>
        <w:t>plan ahead</w:t>
      </w:r>
      <w:proofErr w:type="gramEnd"/>
      <w:r w:rsidRPr="00337892">
        <w:rPr>
          <w:lang w:val="en-US"/>
        </w:rPr>
        <w:t>.</w:t>
      </w:r>
    </w:p>
    <w:p w14:paraId="4B1AAAAC" w14:textId="77777777" w:rsidR="00337892" w:rsidRPr="004C4F47" w:rsidRDefault="00337892" w:rsidP="00337892">
      <w:pPr>
        <w:pStyle w:val="Heading3"/>
        <w:rPr>
          <w:lang w:val="en-US"/>
        </w:rPr>
      </w:pPr>
      <w:r w:rsidRPr="004C4F47">
        <w:rPr>
          <w:lang w:val="en-US"/>
        </w:rPr>
        <w:t>Construction hours</w:t>
      </w:r>
    </w:p>
    <w:p w14:paraId="591256AC" w14:textId="475D6D13" w:rsidR="00337892" w:rsidRPr="004C4F47" w:rsidRDefault="00337892" w:rsidP="00337892">
      <w:pPr>
        <w:rPr>
          <w:lang w:val="en-US"/>
        </w:rPr>
      </w:pPr>
      <w:r w:rsidRPr="004C4F47">
        <w:rPr>
          <w:b/>
          <w:bCs/>
          <w:lang w:val="en-US"/>
        </w:rPr>
        <w:t xml:space="preserve">Day works: </w:t>
      </w:r>
      <w:r w:rsidRPr="00337892">
        <w:rPr>
          <w:lang w:val="en-US"/>
        </w:rPr>
        <w:t>6am to 6pm, Monday to Saturday.</w:t>
      </w:r>
    </w:p>
    <w:p w14:paraId="2F93DFF9" w14:textId="64054D06" w:rsidR="00337892" w:rsidRDefault="00337892" w:rsidP="00337892">
      <w:pPr>
        <w:rPr>
          <w:lang w:val="en-US"/>
        </w:rPr>
      </w:pPr>
      <w:r w:rsidRPr="004C4F47">
        <w:rPr>
          <w:b/>
          <w:bCs/>
          <w:lang w:val="en-US"/>
        </w:rPr>
        <w:t xml:space="preserve">Night works: </w:t>
      </w:r>
      <w:r w:rsidRPr="00337892">
        <w:rPr>
          <w:lang w:val="en-US"/>
        </w:rPr>
        <w:t>Sunday to Thursday,</w:t>
      </w:r>
      <w:r>
        <w:rPr>
          <w:lang w:val="en-US"/>
        </w:rPr>
        <w:t xml:space="preserve"> </w:t>
      </w:r>
      <w:r w:rsidRPr="00337892">
        <w:rPr>
          <w:lang w:val="en-US"/>
        </w:rPr>
        <w:t>after 6pm.</w:t>
      </w:r>
    </w:p>
    <w:p w14:paraId="0B2F092E" w14:textId="77777777" w:rsidR="00F04BBE" w:rsidRDefault="00F04BBE" w:rsidP="00F04BBE">
      <w:pPr>
        <w:pStyle w:val="Heading3"/>
        <w:rPr>
          <w:b/>
          <w:bCs/>
          <w:lang w:val="en-US"/>
        </w:rPr>
      </w:pPr>
      <w:r w:rsidRPr="004C4F47">
        <w:rPr>
          <w:lang w:val="en-US"/>
        </w:rPr>
        <w:t>Stay up to date</w:t>
      </w:r>
    </w:p>
    <w:p w14:paraId="267FEA60" w14:textId="77777777" w:rsidR="00F04BBE" w:rsidRDefault="00F04BBE" w:rsidP="00F04BBE">
      <w:pPr>
        <w:rPr>
          <w:lang w:val="en-US"/>
        </w:rPr>
      </w:pPr>
      <w:r w:rsidRPr="00AC4409">
        <w:rPr>
          <w:lang w:val="en-US"/>
        </w:rPr>
        <w:t>For more information and to register for</w:t>
      </w:r>
      <w:r>
        <w:rPr>
          <w:lang w:val="en-US"/>
        </w:rPr>
        <w:t xml:space="preserve"> </w:t>
      </w:r>
      <w:r w:rsidRPr="00AC4409">
        <w:rPr>
          <w:lang w:val="en-US"/>
        </w:rPr>
        <w:t>project and construction updates:</w:t>
      </w:r>
    </w:p>
    <w:p w14:paraId="144F355A" w14:textId="77777777" w:rsidR="00F04BBE" w:rsidRDefault="00F04BBE" w:rsidP="00F04BBE">
      <w:pPr>
        <w:rPr>
          <w:lang w:val="en-US"/>
        </w:rPr>
      </w:pPr>
      <w:r w:rsidRPr="004C4F47">
        <w:rPr>
          <w:b/>
          <w:bCs/>
          <w:lang w:val="en-US"/>
        </w:rPr>
        <w:t>Email:</w:t>
      </w:r>
      <w:r w:rsidRPr="004C4F47">
        <w:rPr>
          <w:lang w:val="en-US"/>
        </w:rPr>
        <w:t xml:space="preserve"> </w:t>
      </w:r>
      <w:r w:rsidRPr="00AC4409">
        <w:rPr>
          <w:lang w:val="en-US"/>
        </w:rPr>
        <w:t>rockhamptonringroad@tmr.qld.gov.au</w:t>
      </w:r>
      <w:r w:rsidRPr="004C4F47">
        <w:rPr>
          <w:lang w:val="en-US"/>
        </w:rPr>
        <w:br/>
      </w:r>
      <w:r w:rsidRPr="004C4F47">
        <w:rPr>
          <w:b/>
          <w:bCs/>
          <w:lang w:val="en-US"/>
        </w:rPr>
        <w:t>Call:</w:t>
      </w:r>
      <w:r w:rsidRPr="004C4F47">
        <w:rPr>
          <w:lang w:val="en-US"/>
        </w:rPr>
        <w:t xml:space="preserve"> </w:t>
      </w:r>
      <w:r w:rsidRPr="00AC4409">
        <w:rPr>
          <w:lang w:val="en-US"/>
        </w:rPr>
        <w:t>07 4931 1500 (9am - 5pm Monday to Friday)</w:t>
      </w:r>
    </w:p>
    <w:p w14:paraId="3DBE7452" w14:textId="3C2E0FB1" w:rsidR="00F04BBE" w:rsidRDefault="00B55A88" w:rsidP="00F04BBE">
      <w:pPr>
        <w:rPr>
          <w:lang w:val="en-US"/>
        </w:rPr>
      </w:pPr>
      <w:r w:rsidRPr="00B55A88">
        <w:rPr>
          <w:b/>
          <w:bCs/>
          <w:lang w:val="en-US"/>
        </w:rPr>
        <w:t>Bielby-BMD Joint Venture</w:t>
      </w:r>
      <w:r>
        <w:rPr>
          <w:b/>
          <w:bCs/>
          <w:lang w:val="en-US"/>
        </w:rPr>
        <w:t xml:space="preserve"> </w:t>
      </w:r>
      <w:r w:rsidRPr="00B55A88">
        <w:rPr>
          <w:b/>
          <w:bCs/>
          <w:lang w:val="en-US"/>
        </w:rPr>
        <w:t>(North including Fitzroy River bridge)</w:t>
      </w:r>
      <w:r w:rsidR="00F04BBE">
        <w:rPr>
          <w:b/>
          <w:bCs/>
          <w:lang w:val="en-US"/>
        </w:rPr>
        <w:br/>
      </w:r>
      <w:r w:rsidR="00F04BBE" w:rsidRPr="004C4F47">
        <w:rPr>
          <w:b/>
          <w:bCs/>
          <w:lang w:val="en-US"/>
        </w:rPr>
        <w:t>Email:</w:t>
      </w:r>
      <w:r w:rsidR="00F04BBE" w:rsidRPr="004C4F47">
        <w:rPr>
          <w:lang w:val="en-US"/>
        </w:rPr>
        <w:t xml:space="preserve"> </w:t>
      </w:r>
      <w:r w:rsidR="00F04BBE" w:rsidRPr="00AC4409">
        <w:rPr>
          <w:lang w:val="en-US"/>
        </w:rPr>
        <w:t>rrr-north@rockyjv.com.au</w:t>
      </w:r>
      <w:r w:rsidR="00F04BBE" w:rsidRPr="004C4F47">
        <w:rPr>
          <w:lang w:val="en-US"/>
        </w:rPr>
        <w:br/>
      </w:r>
      <w:r w:rsidR="00F04BBE" w:rsidRPr="004C4F47">
        <w:rPr>
          <w:b/>
          <w:bCs/>
          <w:lang w:val="en-US"/>
        </w:rPr>
        <w:t>Call:</w:t>
      </w:r>
      <w:r w:rsidR="00F04BBE">
        <w:rPr>
          <w:lang w:val="en-US"/>
        </w:rPr>
        <w:t xml:space="preserve"> </w:t>
      </w:r>
      <w:r w:rsidR="00F04BBE" w:rsidRPr="00AC4409">
        <w:rPr>
          <w:lang w:val="en-US"/>
        </w:rPr>
        <w:t>1800 772 272</w:t>
      </w:r>
    </w:p>
    <w:p w14:paraId="4E813139" w14:textId="77777777" w:rsidR="00F04BBE" w:rsidRPr="00AC4409" w:rsidRDefault="00F04BBE" w:rsidP="00F04BBE">
      <w:pPr>
        <w:rPr>
          <w:b/>
          <w:bCs/>
          <w:lang w:val="en-US"/>
        </w:rPr>
      </w:pPr>
      <w:r w:rsidRPr="00AC4409">
        <w:rPr>
          <w:b/>
          <w:bCs/>
          <w:lang w:val="en-US"/>
        </w:rPr>
        <w:lastRenderedPageBreak/>
        <w:t>Acciona-Fulton Hogan Joint Venture (South)</w:t>
      </w:r>
      <w:r>
        <w:rPr>
          <w:b/>
          <w:bCs/>
          <w:lang w:val="en-US"/>
        </w:rPr>
        <w:br/>
      </w:r>
      <w:r w:rsidRPr="004C4F47">
        <w:rPr>
          <w:b/>
          <w:bCs/>
          <w:lang w:val="en-US"/>
        </w:rPr>
        <w:t>Email:</w:t>
      </w:r>
      <w:r w:rsidRPr="004C4F47">
        <w:rPr>
          <w:lang w:val="en-US"/>
        </w:rPr>
        <w:t xml:space="preserve"> </w:t>
      </w:r>
      <w:r w:rsidRPr="00AC4409">
        <w:rPr>
          <w:lang w:val="en-US"/>
        </w:rPr>
        <w:t>enquiries@rrrsouth.com.au</w:t>
      </w:r>
      <w:r w:rsidRPr="004C4F47">
        <w:rPr>
          <w:lang w:val="en-US"/>
        </w:rPr>
        <w:br/>
      </w:r>
      <w:r w:rsidRPr="004C4F47">
        <w:rPr>
          <w:b/>
          <w:bCs/>
          <w:lang w:val="en-US"/>
        </w:rPr>
        <w:t>Call:</w:t>
      </w:r>
      <w:r>
        <w:rPr>
          <w:lang w:val="en-US"/>
        </w:rPr>
        <w:t xml:space="preserve"> </w:t>
      </w:r>
      <w:r w:rsidRPr="00AC4409">
        <w:rPr>
          <w:lang w:val="en-US"/>
        </w:rPr>
        <w:t>1800 531 855</w:t>
      </w:r>
    </w:p>
    <w:p w14:paraId="4D4A43D4" w14:textId="77777777" w:rsidR="00F04BBE" w:rsidRPr="00AC4409" w:rsidRDefault="00F04BBE" w:rsidP="00F04BBE">
      <w:pPr>
        <w:rPr>
          <w:b/>
          <w:bCs/>
          <w:lang w:val="en-US"/>
        </w:rPr>
      </w:pPr>
      <w:r w:rsidRPr="00AC4409">
        <w:rPr>
          <w:b/>
          <w:bCs/>
          <w:lang w:val="en-US"/>
        </w:rPr>
        <w:t>If you require translation or support services to access project documentation, please contact the project team on 07 4931 1500</w:t>
      </w:r>
      <w:r>
        <w:rPr>
          <w:b/>
          <w:bCs/>
          <w:lang w:val="en-US"/>
        </w:rPr>
        <w:t xml:space="preserve"> </w:t>
      </w:r>
      <w:r w:rsidRPr="00AC4409">
        <w:rPr>
          <w:b/>
          <w:bCs/>
          <w:lang w:val="en-US"/>
        </w:rPr>
        <w:t>(9am - 5pm Monday to Friday).</w:t>
      </w:r>
    </w:p>
    <w:p w14:paraId="3518F9FA" w14:textId="77777777" w:rsidR="00F04BBE" w:rsidRDefault="00F04BBE" w:rsidP="00F04BBE">
      <w:pPr>
        <w:pBdr>
          <w:bottom w:val="single" w:sz="6" w:space="1" w:color="auto"/>
        </w:pBdr>
        <w:rPr>
          <w:lang w:val="en-US"/>
        </w:rPr>
      </w:pPr>
      <w:r w:rsidRPr="001F741B">
        <w:rPr>
          <w:lang w:val="en-US"/>
        </w:rPr>
        <w:t>For more information visit www.tmr.qld.gov.au/</w:t>
      </w:r>
      <w:r>
        <w:rPr>
          <w:lang w:val="en-US"/>
        </w:rPr>
        <w:t>rockhamptonringroad</w:t>
      </w:r>
    </w:p>
    <w:p w14:paraId="26C4C471" w14:textId="77777777" w:rsidR="001F741B" w:rsidRDefault="001F741B" w:rsidP="004C4F47">
      <w:pPr>
        <w:pBdr>
          <w:bottom w:val="single" w:sz="6" w:space="1" w:color="auto"/>
        </w:pBdr>
        <w:rPr>
          <w:lang w:val="en-US"/>
        </w:rPr>
      </w:pPr>
    </w:p>
    <w:p w14:paraId="383D2909" w14:textId="77777777" w:rsidR="001F741B" w:rsidRDefault="001F741B" w:rsidP="00583D21">
      <w:pPr>
        <w:rPr>
          <w:b/>
          <w:bCs/>
          <w:lang w:val="en-US"/>
        </w:rPr>
      </w:pPr>
    </w:p>
    <w:p w14:paraId="07C1C1CB" w14:textId="1A90464C" w:rsidR="004C4F47" w:rsidRPr="00F04BBE" w:rsidRDefault="00583D21" w:rsidP="004C4F47">
      <w:pPr>
        <w:rPr>
          <w:b/>
          <w:bCs/>
          <w:lang w:val="en-US"/>
        </w:rPr>
      </w:pPr>
      <w:r w:rsidRPr="00583D21">
        <w:rPr>
          <w:b/>
          <w:bCs/>
          <w:lang w:val="en-US"/>
        </w:rPr>
        <w:t>13 QGOV (137468)</w:t>
      </w:r>
      <w:r w:rsidRPr="00583D21">
        <w:rPr>
          <w:b/>
          <w:bCs/>
          <w:lang w:val="en-US"/>
        </w:rPr>
        <w:br/>
        <w:t>www.tmr.qld.gov.au | www.qld.gov.au</w:t>
      </w:r>
    </w:p>
    <w:sectPr w:rsidR="004C4F47" w:rsidRPr="00F04BBE" w:rsidSect="000623DB">
      <w:footerReference w:type="default" r:id="rId11"/>
      <w:headerReference w:type="first" r:id="rId12"/>
      <w:pgSz w:w="11906" w:h="16838" w:code="9"/>
      <w:pgMar w:top="1135" w:right="1418" w:bottom="1843" w:left="1418"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F6A41" w14:textId="77777777" w:rsidR="007950E6" w:rsidRDefault="007950E6" w:rsidP="00A9280E">
      <w:pPr>
        <w:spacing w:line="240" w:lineRule="auto"/>
      </w:pPr>
      <w:r>
        <w:separator/>
      </w:r>
    </w:p>
  </w:endnote>
  <w:endnote w:type="continuationSeparator" w:id="0">
    <w:p w14:paraId="0122334C" w14:textId="77777777" w:rsidR="007950E6" w:rsidRDefault="007950E6" w:rsidP="00A92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embedRegular r:id="rId1" w:fontKey="{0D235469-24AA-4F60-A6F1-58E92FB50A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39D3" w14:textId="04E0CE42" w:rsidR="00B94111" w:rsidRPr="000126D6" w:rsidRDefault="000126D6" w:rsidP="000126D6">
    <w:pPr>
      <w:pStyle w:val="Footer"/>
    </w:pPr>
    <w:r w:rsidRPr="000126D6">
      <w:rPr>
        <w:noProof/>
      </w:rPr>
      <mc:AlternateContent>
        <mc:Choice Requires="wps">
          <w:drawing>
            <wp:anchor distT="0" distB="0" distL="114300" distR="114300" simplePos="0" relativeHeight="251659264" behindDoc="0" locked="0" layoutInCell="1" allowOverlap="1" wp14:anchorId="18B46E9D" wp14:editId="5D043DB2">
              <wp:simplePos x="0" y="0"/>
              <wp:positionH relativeFrom="column">
                <wp:posOffset>635</wp:posOffset>
              </wp:positionH>
              <wp:positionV relativeFrom="paragraph">
                <wp:posOffset>-86534</wp:posOffset>
              </wp:positionV>
              <wp:extent cx="5756564"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F7668" id="Straight Connector 6"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B55A88">
      <w:rPr>
        <w:noProof/>
      </w:rPr>
      <w:t>Rockhampton Ring Road bridge construction factsheet</w:t>
    </w:r>
    <w:r w:rsidR="000623DB">
      <w:ptab w:relativeTo="margin" w:alignment="right" w:leader="none"/>
    </w:r>
    <w:r w:rsidR="000623DB">
      <w:fldChar w:fldCharType="begin"/>
    </w:r>
    <w:r w:rsidR="000623DB">
      <w:instrText xml:space="preserve"> PAGE  \* Arabic  \* MERGEFORMAT </w:instrText>
    </w:r>
    <w:r w:rsidR="000623DB">
      <w:fldChar w:fldCharType="separate"/>
    </w:r>
    <w:r w:rsidR="000623DB">
      <w:rPr>
        <w:noProof/>
      </w:rPr>
      <w:t>0</w:t>
    </w:r>
    <w:r w:rsidR="000623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21753" w14:textId="77777777" w:rsidR="007950E6" w:rsidRDefault="007950E6" w:rsidP="00A9280E">
      <w:pPr>
        <w:spacing w:line="240" w:lineRule="auto"/>
      </w:pPr>
      <w:r>
        <w:separator/>
      </w:r>
    </w:p>
  </w:footnote>
  <w:footnote w:type="continuationSeparator" w:id="0">
    <w:p w14:paraId="48CB081B" w14:textId="77777777" w:rsidR="007950E6" w:rsidRDefault="007950E6" w:rsidP="00A92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33C4" w14:textId="77777777" w:rsidR="00A35033" w:rsidRDefault="00A35033">
    <w:pPr>
      <w:pStyle w:val="Header"/>
    </w:pPr>
    <w:r>
      <w:rPr>
        <w:noProof/>
      </w:rPr>
      <w:drawing>
        <wp:anchor distT="0" distB="0" distL="114300" distR="114300" simplePos="0" relativeHeight="251661312" behindDoc="1" locked="1" layoutInCell="1" allowOverlap="1" wp14:anchorId="06BFCC81" wp14:editId="0715277D">
          <wp:simplePos x="0" y="0"/>
          <wp:positionH relativeFrom="margin">
            <wp:posOffset>-900430</wp:posOffset>
          </wp:positionH>
          <wp:positionV relativeFrom="margin">
            <wp:posOffset>-739140</wp:posOffset>
          </wp:positionV>
          <wp:extent cx="7555230" cy="10682605"/>
          <wp:effectExtent l="0" t="0" r="7620" b="0"/>
          <wp:wrapNone/>
          <wp:docPr id="1469118309" name="Picture 1469118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8309" name="Picture 14691183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230" cy="106826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9CC"/>
    <w:multiLevelType w:val="multilevel"/>
    <w:tmpl w:val="A09E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E08A7"/>
    <w:multiLevelType w:val="hybridMultilevel"/>
    <w:tmpl w:val="47E23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FA31807"/>
    <w:multiLevelType w:val="hybridMultilevel"/>
    <w:tmpl w:val="D6A0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DB249B"/>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90CDD"/>
    <w:multiLevelType w:val="hybridMultilevel"/>
    <w:tmpl w:val="46E2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C382B"/>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EF1034"/>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2214FC"/>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191DA9"/>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BD6125"/>
    <w:multiLevelType w:val="hybridMultilevel"/>
    <w:tmpl w:val="0D5E3D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D0C739E"/>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6F7FD8"/>
    <w:multiLevelType w:val="hybridMultilevel"/>
    <w:tmpl w:val="B440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E75FD2"/>
    <w:multiLevelType w:val="hybridMultilevel"/>
    <w:tmpl w:val="7EFC1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343B68"/>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CB7B81"/>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F20AFC"/>
    <w:multiLevelType w:val="hybridMultilevel"/>
    <w:tmpl w:val="1EF2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D17B1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3D14B2"/>
    <w:multiLevelType w:val="hybridMultilevel"/>
    <w:tmpl w:val="29064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D73128"/>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FF183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D4231E"/>
    <w:multiLevelType w:val="hybridMultilevel"/>
    <w:tmpl w:val="C0589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18522D"/>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171557"/>
    <w:multiLevelType w:val="hybridMultilevel"/>
    <w:tmpl w:val="BCB28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0C5760"/>
    <w:multiLevelType w:val="multilevel"/>
    <w:tmpl w:val="B268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9A254F"/>
    <w:multiLevelType w:val="hybridMultilevel"/>
    <w:tmpl w:val="EC02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27" w15:restartNumberingAfterBreak="0">
    <w:nsid w:val="6577558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29" w15:restartNumberingAfterBreak="0">
    <w:nsid w:val="71F10957"/>
    <w:multiLevelType w:val="hybridMultilevel"/>
    <w:tmpl w:val="19C27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FB6D47"/>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33638A"/>
    <w:multiLevelType w:val="hybridMultilevel"/>
    <w:tmpl w:val="C908B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33"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611714971">
    <w:abstractNumId w:val="26"/>
  </w:num>
  <w:num w:numId="2" w16cid:durableId="1764453121">
    <w:abstractNumId w:val="33"/>
  </w:num>
  <w:num w:numId="3" w16cid:durableId="1647666585">
    <w:abstractNumId w:val="28"/>
  </w:num>
  <w:num w:numId="4" w16cid:durableId="1921984302">
    <w:abstractNumId w:val="20"/>
  </w:num>
  <w:num w:numId="5" w16cid:durableId="726686775">
    <w:abstractNumId w:val="0"/>
  </w:num>
  <w:num w:numId="6" w16cid:durableId="1354109274">
    <w:abstractNumId w:val="24"/>
  </w:num>
  <w:num w:numId="7" w16cid:durableId="669409941">
    <w:abstractNumId w:val="9"/>
  </w:num>
  <w:num w:numId="8" w16cid:durableId="2058966975">
    <w:abstractNumId w:val="1"/>
  </w:num>
  <w:num w:numId="9" w16cid:durableId="83502016">
    <w:abstractNumId w:val="19"/>
  </w:num>
  <w:num w:numId="10" w16cid:durableId="617106861">
    <w:abstractNumId w:val="3"/>
  </w:num>
  <w:num w:numId="11" w16cid:durableId="36048023">
    <w:abstractNumId w:val="13"/>
  </w:num>
  <w:num w:numId="12" w16cid:durableId="1412384763">
    <w:abstractNumId w:val="7"/>
  </w:num>
  <w:num w:numId="13" w16cid:durableId="321397216">
    <w:abstractNumId w:val="22"/>
  </w:num>
  <w:num w:numId="14" w16cid:durableId="1614970098">
    <w:abstractNumId w:val="14"/>
  </w:num>
  <w:num w:numId="15" w16cid:durableId="901063933">
    <w:abstractNumId w:val="18"/>
  </w:num>
  <w:num w:numId="16" w16cid:durableId="305748002">
    <w:abstractNumId w:val="27"/>
  </w:num>
  <w:num w:numId="17" w16cid:durableId="2141343193">
    <w:abstractNumId w:val="16"/>
  </w:num>
  <w:num w:numId="18" w16cid:durableId="2061401016">
    <w:abstractNumId w:val="8"/>
  </w:num>
  <w:num w:numId="19" w16cid:durableId="1366830817">
    <w:abstractNumId w:val="5"/>
  </w:num>
  <w:num w:numId="20" w16cid:durableId="599994647">
    <w:abstractNumId w:val="30"/>
  </w:num>
  <w:num w:numId="21" w16cid:durableId="882785448">
    <w:abstractNumId w:val="10"/>
  </w:num>
  <w:num w:numId="22" w16cid:durableId="2094351481">
    <w:abstractNumId w:val="6"/>
  </w:num>
  <w:num w:numId="23" w16cid:durableId="2093041790">
    <w:abstractNumId w:val="21"/>
  </w:num>
  <w:num w:numId="24" w16cid:durableId="2144695778">
    <w:abstractNumId w:val="15"/>
  </w:num>
  <w:num w:numId="25" w16cid:durableId="1668941148">
    <w:abstractNumId w:val="23"/>
  </w:num>
  <w:num w:numId="26" w16cid:durableId="660737414">
    <w:abstractNumId w:val="29"/>
  </w:num>
  <w:num w:numId="27" w16cid:durableId="710106469">
    <w:abstractNumId w:val="12"/>
  </w:num>
  <w:num w:numId="28" w16cid:durableId="501162102">
    <w:abstractNumId w:val="31"/>
  </w:num>
  <w:num w:numId="29" w16cid:durableId="970668077">
    <w:abstractNumId w:val="25"/>
  </w:num>
  <w:num w:numId="30" w16cid:durableId="1195071594">
    <w:abstractNumId w:val="4"/>
  </w:num>
  <w:num w:numId="31" w16cid:durableId="302201913">
    <w:abstractNumId w:val="2"/>
  </w:num>
  <w:num w:numId="32" w16cid:durableId="1856724095">
    <w:abstractNumId w:val="11"/>
  </w:num>
  <w:num w:numId="33" w16cid:durableId="54318046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0B"/>
    <w:rsid w:val="000126D6"/>
    <w:rsid w:val="00012CAD"/>
    <w:rsid w:val="0001356D"/>
    <w:rsid w:val="00024C73"/>
    <w:rsid w:val="00040D81"/>
    <w:rsid w:val="00047850"/>
    <w:rsid w:val="000623DB"/>
    <w:rsid w:val="00063EC5"/>
    <w:rsid w:val="00067CCE"/>
    <w:rsid w:val="00073B95"/>
    <w:rsid w:val="00081B86"/>
    <w:rsid w:val="000852B6"/>
    <w:rsid w:val="00087E76"/>
    <w:rsid w:val="000919D4"/>
    <w:rsid w:val="000A21FE"/>
    <w:rsid w:val="000B62D3"/>
    <w:rsid w:val="000C4ABA"/>
    <w:rsid w:val="000C4BC9"/>
    <w:rsid w:val="00101A73"/>
    <w:rsid w:val="00140CB2"/>
    <w:rsid w:val="00141F36"/>
    <w:rsid w:val="00154AB7"/>
    <w:rsid w:val="00171882"/>
    <w:rsid w:val="00172F20"/>
    <w:rsid w:val="0018390F"/>
    <w:rsid w:val="00183C28"/>
    <w:rsid w:val="0018783A"/>
    <w:rsid w:val="00190D28"/>
    <w:rsid w:val="001A3FDE"/>
    <w:rsid w:val="001D17A2"/>
    <w:rsid w:val="001E3F0A"/>
    <w:rsid w:val="001E65EA"/>
    <w:rsid w:val="001F741B"/>
    <w:rsid w:val="00204A19"/>
    <w:rsid w:val="00216C9B"/>
    <w:rsid w:val="002203EC"/>
    <w:rsid w:val="002372B7"/>
    <w:rsid w:val="00242092"/>
    <w:rsid w:val="00251AA3"/>
    <w:rsid w:val="00267FDF"/>
    <w:rsid w:val="00271478"/>
    <w:rsid w:val="00281FEA"/>
    <w:rsid w:val="002909B5"/>
    <w:rsid w:val="00293985"/>
    <w:rsid w:val="002A7912"/>
    <w:rsid w:val="002D34A2"/>
    <w:rsid w:val="002D489B"/>
    <w:rsid w:val="002D7D2F"/>
    <w:rsid w:val="002F2965"/>
    <w:rsid w:val="002F2FF2"/>
    <w:rsid w:val="003054BF"/>
    <w:rsid w:val="00321BB9"/>
    <w:rsid w:val="00330284"/>
    <w:rsid w:val="00337892"/>
    <w:rsid w:val="0034090D"/>
    <w:rsid w:val="00342614"/>
    <w:rsid w:val="003533A6"/>
    <w:rsid w:val="00385555"/>
    <w:rsid w:val="0039439F"/>
    <w:rsid w:val="00394461"/>
    <w:rsid w:val="003B4322"/>
    <w:rsid w:val="003C4E8C"/>
    <w:rsid w:val="003C73AE"/>
    <w:rsid w:val="003D3DDE"/>
    <w:rsid w:val="003E0083"/>
    <w:rsid w:val="003F021E"/>
    <w:rsid w:val="0042018F"/>
    <w:rsid w:val="004207B9"/>
    <w:rsid w:val="00435625"/>
    <w:rsid w:val="00444D2D"/>
    <w:rsid w:val="004473C8"/>
    <w:rsid w:val="004565A8"/>
    <w:rsid w:val="00482035"/>
    <w:rsid w:val="00485A2E"/>
    <w:rsid w:val="00486E3B"/>
    <w:rsid w:val="00492B82"/>
    <w:rsid w:val="00492FF4"/>
    <w:rsid w:val="004A7832"/>
    <w:rsid w:val="004B1945"/>
    <w:rsid w:val="004B5948"/>
    <w:rsid w:val="004C4F47"/>
    <w:rsid w:val="004C6FAE"/>
    <w:rsid w:val="004D56A9"/>
    <w:rsid w:val="004F05C2"/>
    <w:rsid w:val="004F108A"/>
    <w:rsid w:val="00503AD7"/>
    <w:rsid w:val="005075D9"/>
    <w:rsid w:val="00511F74"/>
    <w:rsid w:val="005241D3"/>
    <w:rsid w:val="005356D0"/>
    <w:rsid w:val="00541490"/>
    <w:rsid w:val="00545452"/>
    <w:rsid w:val="00546311"/>
    <w:rsid w:val="00550370"/>
    <w:rsid w:val="00554223"/>
    <w:rsid w:val="00560347"/>
    <w:rsid w:val="005609E9"/>
    <w:rsid w:val="00567279"/>
    <w:rsid w:val="00572ECD"/>
    <w:rsid w:val="0057777A"/>
    <w:rsid w:val="00583D21"/>
    <w:rsid w:val="00596985"/>
    <w:rsid w:val="005B366A"/>
    <w:rsid w:val="005B4843"/>
    <w:rsid w:val="005B5D84"/>
    <w:rsid w:val="005B5DD8"/>
    <w:rsid w:val="005C435D"/>
    <w:rsid w:val="005E11DE"/>
    <w:rsid w:val="005F07A0"/>
    <w:rsid w:val="00601688"/>
    <w:rsid w:val="00650A5D"/>
    <w:rsid w:val="00665005"/>
    <w:rsid w:val="0066670B"/>
    <w:rsid w:val="0067263C"/>
    <w:rsid w:val="0067596A"/>
    <w:rsid w:val="00680114"/>
    <w:rsid w:val="00685278"/>
    <w:rsid w:val="0068573B"/>
    <w:rsid w:val="006902D2"/>
    <w:rsid w:val="00692EE8"/>
    <w:rsid w:val="006A257D"/>
    <w:rsid w:val="006C1C81"/>
    <w:rsid w:val="006E4323"/>
    <w:rsid w:val="006F44A2"/>
    <w:rsid w:val="006F7B3D"/>
    <w:rsid w:val="00701FF3"/>
    <w:rsid w:val="00707565"/>
    <w:rsid w:val="00715DBD"/>
    <w:rsid w:val="00723604"/>
    <w:rsid w:val="00723C57"/>
    <w:rsid w:val="00737BE9"/>
    <w:rsid w:val="00737DCA"/>
    <w:rsid w:val="00747BA3"/>
    <w:rsid w:val="007777F6"/>
    <w:rsid w:val="00794CEF"/>
    <w:rsid w:val="007950E6"/>
    <w:rsid w:val="007A6B20"/>
    <w:rsid w:val="007B07EF"/>
    <w:rsid w:val="007B1D1E"/>
    <w:rsid w:val="007B55B4"/>
    <w:rsid w:val="007B5787"/>
    <w:rsid w:val="007E0CD4"/>
    <w:rsid w:val="007E45D3"/>
    <w:rsid w:val="007E5D9B"/>
    <w:rsid w:val="007E6613"/>
    <w:rsid w:val="007F00CE"/>
    <w:rsid w:val="007F3B15"/>
    <w:rsid w:val="007F7402"/>
    <w:rsid w:val="00805CF7"/>
    <w:rsid w:val="00812BEF"/>
    <w:rsid w:val="00817400"/>
    <w:rsid w:val="00830915"/>
    <w:rsid w:val="00831CCB"/>
    <w:rsid w:val="00831DDA"/>
    <w:rsid w:val="00832E05"/>
    <w:rsid w:val="0083551F"/>
    <w:rsid w:val="0084404D"/>
    <w:rsid w:val="00850F61"/>
    <w:rsid w:val="00873D82"/>
    <w:rsid w:val="008875CC"/>
    <w:rsid w:val="0088793C"/>
    <w:rsid w:val="00892169"/>
    <w:rsid w:val="008938DB"/>
    <w:rsid w:val="008A05EE"/>
    <w:rsid w:val="008A7368"/>
    <w:rsid w:val="008C0F00"/>
    <w:rsid w:val="008D375B"/>
    <w:rsid w:val="008D4272"/>
    <w:rsid w:val="008D45CD"/>
    <w:rsid w:val="008E08B2"/>
    <w:rsid w:val="008F1000"/>
    <w:rsid w:val="008F15FD"/>
    <w:rsid w:val="008F79AE"/>
    <w:rsid w:val="00900DEE"/>
    <w:rsid w:val="00910872"/>
    <w:rsid w:val="00923EA4"/>
    <w:rsid w:val="00924579"/>
    <w:rsid w:val="00936D2C"/>
    <w:rsid w:val="0094184C"/>
    <w:rsid w:val="00954EB3"/>
    <w:rsid w:val="00955CFE"/>
    <w:rsid w:val="00966CEB"/>
    <w:rsid w:val="00983A77"/>
    <w:rsid w:val="00984F2A"/>
    <w:rsid w:val="009868A8"/>
    <w:rsid w:val="009A127C"/>
    <w:rsid w:val="009A496D"/>
    <w:rsid w:val="009A4AED"/>
    <w:rsid w:val="009B024D"/>
    <w:rsid w:val="009C476A"/>
    <w:rsid w:val="00A00470"/>
    <w:rsid w:val="00A04019"/>
    <w:rsid w:val="00A12C42"/>
    <w:rsid w:val="00A13321"/>
    <w:rsid w:val="00A13771"/>
    <w:rsid w:val="00A210A5"/>
    <w:rsid w:val="00A250D6"/>
    <w:rsid w:val="00A35033"/>
    <w:rsid w:val="00A51CDC"/>
    <w:rsid w:val="00A63DCB"/>
    <w:rsid w:val="00A67B95"/>
    <w:rsid w:val="00A766C4"/>
    <w:rsid w:val="00A77553"/>
    <w:rsid w:val="00A9280E"/>
    <w:rsid w:val="00AE2692"/>
    <w:rsid w:val="00B01571"/>
    <w:rsid w:val="00B01E52"/>
    <w:rsid w:val="00B02107"/>
    <w:rsid w:val="00B0588B"/>
    <w:rsid w:val="00B1179E"/>
    <w:rsid w:val="00B156C8"/>
    <w:rsid w:val="00B15F3B"/>
    <w:rsid w:val="00B4446C"/>
    <w:rsid w:val="00B44A61"/>
    <w:rsid w:val="00B45D03"/>
    <w:rsid w:val="00B54845"/>
    <w:rsid w:val="00B55A88"/>
    <w:rsid w:val="00B56ABB"/>
    <w:rsid w:val="00B65437"/>
    <w:rsid w:val="00B70360"/>
    <w:rsid w:val="00B80FE5"/>
    <w:rsid w:val="00B94111"/>
    <w:rsid w:val="00BB1F42"/>
    <w:rsid w:val="00BB29BA"/>
    <w:rsid w:val="00BB35E9"/>
    <w:rsid w:val="00BC1C7D"/>
    <w:rsid w:val="00BC2971"/>
    <w:rsid w:val="00BD4D84"/>
    <w:rsid w:val="00BE0BE9"/>
    <w:rsid w:val="00BF069E"/>
    <w:rsid w:val="00C0536B"/>
    <w:rsid w:val="00C0623C"/>
    <w:rsid w:val="00C12AC8"/>
    <w:rsid w:val="00C21094"/>
    <w:rsid w:val="00C26415"/>
    <w:rsid w:val="00C3013F"/>
    <w:rsid w:val="00C358A6"/>
    <w:rsid w:val="00C371CC"/>
    <w:rsid w:val="00C37DC0"/>
    <w:rsid w:val="00C46E39"/>
    <w:rsid w:val="00C61610"/>
    <w:rsid w:val="00C6493C"/>
    <w:rsid w:val="00C85784"/>
    <w:rsid w:val="00CB03AE"/>
    <w:rsid w:val="00CB1915"/>
    <w:rsid w:val="00CB5194"/>
    <w:rsid w:val="00CB6F7C"/>
    <w:rsid w:val="00CC58D5"/>
    <w:rsid w:val="00CE0CFA"/>
    <w:rsid w:val="00D242AE"/>
    <w:rsid w:val="00D310FD"/>
    <w:rsid w:val="00D33B69"/>
    <w:rsid w:val="00D34E36"/>
    <w:rsid w:val="00D37356"/>
    <w:rsid w:val="00D62542"/>
    <w:rsid w:val="00D7440F"/>
    <w:rsid w:val="00D77F76"/>
    <w:rsid w:val="00D8103A"/>
    <w:rsid w:val="00D840FD"/>
    <w:rsid w:val="00D90003"/>
    <w:rsid w:val="00D91F41"/>
    <w:rsid w:val="00DA2B96"/>
    <w:rsid w:val="00DB782F"/>
    <w:rsid w:val="00DC0880"/>
    <w:rsid w:val="00DC7CAF"/>
    <w:rsid w:val="00DD1D02"/>
    <w:rsid w:val="00DD7258"/>
    <w:rsid w:val="00DE0712"/>
    <w:rsid w:val="00DF29E6"/>
    <w:rsid w:val="00E40381"/>
    <w:rsid w:val="00E4305A"/>
    <w:rsid w:val="00E43405"/>
    <w:rsid w:val="00E434E1"/>
    <w:rsid w:val="00E712EE"/>
    <w:rsid w:val="00EB21D5"/>
    <w:rsid w:val="00EB3C3D"/>
    <w:rsid w:val="00EE0856"/>
    <w:rsid w:val="00EF4EAD"/>
    <w:rsid w:val="00F03546"/>
    <w:rsid w:val="00F04BBE"/>
    <w:rsid w:val="00F06129"/>
    <w:rsid w:val="00F12B31"/>
    <w:rsid w:val="00F1727E"/>
    <w:rsid w:val="00F17E91"/>
    <w:rsid w:val="00F266F9"/>
    <w:rsid w:val="00F353AC"/>
    <w:rsid w:val="00F3649F"/>
    <w:rsid w:val="00F518AD"/>
    <w:rsid w:val="00F77ECC"/>
    <w:rsid w:val="00F82919"/>
    <w:rsid w:val="00F872AD"/>
    <w:rsid w:val="00FA6BA7"/>
    <w:rsid w:val="00FB0BF4"/>
    <w:rsid w:val="00FC30D6"/>
    <w:rsid w:val="00FC76B9"/>
    <w:rsid w:val="00FD0817"/>
    <w:rsid w:val="00FD1276"/>
    <w:rsid w:val="00FD24F6"/>
    <w:rsid w:val="00FD60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8AF97"/>
  <w15:chartTrackingRefBased/>
  <w15:docId w15:val="{4DDED594-5228-4761-A162-C57D2B9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51F"/>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F03546"/>
    <w:pPr>
      <w:keepNext/>
      <w:keepLines/>
      <w:spacing w:before="480" w:line="680" w:lineRule="atLeast"/>
      <w:outlineLvl w:val="0"/>
    </w:pPr>
    <w:rPr>
      <w:rFonts w:eastAsiaTheme="majorEastAsia" w:cstheme="majorBidi"/>
      <w:color w:val="004180" w:themeColor="accent2"/>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B1824"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spacing w:line="360" w:lineRule="atLeast"/>
      <w:outlineLvl w:val="3"/>
    </w:pPr>
    <w:rPr>
      <w:color w:val="002549" w:themeColor="accent1"/>
      <w:sz w:val="28"/>
      <w:szCs w:val="24"/>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01224" w:themeColor="text2"/>
    </w:rPr>
  </w:style>
  <w:style w:type="paragraph" w:styleId="Heading6">
    <w:name w:val="heading 6"/>
    <w:basedOn w:val="Normal"/>
    <w:next w:val="Normal"/>
    <w:link w:val="Heading6Char"/>
    <w:uiPriority w:val="9"/>
    <w:semiHidden/>
    <w:unhideWhenUsed/>
    <w:qFormat/>
    <w:rsid w:val="00B56ABB"/>
    <w:pPr>
      <w:keepNext/>
      <w:keepLines/>
      <w:spacing w:before="40"/>
      <w:outlineLvl w:val="5"/>
    </w:pPr>
    <w:rPr>
      <w:rFonts w:asciiTheme="majorHAnsi" w:eastAsiaTheme="majorEastAsia" w:hAnsiTheme="majorHAnsi" w:cstheme="majorBidi"/>
      <w:i/>
      <w:iCs/>
      <w:caps/>
      <w:color w:val="001224"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01224"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01224"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0122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B1824"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5EEF7"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1"/>
      </w:numPr>
      <w:tabs>
        <w:tab w:val="num" w:pos="320"/>
      </w:tabs>
      <w:spacing w:before="0" w:after="0"/>
      <w:ind w:left="318" w:hanging="318"/>
      <w:contextualSpacing/>
    </w:pPr>
  </w:style>
  <w:style w:type="paragraph" w:styleId="ListNumber2">
    <w:name w:val="List Number 2"/>
    <w:basedOn w:val="Normal"/>
    <w:uiPriority w:val="99"/>
    <w:unhideWhenUsed/>
    <w:rsid w:val="00F82919"/>
    <w:pPr>
      <w:numPr>
        <w:ilvl w:val="1"/>
        <w:numId w:val="1"/>
      </w:numPr>
      <w:tabs>
        <w:tab w:val="num" w:pos="320"/>
      </w:tabs>
      <w:spacing w:before="0" w:after="0"/>
      <w:ind w:left="879" w:hanging="561"/>
      <w:contextualSpacing/>
    </w:pPr>
  </w:style>
  <w:style w:type="paragraph" w:styleId="ListNumber3">
    <w:name w:val="List Number 3"/>
    <w:basedOn w:val="Normal"/>
    <w:uiPriority w:val="99"/>
    <w:unhideWhenUsed/>
    <w:rsid w:val="00F82919"/>
    <w:pPr>
      <w:numPr>
        <w:ilvl w:val="2"/>
        <w:numId w:val="1"/>
      </w:numPr>
      <w:spacing w:before="0" w:after="0"/>
      <w:ind w:left="1446"/>
      <w:contextualSpacing/>
    </w:pPr>
  </w:style>
  <w:style w:type="paragraph" w:styleId="ListBullet">
    <w:name w:val="List Bullet"/>
    <w:basedOn w:val="Normal"/>
    <w:uiPriority w:val="99"/>
    <w:unhideWhenUsed/>
    <w:rsid w:val="005B5DD8"/>
    <w:pPr>
      <w:numPr>
        <w:numId w:val="4"/>
      </w:numPr>
      <w:spacing w:before="0" w:after="0"/>
      <w:ind w:left="357" w:hanging="357"/>
      <w:contextualSpacing/>
    </w:pPr>
    <w:rPr>
      <w:lang w:eastAsia="en-AU"/>
    </w:rPr>
  </w:style>
  <w:style w:type="paragraph" w:styleId="ListBullet2">
    <w:name w:val="List Bullet 2"/>
    <w:basedOn w:val="Normal"/>
    <w:uiPriority w:val="99"/>
    <w:unhideWhenUsed/>
    <w:rsid w:val="005B5DD8"/>
    <w:pPr>
      <w:numPr>
        <w:numId w:val="2"/>
      </w:numPr>
      <w:tabs>
        <w:tab w:val="left" w:pos="160"/>
      </w:tabs>
      <w:spacing w:before="0" w:after="0"/>
      <w:ind w:left="918" w:hanging="357"/>
      <w:contextualSpacing/>
    </w:pPr>
  </w:style>
  <w:style w:type="paragraph" w:styleId="ListBullet3">
    <w:name w:val="List Bullet 3"/>
    <w:basedOn w:val="Normal"/>
    <w:autoRedefine/>
    <w:uiPriority w:val="99"/>
    <w:unhideWhenUsed/>
    <w:rsid w:val="005B5DD8"/>
    <w:pPr>
      <w:numPr>
        <w:numId w:val="3"/>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F03546"/>
    <w:rPr>
      <w:rFonts w:ascii="Arial" w:eastAsiaTheme="majorEastAsia" w:hAnsi="Arial" w:cstheme="majorBidi"/>
      <w:color w:val="004180" w:themeColor="accent2"/>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02549"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01224"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01224" w:themeColor="text2"/>
      <w:spacing w:val="-6"/>
      <w:sz w:val="28"/>
      <w:szCs w:val="32"/>
    </w:rPr>
  </w:style>
  <w:style w:type="paragraph" w:styleId="ListParagraph">
    <w:name w:val="List Paragraph"/>
    <w:basedOn w:val="Normal"/>
    <w:uiPriority w:val="34"/>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B1824"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01224" w:themeColor="text2"/>
      <w:sz w:val="24"/>
    </w:rPr>
  </w:style>
  <w:style w:type="character" w:customStyle="1" w:styleId="Heading6Char">
    <w:name w:val="Heading 6 Char"/>
    <w:basedOn w:val="DefaultParagraphFont"/>
    <w:link w:val="Heading6"/>
    <w:uiPriority w:val="9"/>
    <w:semiHidden/>
    <w:rsid w:val="00B56ABB"/>
    <w:rPr>
      <w:rFonts w:asciiTheme="majorHAnsi" w:eastAsiaTheme="majorEastAsia" w:hAnsiTheme="majorHAnsi" w:cstheme="majorBidi"/>
      <w:i/>
      <w:iCs/>
      <w:caps/>
      <w:color w:val="001224"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01224"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1224"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1224" w:themeColor="accent1" w:themeShade="80"/>
    </w:rPr>
  </w:style>
  <w:style w:type="paragraph" w:styleId="Caption">
    <w:name w:val="caption"/>
    <w:basedOn w:val="Normal"/>
    <w:next w:val="Normal"/>
    <w:uiPriority w:val="35"/>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8"/>
    <w:qFormat/>
    <w:rsid w:val="00087E76"/>
    <w:pPr>
      <w:numPr>
        <w:ilvl w:val="1"/>
      </w:numPr>
      <w:spacing w:before="0" w:after="480" w:line="520" w:lineRule="atLeast"/>
    </w:pPr>
    <w:rPr>
      <w:rFonts w:eastAsiaTheme="majorEastAsia" w:cstheme="majorBidi"/>
      <w:color w:val="002549" w:themeColor="accent1"/>
      <w:sz w:val="44"/>
      <w:szCs w:val="28"/>
    </w:rPr>
  </w:style>
  <w:style w:type="character" w:customStyle="1" w:styleId="SubtitleChar">
    <w:name w:val="Subtitle Char"/>
    <w:basedOn w:val="DefaultParagraphFont"/>
    <w:link w:val="Subtitle"/>
    <w:uiPriority w:val="8"/>
    <w:rsid w:val="00087E76"/>
    <w:rPr>
      <w:rFonts w:ascii="Arial" w:eastAsiaTheme="majorEastAsia" w:hAnsi="Arial" w:cstheme="majorBidi"/>
      <w:color w:val="002549" w:themeColor="accent1"/>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01224" w:themeColor="text2"/>
      <w:szCs w:val="24"/>
    </w:rPr>
  </w:style>
  <w:style w:type="character" w:customStyle="1" w:styleId="QuoteChar">
    <w:name w:val="Quote Char"/>
    <w:basedOn w:val="DefaultParagraphFont"/>
    <w:link w:val="Quote"/>
    <w:uiPriority w:val="29"/>
    <w:rsid w:val="00C6493C"/>
    <w:rPr>
      <w:rFonts w:ascii="Arial" w:hAnsi="Arial"/>
      <w:i/>
      <w:color w:val="001224"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01224"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5EEF7"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01224"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00812" w:themeColor="text2" w:themeShade="80"/>
      <w:sz w:val="20"/>
    </w:rPr>
    <w:tblPr>
      <w:tblStyleRowBandSize w:val="1"/>
      <w:tblBorders>
        <w:insideH w:val="dotted" w:sz="4" w:space="0" w:color="002549" w:themeColor="accent1"/>
        <w:insideV w:val="dotted" w:sz="4" w:space="0" w:color="002549"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5EEF7" w:themeColor="background2"/>
        <w:sz w:val="20"/>
      </w:rPr>
      <w:tblPr/>
      <w:tcPr>
        <w:tcBorders>
          <w:top w:val="nil"/>
          <w:left w:val="nil"/>
          <w:bottom w:val="single" w:sz="8" w:space="0" w:color="004180"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087E76"/>
    <w:pPr>
      <w:spacing w:before="0" w:line="240" w:lineRule="auto"/>
      <w:contextualSpacing/>
    </w:pPr>
    <w:rPr>
      <w:rFonts w:asciiTheme="majorHAnsi" w:hAnsiTheme="majorHAnsi"/>
      <w:b/>
      <w:color w:val="005EB8" w:themeColor="accent3"/>
      <w:spacing w:val="-10"/>
      <w:kern w:val="28"/>
      <w:sz w:val="72"/>
      <w:szCs w:val="56"/>
    </w:rPr>
  </w:style>
  <w:style w:type="character" w:customStyle="1" w:styleId="TitleChar">
    <w:name w:val="Title Char"/>
    <w:basedOn w:val="DefaultParagraphFont"/>
    <w:link w:val="Title"/>
    <w:uiPriority w:val="9"/>
    <w:rsid w:val="00087E76"/>
    <w:rPr>
      <w:rFonts w:asciiTheme="majorHAnsi" w:eastAsiaTheme="majorEastAsia" w:hAnsiTheme="majorHAnsi" w:cstheme="majorBidi"/>
      <w:b/>
      <w:color w:val="005EB8" w:themeColor="accent3"/>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after="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02549" w:themeColor="accent1"/>
        <w:left w:val="single" w:sz="4" w:space="0" w:color="002549" w:themeColor="accent1"/>
        <w:bottom w:val="single" w:sz="4" w:space="0" w:color="002549" w:themeColor="accent1"/>
        <w:right w:val="single" w:sz="4" w:space="0" w:color="002549" w:themeColor="accent1"/>
      </w:tblBorders>
    </w:tblPr>
    <w:tblStylePr w:type="firstRow">
      <w:rPr>
        <w:b/>
        <w:bCs/>
        <w:color w:val="FFFFFF" w:themeColor="background1"/>
      </w:rPr>
      <w:tblPr/>
      <w:tcPr>
        <w:shd w:val="clear" w:color="auto" w:fill="002549" w:themeFill="accent1"/>
      </w:tcPr>
    </w:tblStylePr>
    <w:tblStylePr w:type="lastRow">
      <w:rPr>
        <w:b/>
        <w:bCs/>
      </w:rPr>
      <w:tblPr/>
      <w:tcPr>
        <w:tcBorders>
          <w:top w:val="double" w:sz="4" w:space="0" w:color="0025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49" w:themeColor="accent1"/>
          <w:right w:val="single" w:sz="4" w:space="0" w:color="002549" w:themeColor="accent1"/>
        </w:tcBorders>
      </w:tcPr>
    </w:tblStylePr>
    <w:tblStylePr w:type="band1Horz">
      <w:tblPr/>
      <w:tcPr>
        <w:tcBorders>
          <w:top w:val="single" w:sz="4" w:space="0" w:color="002549" w:themeColor="accent1"/>
          <w:bottom w:val="single" w:sz="4" w:space="0" w:color="0025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49" w:themeColor="accent1"/>
          <w:left w:val="nil"/>
        </w:tcBorders>
      </w:tcPr>
    </w:tblStylePr>
    <w:tblStylePr w:type="swCell">
      <w:tblPr/>
      <w:tcPr>
        <w:tcBorders>
          <w:top w:val="double" w:sz="4" w:space="0" w:color="002549" w:themeColor="accent1"/>
          <w:right w:val="nil"/>
        </w:tcBorders>
      </w:tcPr>
    </w:tblStylePr>
  </w:style>
  <w:style w:type="paragraph" w:styleId="TOC2">
    <w:name w:val="toc 2"/>
    <w:basedOn w:val="Normal"/>
    <w:next w:val="Normal"/>
    <w:autoRedefine/>
    <w:uiPriority w:val="39"/>
    <w:unhideWhenUsed/>
    <w:rsid w:val="008A7368"/>
    <w:pPr>
      <w:spacing w:before="60" w:after="0"/>
      <w:ind w:left="238"/>
    </w:pPr>
  </w:style>
  <w:style w:type="paragraph" w:styleId="TOC3">
    <w:name w:val="toc 3"/>
    <w:basedOn w:val="Normal"/>
    <w:next w:val="Normal"/>
    <w:autoRedefine/>
    <w:uiPriority w:val="39"/>
    <w:unhideWhenUsed/>
    <w:rsid w:val="008A7368"/>
    <w:pPr>
      <w:spacing w:before="60" w:after="0"/>
      <w:ind w:left="482"/>
    </w:pPr>
    <w:rPr>
      <w:i/>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50A8FF" w:themeColor="accent1" w:themeTint="66"/>
        <w:left w:val="single" w:sz="4" w:space="0" w:color="50A8FF" w:themeColor="accent1" w:themeTint="66"/>
        <w:bottom w:val="single" w:sz="4" w:space="0" w:color="50A8FF" w:themeColor="accent1" w:themeTint="66"/>
        <w:right w:val="single" w:sz="4" w:space="0" w:color="50A8FF" w:themeColor="accent1" w:themeTint="66"/>
        <w:insideH w:val="single" w:sz="4" w:space="0" w:color="50A8FF" w:themeColor="accent1" w:themeTint="66"/>
        <w:insideV w:val="single" w:sz="4" w:space="0" w:color="50A8FF" w:themeColor="accent1" w:themeTint="66"/>
      </w:tblBorders>
    </w:tblPr>
    <w:tblStylePr w:type="firstRow">
      <w:rPr>
        <w:b/>
        <w:bCs/>
      </w:rPr>
      <w:tblPr/>
      <w:tcPr>
        <w:tcBorders>
          <w:bottom w:val="single" w:sz="12" w:space="0" w:color="007DF7" w:themeColor="accent1" w:themeTint="99"/>
        </w:tcBorders>
      </w:tcPr>
    </w:tblStylePr>
    <w:tblStylePr w:type="lastRow">
      <w:rPr>
        <w:b/>
        <w:bCs/>
      </w:rPr>
      <w:tblPr/>
      <w:tcPr>
        <w:tcBorders>
          <w:top w:val="double" w:sz="2" w:space="0" w:color="007DF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92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1869339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449207915">
      <w:bodyDiv w:val="1"/>
      <w:marLeft w:val="0"/>
      <w:marRight w:val="0"/>
      <w:marTop w:val="0"/>
      <w:marBottom w:val="0"/>
      <w:divBdr>
        <w:top w:val="none" w:sz="0" w:space="0" w:color="auto"/>
        <w:left w:val="none" w:sz="0" w:space="0" w:color="auto"/>
        <w:bottom w:val="none" w:sz="0" w:space="0" w:color="auto"/>
        <w:right w:val="none" w:sz="0" w:space="0" w:color="auto"/>
      </w:divBdr>
      <w:divsChild>
        <w:div w:id="324289700">
          <w:marLeft w:val="0"/>
          <w:marRight w:val="0"/>
          <w:marTop w:val="0"/>
          <w:marBottom w:val="0"/>
          <w:divBdr>
            <w:top w:val="single" w:sz="2" w:space="0" w:color="EBEBEB"/>
            <w:left w:val="single" w:sz="2" w:space="0" w:color="EBEBEB"/>
            <w:bottom w:val="single" w:sz="2" w:space="0" w:color="EBEBEB"/>
            <w:right w:val="single" w:sz="2" w:space="0" w:color="EBEBEB"/>
          </w:divBdr>
        </w:div>
        <w:div w:id="258031166">
          <w:marLeft w:val="0"/>
          <w:marRight w:val="0"/>
          <w:marTop w:val="0"/>
          <w:marBottom w:val="0"/>
          <w:divBdr>
            <w:top w:val="single" w:sz="2" w:space="0" w:color="EBEBEB"/>
            <w:left w:val="single" w:sz="2" w:space="0" w:color="EBEBEB"/>
            <w:bottom w:val="single" w:sz="2" w:space="0" w:color="EBEBEB"/>
            <w:right w:val="single" w:sz="2" w:space="0" w:color="EBEBEB"/>
          </w:divBdr>
        </w:div>
        <w:div w:id="546727303">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759760712">
      <w:bodyDiv w:val="1"/>
      <w:marLeft w:val="0"/>
      <w:marRight w:val="0"/>
      <w:marTop w:val="0"/>
      <w:marBottom w:val="0"/>
      <w:divBdr>
        <w:top w:val="none" w:sz="0" w:space="0" w:color="auto"/>
        <w:left w:val="none" w:sz="0" w:space="0" w:color="auto"/>
        <w:bottom w:val="none" w:sz="0" w:space="0" w:color="auto"/>
        <w:right w:val="none" w:sz="0" w:space="0" w:color="auto"/>
      </w:divBdr>
      <w:divsChild>
        <w:div w:id="682131288">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121997397">
      <w:bodyDiv w:val="1"/>
      <w:marLeft w:val="0"/>
      <w:marRight w:val="0"/>
      <w:marTop w:val="0"/>
      <w:marBottom w:val="0"/>
      <w:divBdr>
        <w:top w:val="none" w:sz="0" w:space="0" w:color="auto"/>
        <w:left w:val="none" w:sz="0" w:space="0" w:color="auto"/>
        <w:bottom w:val="none" w:sz="0" w:space="0" w:color="auto"/>
        <w:right w:val="none" w:sz="0" w:space="0" w:color="auto"/>
      </w:divBdr>
    </w:div>
    <w:div w:id="1243877474">
      <w:bodyDiv w:val="1"/>
      <w:marLeft w:val="0"/>
      <w:marRight w:val="0"/>
      <w:marTop w:val="0"/>
      <w:marBottom w:val="0"/>
      <w:divBdr>
        <w:top w:val="none" w:sz="0" w:space="0" w:color="auto"/>
        <w:left w:val="none" w:sz="0" w:space="0" w:color="auto"/>
        <w:bottom w:val="none" w:sz="0" w:space="0" w:color="auto"/>
        <w:right w:val="none" w:sz="0" w:space="0" w:color="auto"/>
      </w:divBdr>
      <w:divsChild>
        <w:div w:id="1258095258">
          <w:marLeft w:val="0"/>
          <w:marRight w:val="0"/>
          <w:marTop w:val="0"/>
          <w:marBottom w:val="0"/>
          <w:divBdr>
            <w:top w:val="single" w:sz="2" w:space="0" w:color="EBEBEB"/>
            <w:left w:val="single" w:sz="2" w:space="0" w:color="EBEBEB"/>
            <w:bottom w:val="single" w:sz="2" w:space="0" w:color="EBEBEB"/>
            <w:right w:val="single" w:sz="2" w:space="0" w:color="EBEBEB"/>
          </w:divBdr>
        </w:div>
        <w:div w:id="1052533017">
          <w:marLeft w:val="0"/>
          <w:marRight w:val="0"/>
          <w:marTop w:val="0"/>
          <w:marBottom w:val="0"/>
          <w:divBdr>
            <w:top w:val="single" w:sz="2" w:space="0" w:color="EBEBEB"/>
            <w:left w:val="single" w:sz="2" w:space="0" w:color="EBEBEB"/>
            <w:bottom w:val="single" w:sz="2" w:space="0" w:color="EBEBEB"/>
            <w:right w:val="single" w:sz="2" w:space="0" w:color="EBEBEB"/>
          </w:divBdr>
        </w:div>
        <w:div w:id="491289387">
          <w:marLeft w:val="0"/>
          <w:marRight w:val="0"/>
          <w:marTop w:val="0"/>
          <w:marBottom w:val="0"/>
          <w:divBdr>
            <w:top w:val="single" w:sz="2" w:space="0" w:color="EBEBEB"/>
            <w:left w:val="single" w:sz="2" w:space="0" w:color="EBEBEB"/>
            <w:bottom w:val="single" w:sz="2" w:space="0" w:color="EBEBEB"/>
            <w:right w:val="single" w:sz="2" w:space="0" w:color="EBEBEB"/>
          </w:divBdr>
        </w:div>
        <w:div w:id="1460803730">
          <w:marLeft w:val="0"/>
          <w:marRight w:val="0"/>
          <w:marTop w:val="0"/>
          <w:marBottom w:val="0"/>
          <w:divBdr>
            <w:top w:val="single" w:sz="2" w:space="0" w:color="EBEBEB"/>
            <w:left w:val="single" w:sz="2" w:space="0" w:color="EBEBEB"/>
            <w:bottom w:val="single" w:sz="2" w:space="0" w:color="EBEBEB"/>
            <w:right w:val="single" w:sz="2" w:space="0" w:color="EBEBEB"/>
          </w:divBdr>
        </w:div>
        <w:div w:id="73087847">
          <w:marLeft w:val="0"/>
          <w:marRight w:val="0"/>
          <w:marTop w:val="0"/>
          <w:marBottom w:val="0"/>
          <w:divBdr>
            <w:top w:val="single" w:sz="2" w:space="0" w:color="EBEBEB"/>
            <w:left w:val="single" w:sz="2" w:space="0" w:color="EBEBEB"/>
            <w:bottom w:val="single" w:sz="2" w:space="0" w:color="EBEBEB"/>
            <w:right w:val="single" w:sz="2" w:space="0" w:color="EBEBEB"/>
          </w:divBdr>
        </w:div>
        <w:div w:id="2038694983">
          <w:marLeft w:val="0"/>
          <w:marRight w:val="0"/>
          <w:marTop w:val="0"/>
          <w:marBottom w:val="0"/>
          <w:divBdr>
            <w:top w:val="single" w:sz="2" w:space="0" w:color="EBEBEB"/>
            <w:left w:val="single" w:sz="2" w:space="0" w:color="EBEBEB"/>
            <w:bottom w:val="single" w:sz="2" w:space="0" w:color="EBEBEB"/>
            <w:right w:val="single" w:sz="2" w:space="0" w:color="EBEBEB"/>
          </w:divBdr>
        </w:div>
        <w:div w:id="898906279">
          <w:marLeft w:val="0"/>
          <w:marRight w:val="0"/>
          <w:marTop w:val="0"/>
          <w:marBottom w:val="0"/>
          <w:divBdr>
            <w:top w:val="single" w:sz="2" w:space="0" w:color="EBEBEB"/>
            <w:left w:val="single" w:sz="2" w:space="0" w:color="EBEBEB"/>
            <w:bottom w:val="single" w:sz="2" w:space="0" w:color="EBEBEB"/>
            <w:right w:val="single" w:sz="2" w:space="0" w:color="EBEBEB"/>
          </w:divBdr>
        </w:div>
        <w:div w:id="1657344953">
          <w:marLeft w:val="0"/>
          <w:marRight w:val="0"/>
          <w:marTop w:val="0"/>
          <w:marBottom w:val="0"/>
          <w:divBdr>
            <w:top w:val="single" w:sz="2" w:space="0" w:color="EBEBEB"/>
            <w:left w:val="single" w:sz="2" w:space="0" w:color="EBEBEB"/>
            <w:bottom w:val="single" w:sz="2" w:space="0" w:color="EBEBEB"/>
            <w:right w:val="single" w:sz="2" w:space="0" w:color="EBEBEB"/>
          </w:divBdr>
        </w:div>
        <w:div w:id="2136483624">
          <w:marLeft w:val="0"/>
          <w:marRight w:val="0"/>
          <w:marTop w:val="0"/>
          <w:marBottom w:val="0"/>
          <w:divBdr>
            <w:top w:val="single" w:sz="2" w:space="0" w:color="EBEBEB"/>
            <w:left w:val="single" w:sz="2" w:space="0" w:color="EBEBEB"/>
            <w:bottom w:val="single" w:sz="2" w:space="0" w:color="EBEBEB"/>
            <w:right w:val="single" w:sz="2" w:space="0" w:color="EBEBEB"/>
          </w:divBdr>
        </w:div>
        <w:div w:id="123013421">
          <w:marLeft w:val="0"/>
          <w:marRight w:val="0"/>
          <w:marTop w:val="0"/>
          <w:marBottom w:val="0"/>
          <w:divBdr>
            <w:top w:val="single" w:sz="2" w:space="0" w:color="EBEBEB"/>
            <w:left w:val="single" w:sz="2" w:space="0" w:color="EBEBEB"/>
            <w:bottom w:val="single" w:sz="2" w:space="0" w:color="EBEBEB"/>
            <w:right w:val="single" w:sz="2" w:space="0" w:color="EBEBEB"/>
          </w:divBdr>
        </w:div>
        <w:div w:id="2139103887">
          <w:marLeft w:val="0"/>
          <w:marRight w:val="0"/>
          <w:marTop w:val="0"/>
          <w:marBottom w:val="0"/>
          <w:divBdr>
            <w:top w:val="single" w:sz="2" w:space="0" w:color="EBEBEB"/>
            <w:left w:val="single" w:sz="2" w:space="0" w:color="EBEBEB"/>
            <w:bottom w:val="single" w:sz="2" w:space="0" w:color="EBEBEB"/>
            <w:right w:val="single" w:sz="2" w:space="0" w:color="EBEBEB"/>
          </w:divBdr>
        </w:div>
        <w:div w:id="577860307">
          <w:marLeft w:val="0"/>
          <w:marRight w:val="0"/>
          <w:marTop w:val="0"/>
          <w:marBottom w:val="0"/>
          <w:divBdr>
            <w:top w:val="single" w:sz="2" w:space="0" w:color="EBEBEB"/>
            <w:left w:val="single" w:sz="2" w:space="0" w:color="EBEBEB"/>
            <w:bottom w:val="single" w:sz="2" w:space="0" w:color="EBEBEB"/>
            <w:right w:val="single" w:sz="2" w:space="0" w:color="EBEBEB"/>
          </w:divBdr>
        </w:div>
        <w:div w:id="1322348036">
          <w:marLeft w:val="0"/>
          <w:marRight w:val="0"/>
          <w:marTop w:val="0"/>
          <w:marBottom w:val="0"/>
          <w:divBdr>
            <w:top w:val="single" w:sz="2" w:space="0" w:color="EBEBEB"/>
            <w:left w:val="single" w:sz="2" w:space="0" w:color="EBEBEB"/>
            <w:bottom w:val="single" w:sz="2" w:space="0" w:color="EBEBEB"/>
            <w:right w:val="single" w:sz="2" w:space="0" w:color="EBEBEB"/>
          </w:divBdr>
        </w:div>
        <w:div w:id="1481925864">
          <w:marLeft w:val="0"/>
          <w:marRight w:val="0"/>
          <w:marTop w:val="0"/>
          <w:marBottom w:val="0"/>
          <w:divBdr>
            <w:top w:val="single" w:sz="2" w:space="0" w:color="EBEBEB"/>
            <w:left w:val="single" w:sz="2" w:space="0" w:color="EBEBEB"/>
            <w:bottom w:val="single" w:sz="2" w:space="0" w:color="EBEBEB"/>
            <w:right w:val="single" w:sz="2" w:space="0" w:color="EBEBEB"/>
          </w:divBdr>
        </w:div>
        <w:div w:id="790124176">
          <w:marLeft w:val="0"/>
          <w:marRight w:val="0"/>
          <w:marTop w:val="0"/>
          <w:marBottom w:val="0"/>
          <w:divBdr>
            <w:top w:val="single" w:sz="2" w:space="0" w:color="EBEBEB"/>
            <w:left w:val="single" w:sz="2" w:space="0" w:color="EBEBEB"/>
            <w:bottom w:val="single" w:sz="2" w:space="0" w:color="EBEBEB"/>
            <w:right w:val="single" w:sz="2" w:space="0" w:color="EBEBEB"/>
          </w:divBdr>
        </w:div>
        <w:div w:id="2137408235">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325819270">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577009361">
      <w:bodyDiv w:val="1"/>
      <w:marLeft w:val="0"/>
      <w:marRight w:val="0"/>
      <w:marTop w:val="0"/>
      <w:marBottom w:val="0"/>
      <w:divBdr>
        <w:top w:val="none" w:sz="0" w:space="0" w:color="auto"/>
        <w:left w:val="none" w:sz="0" w:space="0" w:color="auto"/>
        <w:bottom w:val="none" w:sz="0" w:space="0" w:color="auto"/>
        <w:right w:val="none" w:sz="0" w:space="0" w:color="auto"/>
      </w:divBdr>
      <w:divsChild>
        <w:div w:id="2110194479">
          <w:marLeft w:val="0"/>
          <w:marRight w:val="0"/>
          <w:marTop w:val="0"/>
          <w:marBottom w:val="0"/>
          <w:divBdr>
            <w:top w:val="single" w:sz="2" w:space="0" w:color="EBEBEB"/>
            <w:left w:val="single" w:sz="2" w:space="0" w:color="EBEBEB"/>
            <w:bottom w:val="single" w:sz="2" w:space="0" w:color="EBEBEB"/>
            <w:right w:val="single" w:sz="2" w:space="0" w:color="EBEBEB"/>
          </w:divBdr>
        </w:div>
        <w:div w:id="1811245782">
          <w:marLeft w:val="0"/>
          <w:marRight w:val="0"/>
          <w:marTop w:val="0"/>
          <w:marBottom w:val="0"/>
          <w:divBdr>
            <w:top w:val="single" w:sz="2" w:space="0" w:color="EBEBEB"/>
            <w:left w:val="single" w:sz="2" w:space="0" w:color="EBEBEB"/>
            <w:bottom w:val="single" w:sz="2" w:space="0" w:color="EBEBEB"/>
            <w:right w:val="single" w:sz="2" w:space="0" w:color="EBEBEB"/>
          </w:divBdr>
        </w:div>
        <w:div w:id="1036391525">
          <w:marLeft w:val="0"/>
          <w:marRight w:val="0"/>
          <w:marTop w:val="0"/>
          <w:marBottom w:val="0"/>
          <w:divBdr>
            <w:top w:val="single" w:sz="2" w:space="0" w:color="EBEBEB"/>
            <w:left w:val="single" w:sz="2" w:space="0" w:color="EBEBEB"/>
            <w:bottom w:val="single" w:sz="2" w:space="0" w:color="EBEBEB"/>
            <w:right w:val="single" w:sz="2" w:space="0" w:color="EBEBEB"/>
          </w:divBdr>
        </w:div>
        <w:div w:id="1500849054">
          <w:marLeft w:val="0"/>
          <w:marRight w:val="0"/>
          <w:marTop w:val="0"/>
          <w:marBottom w:val="0"/>
          <w:divBdr>
            <w:top w:val="single" w:sz="2" w:space="0" w:color="EBEBEB"/>
            <w:left w:val="single" w:sz="2" w:space="0" w:color="EBEBEB"/>
            <w:bottom w:val="single" w:sz="2" w:space="0" w:color="EBEBEB"/>
            <w:right w:val="single" w:sz="2" w:space="0" w:color="EBEBEB"/>
          </w:divBdr>
        </w:div>
        <w:div w:id="655572556">
          <w:marLeft w:val="0"/>
          <w:marRight w:val="0"/>
          <w:marTop w:val="0"/>
          <w:marBottom w:val="0"/>
          <w:divBdr>
            <w:top w:val="single" w:sz="2" w:space="0" w:color="EBEBEB"/>
            <w:left w:val="single" w:sz="2" w:space="0" w:color="EBEBEB"/>
            <w:bottom w:val="single" w:sz="2" w:space="0" w:color="EBEBEB"/>
            <w:right w:val="single" w:sz="2" w:space="0" w:color="EBEBEB"/>
          </w:divBdr>
        </w:div>
        <w:div w:id="342321249">
          <w:marLeft w:val="0"/>
          <w:marRight w:val="0"/>
          <w:marTop w:val="0"/>
          <w:marBottom w:val="0"/>
          <w:divBdr>
            <w:top w:val="single" w:sz="2" w:space="0" w:color="EBEBEB"/>
            <w:left w:val="single" w:sz="2" w:space="0" w:color="EBEBEB"/>
            <w:bottom w:val="single" w:sz="2" w:space="0" w:color="EBEBEB"/>
            <w:right w:val="single" w:sz="2" w:space="0" w:color="EBEBEB"/>
          </w:divBdr>
        </w:div>
        <w:div w:id="1745178870">
          <w:marLeft w:val="0"/>
          <w:marRight w:val="0"/>
          <w:marTop w:val="0"/>
          <w:marBottom w:val="0"/>
          <w:divBdr>
            <w:top w:val="single" w:sz="2" w:space="0" w:color="EBEBEB"/>
            <w:left w:val="single" w:sz="2" w:space="0" w:color="EBEBEB"/>
            <w:bottom w:val="single" w:sz="2" w:space="0" w:color="EBEBEB"/>
            <w:right w:val="single" w:sz="2" w:space="0" w:color="EBEBEB"/>
          </w:divBdr>
        </w:div>
        <w:div w:id="885684301">
          <w:marLeft w:val="0"/>
          <w:marRight w:val="0"/>
          <w:marTop w:val="0"/>
          <w:marBottom w:val="0"/>
          <w:divBdr>
            <w:top w:val="single" w:sz="2" w:space="0" w:color="EBEBEB"/>
            <w:left w:val="single" w:sz="2" w:space="0" w:color="EBEBEB"/>
            <w:bottom w:val="single" w:sz="2" w:space="0" w:color="EBEBEB"/>
            <w:right w:val="single" w:sz="2" w:space="0" w:color="EBEBEB"/>
          </w:divBdr>
        </w:div>
        <w:div w:id="1913462603">
          <w:marLeft w:val="0"/>
          <w:marRight w:val="0"/>
          <w:marTop w:val="0"/>
          <w:marBottom w:val="0"/>
          <w:divBdr>
            <w:top w:val="single" w:sz="2" w:space="0" w:color="EBEBEB"/>
            <w:left w:val="single" w:sz="2" w:space="0" w:color="EBEBEB"/>
            <w:bottom w:val="single" w:sz="2" w:space="0" w:color="EBEBEB"/>
            <w:right w:val="single" w:sz="2" w:space="0" w:color="EBEBEB"/>
          </w:divBdr>
        </w:div>
        <w:div w:id="241648803">
          <w:marLeft w:val="0"/>
          <w:marRight w:val="0"/>
          <w:marTop w:val="0"/>
          <w:marBottom w:val="0"/>
          <w:divBdr>
            <w:top w:val="single" w:sz="2" w:space="0" w:color="EBEBEB"/>
            <w:left w:val="single" w:sz="2" w:space="0" w:color="EBEBEB"/>
            <w:bottom w:val="single" w:sz="2" w:space="0" w:color="EBEBEB"/>
            <w:right w:val="single" w:sz="2" w:space="0" w:color="EBEBEB"/>
          </w:divBdr>
        </w:div>
        <w:div w:id="673336617">
          <w:marLeft w:val="0"/>
          <w:marRight w:val="0"/>
          <w:marTop w:val="0"/>
          <w:marBottom w:val="0"/>
          <w:divBdr>
            <w:top w:val="single" w:sz="2" w:space="0" w:color="EBEBEB"/>
            <w:left w:val="single" w:sz="2" w:space="0" w:color="EBEBEB"/>
            <w:bottom w:val="single" w:sz="2" w:space="0" w:color="EBEBEB"/>
            <w:right w:val="single" w:sz="2" w:space="0" w:color="EBEBEB"/>
          </w:divBdr>
        </w:div>
        <w:div w:id="1921139891">
          <w:marLeft w:val="0"/>
          <w:marRight w:val="0"/>
          <w:marTop w:val="0"/>
          <w:marBottom w:val="0"/>
          <w:divBdr>
            <w:top w:val="single" w:sz="2" w:space="0" w:color="EBEBEB"/>
            <w:left w:val="single" w:sz="2" w:space="0" w:color="EBEBEB"/>
            <w:bottom w:val="single" w:sz="2" w:space="0" w:color="EBEBEB"/>
            <w:right w:val="single" w:sz="2" w:space="0" w:color="EBEBEB"/>
          </w:divBdr>
        </w:div>
        <w:div w:id="235939763">
          <w:marLeft w:val="0"/>
          <w:marRight w:val="0"/>
          <w:marTop w:val="0"/>
          <w:marBottom w:val="0"/>
          <w:divBdr>
            <w:top w:val="single" w:sz="2" w:space="0" w:color="EBEBEB"/>
            <w:left w:val="single" w:sz="2" w:space="0" w:color="EBEBEB"/>
            <w:bottom w:val="single" w:sz="2" w:space="0" w:color="EBEBEB"/>
            <w:right w:val="single" w:sz="2" w:space="0" w:color="EBEBEB"/>
          </w:divBdr>
        </w:div>
        <w:div w:id="1466314940">
          <w:marLeft w:val="0"/>
          <w:marRight w:val="0"/>
          <w:marTop w:val="0"/>
          <w:marBottom w:val="0"/>
          <w:divBdr>
            <w:top w:val="single" w:sz="2" w:space="0" w:color="EBEBEB"/>
            <w:left w:val="single" w:sz="2" w:space="0" w:color="EBEBEB"/>
            <w:bottom w:val="single" w:sz="2" w:space="0" w:color="EBEBEB"/>
            <w:right w:val="single" w:sz="2" w:space="0" w:color="EBEBEB"/>
          </w:divBdr>
        </w:div>
        <w:div w:id="1153251267">
          <w:marLeft w:val="0"/>
          <w:marRight w:val="0"/>
          <w:marTop w:val="0"/>
          <w:marBottom w:val="0"/>
          <w:divBdr>
            <w:top w:val="single" w:sz="2" w:space="0" w:color="EBEBEB"/>
            <w:left w:val="single" w:sz="2" w:space="0" w:color="EBEBEB"/>
            <w:bottom w:val="single" w:sz="2" w:space="0" w:color="EBEBEB"/>
            <w:right w:val="single" w:sz="2" w:space="0" w:color="EBEBEB"/>
          </w:divBdr>
        </w:div>
        <w:div w:id="130750879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580363255">
      <w:bodyDiv w:val="1"/>
      <w:marLeft w:val="0"/>
      <w:marRight w:val="0"/>
      <w:marTop w:val="0"/>
      <w:marBottom w:val="0"/>
      <w:divBdr>
        <w:top w:val="none" w:sz="0" w:space="0" w:color="auto"/>
        <w:left w:val="none" w:sz="0" w:space="0" w:color="auto"/>
        <w:bottom w:val="none" w:sz="0" w:space="0" w:color="auto"/>
        <w:right w:val="none" w:sz="0" w:space="0" w:color="auto"/>
      </w:divBdr>
    </w:div>
    <w:div w:id="1660304381">
      <w:bodyDiv w:val="1"/>
      <w:marLeft w:val="0"/>
      <w:marRight w:val="0"/>
      <w:marTop w:val="0"/>
      <w:marBottom w:val="0"/>
      <w:divBdr>
        <w:top w:val="none" w:sz="0" w:space="0" w:color="auto"/>
        <w:left w:val="none" w:sz="0" w:space="0" w:color="auto"/>
        <w:bottom w:val="none" w:sz="0" w:space="0" w:color="auto"/>
        <w:right w:val="none" w:sz="0" w:space="0" w:color="auto"/>
      </w:divBdr>
      <w:divsChild>
        <w:div w:id="1018044688">
          <w:marLeft w:val="0"/>
          <w:marRight w:val="0"/>
          <w:marTop w:val="0"/>
          <w:marBottom w:val="0"/>
          <w:divBdr>
            <w:top w:val="single" w:sz="2" w:space="0" w:color="EBEBEB"/>
            <w:left w:val="single" w:sz="2" w:space="0" w:color="EBEBEB"/>
            <w:bottom w:val="single" w:sz="2" w:space="0" w:color="EBEBEB"/>
            <w:right w:val="single" w:sz="2" w:space="0" w:color="EBEBEB"/>
          </w:divBdr>
        </w:div>
        <w:div w:id="1973098130">
          <w:marLeft w:val="0"/>
          <w:marRight w:val="0"/>
          <w:marTop w:val="0"/>
          <w:marBottom w:val="0"/>
          <w:divBdr>
            <w:top w:val="single" w:sz="2" w:space="0" w:color="EBEBEB"/>
            <w:left w:val="single" w:sz="2" w:space="0" w:color="EBEBEB"/>
            <w:bottom w:val="single" w:sz="2" w:space="0" w:color="EBEBEB"/>
            <w:right w:val="single" w:sz="2" w:space="0" w:color="EBEBEB"/>
          </w:divBdr>
        </w:div>
        <w:div w:id="147136367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 w:id="1697467966">
      <w:bodyDiv w:val="1"/>
      <w:marLeft w:val="0"/>
      <w:marRight w:val="0"/>
      <w:marTop w:val="0"/>
      <w:marBottom w:val="0"/>
      <w:divBdr>
        <w:top w:val="none" w:sz="0" w:space="0" w:color="auto"/>
        <w:left w:val="none" w:sz="0" w:space="0" w:color="auto"/>
        <w:bottom w:val="none" w:sz="0" w:space="0" w:color="auto"/>
        <w:right w:val="none" w:sz="0" w:space="0" w:color="auto"/>
      </w:divBdr>
    </w:div>
    <w:div w:id="1723794971">
      <w:bodyDiv w:val="1"/>
      <w:marLeft w:val="0"/>
      <w:marRight w:val="0"/>
      <w:marTop w:val="0"/>
      <w:marBottom w:val="0"/>
      <w:divBdr>
        <w:top w:val="none" w:sz="0" w:space="0" w:color="auto"/>
        <w:left w:val="none" w:sz="0" w:space="0" w:color="auto"/>
        <w:bottom w:val="none" w:sz="0" w:space="0" w:color="auto"/>
        <w:right w:val="none" w:sz="0" w:space="0" w:color="auto"/>
      </w:divBdr>
      <w:divsChild>
        <w:div w:id="1558249585">
          <w:marLeft w:val="0"/>
          <w:marRight w:val="0"/>
          <w:marTop w:val="0"/>
          <w:marBottom w:val="0"/>
          <w:divBdr>
            <w:top w:val="single" w:sz="2" w:space="0" w:color="EBEBEB"/>
            <w:left w:val="single" w:sz="2" w:space="0" w:color="EBEBEB"/>
            <w:bottom w:val="single" w:sz="2" w:space="0" w:color="EBEBEB"/>
            <w:right w:val="single" w:sz="2" w:space="0" w:color="EBEBEB"/>
          </w:divBdr>
        </w:div>
        <w:div w:id="1015619259">
          <w:marLeft w:val="0"/>
          <w:marRight w:val="0"/>
          <w:marTop w:val="0"/>
          <w:marBottom w:val="0"/>
          <w:divBdr>
            <w:top w:val="single" w:sz="2" w:space="0" w:color="EBEBEB"/>
            <w:left w:val="single" w:sz="2" w:space="0" w:color="EBEBEB"/>
            <w:bottom w:val="single" w:sz="2" w:space="0" w:color="EBEBEB"/>
            <w:right w:val="single" w:sz="2" w:space="0" w:color="EBEBEB"/>
          </w:divBdr>
        </w:div>
        <w:div w:id="1291981348">
          <w:marLeft w:val="0"/>
          <w:marRight w:val="0"/>
          <w:marTop w:val="0"/>
          <w:marBottom w:val="0"/>
          <w:divBdr>
            <w:top w:val="single" w:sz="2" w:space="0" w:color="EBEBEB"/>
            <w:left w:val="single" w:sz="2" w:space="0" w:color="EBEBEB"/>
            <w:bottom w:val="single" w:sz="2" w:space="0" w:color="EBEBEB"/>
            <w:right w:val="single" w:sz="2" w:space="0" w:color="EBEBEB"/>
          </w:divBdr>
        </w:div>
        <w:div w:id="1107966520">
          <w:marLeft w:val="0"/>
          <w:marRight w:val="0"/>
          <w:marTop w:val="0"/>
          <w:marBottom w:val="0"/>
          <w:divBdr>
            <w:top w:val="single" w:sz="2" w:space="0" w:color="EBEBEB"/>
            <w:left w:val="single" w:sz="2" w:space="0" w:color="EBEBEB"/>
            <w:bottom w:val="single" w:sz="2" w:space="0" w:color="EBEBEB"/>
            <w:right w:val="single" w:sz="2" w:space="0" w:color="EBEBEB"/>
          </w:divBdr>
        </w:div>
        <w:div w:id="640621682">
          <w:marLeft w:val="0"/>
          <w:marRight w:val="0"/>
          <w:marTop w:val="0"/>
          <w:marBottom w:val="0"/>
          <w:divBdr>
            <w:top w:val="single" w:sz="2" w:space="0" w:color="EBEBEB"/>
            <w:left w:val="single" w:sz="2" w:space="0" w:color="EBEBEB"/>
            <w:bottom w:val="single" w:sz="2" w:space="0" w:color="EBEBEB"/>
            <w:right w:val="single" w:sz="2" w:space="0" w:color="EBEBEB"/>
          </w:divBdr>
        </w:div>
        <w:div w:id="615792790">
          <w:marLeft w:val="0"/>
          <w:marRight w:val="0"/>
          <w:marTop w:val="0"/>
          <w:marBottom w:val="0"/>
          <w:divBdr>
            <w:top w:val="single" w:sz="2" w:space="0" w:color="EBEBEB"/>
            <w:left w:val="single" w:sz="2" w:space="0" w:color="EBEBEB"/>
            <w:bottom w:val="single" w:sz="2" w:space="0" w:color="EBEBEB"/>
            <w:right w:val="single" w:sz="2" w:space="0" w:color="EBEBEB"/>
          </w:divBdr>
        </w:div>
        <w:div w:id="1220704577">
          <w:marLeft w:val="0"/>
          <w:marRight w:val="0"/>
          <w:marTop w:val="0"/>
          <w:marBottom w:val="0"/>
          <w:divBdr>
            <w:top w:val="single" w:sz="2" w:space="0" w:color="EBEBEB"/>
            <w:left w:val="single" w:sz="2" w:space="0" w:color="EBEBEB"/>
            <w:bottom w:val="single" w:sz="2" w:space="0" w:color="EBEBEB"/>
            <w:right w:val="single" w:sz="2" w:space="0" w:color="EBEBEB"/>
          </w:divBdr>
        </w:div>
        <w:div w:id="1499660349">
          <w:marLeft w:val="0"/>
          <w:marRight w:val="0"/>
          <w:marTop w:val="0"/>
          <w:marBottom w:val="0"/>
          <w:divBdr>
            <w:top w:val="single" w:sz="2" w:space="0" w:color="EBEBEB"/>
            <w:left w:val="single" w:sz="2" w:space="0" w:color="EBEBEB"/>
            <w:bottom w:val="single" w:sz="2" w:space="0" w:color="EBEBEB"/>
            <w:right w:val="single" w:sz="2" w:space="0" w:color="EBEBEB"/>
          </w:divBdr>
        </w:div>
        <w:div w:id="658120973">
          <w:marLeft w:val="0"/>
          <w:marRight w:val="0"/>
          <w:marTop w:val="0"/>
          <w:marBottom w:val="0"/>
          <w:divBdr>
            <w:top w:val="single" w:sz="2" w:space="0" w:color="EBEBEB"/>
            <w:left w:val="single" w:sz="2" w:space="0" w:color="EBEBEB"/>
            <w:bottom w:val="single" w:sz="2" w:space="0" w:color="EBEBEB"/>
            <w:right w:val="single" w:sz="2" w:space="0" w:color="EBEBEB"/>
          </w:divBdr>
        </w:div>
        <w:div w:id="1714646205">
          <w:marLeft w:val="0"/>
          <w:marRight w:val="0"/>
          <w:marTop w:val="0"/>
          <w:marBottom w:val="0"/>
          <w:divBdr>
            <w:top w:val="single" w:sz="2" w:space="0" w:color="EBEBEB"/>
            <w:left w:val="single" w:sz="2" w:space="0" w:color="EBEBEB"/>
            <w:bottom w:val="single" w:sz="2" w:space="0" w:color="EBEBEB"/>
            <w:right w:val="single" w:sz="2" w:space="0" w:color="EBEBEB"/>
          </w:divBdr>
        </w:div>
        <w:div w:id="2058507058">
          <w:marLeft w:val="0"/>
          <w:marRight w:val="0"/>
          <w:marTop w:val="0"/>
          <w:marBottom w:val="0"/>
          <w:divBdr>
            <w:top w:val="single" w:sz="2" w:space="0" w:color="EBEBEB"/>
            <w:left w:val="single" w:sz="2" w:space="0" w:color="EBEBEB"/>
            <w:bottom w:val="single" w:sz="2" w:space="0" w:color="EBEBEB"/>
            <w:right w:val="single" w:sz="2" w:space="0" w:color="EBEBEB"/>
          </w:divBdr>
        </w:div>
        <w:div w:id="765463759">
          <w:marLeft w:val="0"/>
          <w:marRight w:val="0"/>
          <w:marTop w:val="0"/>
          <w:marBottom w:val="0"/>
          <w:divBdr>
            <w:top w:val="single" w:sz="2" w:space="0" w:color="EBEBEB"/>
            <w:left w:val="single" w:sz="2" w:space="0" w:color="EBEBEB"/>
            <w:bottom w:val="single" w:sz="2" w:space="0" w:color="EBEBEB"/>
            <w:right w:val="single" w:sz="2" w:space="0" w:color="EBEBEB"/>
          </w:divBdr>
        </w:div>
        <w:div w:id="525679816">
          <w:marLeft w:val="0"/>
          <w:marRight w:val="0"/>
          <w:marTop w:val="0"/>
          <w:marBottom w:val="0"/>
          <w:divBdr>
            <w:top w:val="single" w:sz="2" w:space="0" w:color="EBEBEB"/>
            <w:left w:val="single" w:sz="2" w:space="0" w:color="EBEBEB"/>
            <w:bottom w:val="single" w:sz="2" w:space="0" w:color="EBEBEB"/>
            <w:right w:val="single" w:sz="2" w:space="0" w:color="EBEBEB"/>
          </w:divBdr>
        </w:div>
        <w:div w:id="418723353">
          <w:marLeft w:val="0"/>
          <w:marRight w:val="0"/>
          <w:marTop w:val="0"/>
          <w:marBottom w:val="0"/>
          <w:divBdr>
            <w:top w:val="single" w:sz="2" w:space="0" w:color="EBEBEB"/>
            <w:left w:val="single" w:sz="2" w:space="0" w:color="EBEBEB"/>
            <w:bottom w:val="single" w:sz="2" w:space="0" w:color="EBEBEB"/>
            <w:right w:val="single" w:sz="2" w:space="0" w:color="EBEBEB"/>
          </w:divBdr>
        </w:div>
        <w:div w:id="1055347769">
          <w:marLeft w:val="0"/>
          <w:marRight w:val="0"/>
          <w:marTop w:val="0"/>
          <w:marBottom w:val="0"/>
          <w:divBdr>
            <w:top w:val="single" w:sz="2" w:space="0" w:color="EBEBEB"/>
            <w:left w:val="single" w:sz="2" w:space="0" w:color="EBEBEB"/>
            <w:bottom w:val="single" w:sz="2" w:space="0" w:color="EBEBEB"/>
            <w:right w:val="single" w:sz="2" w:space="0" w:color="EBEBEB"/>
          </w:divBdr>
        </w:div>
        <w:div w:id="68147456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2044472790">
      <w:bodyDiv w:val="1"/>
      <w:marLeft w:val="0"/>
      <w:marRight w:val="0"/>
      <w:marTop w:val="0"/>
      <w:marBottom w:val="0"/>
      <w:divBdr>
        <w:top w:val="none" w:sz="0" w:space="0" w:color="auto"/>
        <w:left w:val="none" w:sz="0" w:space="0" w:color="auto"/>
        <w:bottom w:val="none" w:sz="0" w:space="0" w:color="auto"/>
        <w:right w:val="none" w:sz="0" w:space="0" w:color="auto"/>
      </w:divBdr>
      <w:divsChild>
        <w:div w:id="666985386">
          <w:marLeft w:val="0"/>
          <w:marRight w:val="0"/>
          <w:marTop w:val="0"/>
          <w:marBottom w:val="0"/>
          <w:divBdr>
            <w:top w:val="single" w:sz="2" w:space="0" w:color="EBEBEB"/>
            <w:left w:val="single" w:sz="2" w:space="0" w:color="EBEBEB"/>
            <w:bottom w:val="single" w:sz="2" w:space="0" w:color="EBEBEB"/>
            <w:right w:val="single" w:sz="2" w:space="0" w:color="EBEBEB"/>
          </w:divBdr>
        </w:div>
        <w:div w:id="1018312868">
          <w:marLeft w:val="0"/>
          <w:marRight w:val="0"/>
          <w:marTop w:val="0"/>
          <w:marBottom w:val="0"/>
          <w:divBdr>
            <w:top w:val="single" w:sz="2" w:space="0" w:color="EBEBEB"/>
            <w:left w:val="single" w:sz="2" w:space="0" w:color="EBEBEB"/>
            <w:bottom w:val="single" w:sz="2" w:space="0" w:color="EBEBEB"/>
            <w:right w:val="single" w:sz="2" w:space="0" w:color="EBEBEB"/>
          </w:divBdr>
        </w:div>
        <w:div w:id="1132559019">
          <w:marLeft w:val="0"/>
          <w:marRight w:val="0"/>
          <w:marTop w:val="0"/>
          <w:marBottom w:val="0"/>
          <w:divBdr>
            <w:top w:val="single" w:sz="2" w:space="0" w:color="EBEBEB"/>
            <w:left w:val="single" w:sz="2" w:space="0" w:color="EBEBEB"/>
            <w:bottom w:val="single" w:sz="2" w:space="0" w:color="EBEBEB"/>
            <w:right w:val="single" w:sz="2" w:space="0" w:color="EBEBEB"/>
          </w:divBdr>
        </w:div>
        <w:div w:id="609241743">
          <w:marLeft w:val="0"/>
          <w:marRight w:val="0"/>
          <w:marTop w:val="0"/>
          <w:marBottom w:val="0"/>
          <w:divBdr>
            <w:top w:val="single" w:sz="2" w:space="0" w:color="EBEBEB"/>
            <w:left w:val="single" w:sz="2" w:space="0" w:color="EBEBEB"/>
            <w:bottom w:val="single" w:sz="2" w:space="0" w:color="EBEBEB"/>
            <w:right w:val="single" w:sz="2" w:space="0" w:color="EBEBEB"/>
          </w:divBdr>
        </w:div>
        <w:div w:id="2137722892">
          <w:marLeft w:val="0"/>
          <w:marRight w:val="0"/>
          <w:marTop w:val="0"/>
          <w:marBottom w:val="0"/>
          <w:divBdr>
            <w:top w:val="single" w:sz="2" w:space="0" w:color="EBEBEB"/>
            <w:left w:val="single" w:sz="2" w:space="0" w:color="EBEBEB"/>
            <w:bottom w:val="single" w:sz="2" w:space="0" w:color="EBEBEB"/>
            <w:right w:val="single" w:sz="2" w:space="0" w:color="EBEBEB"/>
          </w:divBdr>
        </w:div>
        <w:div w:id="235282631">
          <w:marLeft w:val="0"/>
          <w:marRight w:val="0"/>
          <w:marTop w:val="0"/>
          <w:marBottom w:val="0"/>
          <w:divBdr>
            <w:top w:val="single" w:sz="2" w:space="0" w:color="EBEBEB"/>
            <w:left w:val="single" w:sz="2" w:space="0" w:color="EBEBEB"/>
            <w:bottom w:val="single" w:sz="2" w:space="0" w:color="EBEBEB"/>
            <w:right w:val="single" w:sz="2" w:space="0" w:color="EBEBEB"/>
          </w:divBdr>
        </w:div>
        <w:div w:id="1305308942">
          <w:marLeft w:val="0"/>
          <w:marRight w:val="0"/>
          <w:marTop w:val="0"/>
          <w:marBottom w:val="0"/>
          <w:divBdr>
            <w:top w:val="single" w:sz="2" w:space="0" w:color="EBEBEB"/>
            <w:left w:val="single" w:sz="2" w:space="0" w:color="EBEBEB"/>
            <w:bottom w:val="single" w:sz="2" w:space="0" w:color="EBEBEB"/>
            <w:right w:val="single" w:sz="2" w:space="0" w:color="EBEBEB"/>
          </w:divBdr>
        </w:div>
        <w:div w:id="1256283720">
          <w:marLeft w:val="0"/>
          <w:marRight w:val="0"/>
          <w:marTop w:val="0"/>
          <w:marBottom w:val="0"/>
          <w:divBdr>
            <w:top w:val="single" w:sz="2" w:space="0" w:color="EBEBEB"/>
            <w:left w:val="single" w:sz="2" w:space="0" w:color="EBEBEB"/>
            <w:bottom w:val="single" w:sz="2" w:space="0" w:color="EBEBEB"/>
            <w:right w:val="single" w:sz="2" w:space="0" w:color="EBEBEB"/>
          </w:divBdr>
        </w:div>
        <w:div w:id="1174608854">
          <w:marLeft w:val="0"/>
          <w:marRight w:val="0"/>
          <w:marTop w:val="0"/>
          <w:marBottom w:val="0"/>
          <w:divBdr>
            <w:top w:val="single" w:sz="2" w:space="0" w:color="EBEBEB"/>
            <w:left w:val="single" w:sz="2" w:space="0" w:color="EBEBEB"/>
            <w:bottom w:val="single" w:sz="2" w:space="0" w:color="EBEBEB"/>
            <w:right w:val="single" w:sz="2" w:space="0" w:color="EBEBEB"/>
          </w:divBdr>
        </w:div>
        <w:div w:id="1570380221">
          <w:marLeft w:val="0"/>
          <w:marRight w:val="0"/>
          <w:marTop w:val="0"/>
          <w:marBottom w:val="0"/>
          <w:divBdr>
            <w:top w:val="single" w:sz="2" w:space="0" w:color="EBEBEB"/>
            <w:left w:val="single" w:sz="2" w:space="0" w:color="EBEBEB"/>
            <w:bottom w:val="single" w:sz="2" w:space="0" w:color="EBEBEB"/>
            <w:right w:val="single" w:sz="2" w:space="0" w:color="EBEBEB"/>
          </w:divBdr>
        </w:div>
        <w:div w:id="1253004407">
          <w:marLeft w:val="0"/>
          <w:marRight w:val="0"/>
          <w:marTop w:val="0"/>
          <w:marBottom w:val="0"/>
          <w:divBdr>
            <w:top w:val="single" w:sz="2" w:space="0" w:color="EBEBEB"/>
            <w:left w:val="single" w:sz="2" w:space="0" w:color="EBEBEB"/>
            <w:bottom w:val="single" w:sz="2" w:space="0" w:color="EBEBEB"/>
            <w:right w:val="single" w:sz="2" w:space="0" w:color="EBEBEB"/>
          </w:divBdr>
        </w:div>
        <w:div w:id="17858384">
          <w:marLeft w:val="0"/>
          <w:marRight w:val="0"/>
          <w:marTop w:val="0"/>
          <w:marBottom w:val="0"/>
          <w:divBdr>
            <w:top w:val="single" w:sz="2" w:space="0" w:color="EBEBEB"/>
            <w:left w:val="single" w:sz="2" w:space="0" w:color="EBEBEB"/>
            <w:bottom w:val="single" w:sz="2" w:space="0" w:color="EBEBEB"/>
            <w:right w:val="single" w:sz="2" w:space="0" w:color="EBEBEB"/>
          </w:divBdr>
        </w:div>
        <w:div w:id="565654105">
          <w:marLeft w:val="0"/>
          <w:marRight w:val="0"/>
          <w:marTop w:val="0"/>
          <w:marBottom w:val="0"/>
          <w:divBdr>
            <w:top w:val="single" w:sz="2" w:space="0" w:color="EBEBEB"/>
            <w:left w:val="single" w:sz="2" w:space="0" w:color="EBEBEB"/>
            <w:bottom w:val="single" w:sz="2" w:space="0" w:color="EBEBEB"/>
            <w:right w:val="single" w:sz="2" w:space="0" w:color="EBEBEB"/>
          </w:divBdr>
        </w:div>
        <w:div w:id="784496686">
          <w:marLeft w:val="0"/>
          <w:marRight w:val="0"/>
          <w:marTop w:val="0"/>
          <w:marBottom w:val="0"/>
          <w:divBdr>
            <w:top w:val="single" w:sz="2" w:space="0" w:color="EBEBEB"/>
            <w:left w:val="single" w:sz="2" w:space="0" w:color="EBEBEB"/>
            <w:bottom w:val="single" w:sz="2" w:space="0" w:color="EBEBEB"/>
            <w:right w:val="single" w:sz="2" w:space="0" w:color="EBEBEB"/>
          </w:divBdr>
        </w:div>
        <w:div w:id="139467475">
          <w:marLeft w:val="0"/>
          <w:marRight w:val="0"/>
          <w:marTop w:val="0"/>
          <w:marBottom w:val="0"/>
          <w:divBdr>
            <w:top w:val="single" w:sz="2" w:space="0" w:color="EBEBEB"/>
            <w:left w:val="single" w:sz="2" w:space="0" w:color="EBEBEB"/>
            <w:bottom w:val="single" w:sz="2" w:space="0" w:color="EBEBEB"/>
            <w:right w:val="single" w:sz="2" w:space="0" w:color="EBEBEB"/>
          </w:divBdr>
        </w:div>
        <w:div w:id="67117673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214580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eme-TMR">
  <a:themeElements>
    <a:clrScheme name="Whole-of-Government">
      <a:dk1>
        <a:srgbClr val="191919"/>
      </a:dk1>
      <a:lt1>
        <a:srgbClr val="FFFFFF"/>
      </a:lt1>
      <a:dk2>
        <a:srgbClr val="001224"/>
      </a:dk2>
      <a:lt2>
        <a:srgbClr val="E5EEF7"/>
      </a:lt2>
      <a:accent1>
        <a:srgbClr val="002549"/>
      </a:accent1>
      <a:accent2>
        <a:srgbClr val="004180"/>
      </a:accent2>
      <a:accent3>
        <a:srgbClr val="005EB8"/>
      </a:accent3>
      <a:accent4>
        <a:srgbClr val="7FAEDB"/>
      </a:accent4>
      <a:accent5>
        <a:srgbClr val="B2CEE9"/>
      </a:accent5>
      <a:accent6>
        <a:srgbClr val="FFFFFF"/>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Content drafting template</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drafting template</dc:title>
  <dc:subject/>
  <dc:creator>Ben Miller</dc:creator>
  <cp:keywords/>
  <dc:description/>
  <cp:lastModifiedBy>Charlene F Dixon-Swan</cp:lastModifiedBy>
  <cp:revision>2</cp:revision>
  <dcterms:created xsi:type="dcterms:W3CDTF">2026-07-21T00:49:00Z</dcterms:created>
  <dcterms:modified xsi:type="dcterms:W3CDTF">2026-07-21T00:49:00Z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424ec347-8ce1-403c-885e-909c0d20db9a</vt:lpwstr>
  </property>
</Properties>
</file>