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D0158" w14:textId="11F1241F" w:rsidR="008F4664" w:rsidRPr="000F1D29" w:rsidRDefault="008F4664" w:rsidP="00C5011D">
      <w:pPr>
        <w:pStyle w:val="Title"/>
        <w:contextualSpacing w:val="0"/>
        <w:rPr>
          <w:sz w:val="48"/>
          <w:szCs w:val="48"/>
        </w:rPr>
      </w:pPr>
      <w:r w:rsidRPr="000F1D29">
        <w:rPr>
          <w:rStyle w:val="Heading1Char"/>
          <w:sz w:val="48"/>
          <w:szCs w:val="48"/>
        </w:rPr>
        <w:t>Warrego Highway, Bremer River westbound bridge, strengthening project</w:t>
      </w:r>
      <w:r w:rsidRPr="000F1D29">
        <w:rPr>
          <w:sz w:val="48"/>
          <w:szCs w:val="48"/>
        </w:rPr>
        <w:t xml:space="preserve"> </w:t>
      </w:r>
    </w:p>
    <w:p w14:paraId="560EE6CF" w14:textId="495BAF86" w:rsidR="008F4664" w:rsidRPr="000F1D29" w:rsidRDefault="008F4664" w:rsidP="00C5011D">
      <w:pPr>
        <w:pStyle w:val="Title"/>
        <w:spacing w:before="480"/>
        <w:rPr>
          <w:rStyle w:val="Heading3Char"/>
          <w:sz w:val="50"/>
          <w:szCs w:val="50"/>
          <w:lang w:val="en-US"/>
        </w:rPr>
      </w:pPr>
      <w:r w:rsidRPr="008F4664">
        <w:rPr>
          <w:rStyle w:val="Heading3Char"/>
          <w:lang w:val="en-US"/>
        </w:rPr>
        <w:t>Commun</w:t>
      </w:r>
      <w:permStart w:id="857431400" w:edGrp="everyone"/>
      <w:permEnd w:id="857431400"/>
      <w:r w:rsidRPr="008F4664">
        <w:rPr>
          <w:rStyle w:val="Heading3Char"/>
          <w:lang w:val="en-US"/>
        </w:rPr>
        <w:t>ity update</w:t>
      </w:r>
    </w:p>
    <w:p w14:paraId="6C671965" w14:textId="583AA1DF" w:rsidR="00C5011D" w:rsidRDefault="00C5011D" w:rsidP="00C5011D">
      <w:pPr>
        <w:pStyle w:val="Heading4"/>
      </w:pPr>
      <w:r w:rsidRPr="00C5011D">
        <w:t>February 2026</w:t>
      </w:r>
    </w:p>
    <w:p w14:paraId="34D2EF40" w14:textId="4B58E02D" w:rsidR="000F1D29" w:rsidRPr="000F1D29" w:rsidRDefault="000F1D29" w:rsidP="000F1D29">
      <w:pPr>
        <w:rPr>
          <w:lang w:val="en-GB"/>
        </w:rPr>
      </w:pPr>
      <w:r>
        <w:rPr>
          <w:noProof/>
          <w:lang w:val="en-GB"/>
        </w:rPr>
        <w:drawing>
          <wp:inline distT="0" distB="0" distL="0" distR="0" wp14:anchorId="2B9CEED2" wp14:editId="5983C8D4">
            <wp:extent cx="6053959" cy="3042681"/>
            <wp:effectExtent l="0" t="0" r="4445" b="5715"/>
            <wp:docPr id="1653231517" name="Picture 1" descr="A bridge ove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1517" name="Picture 1" descr="A bridge over a river"/>
                    <pic:cNvPicPr/>
                  </pic:nvPicPr>
                  <pic:blipFill rotWithShape="1">
                    <a:blip r:embed="rId10" cstate="print">
                      <a:extLst>
                        <a:ext uri="{28A0092B-C50C-407E-A947-70E740481C1C}">
                          <a14:useLocalDpi xmlns:a14="http://schemas.microsoft.com/office/drawing/2010/main" val="0"/>
                        </a:ext>
                      </a:extLst>
                    </a:blip>
                    <a:srcRect l="9040" t="20531" r="33749" b="39530"/>
                    <a:stretch>
                      <a:fillRect/>
                    </a:stretch>
                  </pic:blipFill>
                  <pic:spPr bwMode="auto">
                    <a:xfrm>
                      <a:off x="0" y="0"/>
                      <a:ext cx="6076951" cy="3054237"/>
                    </a:xfrm>
                    <a:prstGeom prst="rect">
                      <a:avLst/>
                    </a:prstGeom>
                    <a:ln>
                      <a:noFill/>
                    </a:ln>
                    <a:extLst>
                      <a:ext uri="{53640926-AAD7-44D8-BBD7-CCE9431645EC}">
                        <a14:shadowObscured xmlns:a14="http://schemas.microsoft.com/office/drawing/2010/main"/>
                      </a:ext>
                    </a:extLst>
                  </pic:spPr>
                </pic:pic>
              </a:graphicData>
            </a:graphic>
          </wp:inline>
        </w:drawing>
      </w:r>
    </w:p>
    <w:p w14:paraId="4814110E" w14:textId="707B5200" w:rsidR="000F1D29" w:rsidRPr="000F1D29" w:rsidRDefault="000F1D29" w:rsidP="00C5011D">
      <w:pPr>
        <w:rPr>
          <w:lang w:val="en-US"/>
        </w:rPr>
      </w:pPr>
      <w:bookmarkStart w:id="0" w:name="_Hlk221001851"/>
      <w:r w:rsidRPr="000F1D29">
        <w:rPr>
          <w:lang w:val="en-US"/>
        </w:rPr>
        <w:t>Image: Bremer River Bridges. Source: The Queensland Government.</w:t>
      </w:r>
    </w:p>
    <w:bookmarkEnd w:id="0"/>
    <w:p w14:paraId="4EBF178A" w14:textId="20E68F4C" w:rsidR="00C5011D" w:rsidRPr="00C5011D" w:rsidRDefault="00C5011D" w:rsidP="00C5011D">
      <w:pPr>
        <w:rPr>
          <w:lang w:val="en-GB"/>
        </w:rPr>
      </w:pPr>
      <w:r w:rsidRPr="00C5011D">
        <w:rPr>
          <w:lang w:val="en-GB"/>
        </w:rPr>
        <w:t>The Bremer River westbound bridge is a 213m long, 14-span structure located on the Warrego Highway, at Karalee. The bridge forms a critical part of the National Land Transport Network and supports freight and commuter access from Brisbane to Toowoomba and beyond.</w:t>
      </w:r>
    </w:p>
    <w:p w14:paraId="13F6E96B" w14:textId="02C6F827" w:rsidR="00C5011D" w:rsidRPr="00C5011D" w:rsidRDefault="00C5011D" w:rsidP="00C5011D">
      <w:pPr>
        <w:rPr>
          <w:lang w:val="en-GB"/>
        </w:rPr>
      </w:pPr>
      <w:r w:rsidRPr="00C5011D">
        <w:rPr>
          <w:lang w:val="en-GB"/>
        </w:rPr>
        <w:t>About 32,000 vehicles cross the Bremer River westbound bridge every day, including</w:t>
      </w:r>
      <w:r w:rsidR="008561AA">
        <w:rPr>
          <w:rFonts w:cs="Arial"/>
          <w:lang w:val="en-GB"/>
        </w:rPr>
        <w:t> </w:t>
      </w:r>
      <w:r w:rsidRPr="00C5011D">
        <w:rPr>
          <w:lang w:val="en-GB"/>
        </w:rPr>
        <w:t>over 6,000 heavy vehicles.</w:t>
      </w:r>
    </w:p>
    <w:p w14:paraId="02657103" w14:textId="77777777" w:rsidR="00C5011D" w:rsidRPr="00C5011D" w:rsidRDefault="00C5011D" w:rsidP="00C5011D">
      <w:pPr>
        <w:rPr>
          <w:lang w:val="en-GB"/>
        </w:rPr>
      </w:pPr>
      <w:r w:rsidRPr="00C5011D">
        <w:rPr>
          <w:lang w:val="en-GB"/>
        </w:rPr>
        <w:t>Two separate bridges make up the Warrego Highway’s crossing of the Bremer River – an eastbound concrete bridge, built in the 1980s, and the westbound steel-concrete composite bridge, which was opened to traffic in 1958.</w:t>
      </w:r>
    </w:p>
    <w:p w14:paraId="08AD29FA" w14:textId="77777777" w:rsidR="00C5011D" w:rsidRPr="00C5011D" w:rsidRDefault="00C5011D" w:rsidP="00C5011D">
      <w:pPr>
        <w:rPr>
          <w:lang w:val="en-GB"/>
        </w:rPr>
      </w:pPr>
      <w:r w:rsidRPr="00C5011D">
        <w:rPr>
          <w:lang w:val="en-GB"/>
        </w:rPr>
        <w:t>In late 2023, the Queensland Government identified fatigue cracks in some welded connections on the westbound bridge. These cracks were caused by many years of loading from heavy vehicles, which are now much heavier than when the bridge was originally designed and built.</w:t>
      </w:r>
    </w:p>
    <w:p w14:paraId="763023E7" w14:textId="40EAD8A5" w:rsidR="00C5011D" w:rsidRPr="00C5011D" w:rsidRDefault="00C5011D" w:rsidP="00C5011D">
      <w:pPr>
        <w:rPr>
          <w:lang w:val="en-GB"/>
        </w:rPr>
      </w:pPr>
      <w:r w:rsidRPr="00C5011D">
        <w:rPr>
          <w:lang w:val="en-GB"/>
        </w:rPr>
        <w:lastRenderedPageBreak/>
        <w:t>To address this, we imposed speed and load restrictions on the structure. These</w:t>
      </w:r>
      <w:r w:rsidR="008561AA">
        <w:rPr>
          <w:rFonts w:cs="Arial"/>
          <w:lang w:val="en-GB"/>
        </w:rPr>
        <w:t> </w:t>
      </w:r>
      <w:r w:rsidRPr="00C5011D">
        <w:rPr>
          <w:lang w:val="en-GB"/>
        </w:rPr>
        <w:t xml:space="preserve">restrictions were necessary to safely manage loads on the westbound bridge, reduce the risk of existing cracks growing, and prevent new cracks from forming. </w:t>
      </w:r>
    </w:p>
    <w:p w14:paraId="2FDE3BB6" w14:textId="77777777" w:rsidR="00C5011D" w:rsidRPr="00C5011D" w:rsidRDefault="00C5011D" w:rsidP="00C5011D">
      <w:pPr>
        <w:rPr>
          <w:lang w:val="en-GB"/>
        </w:rPr>
      </w:pPr>
      <w:r w:rsidRPr="00C5011D">
        <w:rPr>
          <w:lang w:val="en-GB"/>
        </w:rPr>
        <w:t>In early 2024, we constructed median crossovers at both ends of the bridge to provide a westbound travel route for oversize overmass vehicles, and reduced speed limits were implemented on the eastbound carriageway to enable the safe use of these crossovers.</w:t>
      </w:r>
    </w:p>
    <w:p w14:paraId="7BA587E9" w14:textId="551E0C17" w:rsidR="00C5011D" w:rsidRPr="00C5011D" w:rsidRDefault="00C5011D" w:rsidP="00C5011D">
      <w:pPr>
        <w:rPr>
          <w:lang w:val="en-GB"/>
        </w:rPr>
      </w:pPr>
      <w:r w:rsidRPr="00C5011D">
        <w:rPr>
          <w:lang w:val="en-GB"/>
        </w:rPr>
        <w:t>Throughout 2024, we undertook detailed investigations, material testing, and structural analysis to understand the extent and impact of the identified defects. Early</w:t>
      </w:r>
      <w:r w:rsidR="008561AA">
        <w:rPr>
          <w:rFonts w:cs="Arial"/>
          <w:lang w:val="en-GB"/>
        </w:rPr>
        <w:t> </w:t>
      </w:r>
      <w:r w:rsidRPr="00C5011D">
        <w:rPr>
          <w:lang w:val="en-GB"/>
        </w:rPr>
        <w:t>assessments identified a potential solution for bridge redecking, however further examination of traffic impacts during construction prompted a search for alternate options with reduced traffic impacts for the community and heavy vehicle</w:t>
      </w:r>
      <w:r w:rsidR="008561AA">
        <w:rPr>
          <w:rFonts w:cs="Arial"/>
          <w:lang w:val="en-GB"/>
        </w:rPr>
        <w:t> </w:t>
      </w:r>
      <w:r w:rsidRPr="00C5011D">
        <w:rPr>
          <w:lang w:val="en-GB"/>
        </w:rPr>
        <w:t>industry.</w:t>
      </w:r>
    </w:p>
    <w:p w14:paraId="7D83FB04" w14:textId="1AF26AE2" w:rsidR="00C37DC0" w:rsidRDefault="00C5011D" w:rsidP="00C5011D">
      <w:pPr>
        <w:rPr>
          <w:lang w:val="en-GB"/>
        </w:rPr>
      </w:pPr>
      <w:r w:rsidRPr="00C5011D">
        <w:rPr>
          <w:lang w:val="en-GB"/>
        </w:rPr>
        <w:t>The rehabilitation of the existing structure was identified as the most appropriate solution following thorough investigations and concept design development in 2025. With the planning now complete, we are progressing with the delivery phase of the rehabilitation works.</w:t>
      </w:r>
    </w:p>
    <w:p w14:paraId="7EAB20C4" w14:textId="0BC8372E" w:rsidR="00C5011D" w:rsidRPr="00C5011D" w:rsidRDefault="008561AA" w:rsidP="00C5011D">
      <w:pPr>
        <w:pStyle w:val="Heading3"/>
        <w:rPr>
          <w:b/>
          <w:bCs/>
          <w:lang w:val="en-GB"/>
        </w:rPr>
      </w:pPr>
      <w:r>
        <w:rPr>
          <w:noProof/>
          <w:color w:val="003E69"/>
          <w:sz w:val="50"/>
          <w:szCs w:val="50"/>
          <w:lang w:val="en-US"/>
        </w:rPr>
        <w:drawing>
          <wp:anchor distT="0" distB="0" distL="114300" distR="114300" simplePos="0" relativeHeight="251662336" behindDoc="0" locked="0" layoutInCell="1" allowOverlap="0" wp14:anchorId="488498D3" wp14:editId="39343EA2">
            <wp:simplePos x="0" y="0"/>
            <wp:positionH relativeFrom="margin">
              <wp:posOffset>5013457</wp:posOffset>
            </wp:positionH>
            <wp:positionV relativeFrom="margin">
              <wp:posOffset>4236085</wp:posOffset>
            </wp:positionV>
            <wp:extent cx="572400" cy="579600"/>
            <wp:effectExtent l="0" t="0" r="0" b="0"/>
            <wp:wrapNone/>
            <wp:docPr id="1858415403" name="Picture 3" descr="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15403" name="Picture 3" descr="bridge icon"/>
                    <pic:cNvPicPr/>
                  </pic:nvPicPr>
                  <pic:blipFill>
                    <a:blip r:embed="rId11">
                      <a:extLst>
                        <a:ext uri="{28A0092B-C50C-407E-A947-70E740481C1C}">
                          <a14:useLocalDpi xmlns:a14="http://schemas.microsoft.com/office/drawing/2010/main" val="0"/>
                        </a:ext>
                      </a:extLst>
                    </a:blip>
                    <a:stretch>
                      <a:fillRect/>
                    </a:stretch>
                  </pic:blipFill>
                  <pic:spPr>
                    <a:xfrm>
                      <a:off x="0" y="0"/>
                      <a:ext cx="572400" cy="579600"/>
                    </a:xfrm>
                    <a:prstGeom prst="rect">
                      <a:avLst/>
                    </a:prstGeom>
                  </pic:spPr>
                </pic:pic>
              </a:graphicData>
            </a:graphic>
            <wp14:sizeRelH relativeFrom="margin">
              <wp14:pctWidth>0</wp14:pctWidth>
            </wp14:sizeRelH>
            <wp14:sizeRelV relativeFrom="margin">
              <wp14:pctHeight>0</wp14:pctHeight>
            </wp14:sizeRelV>
          </wp:anchor>
        </w:drawing>
      </w:r>
      <w:r w:rsidR="00C5011D" w:rsidRPr="00C5011D">
        <w:rPr>
          <w:b/>
          <w:bCs/>
          <w:lang w:val="en-GB"/>
        </w:rPr>
        <w:t>Bremer River westbound bridge rehabilitation</w:t>
      </w:r>
      <w:r>
        <w:rPr>
          <w:b/>
          <w:bCs/>
          <w:lang w:val="en-GB"/>
        </w:rPr>
        <w:t> </w:t>
      </w:r>
      <w:r w:rsidR="00C5011D" w:rsidRPr="00C5011D">
        <w:rPr>
          <w:b/>
          <w:bCs/>
          <w:lang w:val="en-GB"/>
        </w:rPr>
        <w:t xml:space="preserve">solution </w:t>
      </w:r>
    </w:p>
    <w:p w14:paraId="5B505B66" w14:textId="4AF1AB88" w:rsidR="00C5011D" w:rsidRPr="00C5011D" w:rsidRDefault="00C5011D" w:rsidP="00C5011D">
      <w:pPr>
        <w:rPr>
          <w:lang w:val="en-GB"/>
        </w:rPr>
      </w:pPr>
      <w:r w:rsidRPr="00C5011D">
        <w:rPr>
          <w:lang w:val="en-GB"/>
        </w:rPr>
        <w:t>The solution consists of a range of rehabilitation works and new structural elements to strengthen the bridge. This includes the installation of additional edge girders on both sides of the bridge, and replacement of fatigue-prone welded connections with bolted steel plates.</w:t>
      </w:r>
    </w:p>
    <w:p w14:paraId="34CF38F0" w14:textId="36D5BC74" w:rsidR="00C5011D" w:rsidRPr="00C5011D" w:rsidRDefault="00C5011D" w:rsidP="00C5011D">
      <w:pPr>
        <w:rPr>
          <w:lang w:val="en-GB"/>
        </w:rPr>
      </w:pPr>
      <w:r w:rsidRPr="00C5011D">
        <w:rPr>
          <w:lang w:val="en-GB"/>
        </w:rPr>
        <w:t>The solution will extend the service life of the bridge and enable the current speed restrictions to be removed. After completion, some larger oversize overmass vehicles will still be required to use the eastbound bridge for westbound travel, as was the case prior to identification of the bridge defects in 2023. This solution will be achieved with significantly reduced construction phase traffic impacts, compared to other</w:t>
      </w:r>
      <w:r w:rsidR="008561AA">
        <w:rPr>
          <w:rFonts w:cs="Arial"/>
          <w:lang w:val="en-GB"/>
        </w:rPr>
        <w:t> </w:t>
      </w:r>
      <w:r w:rsidRPr="00C5011D">
        <w:rPr>
          <w:lang w:val="en-GB"/>
        </w:rPr>
        <w:t>options.</w:t>
      </w:r>
    </w:p>
    <w:p w14:paraId="35753E39" w14:textId="77777777" w:rsidR="00956BED" w:rsidRDefault="00956BED">
      <w:pPr>
        <w:suppressAutoHyphens w:val="0"/>
        <w:spacing w:before="0" w:after="160" w:line="259" w:lineRule="auto"/>
        <w:rPr>
          <w:rFonts w:eastAsiaTheme="majorEastAsia" w:cstheme="majorBidi"/>
          <w:b/>
          <w:bCs/>
          <w:color w:val="004180" w:themeColor="accent2"/>
          <w:sz w:val="36"/>
          <w:szCs w:val="28"/>
          <w:lang w:val="en-GB"/>
        </w:rPr>
      </w:pPr>
      <w:r>
        <w:rPr>
          <w:b/>
          <w:bCs/>
          <w:lang w:val="en-GB"/>
        </w:rPr>
        <w:br w:type="page"/>
      </w:r>
    </w:p>
    <w:p w14:paraId="13F1F97A" w14:textId="7BE68366" w:rsidR="00C5011D" w:rsidRPr="00C5011D" w:rsidRDefault="008561AA" w:rsidP="00C5011D">
      <w:pPr>
        <w:pStyle w:val="Heading3"/>
        <w:rPr>
          <w:b/>
          <w:bCs/>
          <w:lang w:val="en-GB"/>
        </w:rPr>
      </w:pPr>
      <w:r>
        <w:rPr>
          <w:noProof/>
          <w:color w:val="003E69"/>
          <w:sz w:val="50"/>
          <w:szCs w:val="50"/>
          <w:lang w:val="en-US"/>
        </w:rPr>
        <w:lastRenderedPageBreak/>
        <w:drawing>
          <wp:anchor distT="0" distB="0" distL="114300" distR="114300" simplePos="0" relativeHeight="251664384" behindDoc="0" locked="0" layoutInCell="1" allowOverlap="0" wp14:anchorId="0F56EB7B" wp14:editId="2E44392E">
            <wp:simplePos x="0" y="0"/>
            <wp:positionH relativeFrom="margin">
              <wp:align>right</wp:align>
            </wp:positionH>
            <wp:positionV relativeFrom="margin">
              <wp:posOffset>-60996</wp:posOffset>
            </wp:positionV>
            <wp:extent cx="572400" cy="572400"/>
            <wp:effectExtent l="0" t="0" r="0" b="0"/>
            <wp:wrapNone/>
            <wp:docPr id="2046494000" name="Picture 3" descr="Wor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94000" name="Picture 3" descr="Works icon"/>
                    <pic:cNvPicPr/>
                  </pic:nvPicPr>
                  <pic:blipFill>
                    <a:blip r:embed="rId12">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C5011D" w:rsidRPr="00C5011D">
        <w:rPr>
          <w:b/>
          <w:bCs/>
          <w:lang w:val="en-GB"/>
        </w:rPr>
        <w:t>Works will include:</w:t>
      </w:r>
      <w:r>
        <w:rPr>
          <w:b/>
          <w:bCs/>
          <w:lang w:val="en-GB"/>
        </w:rPr>
        <w:t xml:space="preserve"> </w:t>
      </w:r>
    </w:p>
    <w:p w14:paraId="0F07583A" w14:textId="10706DD3" w:rsidR="00C5011D" w:rsidRPr="00C5011D" w:rsidRDefault="00C5011D" w:rsidP="00C5011D">
      <w:pPr>
        <w:pStyle w:val="ListParagraph"/>
        <w:numPr>
          <w:ilvl w:val="0"/>
          <w:numId w:val="44"/>
        </w:numPr>
        <w:rPr>
          <w:lang w:val="en-GB"/>
        </w:rPr>
      </w:pPr>
      <w:r w:rsidRPr="00C5011D">
        <w:rPr>
          <w:lang w:val="en-GB"/>
        </w:rPr>
        <w:t>installing additional edge girders and cross-girders</w:t>
      </w:r>
    </w:p>
    <w:p w14:paraId="27D06C22" w14:textId="4432002F" w:rsidR="00C5011D" w:rsidRPr="00C5011D" w:rsidRDefault="00C5011D" w:rsidP="00C5011D">
      <w:pPr>
        <w:pStyle w:val="ListParagraph"/>
        <w:numPr>
          <w:ilvl w:val="0"/>
          <w:numId w:val="44"/>
        </w:numPr>
        <w:rPr>
          <w:lang w:val="en-GB"/>
        </w:rPr>
      </w:pPr>
      <w:r w:rsidRPr="00C5011D">
        <w:rPr>
          <w:lang w:val="en-GB"/>
        </w:rPr>
        <w:t>strengthening works to the approach span piers</w:t>
      </w:r>
    </w:p>
    <w:p w14:paraId="01D11DA3" w14:textId="77777777" w:rsidR="00C5011D" w:rsidRPr="00C5011D" w:rsidRDefault="00C5011D" w:rsidP="00C5011D">
      <w:pPr>
        <w:pStyle w:val="ListParagraph"/>
        <w:numPr>
          <w:ilvl w:val="0"/>
          <w:numId w:val="44"/>
        </w:numPr>
        <w:rPr>
          <w:lang w:val="en-GB"/>
        </w:rPr>
      </w:pPr>
      <w:r w:rsidRPr="00C5011D">
        <w:rPr>
          <w:lang w:val="en-GB"/>
        </w:rPr>
        <w:t>replacing fatigue-prone welded connections with bolted steel plates</w:t>
      </w:r>
    </w:p>
    <w:p w14:paraId="4E6A9C0E" w14:textId="77777777" w:rsidR="00C5011D" w:rsidRPr="00C5011D" w:rsidRDefault="00C5011D" w:rsidP="00C5011D">
      <w:pPr>
        <w:pStyle w:val="ListParagraph"/>
        <w:numPr>
          <w:ilvl w:val="0"/>
          <w:numId w:val="44"/>
        </w:numPr>
        <w:rPr>
          <w:lang w:val="en-GB"/>
        </w:rPr>
      </w:pPr>
      <w:r w:rsidRPr="00C5011D">
        <w:rPr>
          <w:lang w:val="en-GB"/>
        </w:rPr>
        <w:t>repairing welds on approach span girders</w:t>
      </w:r>
    </w:p>
    <w:p w14:paraId="6AF19483" w14:textId="77777777" w:rsidR="00C5011D" w:rsidRPr="00C5011D" w:rsidRDefault="00C5011D" w:rsidP="00C5011D">
      <w:pPr>
        <w:pStyle w:val="ListParagraph"/>
        <w:numPr>
          <w:ilvl w:val="0"/>
          <w:numId w:val="44"/>
        </w:numPr>
        <w:rPr>
          <w:lang w:val="en-GB"/>
        </w:rPr>
      </w:pPr>
      <w:r w:rsidRPr="00C5011D">
        <w:rPr>
          <w:lang w:val="en-GB"/>
        </w:rPr>
        <w:t>resurfacing the bridge deck</w:t>
      </w:r>
    </w:p>
    <w:p w14:paraId="50DB44C0" w14:textId="3B4780AA" w:rsidR="00C5011D" w:rsidRPr="00C5011D" w:rsidRDefault="00C5011D" w:rsidP="00C5011D">
      <w:pPr>
        <w:pStyle w:val="ListParagraph"/>
        <w:numPr>
          <w:ilvl w:val="0"/>
          <w:numId w:val="44"/>
        </w:numPr>
        <w:rPr>
          <w:lang w:val="en-GB"/>
        </w:rPr>
      </w:pPr>
      <w:r w:rsidRPr="00C5011D">
        <w:rPr>
          <w:lang w:val="en-GB"/>
        </w:rPr>
        <w:t>upgrading the bridge safety barrier.</w:t>
      </w:r>
    </w:p>
    <w:p w14:paraId="08FCDA31" w14:textId="411FD685" w:rsidR="00C5011D" w:rsidRPr="00C5011D" w:rsidRDefault="00303F73" w:rsidP="001A5854">
      <w:pPr>
        <w:pStyle w:val="Heading3"/>
        <w:spacing w:before="160"/>
        <w:rPr>
          <w:b/>
          <w:bCs/>
        </w:rPr>
      </w:pPr>
      <w:r>
        <w:rPr>
          <w:noProof/>
          <w:color w:val="003E69"/>
          <w:sz w:val="50"/>
          <w:szCs w:val="50"/>
          <w:lang w:val="en-US"/>
        </w:rPr>
        <w:drawing>
          <wp:anchor distT="0" distB="0" distL="114300" distR="114300" simplePos="0" relativeHeight="251666432" behindDoc="0" locked="0" layoutInCell="1" allowOverlap="0" wp14:anchorId="7F36D0A1" wp14:editId="5D17323E">
            <wp:simplePos x="0" y="0"/>
            <wp:positionH relativeFrom="margin">
              <wp:align>right</wp:align>
            </wp:positionH>
            <wp:positionV relativeFrom="margin">
              <wp:posOffset>1931155</wp:posOffset>
            </wp:positionV>
            <wp:extent cx="572400" cy="572400"/>
            <wp:effectExtent l="0" t="0" r="0" b="0"/>
            <wp:wrapNone/>
            <wp:docPr id="1457937864" name="Picture 3" descr="Benef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37864" name="Picture 3" descr="Benefits icon"/>
                    <pic:cNvPicPr/>
                  </pic:nvPicPr>
                  <pic:blipFill>
                    <a:blip r:embed="rId13">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C5011D" w:rsidRPr="00C5011D">
        <w:rPr>
          <w:b/>
          <w:bCs/>
        </w:rPr>
        <w:t>Benefits</w:t>
      </w:r>
      <w:r w:rsidR="008561AA">
        <w:rPr>
          <w:b/>
          <w:bCs/>
        </w:rPr>
        <w:t xml:space="preserve"> </w:t>
      </w:r>
    </w:p>
    <w:p w14:paraId="415F1362" w14:textId="77777777" w:rsidR="00BE518A" w:rsidRPr="00BE518A" w:rsidRDefault="00BE518A" w:rsidP="00BE518A">
      <w:pPr>
        <w:pStyle w:val="ListParagraph"/>
        <w:numPr>
          <w:ilvl w:val="0"/>
          <w:numId w:val="46"/>
        </w:numPr>
        <w:rPr>
          <w:lang w:val="en-GB"/>
        </w:rPr>
      </w:pPr>
      <w:r w:rsidRPr="00BE518A">
        <w:rPr>
          <w:lang w:val="en-GB"/>
        </w:rPr>
        <w:t>Improves the safety of the bridge and network.</w:t>
      </w:r>
    </w:p>
    <w:p w14:paraId="77776E57" w14:textId="77777777" w:rsidR="00BE518A" w:rsidRPr="00BE518A" w:rsidRDefault="00BE518A" w:rsidP="00BE518A">
      <w:pPr>
        <w:pStyle w:val="ListParagraph"/>
        <w:numPr>
          <w:ilvl w:val="0"/>
          <w:numId w:val="46"/>
        </w:numPr>
        <w:rPr>
          <w:lang w:val="en-GB"/>
        </w:rPr>
      </w:pPr>
      <w:r w:rsidRPr="00BE518A">
        <w:rPr>
          <w:lang w:val="en-GB"/>
        </w:rPr>
        <w:t>Maximises the use of the existing bridge.</w:t>
      </w:r>
    </w:p>
    <w:p w14:paraId="3BD0F458" w14:textId="77777777" w:rsidR="00BE518A" w:rsidRPr="00BE518A" w:rsidRDefault="00BE518A" w:rsidP="00BE518A">
      <w:pPr>
        <w:pStyle w:val="ListParagraph"/>
        <w:numPr>
          <w:ilvl w:val="0"/>
          <w:numId w:val="46"/>
        </w:numPr>
        <w:rPr>
          <w:lang w:val="en-GB"/>
        </w:rPr>
      </w:pPr>
      <w:r w:rsidRPr="00BE518A">
        <w:rPr>
          <w:lang w:val="en-GB"/>
        </w:rPr>
        <w:t>Increases the service life of the bridge.</w:t>
      </w:r>
    </w:p>
    <w:p w14:paraId="5A3AADCE" w14:textId="77777777" w:rsidR="00BE518A" w:rsidRPr="00BE518A" w:rsidRDefault="00BE518A" w:rsidP="00BE518A">
      <w:pPr>
        <w:pStyle w:val="ListParagraph"/>
        <w:numPr>
          <w:ilvl w:val="0"/>
          <w:numId w:val="46"/>
        </w:numPr>
        <w:rPr>
          <w:lang w:val="en-GB"/>
        </w:rPr>
      </w:pPr>
      <w:r w:rsidRPr="00BE518A">
        <w:rPr>
          <w:lang w:val="en-GB"/>
        </w:rPr>
        <w:t xml:space="preserve">Enables removal of the current speed restrictions. </w:t>
      </w:r>
    </w:p>
    <w:p w14:paraId="182AAFE0" w14:textId="77777777" w:rsidR="00BE518A" w:rsidRPr="00BE518A" w:rsidRDefault="00BE518A" w:rsidP="00BE518A">
      <w:pPr>
        <w:pStyle w:val="ListParagraph"/>
        <w:numPr>
          <w:ilvl w:val="0"/>
          <w:numId w:val="46"/>
        </w:numPr>
        <w:rPr>
          <w:lang w:val="en-GB"/>
        </w:rPr>
      </w:pPr>
      <w:r w:rsidRPr="00BE518A">
        <w:rPr>
          <w:lang w:val="en-GB"/>
        </w:rPr>
        <w:t>Improves safety by providing an upgraded bridge barrier.</w:t>
      </w:r>
    </w:p>
    <w:p w14:paraId="38A9D767" w14:textId="77777777" w:rsidR="00BE518A" w:rsidRPr="00BE518A" w:rsidRDefault="00BE518A" w:rsidP="00BE518A">
      <w:pPr>
        <w:pStyle w:val="ListParagraph"/>
        <w:numPr>
          <w:ilvl w:val="0"/>
          <w:numId w:val="46"/>
        </w:numPr>
        <w:rPr>
          <w:lang w:val="en-GB"/>
        </w:rPr>
      </w:pPr>
      <w:r w:rsidRPr="00BE518A">
        <w:rPr>
          <w:lang w:val="en-GB"/>
        </w:rPr>
        <w:t xml:space="preserve">Improves rideability. </w:t>
      </w:r>
    </w:p>
    <w:p w14:paraId="5F3B7AFC" w14:textId="6DD9FCA5" w:rsidR="00C5011D" w:rsidRPr="00BE518A" w:rsidRDefault="00BE518A" w:rsidP="00BE518A">
      <w:pPr>
        <w:pStyle w:val="ListParagraph"/>
        <w:numPr>
          <w:ilvl w:val="0"/>
          <w:numId w:val="45"/>
        </w:numPr>
      </w:pPr>
      <w:r w:rsidRPr="00BE518A">
        <w:rPr>
          <w:lang w:val="en-GB"/>
        </w:rPr>
        <w:t xml:space="preserve">Minimises traffic impacts during works.  </w:t>
      </w:r>
    </w:p>
    <w:p w14:paraId="110D69AC" w14:textId="5EBE3A87" w:rsidR="00BE518A" w:rsidRPr="00BE518A" w:rsidRDefault="006A73B4" w:rsidP="00956BED">
      <w:pPr>
        <w:pStyle w:val="Heading3"/>
        <w:spacing w:before="160"/>
        <w:rPr>
          <w:b/>
          <w:bCs/>
        </w:rPr>
      </w:pPr>
      <w:r>
        <w:rPr>
          <w:noProof/>
          <w:color w:val="003E69"/>
          <w:sz w:val="50"/>
          <w:szCs w:val="50"/>
          <w:lang w:val="en-US"/>
        </w:rPr>
        <w:drawing>
          <wp:anchor distT="0" distB="0" distL="114300" distR="114300" simplePos="0" relativeHeight="251668480" behindDoc="0" locked="0" layoutInCell="1" allowOverlap="0" wp14:anchorId="142D28C6" wp14:editId="42D83F29">
            <wp:simplePos x="0" y="0"/>
            <wp:positionH relativeFrom="margin">
              <wp:align>right</wp:align>
            </wp:positionH>
            <wp:positionV relativeFrom="margin">
              <wp:posOffset>3835116</wp:posOffset>
            </wp:positionV>
            <wp:extent cx="572400" cy="572400"/>
            <wp:effectExtent l="0" t="0" r="0" b="0"/>
            <wp:wrapNone/>
            <wp:docPr id="2030962682" name="Picture 3" descr="Time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62682" name="Picture 3" descr="Timeline icon"/>
                    <pic:cNvPicPr/>
                  </pic:nvPicPr>
                  <pic:blipFill>
                    <a:blip r:embed="rId14">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BE518A" w:rsidRPr="00BE518A">
        <w:rPr>
          <w:b/>
          <w:bCs/>
        </w:rPr>
        <w:t>Timeline</w:t>
      </w:r>
      <w:r w:rsidR="008561AA">
        <w:rPr>
          <w:b/>
          <w:bCs/>
        </w:rPr>
        <w:t xml:space="preserve"> </w:t>
      </w:r>
    </w:p>
    <w:p w14:paraId="0BC910B6" w14:textId="690BFFCB" w:rsidR="00BE518A" w:rsidRPr="00BE518A" w:rsidRDefault="00BE518A" w:rsidP="00956BED">
      <w:pPr>
        <w:spacing w:after="160"/>
        <w:rPr>
          <w:lang w:val="en-GB"/>
        </w:rPr>
      </w:pPr>
      <w:r w:rsidRPr="00BE518A">
        <w:rPr>
          <w:lang w:val="en-GB"/>
        </w:rPr>
        <w:t>Rehabilitation works will continue throughout 2026. We will provide updates</w:t>
      </w:r>
      <w:r w:rsidR="00303F73">
        <w:rPr>
          <w:lang w:val="en-GB"/>
        </w:rPr>
        <w:t> </w:t>
      </w:r>
      <w:r w:rsidRPr="00BE518A">
        <w:rPr>
          <w:lang w:val="en-GB"/>
        </w:rPr>
        <w:t>to</w:t>
      </w:r>
      <w:r w:rsidR="00303F73">
        <w:rPr>
          <w:lang w:val="en-GB"/>
        </w:rPr>
        <w:t> </w:t>
      </w:r>
      <w:r w:rsidRPr="00BE518A">
        <w:rPr>
          <w:lang w:val="en-GB"/>
        </w:rPr>
        <w:t>the</w:t>
      </w:r>
      <w:r w:rsidR="00303F73">
        <w:rPr>
          <w:lang w:val="en-GB"/>
        </w:rPr>
        <w:t> </w:t>
      </w:r>
      <w:r w:rsidRPr="00BE518A">
        <w:rPr>
          <w:lang w:val="en-GB"/>
        </w:rPr>
        <w:t>community as the project progresses.</w:t>
      </w:r>
    </w:p>
    <w:p w14:paraId="515538D2" w14:textId="1A5135DA" w:rsidR="00BE518A" w:rsidRPr="00BE518A" w:rsidRDefault="008561AA" w:rsidP="00956BED">
      <w:pPr>
        <w:pStyle w:val="Heading3"/>
        <w:spacing w:before="160"/>
        <w:rPr>
          <w:b/>
          <w:bCs/>
          <w:lang w:val="en-GB"/>
        </w:rPr>
      </w:pPr>
      <w:r>
        <w:rPr>
          <w:noProof/>
          <w:color w:val="003E69"/>
          <w:sz w:val="50"/>
          <w:szCs w:val="50"/>
          <w:lang w:val="en-US"/>
        </w:rPr>
        <w:drawing>
          <wp:anchor distT="0" distB="0" distL="114300" distR="114300" simplePos="0" relativeHeight="251670528" behindDoc="0" locked="0" layoutInCell="1" allowOverlap="0" wp14:anchorId="163E9D30" wp14:editId="6C1B0A12">
            <wp:simplePos x="0" y="0"/>
            <wp:positionH relativeFrom="margin">
              <wp:align>right</wp:align>
            </wp:positionH>
            <wp:positionV relativeFrom="margin">
              <wp:posOffset>4784450</wp:posOffset>
            </wp:positionV>
            <wp:extent cx="572400" cy="572400"/>
            <wp:effectExtent l="0" t="0" r="0" b="0"/>
            <wp:wrapNone/>
            <wp:docPr id="2075438309" name="Picture 3" descr="Fun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8309" name="Picture 3" descr="Funding icon"/>
                    <pic:cNvPicPr/>
                  </pic:nvPicPr>
                  <pic:blipFill>
                    <a:blip r:embed="rId15">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BE518A" w:rsidRPr="00BE518A">
        <w:rPr>
          <w:b/>
          <w:bCs/>
          <w:lang w:val="en-GB"/>
        </w:rPr>
        <w:t xml:space="preserve">Funding </w:t>
      </w:r>
    </w:p>
    <w:p w14:paraId="3259C31A" w14:textId="78EA209D" w:rsidR="001A5854" w:rsidRDefault="00BE518A" w:rsidP="00BE518A">
      <w:pPr>
        <w:rPr>
          <w:lang w:val="en-GB"/>
        </w:rPr>
      </w:pPr>
      <w:r w:rsidRPr="00BE518A">
        <w:rPr>
          <w:lang w:val="en-GB"/>
        </w:rPr>
        <w:t>The Queensland Government has committed $42.5 million towards these</w:t>
      </w:r>
      <w:r w:rsidR="00303F73">
        <w:rPr>
          <w:lang w:val="en-GB"/>
        </w:rPr>
        <w:t> </w:t>
      </w:r>
      <w:r w:rsidRPr="00BE518A">
        <w:rPr>
          <w:lang w:val="en-GB"/>
        </w:rPr>
        <w:t>essential</w:t>
      </w:r>
      <w:r w:rsidR="00303F73">
        <w:rPr>
          <w:lang w:val="en-GB"/>
        </w:rPr>
        <w:t> </w:t>
      </w:r>
      <w:r w:rsidRPr="00BE518A">
        <w:rPr>
          <w:lang w:val="en-GB"/>
        </w:rPr>
        <w:t>rehabilitation works and secured a matching funding commitment from the Australian Government, bringing the total funding amount to $85 million.</w:t>
      </w:r>
    </w:p>
    <w:p w14:paraId="56452458" w14:textId="74AF018D" w:rsidR="00956BED" w:rsidRDefault="00956BED" w:rsidP="00BE518A">
      <w:pPr>
        <w:rPr>
          <w:lang w:val="en-GB"/>
        </w:rPr>
      </w:pPr>
      <w:r>
        <w:rPr>
          <w:noProof/>
          <w:lang w:val="en-GB"/>
        </w:rPr>
        <w:drawing>
          <wp:inline distT="0" distB="0" distL="0" distR="0" wp14:anchorId="78DB66D2" wp14:editId="7CD0FF96">
            <wp:extent cx="5757473" cy="2428969"/>
            <wp:effectExtent l="0" t="0" r="0" b="0"/>
            <wp:docPr id="2009390054" name="Picture 2" descr="A bridge ove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0054" name="Picture 2" descr="A bridge over a river"/>
                    <pic:cNvPicPr/>
                  </pic:nvPicPr>
                  <pic:blipFill rotWithShape="1">
                    <a:blip r:embed="rId16" cstate="print">
                      <a:extLst>
                        <a:ext uri="{28A0092B-C50C-407E-A947-70E740481C1C}">
                          <a14:useLocalDpi xmlns:a14="http://schemas.microsoft.com/office/drawing/2010/main" val="0"/>
                        </a:ext>
                      </a:extLst>
                    </a:blip>
                    <a:srcRect t="6585" b="34816"/>
                    <a:stretch>
                      <a:fillRect/>
                    </a:stretch>
                  </pic:blipFill>
                  <pic:spPr bwMode="auto">
                    <a:xfrm>
                      <a:off x="0" y="0"/>
                      <a:ext cx="5759450" cy="2429803"/>
                    </a:xfrm>
                    <a:prstGeom prst="rect">
                      <a:avLst/>
                    </a:prstGeom>
                    <a:ln>
                      <a:noFill/>
                    </a:ln>
                    <a:extLst>
                      <a:ext uri="{53640926-AAD7-44D8-BBD7-CCE9431645EC}">
                        <a14:shadowObscured xmlns:a14="http://schemas.microsoft.com/office/drawing/2010/main"/>
                      </a:ext>
                    </a:extLst>
                  </pic:spPr>
                </pic:pic>
              </a:graphicData>
            </a:graphic>
          </wp:inline>
        </w:drawing>
      </w:r>
    </w:p>
    <w:p w14:paraId="11DE8382" w14:textId="73C27CE4" w:rsidR="00956BED" w:rsidRPr="000F1D29" w:rsidRDefault="00956BED" w:rsidP="00956BED">
      <w:pPr>
        <w:rPr>
          <w:lang w:val="en-US"/>
        </w:rPr>
      </w:pPr>
      <w:r w:rsidRPr="000F1D29">
        <w:rPr>
          <w:lang w:val="en-US"/>
        </w:rPr>
        <w:t>Image: Bremer River Bridges. Source: The Queensland Government.</w:t>
      </w:r>
    </w:p>
    <w:p w14:paraId="6A8CEB10" w14:textId="6897EF42" w:rsidR="00BE518A" w:rsidRPr="00BE518A" w:rsidRDefault="001A5854" w:rsidP="00BE518A">
      <w:pPr>
        <w:pStyle w:val="Heading3"/>
        <w:rPr>
          <w:b/>
          <w:bCs/>
          <w:lang w:val="en-GB"/>
        </w:rPr>
      </w:pPr>
      <w:r>
        <w:rPr>
          <w:noProof/>
          <w:color w:val="003E69"/>
          <w:sz w:val="50"/>
          <w:szCs w:val="50"/>
          <w:lang w:val="en-US"/>
        </w:rPr>
        <w:lastRenderedPageBreak/>
        <w:drawing>
          <wp:anchor distT="0" distB="0" distL="114300" distR="114300" simplePos="0" relativeHeight="251672576" behindDoc="0" locked="0" layoutInCell="1" allowOverlap="0" wp14:anchorId="2850D6A4" wp14:editId="75CDFDF3">
            <wp:simplePos x="0" y="0"/>
            <wp:positionH relativeFrom="margin">
              <wp:align>right</wp:align>
            </wp:positionH>
            <wp:positionV relativeFrom="margin">
              <wp:posOffset>31693</wp:posOffset>
            </wp:positionV>
            <wp:extent cx="572400" cy="572400"/>
            <wp:effectExtent l="0" t="0" r="0" b="0"/>
            <wp:wrapNone/>
            <wp:docPr id="388888999" name="Picture 3" descr="Frequently asked 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8999" name="Picture 3" descr="Frequently asked questions icon"/>
                    <pic:cNvPicPr/>
                  </pic:nvPicPr>
                  <pic:blipFill>
                    <a:blip r:embed="rId17">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BE518A" w:rsidRPr="00BE518A">
        <w:rPr>
          <w:b/>
          <w:bCs/>
          <w:lang w:val="en-GB"/>
        </w:rPr>
        <w:t xml:space="preserve">FAQs </w:t>
      </w:r>
    </w:p>
    <w:p w14:paraId="3B22AB8A" w14:textId="4357224F" w:rsidR="00BE518A" w:rsidRPr="00BE518A" w:rsidRDefault="00BE518A" w:rsidP="00BE518A">
      <w:pPr>
        <w:rPr>
          <w:b/>
          <w:bCs/>
          <w:lang w:val="en-GB"/>
        </w:rPr>
      </w:pPr>
      <w:r w:rsidRPr="00BE518A">
        <w:rPr>
          <w:b/>
          <w:bCs/>
          <w:lang w:val="en-GB"/>
        </w:rPr>
        <w:t xml:space="preserve">Why isn’t the Queensland Government building a new bridge? </w:t>
      </w:r>
    </w:p>
    <w:p w14:paraId="3C1BA819" w14:textId="116B9DF8" w:rsidR="00BE518A" w:rsidRPr="00BE518A" w:rsidRDefault="00BE518A" w:rsidP="00BE518A">
      <w:pPr>
        <w:rPr>
          <w:lang w:val="en-GB"/>
        </w:rPr>
      </w:pPr>
      <w:r w:rsidRPr="00BE518A">
        <w:rPr>
          <w:lang w:val="en-GB"/>
        </w:rPr>
        <w:t>The existing bridge can be rehabilitated and continue to suitably carry traffic. Building</w:t>
      </w:r>
      <w:r w:rsidR="00303F73">
        <w:rPr>
          <w:lang w:val="en-GB"/>
        </w:rPr>
        <w:t> </w:t>
      </w:r>
      <w:r w:rsidRPr="00BE518A">
        <w:rPr>
          <w:lang w:val="en-GB"/>
        </w:rPr>
        <w:t xml:space="preserve">a new bridge would cost significantly more and take several years to plan, design and build, meanwhile the existing structure would still require rehabilitation works to keep it safe while a new bridge was built. </w:t>
      </w:r>
    </w:p>
    <w:p w14:paraId="0C0C8E31" w14:textId="288DA354" w:rsidR="00BE518A" w:rsidRPr="00BE518A" w:rsidRDefault="00BE518A" w:rsidP="00BE518A">
      <w:pPr>
        <w:rPr>
          <w:lang w:val="en-GB"/>
        </w:rPr>
      </w:pPr>
      <w:r w:rsidRPr="00BE518A">
        <w:rPr>
          <w:b/>
          <w:bCs/>
          <w:lang w:val="en-GB"/>
        </w:rPr>
        <w:t xml:space="preserve">Why has the speed limit on the eastbound carriageway been reduced? </w:t>
      </w:r>
    </w:p>
    <w:p w14:paraId="58B7AFBD" w14:textId="0DD87B70" w:rsidR="00BE518A" w:rsidRPr="00BE518A" w:rsidRDefault="00BE518A" w:rsidP="00BE518A">
      <w:pPr>
        <w:rPr>
          <w:lang w:val="en-GB"/>
        </w:rPr>
      </w:pPr>
      <w:r w:rsidRPr="00BE518A">
        <w:rPr>
          <w:lang w:val="en-GB"/>
        </w:rPr>
        <w:t>The 70km/h limit recognises that the speed environment has changed, even during the day – with new traffic signals, signs, and pavement markings. At night, it gives motorists more time to react to queued vehicles, reducing the risk of crashes. In</w:t>
      </w:r>
      <w:r w:rsidR="00303F73">
        <w:rPr>
          <w:lang w:val="en-GB"/>
        </w:rPr>
        <w:t> </w:t>
      </w:r>
      <w:r w:rsidRPr="00BE518A">
        <w:rPr>
          <w:lang w:val="en-GB"/>
        </w:rPr>
        <w:t>contrast, a 100km/h speed limit would decrease reaction time, increasing both the likelihood and severity of crashes.</w:t>
      </w:r>
    </w:p>
    <w:p w14:paraId="19DDB982" w14:textId="33C438F5" w:rsidR="00BE518A" w:rsidRPr="00BE518A" w:rsidRDefault="00BE518A" w:rsidP="00BE518A">
      <w:pPr>
        <w:rPr>
          <w:b/>
          <w:bCs/>
          <w:lang w:val="en-GB"/>
        </w:rPr>
      </w:pPr>
      <w:r w:rsidRPr="00BE518A">
        <w:rPr>
          <w:b/>
          <w:bCs/>
          <w:lang w:val="en-GB"/>
        </w:rPr>
        <w:t xml:space="preserve">Why not change speed limit signs on the eastbound carriageway at night?  </w:t>
      </w:r>
    </w:p>
    <w:p w14:paraId="6A226D84" w14:textId="77777777" w:rsidR="00BE518A" w:rsidRPr="00BE518A" w:rsidRDefault="00BE518A" w:rsidP="00BE518A">
      <w:pPr>
        <w:rPr>
          <w:lang w:val="en-GB"/>
        </w:rPr>
      </w:pPr>
      <w:r w:rsidRPr="00BE518A">
        <w:rPr>
          <w:lang w:val="en-GB"/>
        </w:rPr>
        <w:t xml:space="preserve">Changing traffic signs on a highway is not a trivial task – this would require the use of night-time traffic control workers and a crash safety barrier truck to make lane closures and other changes. The scale and cost of the operation needed to temporarily reduce the speed limit to allow oversize overmass vehicles to use the eastbound carriageway are significant and impractical. </w:t>
      </w:r>
    </w:p>
    <w:p w14:paraId="3DBBA13F" w14:textId="77777777" w:rsidR="00BE518A" w:rsidRPr="00BE518A" w:rsidRDefault="00BE518A" w:rsidP="00BE518A">
      <w:pPr>
        <w:pStyle w:val="Heading3"/>
        <w:rPr>
          <w:b/>
          <w:bCs/>
          <w:lang w:val="en-GB"/>
        </w:rPr>
      </w:pPr>
      <w:r w:rsidRPr="00BE518A">
        <w:rPr>
          <w:b/>
          <w:bCs/>
          <w:lang w:val="en-GB"/>
        </w:rPr>
        <w:t>Contact us</w:t>
      </w:r>
    </w:p>
    <w:p w14:paraId="6225CAB9" w14:textId="77777777" w:rsidR="00BE518A" w:rsidRPr="00BE518A" w:rsidRDefault="00BE518A" w:rsidP="00BE518A">
      <w:pPr>
        <w:rPr>
          <w:lang w:val="en-GB"/>
        </w:rPr>
      </w:pPr>
      <w:r w:rsidRPr="008561AA">
        <w:rPr>
          <w:b/>
          <w:bCs/>
          <w:lang w:val="en-GB"/>
        </w:rPr>
        <w:t>Phone:</w:t>
      </w:r>
      <w:r w:rsidRPr="00BE518A">
        <w:rPr>
          <w:lang w:val="en-GB"/>
        </w:rPr>
        <w:tab/>
        <w:t>(07) 3066 4338</w:t>
      </w:r>
    </w:p>
    <w:p w14:paraId="5EDEF711" w14:textId="77777777" w:rsidR="00BE518A" w:rsidRPr="00BE518A" w:rsidRDefault="00BE518A" w:rsidP="00BE518A">
      <w:pPr>
        <w:rPr>
          <w:lang w:val="en-GB"/>
        </w:rPr>
      </w:pPr>
      <w:r w:rsidRPr="008561AA">
        <w:rPr>
          <w:b/>
          <w:bCs/>
          <w:lang w:val="en-GB"/>
        </w:rPr>
        <w:t>Email:</w:t>
      </w:r>
      <w:r w:rsidRPr="00BE518A">
        <w:rPr>
          <w:lang w:val="en-GB"/>
        </w:rPr>
        <w:tab/>
        <w:t>metropolitanregion@tmr.qld.gov.au</w:t>
      </w:r>
    </w:p>
    <w:p w14:paraId="2AB93B8B" w14:textId="137E1441" w:rsidR="00BE518A" w:rsidRPr="00BE518A" w:rsidRDefault="00BE518A" w:rsidP="00BE518A">
      <w:pPr>
        <w:rPr>
          <w:lang w:val="en-GB"/>
        </w:rPr>
      </w:pPr>
      <w:r w:rsidRPr="008561AA">
        <w:rPr>
          <w:b/>
          <w:bCs/>
          <w:lang w:val="en-GB"/>
        </w:rPr>
        <w:t>Web:</w:t>
      </w:r>
      <w:r w:rsidR="0027192F">
        <w:rPr>
          <w:lang w:val="en-GB"/>
        </w:rPr>
        <w:tab/>
      </w:r>
      <w:r w:rsidRPr="00BE518A">
        <w:rPr>
          <w:lang w:val="en-GB"/>
        </w:rPr>
        <w:t xml:space="preserve">tmr.qld.gov.au/BremerRiverBridge  </w:t>
      </w:r>
    </w:p>
    <w:p w14:paraId="1F2DFA59" w14:textId="66DBB875" w:rsidR="00BE518A" w:rsidRPr="00BE518A" w:rsidRDefault="00BE518A" w:rsidP="00BE518A">
      <w:pPr>
        <w:rPr>
          <w:lang w:val="en-GB"/>
        </w:rPr>
      </w:pPr>
      <w:r w:rsidRPr="008561AA">
        <w:rPr>
          <w:b/>
          <w:bCs/>
          <w:lang w:val="en-GB"/>
        </w:rPr>
        <w:t>Post:</w:t>
      </w:r>
      <w:r w:rsidR="0027192F">
        <w:rPr>
          <w:lang w:val="en-GB"/>
        </w:rPr>
        <w:tab/>
      </w:r>
      <w:r w:rsidRPr="00BE518A">
        <w:rPr>
          <w:lang w:val="en-GB"/>
        </w:rPr>
        <w:t xml:space="preserve">Metropolitan Region   </w:t>
      </w:r>
    </w:p>
    <w:p w14:paraId="41E9DA4F" w14:textId="799A71BC" w:rsidR="00BE518A" w:rsidRPr="00BE518A" w:rsidRDefault="00BE518A" w:rsidP="00BE518A">
      <w:pPr>
        <w:rPr>
          <w:lang w:val="en-GB"/>
        </w:rPr>
      </w:pPr>
      <w:r w:rsidRPr="00BE518A">
        <w:rPr>
          <w:lang w:val="en-GB"/>
        </w:rPr>
        <w:tab/>
      </w:r>
      <w:r w:rsidR="0027192F">
        <w:rPr>
          <w:lang w:val="en-GB"/>
        </w:rPr>
        <w:tab/>
      </w:r>
      <w:r w:rsidRPr="00BE518A">
        <w:rPr>
          <w:lang w:val="en-GB"/>
        </w:rPr>
        <w:t xml:space="preserve">Department of Transport and Main Roads </w:t>
      </w:r>
    </w:p>
    <w:p w14:paraId="7BCB7F98" w14:textId="350A3B99" w:rsidR="00BE518A" w:rsidRDefault="00BE518A" w:rsidP="00BE518A">
      <w:pPr>
        <w:rPr>
          <w:lang w:val="en-GB"/>
        </w:rPr>
      </w:pPr>
      <w:r w:rsidRPr="00BE518A">
        <w:rPr>
          <w:lang w:val="en-GB"/>
        </w:rPr>
        <w:tab/>
      </w:r>
      <w:r w:rsidR="0027192F">
        <w:rPr>
          <w:lang w:val="en-GB"/>
        </w:rPr>
        <w:tab/>
      </w:r>
      <w:r w:rsidRPr="00BE518A">
        <w:rPr>
          <w:lang w:val="en-GB"/>
        </w:rPr>
        <w:t>PO Box 70, Spring Hill, Qld 4004</w:t>
      </w:r>
    </w:p>
    <w:p w14:paraId="29D41D97" w14:textId="77777777" w:rsidR="00BE518A" w:rsidRPr="00BE518A" w:rsidRDefault="00BE518A" w:rsidP="00BE518A">
      <w:pPr>
        <w:rPr>
          <w:lang w:val="en-GB"/>
        </w:rPr>
      </w:pPr>
      <w:r w:rsidRPr="00BE518A">
        <w:rPr>
          <w:lang w:val="en-GB"/>
        </w:rPr>
        <w:t>Contact us for available alternate accessible formats.</w:t>
      </w:r>
    </w:p>
    <w:p w14:paraId="0E4DA0F1" w14:textId="6100A93E" w:rsidR="00BE518A" w:rsidRPr="0027192F" w:rsidRDefault="00BE518A" w:rsidP="00BE518A">
      <w:pPr>
        <w:rPr>
          <w:lang w:val="en-GB"/>
        </w:rPr>
      </w:pPr>
      <w:r w:rsidRPr="00BE518A">
        <w:rPr>
          <w:b/>
          <w:bCs/>
          <w:lang w:val="en-GB"/>
        </w:rPr>
        <w:t xml:space="preserve">13 QGOV (137468)  </w:t>
      </w:r>
      <w:r w:rsidRPr="00BE518A">
        <w:rPr>
          <w:b/>
          <w:bCs/>
          <w:lang w:val="en-GB"/>
        </w:rPr>
        <w:br/>
      </w:r>
      <w:r w:rsidRPr="00BE518A">
        <w:rPr>
          <w:lang w:val="en-GB"/>
        </w:rPr>
        <w:t>www.tmr.qld.gov.au | www.qld.gov.au</w:t>
      </w:r>
    </w:p>
    <w:sectPr w:rsidR="00BE518A" w:rsidRPr="0027192F" w:rsidSect="000623DB">
      <w:footerReference w:type="default" r:id="rId18"/>
      <w:headerReference w:type="first" r:id="rId19"/>
      <w:pgSz w:w="11906" w:h="16838" w:code="9"/>
      <w:pgMar w:top="1135" w:right="1418" w:bottom="1843"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20B5A" w14:textId="77777777" w:rsidR="007768EE" w:rsidRDefault="007768EE" w:rsidP="00A9280E">
      <w:pPr>
        <w:spacing w:line="240" w:lineRule="auto"/>
      </w:pPr>
      <w:r>
        <w:separator/>
      </w:r>
    </w:p>
  </w:endnote>
  <w:endnote w:type="continuationSeparator" w:id="0">
    <w:p w14:paraId="41B2321C" w14:textId="77777777" w:rsidR="007768EE" w:rsidRDefault="007768EE"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E35B9F69-78FD-44D4-BA4D-CD3909AC9250}"/>
  </w:font>
  <w:font w:name="Noto Sans Light">
    <w:altName w:val="Noto Sans Light"/>
    <w:charset w:val="00"/>
    <w:family w:val="swiss"/>
    <w:pitch w:val="variable"/>
    <w:sig w:usb0="E00002FF" w:usb1="4000201F" w:usb2="08000029" w:usb3="00000000" w:csb0="0000019F" w:csb1="00000000"/>
    <w:embedRegular r:id="rId2" w:fontKey="{FA7DAE88-F75C-4ACF-935A-45091C9CC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4E6C" w14:textId="4F5B0F90" w:rsidR="00B94111" w:rsidRPr="00303F73" w:rsidRDefault="000126D6" w:rsidP="0027192F">
    <w:pPr>
      <w:pStyle w:val="Footer"/>
      <w:spacing w:before="0" w:after="0"/>
      <w:rPr>
        <w:bCs/>
        <w:noProof/>
      </w:rPr>
    </w:pPr>
    <w:r w:rsidRPr="000F1D29">
      <w:rPr>
        <w:bCs/>
        <w:noProof/>
      </w:rPr>
      <mc:AlternateContent>
        <mc:Choice Requires="wps">
          <w:drawing>
            <wp:anchor distT="0" distB="0" distL="114300" distR="114300" simplePos="0" relativeHeight="251659264" behindDoc="0" locked="0" layoutInCell="1" allowOverlap="1" wp14:anchorId="5A831851" wp14:editId="7248B650">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5E8FA"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0F1D29" w:rsidRPr="000F1D29">
      <w:rPr>
        <w:bCs/>
        <w:noProof/>
      </w:rPr>
      <w:t xml:space="preserve">Warrego Highway, Bremer River westbound bridge, strengthening project </w:t>
    </w:r>
    <w:r w:rsidR="00303F73">
      <w:rPr>
        <w:bCs/>
        <w:noProof/>
      </w:rPr>
      <w:br/>
    </w:r>
    <w:r w:rsidR="000F1D29" w:rsidRPr="000F1D29">
      <w:rPr>
        <w:bCs/>
        <w:noProof/>
        <w:lang w:val="en-US"/>
      </w:rPr>
      <w:t>Community update</w:t>
    </w:r>
    <w:r w:rsidR="00303F73">
      <w:rPr>
        <w:bCs/>
        <w:noProof/>
      </w:rPr>
      <w:t xml:space="preserve"> </w:t>
    </w:r>
    <w:r w:rsidR="000F1D29" w:rsidRPr="000F1D29">
      <w:rPr>
        <w:bCs/>
        <w:noProof/>
        <w:lang w:val="en-GB"/>
      </w:rPr>
      <w:t>February 2026</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7F648" w14:textId="77777777" w:rsidR="007768EE" w:rsidRDefault="007768EE" w:rsidP="00A9280E">
      <w:pPr>
        <w:spacing w:line="240" w:lineRule="auto"/>
      </w:pPr>
      <w:r>
        <w:separator/>
      </w:r>
    </w:p>
  </w:footnote>
  <w:footnote w:type="continuationSeparator" w:id="0">
    <w:p w14:paraId="5D29C6BB" w14:textId="77777777" w:rsidR="007768EE" w:rsidRDefault="007768EE"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CD2F" w14:textId="77777777" w:rsidR="00A35033" w:rsidRDefault="00A35033">
    <w:pPr>
      <w:pStyle w:val="Header"/>
    </w:pPr>
    <w:r>
      <w:rPr>
        <w:noProof/>
      </w:rPr>
      <w:drawing>
        <wp:anchor distT="0" distB="0" distL="114300" distR="114300" simplePos="0" relativeHeight="251661312" behindDoc="1" locked="1" layoutInCell="1" allowOverlap="1" wp14:anchorId="6A870190" wp14:editId="1B856ED3">
          <wp:simplePos x="0" y="0"/>
          <wp:positionH relativeFrom="margin">
            <wp:posOffset>-900430</wp:posOffset>
          </wp:positionH>
          <wp:positionV relativeFrom="margin">
            <wp:posOffset>-741045</wp:posOffset>
          </wp:positionV>
          <wp:extent cx="7552055" cy="10682605"/>
          <wp:effectExtent l="0" t="0" r="0" b="0"/>
          <wp:wrapNone/>
          <wp:docPr id="1469118309" name="Picture 1469118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F6EEBF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C4840AE"/>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2E8F31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9E47C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F4C8C0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D685A8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267C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1E12B4"/>
    <w:multiLevelType w:val="multilevel"/>
    <w:tmpl w:val="858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A21E3"/>
    <w:multiLevelType w:val="multilevel"/>
    <w:tmpl w:val="58C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52DF5"/>
    <w:multiLevelType w:val="multilevel"/>
    <w:tmpl w:val="A1D2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1C04DC"/>
    <w:multiLevelType w:val="multilevel"/>
    <w:tmpl w:val="4692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6F494D"/>
    <w:multiLevelType w:val="multilevel"/>
    <w:tmpl w:val="AAB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905D82"/>
    <w:multiLevelType w:val="multilevel"/>
    <w:tmpl w:val="3A1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BE1ADC"/>
    <w:multiLevelType w:val="multilevel"/>
    <w:tmpl w:val="3FA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81811"/>
    <w:multiLevelType w:val="multilevel"/>
    <w:tmpl w:val="E10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4E32F9"/>
    <w:multiLevelType w:val="hybridMultilevel"/>
    <w:tmpl w:val="852C5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A85D73"/>
    <w:multiLevelType w:val="hybridMultilevel"/>
    <w:tmpl w:val="B2945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B7094F"/>
    <w:multiLevelType w:val="hybridMultilevel"/>
    <w:tmpl w:val="865CE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CD3713"/>
    <w:multiLevelType w:val="multilevel"/>
    <w:tmpl w:val="0BAA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1B7F6D"/>
    <w:multiLevelType w:val="hybridMultilevel"/>
    <w:tmpl w:val="A30A3BB4"/>
    <w:lvl w:ilvl="0" w:tplc="5D34EF40">
      <w:start w:val="1"/>
      <w:numFmt w:val="decimal"/>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461A18"/>
    <w:multiLevelType w:val="hybridMultilevel"/>
    <w:tmpl w:val="A824EDC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2"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33" w15:restartNumberingAfterBreak="0">
    <w:nsid w:val="68F82F33"/>
    <w:multiLevelType w:val="hybridMultilevel"/>
    <w:tmpl w:val="F0D60A08"/>
    <w:lvl w:ilvl="0" w:tplc="5D34EF4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35" w15:restartNumberingAfterBreak="0">
    <w:nsid w:val="7E677CD4"/>
    <w:multiLevelType w:val="hybridMultilevel"/>
    <w:tmpl w:val="3612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5C3A2C"/>
    <w:multiLevelType w:val="hybridMultilevel"/>
    <w:tmpl w:val="ED8A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1537810841">
    <w:abstractNumId w:val="6"/>
  </w:num>
  <w:num w:numId="2" w16cid:durableId="611714971">
    <w:abstractNumId w:val="31"/>
  </w:num>
  <w:num w:numId="3" w16cid:durableId="2089233339">
    <w:abstractNumId w:val="1"/>
  </w:num>
  <w:num w:numId="4" w16cid:durableId="1064139033">
    <w:abstractNumId w:val="0"/>
  </w:num>
  <w:num w:numId="5" w16cid:durableId="1131676040">
    <w:abstractNumId w:val="7"/>
  </w:num>
  <w:num w:numId="6" w16cid:durableId="1792286315">
    <w:abstractNumId w:val="34"/>
  </w:num>
  <w:num w:numId="7" w16cid:durableId="1137340397">
    <w:abstractNumId w:val="5"/>
  </w:num>
  <w:num w:numId="8" w16cid:durableId="1764453121">
    <w:abstractNumId w:val="38"/>
  </w:num>
  <w:num w:numId="9" w16cid:durableId="1637031433">
    <w:abstractNumId w:val="4"/>
  </w:num>
  <w:num w:numId="10" w16cid:durableId="1647666585">
    <w:abstractNumId w:val="32"/>
  </w:num>
  <w:num w:numId="11" w16cid:durableId="1284655479">
    <w:abstractNumId w:val="25"/>
  </w:num>
  <w:num w:numId="12" w16cid:durableId="243073785">
    <w:abstractNumId w:val="30"/>
  </w:num>
  <w:num w:numId="13" w16cid:durableId="1688557858">
    <w:abstractNumId w:val="11"/>
  </w:num>
  <w:num w:numId="14" w16cid:durableId="868493949">
    <w:abstractNumId w:val="12"/>
  </w:num>
  <w:num w:numId="15" w16cid:durableId="1187258435">
    <w:abstractNumId w:val="28"/>
  </w:num>
  <w:num w:numId="16" w16cid:durableId="904074665">
    <w:abstractNumId w:val="22"/>
  </w:num>
  <w:num w:numId="17" w16cid:durableId="87309825">
    <w:abstractNumId w:val="24"/>
  </w:num>
  <w:num w:numId="18" w16cid:durableId="1541166783">
    <w:abstractNumId w:val="16"/>
  </w:num>
  <w:num w:numId="19" w16cid:durableId="1299456824">
    <w:abstractNumId w:val="18"/>
  </w:num>
  <w:num w:numId="20" w16cid:durableId="118844587">
    <w:abstractNumId w:val="9"/>
  </w:num>
  <w:num w:numId="21" w16cid:durableId="888106675">
    <w:abstractNumId w:val="15"/>
  </w:num>
  <w:num w:numId="22" w16cid:durableId="1921984302">
    <w:abstractNumId w:val="26"/>
  </w:num>
  <w:num w:numId="23" w16cid:durableId="1661228942">
    <w:abstractNumId w:val="7"/>
  </w:num>
  <w:num w:numId="24" w16cid:durableId="242568461">
    <w:abstractNumId w:val="17"/>
  </w:num>
  <w:num w:numId="25" w16cid:durableId="654720570">
    <w:abstractNumId w:val="8"/>
  </w:num>
  <w:num w:numId="26" w16cid:durableId="1335957949">
    <w:abstractNumId w:val="13"/>
  </w:num>
  <w:num w:numId="27" w16cid:durableId="1431004813">
    <w:abstractNumId w:val="14"/>
  </w:num>
  <w:num w:numId="28" w16cid:durableId="1996836406">
    <w:abstractNumId w:val="23"/>
  </w:num>
  <w:num w:numId="29" w16cid:durableId="1209220137">
    <w:abstractNumId w:val="10"/>
  </w:num>
  <w:num w:numId="30" w16cid:durableId="1843007621">
    <w:abstractNumId w:val="7"/>
  </w:num>
  <w:num w:numId="31" w16cid:durableId="636298608">
    <w:abstractNumId w:val="6"/>
  </w:num>
  <w:num w:numId="32" w16cid:durableId="990671108">
    <w:abstractNumId w:val="1"/>
  </w:num>
  <w:num w:numId="33" w16cid:durableId="1253390904">
    <w:abstractNumId w:val="0"/>
  </w:num>
  <w:num w:numId="34" w16cid:durableId="714813647">
    <w:abstractNumId w:val="3"/>
  </w:num>
  <w:num w:numId="35" w16cid:durableId="1560090524">
    <w:abstractNumId w:val="2"/>
  </w:num>
  <w:num w:numId="36" w16cid:durableId="837580191">
    <w:abstractNumId w:val="6"/>
  </w:num>
  <w:num w:numId="37" w16cid:durableId="9158972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1861575">
    <w:abstractNumId w:val="37"/>
  </w:num>
  <w:num w:numId="39" w16cid:durableId="1261836100">
    <w:abstractNumId w:val="29"/>
  </w:num>
  <w:num w:numId="40" w16cid:durableId="1520779936">
    <w:abstractNumId w:val="19"/>
  </w:num>
  <w:num w:numId="41" w16cid:durableId="249697999">
    <w:abstractNumId w:val="21"/>
  </w:num>
  <w:num w:numId="42" w16cid:durableId="1908880875">
    <w:abstractNumId w:val="33"/>
  </w:num>
  <w:num w:numId="43" w16cid:durableId="1731492046">
    <w:abstractNumId w:val="27"/>
  </w:num>
  <w:num w:numId="44" w16cid:durableId="665668689">
    <w:abstractNumId w:val="36"/>
  </w:num>
  <w:num w:numId="45" w16cid:durableId="663699657">
    <w:abstractNumId w:val="20"/>
  </w:num>
  <w:num w:numId="46" w16cid:durableId="117253117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formatting="1" w:enforcement="1" w:cryptProviderType="rsaAES" w:cryptAlgorithmClass="hash" w:cryptAlgorithmType="typeAny" w:cryptAlgorithmSid="14" w:cryptSpinCount="100000" w:hash="t95x43useuTwR3RYBoQHvg3irMj1ku6vAhIGlCfyhqPZbk+8Uy/T2Nz84EZ55m9K/naORGTaH8i5wPKyqKEy0Q==" w:salt="bUEItIJEqH4YmlnMIp72GQ=="/>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64"/>
    <w:rsid w:val="000126D6"/>
    <w:rsid w:val="00012CAD"/>
    <w:rsid w:val="0001356D"/>
    <w:rsid w:val="00024C73"/>
    <w:rsid w:val="00040D81"/>
    <w:rsid w:val="00043F76"/>
    <w:rsid w:val="00047850"/>
    <w:rsid w:val="000623DB"/>
    <w:rsid w:val="00063EC5"/>
    <w:rsid w:val="00067CCE"/>
    <w:rsid w:val="00073B95"/>
    <w:rsid w:val="000852B6"/>
    <w:rsid w:val="00087E76"/>
    <w:rsid w:val="000919D4"/>
    <w:rsid w:val="000A21FE"/>
    <w:rsid w:val="000B62D3"/>
    <w:rsid w:val="000C4ABA"/>
    <w:rsid w:val="000F1D29"/>
    <w:rsid w:val="00101A73"/>
    <w:rsid w:val="00140CB2"/>
    <w:rsid w:val="00154AB7"/>
    <w:rsid w:val="00171882"/>
    <w:rsid w:val="00172F20"/>
    <w:rsid w:val="0018390F"/>
    <w:rsid w:val="0018783A"/>
    <w:rsid w:val="00190D28"/>
    <w:rsid w:val="001A3FDE"/>
    <w:rsid w:val="001A5854"/>
    <w:rsid w:val="001D17A2"/>
    <w:rsid w:val="001E3F0A"/>
    <w:rsid w:val="00204A19"/>
    <w:rsid w:val="00216C9B"/>
    <w:rsid w:val="002203EC"/>
    <w:rsid w:val="00242092"/>
    <w:rsid w:val="00251AA3"/>
    <w:rsid w:val="00267FDF"/>
    <w:rsid w:val="00271478"/>
    <w:rsid w:val="0027192F"/>
    <w:rsid w:val="00281FEA"/>
    <w:rsid w:val="002909B5"/>
    <w:rsid w:val="00293985"/>
    <w:rsid w:val="002A7912"/>
    <w:rsid w:val="002D3102"/>
    <w:rsid w:val="002D34A2"/>
    <w:rsid w:val="002D489B"/>
    <w:rsid w:val="002D7D2F"/>
    <w:rsid w:val="002F2965"/>
    <w:rsid w:val="002F2FF2"/>
    <w:rsid w:val="00303F73"/>
    <w:rsid w:val="003054BF"/>
    <w:rsid w:val="00321BB9"/>
    <w:rsid w:val="00330284"/>
    <w:rsid w:val="0034090D"/>
    <w:rsid w:val="00342614"/>
    <w:rsid w:val="003533A6"/>
    <w:rsid w:val="0039439F"/>
    <w:rsid w:val="00394461"/>
    <w:rsid w:val="003B4322"/>
    <w:rsid w:val="003C4E8C"/>
    <w:rsid w:val="003C73AE"/>
    <w:rsid w:val="003D2843"/>
    <w:rsid w:val="003D3DDE"/>
    <w:rsid w:val="003E0083"/>
    <w:rsid w:val="003F021E"/>
    <w:rsid w:val="00412301"/>
    <w:rsid w:val="0042018F"/>
    <w:rsid w:val="004207B9"/>
    <w:rsid w:val="00435625"/>
    <w:rsid w:val="00444D2D"/>
    <w:rsid w:val="004473C8"/>
    <w:rsid w:val="00482035"/>
    <w:rsid w:val="00485A2E"/>
    <w:rsid w:val="00486E3B"/>
    <w:rsid w:val="00492B82"/>
    <w:rsid w:val="00492FF4"/>
    <w:rsid w:val="004A7832"/>
    <w:rsid w:val="004B1945"/>
    <w:rsid w:val="004B5948"/>
    <w:rsid w:val="004C6FAE"/>
    <w:rsid w:val="004D56A9"/>
    <w:rsid w:val="004E7C1C"/>
    <w:rsid w:val="004F05C2"/>
    <w:rsid w:val="004F108A"/>
    <w:rsid w:val="00503AD7"/>
    <w:rsid w:val="005075D9"/>
    <w:rsid w:val="00511F74"/>
    <w:rsid w:val="00516B9A"/>
    <w:rsid w:val="005241D3"/>
    <w:rsid w:val="005356D0"/>
    <w:rsid w:val="00545452"/>
    <w:rsid w:val="00546311"/>
    <w:rsid w:val="00554223"/>
    <w:rsid w:val="00560347"/>
    <w:rsid w:val="00567279"/>
    <w:rsid w:val="00572ECD"/>
    <w:rsid w:val="0057777A"/>
    <w:rsid w:val="00596985"/>
    <w:rsid w:val="005B366A"/>
    <w:rsid w:val="005B4843"/>
    <w:rsid w:val="005B5D84"/>
    <w:rsid w:val="005B5DD8"/>
    <w:rsid w:val="005C435D"/>
    <w:rsid w:val="005F07A0"/>
    <w:rsid w:val="00601688"/>
    <w:rsid w:val="00650A5D"/>
    <w:rsid w:val="00654FD6"/>
    <w:rsid w:val="0067263C"/>
    <w:rsid w:val="0067596A"/>
    <w:rsid w:val="0068573B"/>
    <w:rsid w:val="006902D2"/>
    <w:rsid w:val="00692EE8"/>
    <w:rsid w:val="006A257D"/>
    <w:rsid w:val="006A73B4"/>
    <w:rsid w:val="006E4323"/>
    <w:rsid w:val="006F44A2"/>
    <w:rsid w:val="006F7B3D"/>
    <w:rsid w:val="00707565"/>
    <w:rsid w:val="00715DBD"/>
    <w:rsid w:val="00723604"/>
    <w:rsid w:val="00737BE9"/>
    <w:rsid w:val="00737DCA"/>
    <w:rsid w:val="00747BA3"/>
    <w:rsid w:val="007768EE"/>
    <w:rsid w:val="007777F6"/>
    <w:rsid w:val="00794CEF"/>
    <w:rsid w:val="007A6B20"/>
    <w:rsid w:val="007B1D1E"/>
    <w:rsid w:val="007B55B4"/>
    <w:rsid w:val="007B5787"/>
    <w:rsid w:val="007E0CD4"/>
    <w:rsid w:val="007E45D3"/>
    <w:rsid w:val="007E5D9B"/>
    <w:rsid w:val="007E6613"/>
    <w:rsid w:val="007F00CE"/>
    <w:rsid w:val="007F7402"/>
    <w:rsid w:val="00805CF7"/>
    <w:rsid w:val="00812BEF"/>
    <w:rsid w:val="00817400"/>
    <w:rsid w:val="00830915"/>
    <w:rsid w:val="00831DDA"/>
    <w:rsid w:val="00832E05"/>
    <w:rsid w:val="0084404D"/>
    <w:rsid w:val="00850F61"/>
    <w:rsid w:val="008561AA"/>
    <w:rsid w:val="00873D82"/>
    <w:rsid w:val="008875CC"/>
    <w:rsid w:val="0088793C"/>
    <w:rsid w:val="008938DB"/>
    <w:rsid w:val="008A05EE"/>
    <w:rsid w:val="008A7368"/>
    <w:rsid w:val="008C0F00"/>
    <w:rsid w:val="008D375B"/>
    <w:rsid w:val="008D4272"/>
    <w:rsid w:val="008D45CD"/>
    <w:rsid w:val="008E08B2"/>
    <w:rsid w:val="008F1000"/>
    <w:rsid w:val="008F15FD"/>
    <w:rsid w:val="008F4664"/>
    <w:rsid w:val="008F79AE"/>
    <w:rsid w:val="00900DEE"/>
    <w:rsid w:val="00910872"/>
    <w:rsid w:val="00923EA4"/>
    <w:rsid w:val="00924579"/>
    <w:rsid w:val="00936D2C"/>
    <w:rsid w:val="0094184C"/>
    <w:rsid w:val="00954EB3"/>
    <w:rsid w:val="00955CFE"/>
    <w:rsid w:val="00956BED"/>
    <w:rsid w:val="00965D2A"/>
    <w:rsid w:val="00966CEB"/>
    <w:rsid w:val="00983A77"/>
    <w:rsid w:val="00984F2A"/>
    <w:rsid w:val="009868A8"/>
    <w:rsid w:val="009A127C"/>
    <w:rsid w:val="009A496D"/>
    <w:rsid w:val="009A4AED"/>
    <w:rsid w:val="009B024D"/>
    <w:rsid w:val="009B0BD0"/>
    <w:rsid w:val="009C476A"/>
    <w:rsid w:val="00A00470"/>
    <w:rsid w:val="00A13321"/>
    <w:rsid w:val="00A250D6"/>
    <w:rsid w:val="00A35033"/>
    <w:rsid w:val="00A51A24"/>
    <w:rsid w:val="00A51CDC"/>
    <w:rsid w:val="00A63DCB"/>
    <w:rsid w:val="00A67B95"/>
    <w:rsid w:val="00A766C4"/>
    <w:rsid w:val="00A77553"/>
    <w:rsid w:val="00A9280E"/>
    <w:rsid w:val="00AC2445"/>
    <w:rsid w:val="00AE2692"/>
    <w:rsid w:val="00B01571"/>
    <w:rsid w:val="00B01E52"/>
    <w:rsid w:val="00B02107"/>
    <w:rsid w:val="00B0588B"/>
    <w:rsid w:val="00B1179E"/>
    <w:rsid w:val="00B15F3B"/>
    <w:rsid w:val="00B44A61"/>
    <w:rsid w:val="00B54845"/>
    <w:rsid w:val="00B56ABB"/>
    <w:rsid w:val="00B65437"/>
    <w:rsid w:val="00B70360"/>
    <w:rsid w:val="00B80FE5"/>
    <w:rsid w:val="00B94111"/>
    <w:rsid w:val="00BB1F42"/>
    <w:rsid w:val="00BB29BA"/>
    <w:rsid w:val="00BB35E9"/>
    <w:rsid w:val="00BC1C7D"/>
    <w:rsid w:val="00BC2971"/>
    <w:rsid w:val="00BE0BE9"/>
    <w:rsid w:val="00BE518A"/>
    <w:rsid w:val="00BF069E"/>
    <w:rsid w:val="00C0623C"/>
    <w:rsid w:val="00C12AC8"/>
    <w:rsid w:val="00C21094"/>
    <w:rsid w:val="00C26415"/>
    <w:rsid w:val="00C358A6"/>
    <w:rsid w:val="00C371CC"/>
    <w:rsid w:val="00C37DC0"/>
    <w:rsid w:val="00C5011D"/>
    <w:rsid w:val="00C61610"/>
    <w:rsid w:val="00C6493C"/>
    <w:rsid w:val="00C85784"/>
    <w:rsid w:val="00CB03AE"/>
    <w:rsid w:val="00CB4C16"/>
    <w:rsid w:val="00CB5194"/>
    <w:rsid w:val="00CB6F7C"/>
    <w:rsid w:val="00CC58D5"/>
    <w:rsid w:val="00CE0CFA"/>
    <w:rsid w:val="00D242AE"/>
    <w:rsid w:val="00D310FD"/>
    <w:rsid w:val="00D34E36"/>
    <w:rsid w:val="00D37356"/>
    <w:rsid w:val="00D62542"/>
    <w:rsid w:val="00D7440F"/>
    <w:rsid w:val="00D77F76"/>
    <w:rsid w:val="00D8103A"/>
    <w:rsid w:val="00D840FD"/>
    <w:rsid w:val="00D91F41"/>
    <w:rsid w:val="00DB782F"/>
    <w:rsid w:val="00DC0880"/>
    <w:rsid w:val="00DC7CAF"/>
    <w:rsid w:val="00DD7258"/>
    <w:rsid w:val="00DE0712"/>
    <w:rsid w:val="00DE0748"/>
    <w:rsid w:val="00DF29E6"/>
    <w:rsid w:val="00E40381"/>
    <w:rsid w:val="00E4305A"/>
    <w:rsid w:val="00E43405"/>
    <w:rsid w:val="00E434E1"/>
    <w:rsid w:val="00E712EE"/>
    <w:rsid w:val="00EB21D5"/>
    <w:rsid w:val="00EB3C3D"/>
    <w:rsid w:val="00EF4EAD"/>
    <w:rsid w:val="00F03546"/>
    <w:rsid w:val="00F06129"/>
    <w:rsid w:val="00F12B31"/>
    <w:rsid w:val="00F1727E"/>
    <w:rsid w:val="00F17E91"/>
    <w:rsid w:val="00F266F9"/>
    <w:rsid w:val="00F353AC"/>
    <w:rsid w:val="00F3649F"/>
    <w:rsid w:val="00F518AD"/>
    <w:rsid w:val="00F55FD3"/>
    <w:rsid w:val="00F77ECC"/>
    <w:rsid w:val="00F82919"/>
    <w:rsid w:val="00F872AD"/>
    <w:rsid w:val="00FC76B9"/>
    <w:rsid w:val="00FD0817"/>
    <w:rsid w:val="00FD1276"/>
    <w:rsid w:val="00FD24F6"/>
    <w:rsid w:val="00FD56D4"/>
    <w:rsid w:val="00FD6042"/>
    <w:rsid w:val="00FE3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A6E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4A2"/>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F03546"/>
    <w:pPr>
      <w:keepNext/>
      <w:keepLines/>
      <w:spacing w:before="480" w:line="680" w:lineRule="atLeast"/>
      <w:outlineLvl w:val="0"/>
    </w:pPr>
    <w:rPr>
      <w:rFonts w:eastAsiaTheme="majorEastAsia" w:cstheme="majorBidi"/>
      <w:color w:val="004180" w:themeColor="accent2"/>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C5011D"/>
    <w:pPr>
      <w:spacing w:before="0" w:line="360" w:lineRule="atLeast"/>
      <w:outlineLvl w:val="3"/>
    </w:pPr>
    <w:rPr>
      <w:b/>
      <w:bCs/>
      <w:color w:val="002549" w:themeColor="accent1"/>
      <w:sz w:val="28"/>
      <w:szCs w:val="24"/>
      <w:lang w:val="en-GB"/>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2"/>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2"/>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2"/>
      </w:numPr>
      <w:spacing w:before="0" w:after="0"/>
      <w:ind w:left="1446"/>
      <w:contextualSpacing/>
    </w:pPr>
  </w:style>
  <w:style w:type="paragraph" w:styleId="ListBullet">
    <w:name w:val="List Bullet"/>
    <w:basedOn w:val="Normal"/>
    <w:uiPriority w:val="99"/>
    <w:unhideWhenUsed/>
    <w:rsid w:val="005B5DD8"/>
    <w:pPr>
      <w:numPr>
        <w:numId w:val="22"/>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8"/>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10"/>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03546"/>
    <w:rPr>
      <w:rFonts w:ascii="Arial" w:eastAsiaTheme="majorEastAsia" w:hAnsi="Arial" w:cstheme="majorBidi"/>
      <w:color w:val="004180" w:themeColor="accent2"/>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C5011D"/>
    <w:rPr>
      <w:rFonts w:ascii="Arial" w:eastAsiaTheme="majorEastAsia" w:hAnsi="Arial" w:cstheme="majorBidi"/>
      <w:b/>
      <w:bCs/>
      <w:color w:val="002549" w:themeColor="accent1"/>
      <w:sz w:val="28"/>
      <w:szCs w:val="24"/>
      <w:lang w:val="en-GB"/>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087E76"/>
    <w:pPr>
      <w:numPr>
        <w:ilvl w:val="1"/>
      </w:numPr>
      <w:spacing w:before="0" w:after="480" w:line="520" w:lineRule="atLeast"/>
    </w:pPr>
    <w:rPr>
      <w:rFonts w:eastAsiaTheme="majorEastAsia" w:cstheme="majorBidi"/>
      <w:color w:val="002549" w:themeColor="accent1"/>
      <w:sz w:val="44"/>
      <w:szCs w:val="28"/>
    </w:rPr>
  </w:style>
  <w:style w:type="character" w:customStyle="1" w:styleId="SubtitleChar">
    <w:name w:val="Subtitle Char"/>
    <w:basedOn w:val="DefaultParagraphFont"/>
    <w:link w:val="Subtitle"/>
    <w:uiPriority w:val="8"/>
    <w:rsid w:val="00087E76"/>
    <w:rPr>
      <w:rFonts w:ascii="Arial" w:eastAsiaTheme="majorEastAsia" w:hAnsi="Arial" w:cstheme="majorBidi"/>
      <w:color w:val="002549" w:themeColor="accent1"/>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087E76"/>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087E76"/>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C5011D"/>
    <w:pPr>
      <w:widowControl w:val="0"/>
      <w:suppressAutoHyphens w:val="0"/>
      <w:autoSpaceDE w:val="0"/>
      <w:autoSpaceDN w:val="0"/>
      <w:spacing w:before="0" w:after="0" w:line="240" w:lineRule="auto"/>
    </w:pPr>
    <w:rPr>
      <w:rFonts w:ascii="Noto Sans Light" w:eastAsia="Noto Sans Light" w:hAnsi="Noto Sans Light" w:cs="Noto Sans Light"/>
      <w:color w:val="auto"/>
      <w:szCs w:val="24"/>
      <w:lang w:val="en-US"/>
    </w:rPr>
  </w:style>
  <w:style w:type="character" w:customStyle="1" w:styleId="BodyTextChar">
    <w:name w:val="Body Text Char"/>
    <w:basedOn w:val="DefaultParagraphFont"/>
    <w:link w:val="BodyText"/>
    <w:uiPriority w:val="1"/>
    <w:rsid w:val="00C5011D"/>
    <w:rPr>
      <w:rFonts w:ascii="Noto Sans Light" w:eastAsia="Noto Sans Light" w:hAnsi="Noto Sans Light" w:cs="Noto Sans Ligh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wrigh\Downloads\Document_A4_portrait%20(2).dotx" TargetMode="External"/></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etcategory xmlns="c1d21c1b-27d9-49b6-88a2-19712b9d0625">A4 Document</Assetcategory>
    <lcf76f155ced4ddcb4097134ff3c332f xmlns="c1d21c1b-27d9-49b6-88a2-19712b9d0625">
      <Terms xmlns="http://schemas.microsoft.com/office/infopath/2007/PartnerControls"/>
    </lcf76f155ced4ddcb4097134ff3c332f>
    <TaxCatchAll xmlns="c81e5b14-176d-4472-8955-f2daf5aa6399" xsi:nil="true"/>
    <Filecategory xmlns="c1d21c1b-27d9-49b6-88a2-19712b9d0625">Template</File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5BED988575C5468DC98DC38ED1014F" ma:contentTypeVersion="15" ma:contentTypeDescription="Create a new document." ma:contentTypeScope="" ma:versionID="e70bf3626ecb2fb6bd1238b167554a3b">
  <xsd:schema xmlns:xsd="http://www.w3.org/2001/XMLSchema" xmlns:xs="http://www.w3.org/2001/XMLSchema" xmlns:p="http://schemas.microsoft.com/office/2006/metadata/properties" xmlns:ns2="c1d21c1b-27d9-49b6-88a2-19712b9d0625" xmlns:ns3="c81e5b14-176d-4472-8955-f2daf5aa6399" targetNamespace="http://schemas.microsoft.com/office/2006/metadata/properties" ma:root="true" ma:fieldsID="7a5f9f2cc07d3d3fb7aa52674e6431f9" ns2:_="" ns3:_="">
    <xsd:import namespace="c1d21c1b-27d9-49b6-88a2-19712b9d0625"/>
    <xsd:import namespace="c81e5b14-176d-4472-8955-f2daf5aa6399"/>
    <xsd:element name="properties">
      <xsd:complexType>
        <xsd:sequence>
          <xsd:element name="documentManagement">
            <xsd:complexType>
              <xsd:all>
                <xsd:element ref="ns2:Assetcategory" minOccurs="0"/>
                <xsd:element ref="ns2:File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21c1b-27d9-49b6-88a2-19712b9d0625" elementFormDefault="qualified">
    <xsd:import namespace="http://schemas.microsoft.com/office/2006/documentManagement/types"/>
    <xsd:import namespace="http://schemas.microsoft.com/office/infopath/2007/PartnerControls"/>
    <xsd:element name="Assetcategory" ma:index="8" nillable="true" ma:displayName="Asset category" ma:format="Dropdown" ma:internalName="Assetcategory">
      <xsd:simpleType>
        <xsd:restriction base="dms:Choice">
          <xsd:enumeration value="A3–A0 Posters"/>
          <xsd:enumeration value="A4 Document"/>
          <xsd:enumeration value="DL–A6 Flyers and postcards"/>
          <xsd:enumeration value="Building sign"/>
          <xsd:enumeration value="Funding recognition"/>
          <xsd:enumeration value="Advertisement"/>
          <xsd:enumeration value="Mapping"/>
          <xsd:enumeration value="Presentation"/>
          <xsd:enumeration value="Intranet"/>
          <xsd:enumeration value="Government websites"/>
          <xsd:enumeration value="Social media"/>
          <xsd:enumeration value="Stationary"/>
          <xsd:enumeration value="Newsletters"/>
          <xsd:enumeration value="Screensavers"/>
          <xsd:enumeration value="Advertisement billboard"/>
          <xsd:enumeration value="Building Australia project mesh"/>
          <xsd:enumeration value="Building Australia project sign"/>
          <xsd:enumeration value="Building Australia project plaque"/>
          <xsd:enumeration value="Building Australia project ribbon"/>
          <xsd:enumeration value="Contact card"/>
          <xsd:enumeration value="Project plaque"/>
          <xsd:enumeration value="Project sign"/>
          <xsd:enumeration value="Project mesh"/>
          <xsd:enumeration value="Project ribbon"/>
          <xsd:enumeration value="Staff certificate"/>
          <xsd:enumeration value="Staff years of service plaque"/>
          <xsd:enumeration value="Pullup banners"/>
          <xsd:enumeration value="Queensland government coat of arms"/>
          <xsd:enumeration value="Federal government logos"/>
          <xsd:enumeration value="Colour palette"/>
          <xsd:enumeration value="Perspective graphic"/>
          <xsd:enumeration value="A5 Booklets"/>
          <xsd:enumeration value="Tri-fold signs"/>
          <xsd:enumeration value="A-frame signs"/>
          <xsd:enumeration value="Motion graphics"/>
          <xsd:enumeration value="Brand guidelines"/>
          <xsd:enumeration value="Emails"/>
          <xsd:enumeration value="Visual System"/>
          <xsd:enumeration value="Media"/>
          <xsd:enumeration value="Communications"/>
          <xsd:enumeration value="Sponsorship"/>
          <xsd:enumeration value="Crisis Communications"/>
          <xsd:enumeration value="Internet"/>
          <xsd:enumeration value="Easy Read"/>
        </xsd:restriction>
      </xsd:simpleType>
    </xsd:element>
    <xsd:element name="Filecategory" ma:index="9" nillable="true" ma:displayName="File category" ma:format="Dropdown" ma:internalName="Filecategory">
      <xsd:simpleType>
        <xsd:restriction base="dms:Choice">
          <xsd:enumeration value="Template"/>
          <xsd:enumeration value="Example"/>
          <xsd:enumeration value="Asset"/>
          <xsd:enumeration value="Support"/>
          <xsd:enumeration value="Print-ready"/>
          <xsd:enumeration value="Interactive PDF template"/>
          <xsd:enumeration value="Offline guide"/>
          <xsd:enumeration value="Form"/>
          <xsd:enumeration value="Process"/>
          <xsd:enumeration value="Trainin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e5b14-176d-4472-8955-f2daf5aa6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ab0f1b-1d70-41b3-8e0d-0771c8803e4a}" ma:internalName="TaxCatchAll" ma:showField="CatchAllData" ma:web="c81e5b14-176d-4472-8955-f2daf5aa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394D5-783B-443E-918E-1F77C2B6F966}">
  <ds:schemaRefs>
    <ds:schemaRef ds:uri="http://schemas.microsoft.com/sharepoint/v3/contenttype/forms"/>
  </ds:schemaRefs>
</ds:datastoreItem>
</file>

<file path=customXml/itemProps2.xml><?xml version="1.0" encoding="utf-8"?>
<ds:datastoreItem xmlns:ds="http://schemas.openxmlformats.org/officeDocument/2006/customXml" ds:itemID="{C48997DC-20C4-4908-BFD4-36F75D00A574}">
  <ds:schemaRefs>
    <ds:schemaRef ds:uri="http://schemas.microsoft.com/office/2006/metadata/properties"/>
    <ds:schemaRef ds:uri="http://schemas.microsoft.com/office/infopath/2007/PartnerControls"/>
    <ds:schemaRef ds:uri="c1d21c1b-27d9-49b6-88a2-19712b9d0625"/>
    <ds:schemaRef ds:uri="c81e5b14-176d-4472-8955-f2daf5aa6399"/>
  </ds:schemaRefs>
</ds:datastoreItem>
</file>

<file path=customXml/itemProps3.xml><?xml version="1.0" encoding="utf-8"?>
<ds:datastoreItem xmlns:ds="http://schemas.openxmlformats.org/officeDocument/2006/customXml" ds:itemID="{0B6C5D74-DE3E-4803-8435-BC927F0F4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21c1b-27d9-49b6-88a2-19712b9d0625"/>
    <ds:schemaRef ds:uri="c81e5b14-176d-4472-8955-f2daf5aa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Document_A4_portrait (2)</Template>
  <TotalTime>0</TotalTime>
  <Pages>4</Pages>
  <Words>838</Words>
  <Characters>4779</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Document_A4_portrait</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Document_A4_portrait</dc:title>
  <dc:subject/>
  <dc:creator/>
  <cp:keywords/>
  <dc:description/>
  <cp:lastModifiedBy/>
  <cp:revision>1</cp:revision>
  <dcterms:created xsi:type="dcterms:W3CDTF">2026-02-04T02:34:00Z</dcterms:created>
  <dcterms:modified xsi:type="dcterms:W3CDTF">2026-02-04T02:34:00Z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0x010100335BED988575C5468DC98DC38ED1014F</vt:lpwstr>
  </property>
  <property fmtid="{D5CDD505-2E9C-101B-9397-08002B2CF9AE}" pid="3" name="MediaServiceImageTags">
    <vt:lpwstr/>
  </property>
</Properties>
</file>