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4" w:type="dxa"/>
        <w:tblLook w:val="04A0" w:firstRow="1" w:lastRow="0" w:firstColumn="1" w:lastColumn="0" w:noHBand="0" w:noVBand="1"/>
      </w:tblPr>
      <w:tblGrid>
        <w:gridCol w:w="9854"/>
      </w:tblGrid>
      <w:tr w:rsidR="00EB223A" w14:paraId="78E83066" w14:textId="77777777" w:rsidTr="000652DA">
        <w:trPr>
          <w:trHeight w:val="11335"/>
        </w:trPr>
        <w:tc>
          <w:tcPr>
            <w:tcW w:w="9854" w:type="dxa"/>
            <w:vAlign w:val="bottom"/>
          </w:tcPr>
          <w:p w14:paraId="0B7DBEFA" w14:textId="31D7148C" w:rsidR="00C01E31" w:rsidRPr="00142633" w:rsidRDefault="00F91109" w:rsidP="00C01E31">
            <w:pPr>
              <w:pStyle w:val="Title"/>
              <w:keepNext/>
            </w:pPr>
            <w:bookmarkStart w:id="0" w:name="Cover"/>
            <w:r>
              <w:t xml:space="preserve"> </w:t>
            </w:r>
            <w:sdt>
              <w:sdtPr>
                <w:alias w:val="Title"/>
                <w:tag w:val=""/>
                <w:id w:val="445661882"/>
                <w:placeholder>
                  <w:docPart w:val="51E7A15A315841DBBFFDA8D9A01A55EF"/>
                </w:placeholder>
                <w:dataBinding w:prefixMappings="xmlns:ns0='http://purl.org/dc/elements/1.1/' xmlns:ns1='http://schemas.openxmlformats.org/package/2006/metadata/core-properties' " w:xpath="/ns1:coreProperties[1]/ns0:title[1]" w:storeItemID="{6C3C8BC8-F283-45AE-878A-BAB7291924A1}"/>
                <w:text/>
              </w:sdtPr>
              <w:sdtEndPr/>
              <w:sdtContent>
                <w:r w:rsidR="009E5908">
                  <w:t>e-Mobility Parking Plan – Plain English</w:t>
                </w:r>
              </w:sdtContent>
            </w:sdt>
          </w:p>
          <w:p w14:paraId="72144652" w14:textId="3DD9DFE0" w:rsidR="00C01E31" w:rsidRDefault="00D81714" w:rsidP="00C01E31">
            <w:pPr>
              <w:pStyle w:val="Subtitle"/>
              <w:keepNext/>
            </w:pPr>
            <w:r>
              <w:t>Plain English Version</w:t>
            </w:r>
          </w:p>
          <w:sdt>
            <w:sdtPr>
              <w:rPr>
                <w:color w:val="FFFFFF" w:themeColor="background1"/>
              </w:rPr>
              <w:id w:val="-738943733"/>
              <w:placeholder>
                <w:docPart w:val="1A235F2CD154439983C29545CF2747AE"/>
              </w:placeholder>
              <w:text w:multiLine="1"/>
            </w:sdtPr>
            <w:sdtEndPr/>
            <w:sdtContent>
              <w:p w14:paraId="0EDABF43" w14:textId="2E007DE8" w:rsidR="00C01E31" w:rsidRPr="00A87FBE" w:rsidRDefault="00D81714" w:rsidP="00C01E31">
                <w:pPr>
                  <w:pStyle w:val="BodyText"/>
                  <w:keepNext/>
                  <w:rPr>
                    <w:rFonts w:eastAsiaTheme="minorHAnsi" w:cstheme="minorBidi"/>
                    <w:szCs w:val="22"/>
                  </w:rPr>
                </w:pPr>
                <w:r>
                  <w:rPr>
                    <w:color w:val="FFFFFF" w:themeColor="background1"/>
                  </w:rPr>
                  <w:t>February 2023</w:t>
                </w:r>
              </w:p>
            </w:sdtContent>
          </w:sdt>
        </w:tc>
      </w:tr>
    </w:tbl>
    <w:p w14:paraId="7E95A8B2" w14:textId="068C1427" w:rsidR="00C01E31" w:rsidRDefault="00C01E31" w:rsidP="00C01E31">
      <w:pPr>
        <w:keepNext/>
      </w:pPr>
      <w:r>
        <w:rPr>
          <w:noProof/>
        </w:rPr>
        <w:drawing>
          <wp:anchor distT="0" distB="0" distL="114300" distR="114300" simplePos="0" relativeHeight="251656704" behindDoc="1" locked="0" layoutInCell="1" allowOverlap="1" wp14:anchorId="12A311AD" wp14:editId="46EDDDBB">
            <wp:simplePos x="0" y="0"/>
            <wp:positionH relativeFrom="page">
              <wp:posOffset>19363</wp:posOffset>
            </wp:positionH>
            <wp:positionV relativeFrom="page">
              <wp:posOffset>-14255</wp:posOffset>
            </wp:positionV>
            <wp:extent cx="7553921" cy="10685122"/>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FED-Report Publication.gif"/>
                    <pic:cNvPicPr/>
                  </pic:nvPicPr>
                  <pic:blipFill>
                    <a:blip r:embed="rId11">
                      <a:extLst>
                        <a:ext uri="{28A0092B-C50C-407E-A947-70E740481C1C}">
                          <a14:useLocalDpi xmlns:a14="http://schemas.microsoft.com/office/drawing/2010/main" val="0"/>
                        </a:ext>
                      </a:extLst>
                    </a:blip>
                    <a:stretch>
                      <a:fillRect/>
                    </a:stretch>
                  </pic:blipFill>
                  <pic:spPr>
                    <a:xfrm>
                      <a:off x="0" y="0"/>
                      <a:ext cx="7553325" cy="10684510"/>
                    </a:xfrm>
                    <a:prstGeom prst="rect">
                      <a:avLst/>
                    </a:prstGeom>
                  </pic:spPr>
                </pic:pic>
              </a:graphicData>
            </a:graphic>
            <wp14:sizeRelH relativeFrom="margin">
              <wp14:pctWidth>0</wp14:pctWidth>
            </wp14:sizeRelH>
            <wp14:sizeRelV relativeFrom="margin">
              <wp14:pctHeight>0</wp14:pctHeight>
            </wp14:sizeRelV>
          </wp:anchor>
        </w:drawing>
      </w:r>
    </w:p>
    <w:bookmarkEnd w:id="0"/>
    <w:p w14:paraId="4E75A761" w14:textId="77777777" w:rsidR="00C01E31" w:rsidRDefault="00C01E31" w:rsidP="00C01E31">
      <w:pPr>
        <w:keepNext/>
      </w:pPr>
    </w:p>
    <w:p w14:paraId="5C690C3A" w14:textId="77777777" w:rsidR="006226F0" w:rsidRDefault="006226F0" w:rsidP="00C01E31">
      <w:pPr>
        <w:keepNext/>
      </w:pPr>
    </w:p>
    <w:p w14:paraId="4506F49F" w14:textId="77777777" w:rsidR="00C17321" w:rsidRDefault="00C17321" w:rsidP="00C01E31">
      <w:pPr>
        <w:keepNext/>
        <w:sectPr w:rsidR="00C17321" w:rsidSect="00AE6A63">
          <w:footerReference w:type="first" r:id="rId12"/>
          <w:pgSz w:w="11906" w:h="16838" w:code="9"/>
          <w:pgMar w:top="1418" w:right="567" w:bottom="1134" w:left="567" w:header="567" w:footer="510" w:gutter="0"/>
          <w:cols w:space="708"/>
          <w:docGrid w:linePitch="360"/>
        </w:sectPr>
      </w:pPr>
    </w:p>
    <w:p w14:paraId="6C1972E9" w14:textId="77777777" w:rsidR="00C01E31" w:rsidRPr="00450671" w:rsidRDefault="00C01E31" w:rsidP="001374FE">
      <w:pPr>
        <w:pStyle w:val="AltHeading1"/>
        <w:spacing w:before="240"/>
      </w:pPr>
      <w:bookmarkStart w:id="1" w:name="_Toc126247341"/>
      <w:r>
        <w:lastRenderedPageBreak/>
        <w:t>Overview</w:t>
      </w:r>
      <w:bookmarkEnd w:id="1"/>
    </w:p>
    <w:p w14:paraId="1F01630A" w14:textId="24601B05" w:rsidR="00D81714" w:rsidRDefault="00D81714" w:rsidP="00D81714">
      <w:pPr>
        <w:pStyle w:val="BodyText"/>
        <w:widowControl w:val="0"/>
        <w:jc w:val="both"/>
      </w:pPr>
      <w:r w:rsidRPr="001A7844">
        <w:t>E-mobility devices</w:t>
      </w:r>
      <w:r>
        <w:t xml:space="preserve"> are machines like electric bikes</w:t>
      </w:r>
      <w:r w:rsidRPr="001A7844">
        <w:t xml:space="preserve"> and </w:t>
      </w:r>
      <w:r>
        <w:t xml:space="preserve">electric </w:t>
      </w:r>
      <w:r w:rsidRPr="001A7844">
        <w:t>scooters</w:t>
      </w:r>
      <w:r>
        <w:t xml:space="preserve">. They </w:t>
      </w:r>
      <w:r w:rsidRPr="001A7844">
        <w:t xml:space="preserve">are </w:t>
      </w:r>
      <w:r>
        <w:t xml:space="preserve">ridden in many places in </w:t>
      </w:r>
      <w:r w:rsidRPr="001A7844">
        <w:t xml:space="preserve">Queensland. </w:t>
      </w:r>
      <w:r>
        <w:t xml:space="preserve">We use the words 'e-mobility device' in this document when we mean electric bikes and electric scooters.  </w:t>
      </w:r>
    </w:p>
    <w:p w14:paraId="134136DA" w14:textId="77777777" w:rsidR="00D81714" w:rsidRDefault="00D81714" w:rsidP="00D81714">
      <w:pPr>
        <w:pStyle w:val="BodyText"/>
        <w:widowControl w:val="0"/>
        <w:jc w:val="both"/>
      </w:pPr>
      <w:r>
        <w:t xml:space="preserve">Some </w:t>
      </w:r>
      <w:r w:rsidRPr="001A7844">
        <w:t>e-mobility devices</w:t>
      </w:r>
      <w:r>
        <w:t xml:space="preserve"> can be hired. They are often parked safely in neat rows out of the way of other people using footpaths. But sometimes they are left </w:t>
      </w:r>
      <w:r w:rsidRPr="001A7844">
        <w:t xml:space="preserve">in a way </w:t>
      </w:r>
      <w:r>
        <w:t xml:space="preserve">that can block the path of other people using footpaths. </w:t>
      </w:r>
    </w:p>
    <w:p w14:paraId="47E1FB5C" w14:textId="77777777" w:rsidR="00D81714" w:rsidRPr="001A7844" w:rsidRDefault="00D81714" w:rsidP="00D81714">
      <w:pPr>
        <w:pStyle w:val="BodyText"/>
        <w:widowControl w:val="0"/>
        <w:jc w:val="both"/>
      </w:pPr>
      <w:r>
        <w:t>E</w:t>
      </w:r>
      <w:r w:rsidRPr="001A7844">
        <w:t>-mobility parking can be a problem where</w:t>
      </w:r>
      <w:r>
        <w:t xml:space="preserve"> there is not a lot of space and there are a lot of people using the same path. </w:t>
      </w:r>
    </w:p>
    <w:p w14:paraId="4374D66B" w14:textId="77777777" w:rsidR="00D81714" w:rsidRDefault="00D81714" w:rsidP="00D81714">
      <w:pPr>
        <w:pStyle w:val="BodyText"/>
        <w:widowControl w:val="0"/>
        <w:jc w:val="both"/>
      </w:pPr>
      <w:r>
        <w:t xml:space="preserve">People riding e-mobility devices may not be able to find parking for their device or understand where they can park. They may also not understand how to park the device safely and out of the way of others.  </w:t>
      </w:r>
    </w:p>
    <w:p w14:paraId="6D8BE508" w14:textId="2338866E" w:rsidR="00D81714" w:rsidRPr="001A7844" w:rsidRDefault="00D81714" w:rsidP="00C01E31">
      <w:pPr>
        <w:pStyle w:val="BodyText"/>
        <w:keepNext/>
        <w:jc w:val="both"/>
      </w:pPr>
      <w:r>
        <w:t>We are worried that Queenslanders, including people with disability, may have an accident because of the way e-mobility devices are parked.</w:t>
      </w:r>
    </w:p>
    <w:p w14:paraId="40D47189" w14:textId="384523EB" w:rsidR="00C01E31" w:rsidRPr="00C01E31" w:rsidRDefault="3FC431E4" w:rsidP="0036091D">
      <w:pPr>
        <w:pStyle w:val="AltHeading1"/>
        <w:spacing w:before="240"/>
      </w:pPr>
      <w:bookmarkStart w:id="2" w:name="_Toc107840178"/>
      <w:bookmarkStart w:id="3" w:name="_Toc126247342"/>
      <w:bookmarkEnd w:id="2"/>
      <w:r>
        <w:t>Context</w:t>
      </w:r>
      <w:bookmarkStart w:id="4" w:name="_Toc107840182"/>
      <w:bookmarkEnd w:id="3"/>
      <w:bookmarkEnd w:id="4"/>
    </w:p>
    <w:p w14:paraId="14F2B517" w14:textId="77777777" w:rsidR="006A0360" w:rsidRDefault="006A0360" w:rsidP="006A0360">
      <w:pPr>
        <w:pStyle w:val="BodyText"/>
        <w:widowControl w:val="0"/>
        <w:jc w:val="both"/>
      </w:pPr>
      <w:bookmarkStart w:id="5" w:name="_Hlk108602059"/>
      <w:r>
        <w:t xml:space="preserve">This Plan sets out a way to improve e-mobility parking in Queensland. The solutions are meant to be simple to put in place and simple to follow. </w:t>
      </w:r>
    </w:p>
    <w:p w14:paraId="3E19DD3E" w14:textId="77777777" w:rsidR="006A0360" w:rsidRDefault="006A0360" w:rsidP="006A0360">
      <w:pPr>
        <w:pStyle w:val="BodyText"/>
        <w:widowControl w:val="0"/>
        <w:jc w:val="both"/>
      </w:pPr>
      <w:r>
        <w:t xml:space="preserve">There are </w:t>
      </w:r>
      <w:proofErr w:type="gramStart"/>
      <w:r>
        <w:t>a number of</w:t>
      </w:r>
      <w:proofErr w:type="gramEnd"/>
      <w:r>
        <w:t xml:space="preserve"> groups that can help improve e-mobility parking. They include:</w:t>
      </w:r>
    </w:p>
    <w:p w14:paraId="01495B9C" w14:textId="77777777" w:rsidR="006A0360" w:rsidRDefault="006A0360" w:rsidP="006A0360">
      <w:pPr>
        <w:pStyle w:val="BodyText"/>
        <w:widowControl w:val="0"/>
        <w:numPr>
          <w:ilvl w:val="0"/>
          <w:numId w:val="35"/>
        </w:numPr>
        <w:spacing w:before="0" w:line="300" w:lineRule="atLeast"/>
        <w:jc w:val="both"/>
      </w:pPr>
      <w:r>
        <w:t>Queensland Government</w:t>
      </w:r>
    </w:p>
    <w:p w14:paraId="764C191B" w14:textId="77777777" w:rsidR="006A0360" w:rsidRDefault="006A0360" w:rsidP="006A0360">
      <w:pPr>
        <w:pStyle w:val="BodyText"/>
        <w:widowControl w:val="0"/>
        <w:numPr>
          <w:ilvl w:val="0"/>
          <w:numId w:val="35"/>
        </w:numPr>
        <w:spacing w:before="0" w:line="300" w:lineRule="atLeast"/>
        <w:jc w:val="both"/>
      </w:pPr>
      <w:r>
        <w:t>Local councils</w:t>
      </w:r>
    </w:p>
    <w:p w14:paraId="606C0BCE" w14:textId="77777777" w:rsidR="006A0360" w:rsidRDefault="006A0360" w:rsidP="006A0360">
      <w:pPr>
        <w:pStyle w:val="BodyText"/>
        <w:widowControl w:val="0"/>
        <w:numPr>
          <w:ilvl w:val="0"/>
          <w:numId w:val="35"/>
        </w:numPr>
        <w:spacing w:before="0" w:line="300" w:lineRule="atLeast"/>
        <w:jc w:val="both"/>
      </w:pPr>
      <w:r>
        <w:t>E-mobility hire companies</w:t>
      </w:r>
    </w:p>
    <w:p w14:paraId="2C0DD1E7" w14:textId="77777777" w:rsidR="006A0360" w:rsidRDefault="006A0360" w:rsidP="006A0360">
      <w:pPr>
        <w:pStyle w:val="BodyText"/>
        <w:widowControl w:val="0"/>
        <w:numPr>
          <w:ilvl w:val="0"/>
          <w:numId w:val="35"/>
        </w:numPr>
        <w:spacing w:before="0" w:line="300" w:lineRule="atLeast"/>
        <w:jc w:val="both"/>
      </w:pPr>
      <w:r>
        <w:t xml:space="preserve">E-mobility riders </w:t>
      </w:r>
    </w:p>
    <w:p w14:paraId="293A4C42" w14:textId="77777777" w:rsidR="006A0360" w:rsidRDefault="006A0360" w:rsidP="006A0360">
      <w:pPr>
        <w:pStyle w:val="BodyText"/>
        <w:widowControl w:val="0"/>
        <w:numPr>
          <w:ilvl w:val="0"/>
          <w:numId w:val="35"/>
        </w:numPr>
        <w:spacing w:before="0" w:line="300" w:lineRule="atLeast"/>
        <w:jc w:val="both"/>
      </w:pPr>
      <w:r>
        <w:t>People who own the land where e-mobility devices are parked</w:t>
      </w:r>
    </w:p>
    <w:p w14:paraId="3C8C4270" w14:textId="79153916" w:rsidR="006A0360" w:rsidRDefault="00457195" w:rsidP="006A0360">
      <w:pPr>
        <w:pStyle w:val="BodyText"/>
        <w:widowControl w:val="0"/>
        <w:jc w:val="both"/>
      </w:pPr>
      <w:r>
        <w:t>The Department of Transport and Main Roads (</w:t>
      </w:r>
      <w:r w:rsidR="006A0360" w:rsidRPr="001A7844">
        <w:t>TMR</w:t>
      </w:r>
      <w:r>
        <w:t>)</w:t>
      </w:r>
      <w:r w:rsidR="006A0360" w:rsidRPr="001A7844">
        <w:t xml:space="preserve"> </w:t>
      </w:r>
      <w:r w:rsidR="006A0360">
        <w:t xml:space="preserve">formed </w:t>
      </w:r>
      <w:r w:rsidR="006A0360" w:rsidRPr="001A7844">
        <w:t>the e-</w:t>
      </w:r>
      <w:r w:rsidR="006A0360">
        <w:t>M</w:t>
      </w:r>
      <w:r w:rsidR="006A0360" w:rsidRPr="001A7844">
        <w:t xml:space="preserve">obility Parking Working Group (PWG) in 2022. </w:t>
      </w:r>
      <w:r w:rsidR="006A0360">
        <w:t xml:space="preserve">It includes people from the above groups that have an interest in e-mobility parking. The </w:t>
      </w:r>
      <w:r w:rsidR="006A0360" w:rsidRPr="00BE71EA">
        <w:t xml:space="preserve">PWG </w:t>
      </w:r>
      <w:r w:rsidR="006A0360">
        <w:t>worked together to create this plan of actions.</w:t>
      </w:r>
    </w:p>
    <w:p w14:paraId="6738D436" w14:textId="10970D90" w:rsidR="006A0360" w:rsidRDefault="006A0360" w:rsidP="005B4BA8">
      <w:pPr>
        <w:pStyle w:val="BodyText"/>
      </w:pPr>
      <w:r>
        <w:t>The actions in this plan will be implemented over a trial and discovery phase (also referred to as the learning phase) which will last about one year. Longer term actions will follow and are referred to as the standardisation phase.</w:t>
      </w:r>
    </w:p>
    <w:p w14:paraId="15A2EA82" w14:textId="4928E9EF" w:rsidR="00C01E31" w:rsidRPr="00C01E31" w:rsidRDefault="00551E87" w:rsidP="00551E87">
      <w:pPr>
        <w:pStyle w:val="AltHeading1"/>
        <w:spacing w:before="240"/>
      </w:pPr>
      <w:bookmarkStart w:id="6" w:name="_Toc126247343"/>
      <w:bookmarkEnd w:id="5"/>
      <w:r>
        <w:t>Solutions</w:t>
      </w:r>
      <w:bookmarkEnd w:id="6"/>
      <w:r>
        <w:t xml:space="preserve"> </w:t>
      </w:r>
    </w:p>
    <w:p w14:paraId="1535F73D" w14:textId="77777777" w:rsidR="005B4BA8" w:rsidRDefault="005B4BA8" w:rsidP="005B4BA8">
      <w:pPr>
        <w:pStyle w:val="BodyText"/>
        <w:jc w:val="both"/>
      </w:pPr>
      <w:r>
        <w:t xml:space="preserve">There are four types of solutions to improve e-mobility parking. </w:t>
      </w:r>
    </w:p>
    <w:p w14:paraId="525A9628" w14:textId="77777777" w:rsidR="005B4BA8" w:rsidRDefault="005B4BA8" w:rsidP="005B4BA8">
      <w:pPr>
        <w:pStyle w:val="BodyText"/>
        <w:numPr>
          <w:ilvl w:val="0"/>
          <w:numId w:val="37"/>
        </w:numPr>
        <w:jc w:val="both"/>
      </w:pPr>
      <w:r>
        <w:t xml:space="preserve">e-mobility parking areas </w:t>
      </w:r>
    </w:p>
    <w:p w14:paraId="783F62CE" w14:textId="77777777" w:rsidR="005B4BA8" w:rsidRDefault="005B4BA8" w:rsidP="005B4BA8">
      <w:pPr>
        <w:pStyle w:val="BodyText"/>
        <w:numPr>
          <w:ilvl w:val="0"/>
          <w:numId w:val="37"/>
        </w:numPr>
      </w:pPr>
      <w:r>
        <w:t xml:space="preserve">Reporting poor parking </w:t>
      </w:r>
    </w:p>
    <w:p w14:paraId="32BE76B7" w14:textId="77777777" w:rsidR="005B4BA8" w:rsidRPr="00ED049A" w:rsidRDefault="005B4BA8" w:rsidP="005B4BA8">
      <w:pPr>
        <w:pStyle w:val="BodyText"/>
        <w:numPr>
          <w:ilvl w:val="0"/>
          <w:numId w:val="37"/>
        </w:numPr>
      </w:pPr>
      <w:r w:rsidRPr="00ED049A">
        <w:t xml:space="preserve">Information and education </w:t>
      </w:r>
    </w:p>
    <w:p w14:paraId="17E7C917" w14:textId="5B5E4036" w:rsidR="00C01E31" w:rsidRDefault="005B4BA8" w:rsidP="0039782E">
      <w:pPr>
        <w:pStyle w:val="BodyText"/>
        <w:numPr>
          <w:ilvl w:val="0"/>
          <w:numId w:val="37"/>
        </w:numPr>
      </w:pPr>
      <w:r>
        <w:t xml:space="preserve">Rules and laws </w:t>
      </w:r>
    </w:p>
    <w:p w14:paraId="37B90226" w14:textId="77777777" w:rsidR="00D578A1" w:rsidRDefault="00D578A1">
      <w:pPr>
        <w:spacing w:before="80" w:after="80"/>
        <w:rPr>
          <w:rFonts w:asciiTheme="majorHAnsi" w:eastAsia="Times New Roman" w:hAnsiTheme="majorHAnsi" w:cs="Arial"/>
          <w:b/>
          <w:bCs/>
          <w:iCs/>
          <w:color w:val="7AB800" w:themeColor="accent2"/>
          <w:sz w:val="36"/>
          <w:szCs w:val="28"/>
          <w:lang w:eastAsia="en-AU"/>
        </w:rPr>
      </w:pPr>
      <w:bookmarkStart w:id="7" w:name="_Toc126247344"/>
      <w:r>
        <w:br w:type="page"/>
      </w:r>
    </w:p>
    <w:p w14:paraId="313D5B4D" w14:textId="49CF7B46" w:rsidR="00C01E31" w:rsidRPr="00C01E31" w:rsidRDefault="00F636A7" w:rsidP="0036091D">
      <w:pPr>
        <w:pStyle w:val="AltHeading2"/>
        <w:spacing w:before="240" w:after="240"/>
      </w:pPr>
      <w:r>
        <w:lastRenderedPageBreak/>
        <w:t>1. e-mobility parking areas</w:t>
      </w:r>
      <w:bookmarkEnd w:id="7"/>
      <w:r>
        <w:t xml:space="preserve"> </w:t>
      </w:r>
    </w:p>
    <w:p w14:paraId="21EDC853" w14:textId="77777777" w:rsidR="000304E1" w:rsidRDefault="000304E1" w:rsidP="000304E1">
      <w:pPr>
        <w:pStyle w:val="BodyText"/>
        <w:widowControl w:val="0"/>
        <w:jc w:val="both"/>
      </w:pPr>
      <w:r>
        <w:t xml:space="preserve">e-mobility </w:t>
      </w:r>
      <w:r w:rsidRPr="0017419F">
        <w:t>parking areas</w:t>
      </w:r>
      <w:r>
        <w:t>,</w:t>
      </w:r>
      <w:r w:rsidRPr="0017419F">
        <w:t xml:space="preserve"> or </w:t>
      </w:r>
      <w:r>
        <w:t xml:space="preserve">sometimes called </w:t>
      </w:r>
      <w:r w:rsidRPr="0017419F">
        <w:t>parking hubs</w:t>
      </w:r>
      <w:r>
        <w:t>,</w:t>
      </w:r>
      <w:r w:rsidRPr="0017419F">
        <w:t xml:space="preserve"> </w:t>
      </w:r>
      <w:r w:rsidRPr="00323004">
        <w:t>are the best way to improve e-mobility parking in Queensland.</w:t>
      </w:r>
      <w:r>
        <w:t xml:space="preserve"> Parking hubs mean a safe space for riders to park an e-mobility device out of the way of other path users. More </w:t>
      </w:r>
      <w:r w:rsidRPr="0017419F">
        <w:t xml:space="preserve">parking hubs </w:t>
      </w:r>
      <w:r w:rsidRPr="00323004">
        <w:t xml:space="preserve">will </w:t>
      </w:r>
      <w:r w:rsidRPr="0017419F">
        <w:t>make everyone</w:t>
      </w:r>
      <w:r>
        <w:t xml:space="preserve"> safer</w:t>
      </w:r>
      <w:r w:rsidRPr="0017419F">
        <w:t>.</w:t>
      </w:r>
    </w:p>
    <w:p w14:paraId="3A2AE1CF" w14:textId="77777777" w:rsidR="000304E1" w:rsidRDefault="000304E1" w:rsidP="000304E1">
      <w:pPr>
        <w:pStyle w:val="BodyText"/>
        <w:widowControl w:val="0"/>
        <w:jc w:val="both"/>
      </w:pPr>
      <w:r>
        <w:t>P</w:t>
      </w:r>
      <w:r w:rsidRPr="0017419F">
        <w:t xml:space="preserve">arking hubs </w:t>
      </w:r>
      <w:r w:rsidRPr="00323004">
        <w:t xml:space="preserve">should be </w:t>
      </w:r>
      <w:r w:rsidRPr="0017419F">
        <w:t>safe and easy to use for everyone. Because of this, we will make sure parking hubs are designed with input from different people</w:t>
      </w:r>
      <w:r>
        <w:t>.</w:t>
      </w:r>
    </w:p>
    <w:p w14:paraId="1A258AE2" w14:textId="04344B04" w:rsidR="000304E1" w:rsidRDefault="000304E1" w:rsidP="000304E1">
      <w:pPr>
        <w:pStyle w:val="BodyText"/>
        <w:widowControl w:val="0"/>
        <w:jc w:val="both"/>
      </w:pPr>
      <w:r>
        <w:t xml:space="preserve">In the </w:t>
      </w:r>
      <w:r w:rsidRPr="00FD365C">
        <w:rPr>
          <w:b/>
          <w:bCs/>
        </w:rPr>
        <w:t>learning phase</w:t>
      </w:r>
      <w:r>
        <w:t>:</w:t>
      </w:r>
    </w:p>
    <w:p w14:paraId="2D4DBAEC" w14:textId="77777777" w:rsidR="000304E1" w:rsidRPr="00FD365C" w:rsidRDefault="000304E1" w:rsidP="000304E1">
      <w:pPr>
        <w:pStyle w:val="BodyText"/>
        <w:numPr>
          <w:ilvl w:val="0"/>
          <w:numId w:val="38"/>
        </w:numPr>
        <w:jc w:val="both"/>
      </w:pPr>
      <w:r>
        <w:t>e-mobility hire companies and local councils will research</w:t>
      </w:r>
      <w:r w:rsidRPr="00FD365C">
        <w:t xml:space="preserve"> good examples of e-mobility parking in other parts of Australia and overseas</w:t>
      </w:r>
    </w:p>
    <w:p w14:paraId="1A08B9C4" w14:textId="77777777" w:rsidR="000304E1" w:rsidRPr="008F676F" w:rsidRDefault="000304E1" w:rsidP="000304E1">
      <w:pPr>
        <w:pStyle w:val="ListParagraph"/>
        <w:numPr>
          <w:ilvl w:val="0"/>
          <w:numId w:val="38"/>
        </w:numPr>
        <w:spacing w:line="240" w:lineRule="atLeast"/>
        <w:rPr>
          <w:rFonts w:ascii="Arial" w:hAnsi="Arial" w:cs="Arial"/>
          <w:szCs w:val="20"/>
        </w:rPr>
      </w:pPr>
      <w:r w:rsidRPr="008F676F">
        <w:rPr>
          <w:rFonts w:ascii="Arial" w:hAnsi="Arial" w:cs="Arial"/>
          <w:szCs w:val="20"/>
        </w:rPr>
        <w:t xml:space="preserve">TMR will develop a simple set of instructions to help choose where parking hubs should be and what they should look like </w:t>
      </w:r>
    </w:p>
    <w:p w14:paraId="5BCB595C" w14:textId="77777777" w:rsidR="000304E1" w:rsidRPr="008F676F" w:rsidRDefault="000304E1" w:rsidP="000304E1">
      <w:pPr>
        <w:pStyle w:val="ListParagraph"/>
        <w:numPr>
          <w:ilvl w:val="0"/>
          <w:numId w:val="38"/>
        </w:numPr>
        <w:spacing w:line="240" w:lineRule="atLeast"/>
        <w:rPr>
          <w:rFonts w:ascii="Arial" w:hAnsi="Arial" w:cs="Arial"/>
          <w:szCs w:val="20"/>
        </w:rPr>
      </w:pPr>
      <w:r w:rsidRPr="008F676F">
        <w:rPr>
          <w:rFonts w:ascii="Arial" w:hAnsi="Arial" w:cs="Arial"/>
          <w:szCs w:val="20"/>
        </w:rPr>
        <w:t>TMR will work with local councils to start trials of parking hubs at busway stations</w:t>
      </w:r>
    </w:p>
    <w:p w14:paraId="2330115D" w14:textId="61C41C25" w:rsidR="000304E1" w:rsidRPr="008F676F" w:rsidRDefault="00263532" w:rsidP="000304E1">
      <w:pPr>
        <w:pStyle w:val="ListParagraph"/>
        <w:numPr>
          <w:ilvl w:val="0"/>
          <w:numId w:val="38"/>
        </w:numPr>
        <w:spacing w:line="240" w:lineRule="atLeast"/>
        <w:rPr>
          <w:rFonts w:ascii="Arial" w:hAnsi="Arial" w:cs="Arial"/>
          <w:szCs w:val="20"/>
        </w:rPr>
      </w:pPr>
      <w:r>
        <w:rPr>
          <w:rFonts w:ascii="Arial" w:hAnsi="Arial" w:cs="Arial"/>
          <w:szCs w:val="20"/>
        </w:rPr>
        <w:t>e</w:t>
      </w:r>
      <w:r w:rsidR="000304E1" w:rsidRPr="008F676F">
        <w:rPr>
          <w:rFonts w:ascii="Arial" w:hAnsi="Arial" w:cs="Arial"/>
          <w:szCs w:val="20"/>
        </w:rPr>
        <w:t>-mobility hire companies will share information about trips with local councils and planning agencies to support them to choose where parking hubs should be</w:t>
      </w:r>
    </w:p>
    <w:p w14:paraId="0616E8B1" w14:textId="72173218" w:rsidR="000304E1" w:rsidRPr="008F676F" w:rsidRDefault="000304E1" w:rsidP="000304E1">
      <w:pPr>
        <w:pStyle w:val="ListParagraph"/>
        <w:numPr>
          <w:ilvl w:val="0"/>
          <w:numId w:val="38"/>
        </w:numPr>
        <w:spacing w:line="240" w:lineRule="atLeast"/>
        <w:rPr>
          <w:rFonts w:ascii="Arial" w:hAnsi="Arial" w:cs="Arial"/>
          <w:szCs w:val="20"/>
        </w:rPr>
      </w:pPr>
      <w:r w:rsidRPr="008F676F">
        <w:rPr>
          <w:rFonts w:ascii="Arial" w:hAnsi="Arial" w:cs="Arial"/>
          <w:szCs w:val="20"/>
        </w:rPr>
        <w:t>Local councils and e-mobility hire companies will trial parking hubs in different locations</w:t>
      </w:r>
    </w:p>
    <w:p w14:paraId="37E981DA" w14:textId="77777777" w:rsidR="000304E1" w:rsidRPr="008F676F" w:rsidRDefault="000304E1" w:rsidP="000304E1">
      <w:pPr>
        <w:pStyle w:val="ListParagraph"/>
        <w:numPr>
          <w:ilvl w:val="0"/>
          <w:numId w:val="38"/>
        </w:numPr>
        <w:spacing w:line="240" w:lineRule="atLeast"/>
        <w:rPr>
          <w:rFonts w:ascii="Arial" w:hAnsi="Arial" w:cs="Arial"/>
          <w:szCs w:val="20"/>
        </w:rPr>
      </w:pPr>
      <w:r w:rsidRPr="008F676F">
        <w:rPr>
          <w:rFonts w:ascii="Arial" w:hAnsi="Arial" w:cs="Arial"/>
          <w:szCs w:val="20"/>
        </w:rPr>
        <w:t>TMR will share information on our website about where parking hub trials are</w:t>
      </w:r>
    </w:p>
    <w:p w14:paraId="142760D7" w14:textId="1DA36F39" w:rsidR="000304E1" w:rsidRPr="008F676F" w:rsidRDefault="00263532" w:rsidP="000304E1">
      <w:pPr>
        <w:pStyle w:val="ListParagraph"/>
        <w:numPr>
          <w:ilvl w:val="0"/>
          <w:numId w:val="38"/>
        </w:numPr>
        <w:spacing w:line="240" w:lineRule="atLeast"/>
        <w:rPr>
          <w:rFonts w:ascii="Arial" w:hAnsi="Arial" w:cs="Arial"/>
        </w:rPr>
      </w:pPr>
      <w:r>
        <w:rPr>
          <w:rFonts w:ascii="Arial" w:hAnsi="Arial" w:cs="Arial"/>
        </w:rPr>
        <w:t>e</w:t>
      </w:r>
      <w:r w:rsidR="000304E1" w:rsidRPr="008F676F">
        <w:rPr>
          <w:rFonts w:ascii="Arial" w:hAnsi="Arial" w:cs="Arial"/>
        </w:rPr>
        <w:t xml:space="preserve">-mobility hire companies will make more areas where parking is not allowed because it is not safe </w:t>
      </w:r>
    </w:p>
    <w:p w14:paraId="45BAC703" w14:textId="5C665A27" w:rsidR="000304E1" w:rsidRPr="008F676F" w:rsidRDefault="00263532" w:rsidP="000304E1">
      <w:pPr>
        <w:pStyle w:val="ListParagraph"/>
        <w:numPr>
          <w:ilvl w:val="0"/>
          <w:numId w:val="38"/>
        </w:numPr>
        <w:spacing w:line="240" w:lineRule="atLeast"/>
        <w:rPr>
          <w:rFonts w:ascii="Arial" w:hAnsi="Arial" w:cs="Arial"/>
        </w:rPr>
      </w:pPr>
      <w:r>
        <w:rPr>
          <w:rFonts w:ascii="Arial" w:hAnsi="Arial" w:cs="Arial"/>
        </w:rPr>
        <w:t>e</w:t>
      </w:r>
      <w:r w:rsidR="000304E1" w:rsidRPr="008F676F">
        <w:rPr>
          <w:rFonts w:ascii="Arial" w:hAnsi="Arial" w:cs="Arial"/>
        </w:rPr>
        <w:t>-mobility hire companies will trial different technology that can help us find devices in parking hubs</w:t>
      </w:r>
    </w:p>
    <w:p w14:paraId="29718CB1" w14:textId="77777777" w:rsidR="000304E1" w:rsidRPr="008F676F" w:rsidRDefault="000304E1" w:rsidP="000304E1">
      <w:pPr>
        <w:pStyle w:val="ListParagraph"/>
        <w:numPr>
          <w:ilvl w:val="0"/>
          <w:numId w:val="38"/>
        </w:numPr>
        <w:spacing w:line="240" w:lineRule="atLeast"/>
        <w:rPr>
          <w:rFonts w:ascii="Arial" w:hAnsi="Arial" w:cs="Arial"/>
        </w:rPr>
      </w:pPr>
      <w:r w:rsidRPr="008F676F">
        <w:rPr>
          <w:rFonts w:ascii="Arial" w:hAnsi="Arial" w:cs="Arial"/>
        </w:rPr>
        <w:t>TMR and local councils will research to understand how parking hubs affect the whole transport system.</w:t>
      </w:r>
    </w:p>
    <w:p w14:paraId="042F2A89" w14:textId="77777777" w:rsidR="000304E1" w:rsidRDefault="000304E1" w:rsidP="000304E1">
      <w:pPr>
        <w:pStyle w:val="BodyText"/>
        <w:spacing w:before="240" w:after="240"/>
      </w:pPr>
      <w:r>
        <w:t xml:space="preserve">In the </w:t>
      </w:r>
      <w:r>
        <w:rPr>
          <w:b/>
          <w:bCs/>
        </w:rPr>
        <w:t>longer term</w:t>
      </w:r>
      <w:r>
        <w:t>:</w:t>
      </w:r>
    </w:p>
    <w:p w14:paraId="207F8125" w14:textId="7CB31422" w:rsidR="000304E1" w:rsidRDefault="00263532" w:rsidP="000304E1">
      <w:pPr>
        <w:pStyle w:val="BodyText"/>
        <w:numPr>
          <w:ilvl w:val="0"/>
          <w:numId w:val="39"/>
        </w:numPr>
        <w:jc w:val="both"/>
        <w:rPr>
          <w:rFonts w:cstheme="minorHAnsi"/>
        </w:rPr>
      </w:pPr>
      <w:r>
        <w:rPr>
          <w:rFonts w:cstheme="minorHAnsi"/>
        </w:rPr>
        <w:t>e</w:t>
      </w:r>
      <w:r w:rsidR="000304E1">
        <w:rPr>
          <w:rFonts w:cstheme="minorHAnsi"/>
        </w:rPr>
        <w:t xml:space="preserve">-mobility hire companies will put in place the good things from the trials. This might make more e-mobility device riders use parking hubs </w:t>
      </w:r>
    </w:p>
    <w:p w14:paraId="568A24D5" w14:textId="77777777" w:rsidR="000304E1" w:rsidRPr="00A33847" w:rsidRDefault="000304E1" w:rsidP="000304E1">
      <w:pPr>
        <w:pStyle w:val="BodyText"/>
        <w:numPr>
          <w:ilvl w:val="0"/>
          <w:numId w:val="39"/>
        </w:numPr>
        <w:jc w:val="both"/>
        <w:rPr>
          <w:rFonts w:cstheme="minorHAnsi"/>
        </w:rPr>
      </w:pPr>
      <w:r>
        <w:rPr>
          <w:rFonts w:cstheme="minorHAnsi"/>
        </w:rPr>
        <w:t>TMR will m</w:t>
      </w:r>
      <w:r w:rsidRPr="006B13BE">
        <w:rPr>
          <w:rFonts w:cstheme="minorHAnsi"/>
        </w:rPr>
        <w:t xml:space="preserve">ake signs and markings </w:t>
      </w:r>
      <w:r>
        <w:rPr>
          <w:rFonts w:cstheme="minorHAnsi"/>
        </w:rPr>
        <w:t>clear</w:t>
      </w:r>
      <w:r w:rsidRPr="006B13BE">
        <w:rPr>
          <w:rFonts w:cstheme="minorHAnsi"/>
        </w:rPr>
        <w:t xml:space="preserve"> to show parking hubs</w:t>
      </w:r>
    </w:p>
    <w:p w14:paraId="0CB3E8A8" w14:textId="77777777" w:rsidR="000304E1" w:rsidRDefault="000304E1" w:rsidP="000304E1">
      <w:pPr>
        <w:pStyle w:val="BodyText"/>
        <w:numPr>
          <w:ilvl w:val="0"/>
          <w:numId w:val="39"/>
        </w:numPr>
        <w:jc w:val="both"/>
        <w:rPr>
          <w:rFonts w:cstheme="minorHAnsi"/>
        </w:rPr>
      </w:pPr>
      <w:r>
        <w:rPr>
          <w:rFonts w:cstheme="minorHAnsi"/>
        </w:rPr>
        <w:t xml:space="preserve">TMR will </w:t>
      </w:r>
      <w:r w:rsidRPr="00A33847">
        <w:rPr>
          <w:rFonts w:cstheme="minorHAnsi"/>
        </w:rPr>
        <w:t xml:space="preserve">update our </w:t>
      </w:r>
      <w:r>
        <w:rPr>
          <w:rFonts w:cstheme="minorHAnsi"/>
        </w:rPr>
        <w:t>documents</w:t>
      </w:r>
      <w:r w:rsidRPr="00A33847">
        <w:rPr>
          <w:rFonts w:cstheme="minorHAnsi"/>
        </w:rPr>
        <w:t xml:space="preserve"> to show the best way to </w:t>
      </w:r>
      <w:r>
        <w:rPr>
          <w:rFonts w:cstheme="minorHAnsi"/>
        </w:rPr>
        <w:t>create</w:t>
      </w:r>
      <w:r w:rsidRPr="00A33847">
        <w:rPr>
          <w:rFonts w:cstheme="minorHAnsi"/>
        </w:rPr>
        <w:t xml:space="preserve"> parking hubs</w:t>
      </w:r>
      <w:r>
        <w:rPr>
          <w:rFonts w:cstheme="minorHAnsi"/>
        </w:rPr>
        <w:t>. TMR will also work with local councils to have more parking hubs</w:t>
      </w:r>
    </w:p>
    <w:p w14:paraId="36779D15" w14:textId="618F9D1E" w:rsidR="00D578A1" w:rsidRPr="00D578A1" w:rsidRDefault="00B92FE1" w:rsidP="00D578A1">
      <w:pPr>
        <w:pStyle w:val="BodyText"/>
        <w:numPr>
          <w:ilvl w:val="0"/>
          <w:numId w:val="39"/>
        </w:numPr>
        <w:jc w:val="both"/>
        <w:rPr>
          <w:rFonts w:cstheme="minorHAnsi"/>
        </w:rPr>
      </w:pPr>
      <w:r>
        <w:rPr>
          <w:rFonts w:cstheme="minorHAnsi"/>
        </w:rPr>
        <w:t>l</w:t>
      </w:r>
      <w:r w:rsidR="000304E1">
        <w:rPr>
          <w:rFonts w:cstheme="minorHAnsi"/>
        </w:rPr>
        <w:t>ocal councils will have more parking hubs built like the documents say they should be.</w:t>
      </w:r>
      <w:r w:rsidR="00DB787F">
        <w:rPr>
          <w:rFonts w:cstheme="minorHAnsi"/>
        </w:rPr>
        <w:t xml:space="preserve"> </w:t>
      </w:r>
    </w:p>
    <w:p w14:paraId="7A21E6C0" w14:textId="729FD991" w:rsidR="008E007F" w:rsidRDefault="00EA4B2F" w:rsidP="00240415">
      <w:pPr>
        <w:pStyle w:val="AltHeading2"/>
        <w:spacing w:before="600" w:after="240"/>
      </w:pPr>
      <w:bookmarkStart w:id="8" w:name="_Toc126247345"/>
      <w:r>
        <w:t xml:space="preserve">2. </w:t>
      </w:r>
      <w:r w:rsidR="008E007F">
        <w:t>Reporting poor parking</w:t>
      </w:r>
      <w:bookmarkEnd w:id="8"/>
    </w:p>
    <w:p w14:paraId="5376A8B2" w14:textId="77777777" w:rsidR="00B504F6" w:rsidRDefault="00B504F6" w:rsidP="00B504F6">
      <w:pPr>
        <w:pStyle w:val="BodyText"/>
        <w:jc w:val="both"/>
      </w:pPr>
      <w:r>
        <w:t>It can be hard to know how to report unsafe e-mobility parking (for example, when an e-mobility device is blocking a path). Most e-mobility hire companies have a system to make a report, through their app or website. But the system is not the same for all companies.</w:t>
      </w:r>
    </w:p>
    <w:p w14:paraId="0A328477" w14:textId="77777777" w:rsidR="00B504F6" w:rsidRDefault="00B504F6" w:rsidP="00B504F6">
      <w:pPr>
        <w:pStyle w:val="BodyText"/>
        <w:jc w:val="both"/>
      </w:pPr>
      <w:r>
        <w:t>It would be good to have the same way of reporting bad or unsafe e-mobility parking so everyone knows what to do.</w:t>
      </w:r>
    </w:p>
    <w:p w14:paraId="4F108DDD" w14:textId="77777777" w:rsidR="00B504F6" w:rsidRDefault="00B504F6" w:rsidP="00B504F6">
      <w:pPr>
        <w:pStyle w:val="BodyText"/>
        <w:jc w:val="both"/>
      </w:pPr>
      <w:r>
        <w:t xml:space="preserve">In the </w:t>
      </w:r>
      <w:r>
        <w:rPr>
          <w:b/>
          <w:bCs/>
        </w:rPr>
        <w:t xml:space="preserve">learning </w:t>
      </w:r>
      <w:r w:rsidRPr="00445DCF">
        <w:rPr>
          <w:b/>
          <w:bCs/>
        </w:rPr>
        <w:t>phase</w:t>
      </w:r>
      <w:r>
        <w:rPr>
          <w:b/>
          <w:bCs/>
        </w:rPr>
        <w:t>:</w:t>
      </w:r>
    </w:p>
    <w:p w14:paraId="491F3FCF" w14:textId="77777777" w:rsidR="00B504F6" w:rsidRDefault="00B504F6" w:rsidP="00B504F6">
      <w:pPr>
        <w:pStyle w:val="BodyText"/>
        <w:numPr>
          <w:ilvl w:val="0"/>
          <w:numId w:val="40"/>
        </w:numPr>
        <w:jc w:val="both"/>
      </w:pPr>
      <w:r>
        <w:t xml:space="preserve">e-mobility hire companies will make information about how to report bad parking easy to find. For example, on their devices or websites / apps </w:t>
      </w:r>
    </w:p>
    <w:p w14:paraId="4EDFD0F3" w14:textId="3AAFD552" w:rsidR="00B504F6" w:rsidRDefault="00835464" w:rsidP="00B504F6">
      <w:pPr>
        <w:pStyle w:val="BodyText"/>
        <w:numPr>
          <w:ilvl w:val="0"/>
          <w:numId w:val="40"/>
        </w:numPr>
        <w:jc w:val="both"/>
      </w:pPr>
      <w:r>
        <w:t>l</w:t>
      </w:r>
      <w:r w:rsidR="00B504F6">
        <w:t xml:space="preserve">ocal councils will also have information on their websites about how to report bad parking </w:t>
      </w:r>
    </w:p>
    <w:p w14:paraId="7B5FD191" w14:textId="7F4914D4" w:rsidR="00B504F6" w:rsidRPr="00B17AC8" w:rsidRDefault="00835464" w:rsidP="00B504F6">
      <w:pPr>
        <w:pStyle w:val="BodyText"/>
        <w:numPr>
          <w:ilvl w:val="0"/>
          <w:numId w:val="40"/>
        </w:numPr>
        <w:jc w:val="both"/>
      </w:pPr>
      <w:r>
        <w:t>e</w:t>
      </w:r>
      <w:r w:rsidR="00B504F6">
        <w:t xml:space="preserve">-mobility hire companies will show riders who park badly how they can park better. This could happen when the photo is taken at the end of the trip to show the device has been parked. </w:t>
      </w:r>
    </w:p>
    <w:p w14:paraId="00D79C78" w14:textId="77777777" w:rsidR="00B92FE1" w:rsidRDefault="00B504F6" w:rsidP="00B504F6">
      <w:pPr>
        <w:pStyle w:val="BodyText"/>
        <w:jc w:val="both"/>
      </w:pPr>
      <w:r>
        <w:t xml:space="preserve">In the </w:t>
      </w:r>
      <w:r w:rsidRPr="00323004">
        <w:rPr>
          <w:b/>
          <w:bCs/>
        </w:rPr>
        <w:t>longer term</w:t>
      </w:r>
      <w:r w:rsidR="00B92FE1">
        <w:rPr>
          <w:b/>
          <w:bCs/>
        </w:rPr>
        <w:t>:</w:t>
      </w:r>
      <w:r>
        <w:t xml:space="preserve"> </w:t>
      </w:r>
    </w:p>
    <w:p w14:paraId="25F798F8" w14:textId="37EFAD49" w:rsidR="00B504F6" w:rsidRPr="00A33847" w:rsidRDefault="00B504F6" w:rsidP="00B92FE1">
      <w:pPr>
        <w:pStyle w:val="BodyText"/>
        <w:numPr>
          <w:ilvl w:val="0"/>
          <w:numId w:val="45"/>
        </w:numPr>
        <w:jc w:val="both"/>
      </w:pPr>
      <w:r>
        <w:t xml:space="preserve">TMR and local councils will </w:t>
      </w:r>
      <w:r w:rsidRPr="00A33847">
        <w:t xml:space="preserve">look </w:t>
      </w:r>
      <w:r>
        <w:t xml:space="preserve">for </w:t>
      </w:r>
      <w:r w:rsidRPr="00A33847">
        <w:t xml:space="preserve">ways to have the same reporting process for all </w:t>
      </w:r>
      <w:r>
        <w:t xml:space="preserve">e-mobility </w:t>
      </w:r>
      <w:r w:rsidRPr="00A33847">
        <w:t>hire companies.</w:t>
      </w:r>
    </w:p>
    <w:p w14:paraId="5A70CDA1" w14:textId="79CDB1CA" w:rsidR="008E007F" w:rsidRPr="004B62A5" w:rsidRDefault="00B504F6" w:rsidP="008E007F">
      <w:pPr>
        <w:pStyle w:val="AltHeading2"/>
        <w:spacing w:before="240" w:after="240"/>
      </w:pPr>
      <w:bookmarkStart w:id="9" w:name="_Toc126247346"/>
      <w:r>
        <w:lastRenderedPageBreak/>
        <w:t xml:space="preserve">3. Information and </w:t>
      </w:r>
      <w:r w:rsidR="00B77B98">
        <w:t>education</w:t>
      </w:r>
      <w:bookmarkEnd w:id="9"/>
    </w:p>
    <w:p w14:paraId="5DAA7ADB" w14:textId="77777777" w:rsidR="00EA690B" w:rsidRDefault="00EA690B" w:rsidP="00EA690B">
      <w:pPr>
        <w:pStyle w:val="BodyText"/>
        <w:widowControl w:val="0"/>
        <w:jc w:val="both"/>
      </w:pPr>
      <w:r>
        <w:t>It is important to have good information about e-mobility parking in Queensland. This will help riders know how to park properly and safely.</w:t>
      </w:r>
    </w:p>
    <w:p w14:paraId="7037FFDE" w14:textId="77777777" w:rsidR="00EA690B" w:rsidRDefault="00EA690B" w:rsidP="00EA690B">
      <w:pPr>
        <w:pStyle w:val="BodyText"/>
        <w:widowControl w:val="0"/>
        <w:jc w:val="both"/>
      </w:pPr>
      <w:r>
        <w:t>We will look at ways to get more information out to people. The information will explain how bad or unsafe e-mobility parking can cause a problem for everyone, especially people with disability. It can be a big problem for people who are blind or who have low vision, or people who use a wheelchair.</w:t>
      </w:r>
    </w:p>
    <w:p w14:paraId="2F5FDF76" w14:textId="77777777" w:rsidR="00EA690B" w:rsidRDefault="00EA690B" w:rsidP="00EA690B">
      <w:pPr>
        <w:pStyle w:val="BodyText"/>
        <w:widowControl w:val="0"/>
        <w:jc w:val="both"/>
      </w:pPr>
      <w:r>
        <w:t xml:space="preserve">In the </w:t>
      </w:r>
      <w:r>
        <w:rPr>
          <w:b/>
          <w:bCs/>
        </w:rPr>
        <w:t>learning phase</w:t>
      </w:r>
      <w:r>
        <w:t>:</w:t>
      </w:r>
    </w:p>
    <w:p w14:paraId="0C0C766E" w14:textId="77777777" w:rsidR="00EA690B" w:rsidRDefault="00EA690B" w:rsidP="00EA690B">
      <w:pPr>
        <w:pStyle w:val="BodyText"/>
        <w:widowControl w:val="0"/>
        <w:numPr>
          <w:ilvl w:val="0"/>
          <w:numId w:val="41"/>
        </w:numPr>
        <w:spacing w:before="0" w:line="300" w:lineRule="atLeast"/>
        <w:jc w:val="both"/>
      </w:pPr>
      <w:r>
        <w:t xml:space="preserve">the PWG will write clear and simple </w:t>
      </w:r>
      <w:r w:rsidRPr="004A1E52">
        <w:t xml:space="preserve">information </w:t>
      </w:r>
      <w:r>
        <w:t>for</w:t>
      </w:r>
      <w:r w:rsidRPr="004A1E52">
        <w:t xml:space="preserve"> riders about how to park safely</w:t>
      </w:r>
    </w:p>
    <w:p w14:paraId="55281527" w14:textId="77777777" w:rsidR="00EA690B" w:rsidRDefault="00EA690B" w:rsidP="00EA690B">
      <w:pPr>
        <w:pStyle w:val="BodyText"/>
        <w:widowControl w:val="0"/>
        <w:numPr>
          <w:ilvl w:val="0"/>
          <w:numId w:val="41"/>
        </w:numPr>
        <w:spacing w:before="0" w:line="300" w:lineRule="atLeast"/>
        <w:jc w:val="both"/>
      </w:pPr>
      <w:r>
        <w:t>the PWG will also m</w:t>
      </w:r>
      <w:r w:rsidRPr="004A1E52">
        <w:t xml:space="preserve">ake sure current information </w:t>
      </w:r>
      <w:r>
        <w:t xml:space="preserve">explains </w:t>
      </w:r>
      <w:r w:rsidRPr="004A1E52">
        <w:t>safe</w:t>
      </w:r>
      <w:r>
        <w:t xml:space="preserve"> parking correctly</w:t>
      </w:r>
    </w:p>
    <w:p w14:paraId="7DC06609" w14:textId="25F600A4" w:rsidR="00EA690B" w:rsidRDefault="00D620AC" w:rsidP="00EA690B">
      <w:pPr>
        <w:pStyle w:val="BodyText"/>
        <w:widowControl w:val="0"/>
        <w:numPr>
          <w:ilvl w:val="0"/>
          <w:numId w:val="41"/>
        </w:numPr>
        <w:spacing w:before="0" w:line="300" w:lineRule="atLeast"/>
        <w:jc w:val="both"/>
      </w:pPr>
      <w:r>
        <w:t>l</w:t>
      </w:r>
      <w:r w:rsidR="00EA690B">
        <w:t>ocal councils, e-mobility hire companies and TMR will use platforms like Facebook to send messages about safe parking</w:t>
      </w:r>
    </w:p>
    <w:p w14:paraId="5917648C" w14:textId="67375B52" w:rsidR="00EA690B" w:rsidRDefault="00D620AC" w:rsidP="00EA690B">
      <w:pPr>
        <w:pStyle w:val="BodyText"/>
        <w:widowControl w:val="0"/>
        <w:numPr>
          <w:ilvl w:val="0"/>
          <w:numId w:val="41"/>
        </w:numPr>
        <w:spacing w:before="0" w:line="300" w:lineRule="atLeast"/>
        <w:jc w:val="both"/>
      </w:pPr>
      <w:r>
        <w:t>m</w:t>
      </w:r>
      <w:r w:rsidR="00EA690B">
        <w:t xml:space="preserve">embers of the PWG will tell others about safe parking. </w:t>
      </w:r>
    </w:p>
    <w:p w14:paraId="1FDE7737" w14:textId="77777777" w:rsidR="00923598" w:rsidRDefault="00EA690B" w:rsidP="00D578A1">
      <w:pPr>
        <w:pStyle w:val="BodyText"/>
        <w:widowControl w:val="0"/>
        <w:jc w:val="both"/>
        <w:rPr>
          <w:b/>
          <w:bCs/>
        </w:rPr>
      </w:pPr>
      <w:r>
        <w:t xml:space="preserve">In the </w:t>
      </w:r>
      <w:r>
        <w:rPr>
          <w:b/>
          <w:bCs/>
        </w:rPr>
        <w:t>longer term</w:t>
      </w:r>
      <w:r w:rsidR="00923598">
        <w:rPr>
          <w:b/>
          <w:bCs/>
        </w:rPr>
        <w:t>:</w:t>
      </w:r>
    </w:p>
    <w:p w14:paraId="2A61C0F0" w14:textId="140718C6" w:rsidR="00D5367C" w:rsidRPr="00923598" w:rsidRDefault="00EA690B" w:rsidP="00923598">
      <w:pPr>
        <w:pStyle w:val="BodyText"/>
        <w:widowControl w:val="0"/>
        <w:numPr>
          <w:ilvl w:val="0"/>
          <w:numId w:val="44"/>
        </w:numPr>
        <w:jc w:val="both"/>
      </w:pPr>
      <w:r w:rsidRPr="00EE6D6F">
        <w:t xml:space="preserve">TMR </w:t>
      </w:r>
      <w:r>
        <w:t>will look at other ways to send messages about safe parking to reach more people.</w:t>
      </w:r>
    </w:p>
    <w:p w14:paraId="51E8312E" w14:textId="0FE0CC4D" w:rsidR="00C01E31" w:rsidRPr="004B62A5" w:rsidRDefault="00AE46FA" w:rsidP="0036091D">
      <w:pPr>
        <w:pStyle w:val="AltHeading2"/>
        <w:spacing w:before="240" w:after="240"/>
      </w:pPr>
      <w:bookmarkStart w:id="10" w:name="_Toc126247347"/>
      <w:r>
        <w:t>4. Rules and Laws</w:t>
      </w:r>
      <w:bookmarkEnd w:id="10"/>
      <w:r>
        <w:t xml:space="preserve"> </w:t>
      </w:r>
    </w:p>
    <w:p w14:paraId="141FB653" w14:textId="77777777" w:rsidR="00577CCD" w:rsidRDefault="00577CCD" w:rsidP="00577CCD">
      <w:pPr>
        <w:pStyle w:val="BodyText"/>
        <w:widowControl w:val="0"/>
        <w:jc w:val="both"/>
      </w:pPr>
      <w:r>
        <w:t>Rules and penalties for bad e-mobility parking might not work very well. It is hard to know who left an e-mobility device in the wrong place, so it is difficult to issue a penalty to the right person. We will first look at other ways of making people park their e-mobility devices safely.</w:t>
      </w:r>
    </w:p>
    <w:p w14:paraId="1FA23737" w14:textId="77777777" w:rsidR="00577CCD" w:rsidRDefault="00577CCD" w:rsidP="00577CCD">
      <w:pPr>
        <w:pStyle w:val="BodyText"/>
        <w:widowControl w:val="0"/>
        <w:jc w:val="both"/>
        <w:rPr>
          <w:b/>
          <w:bCs/>
        </w:rPr>
      </w:pPr>
      <w:r>
        <w:t xml:space="preserve">In the </w:t>
      </w:r>
      <w:r>
        <w:rPr>
          <w:b/>
          <w:bCs/>
        </w:rPr>
        <w:t>learning phase:</w:t>
      </w:r>
    </w:p>
    <w:p w14:paraId="2D2D0123" w14:textId="6B9997D8" w:rsidR="00577CCD" w:rsidRDefault="007C34C2" w:rsidP="00B73835">
      <w:pPr>
        <w:pStyle w:val="BodyText"/>
        <w:widowControl w:val="0"/>
        <w:numPr>
          <w:ilvl w:val="0"/>
          <w:numId w:val="41"/>
        </w:numPr>
        <w:spacing w:before="0" w:line="300" w:lineRule="atLeast"/>
        <w:jc w:val="both"/>
      </w:pPr>
      <w:r>
        <w:t>l</w:t>
      </w:r>
      <w:r w:rsidR="00577CCD">
        <w:t xml:space="preserve">ocal councils and e-mobility </w:t>
      </w:r>
      <w:r w:rsidR="00577CCD" w:rsidRPr="00A41C93">
        <w:t xml:space="preserve">hire companies </w:t>
      </w:r>
      <w:r w:rsidR="00577CCD">
        <w:t>will look at operating agreements to make sure they include information about parking rules.</w:t>
      </w:r>
    </w:p>
    <w:p w14:paraId="3291727C" w14:textId="77777777" w:rsidR="00577CCD" w:rsidRPr="00577CCD" w:rsidRDefault="00577CCD" w:rsidP="00577CCD">
      <w:pPr>
        <w:pStyle w:val="BodyText"/>
        <w:keepNext/>
        <w:jc w:val="both"/>
      </w:pPr>
      <w:r>
        <w:t xml:space="preserve">In the </w:t>
      </w:r>
      <w:r w:rsidRPr="007C34C2">
        <w:rPr>
          <w:b/>
          <w:bCs/>
        </w:rPr>
        <w:t>longer term</w:t>
      </w:r>
      <w:r w:rsidRPr="00577CCD">
        <w:t>:</w:t>
      </w:r>
    </w:p>
    <w:p w14:paraId="10E1BF90" w14:textId="77777777" w:rsidR="00577CCD" w:rsidRDefault="00577CCD" w:rsidP="00B73835">
      <w:pPr>
        <w:pStyle w:val="BodyText"/>
        <w:widowControl w:val="0"/>
        <w:numPr>
          <w:ilvl w:val="0"/>
          <w:numId w:val="41"/>
        </w:numPr>
        <w:spacing w:before="0" w:line="300" w:lineRule="atLeast"/>
        <w:jc w:val="both"/>
      </w:pPr>
      <w:r w:rsidRPr="00A41C93">
        <w:t xml:space="preserve">TMR </w:t>
      </w:r>
      <w:r>
        <w:t>will research if stronger laws are needed. This might include how penalties could be given to riders who park e-mobility devices badly</w:t>
      </w:r>
    </w:p>
    <w:p w14:paraId="3F7EB9D9" w14:textId="6B35D368" w:rsidR="006E3C4A" w:rsidRDefault="00577CCD" w:rsidP="00B73835">
      <w:pPr>
        <w:pStyle w:val="BodyText"/>
        <w:widowControl w:val="0"/>
        <w:numPr>
          <w:ilvl w:val="0"/>
          <w:numId w:val="41"/>
        </w:numPr>
        <w:spacing w:before="0" w:line="300" w:lineRule="atLeast"/>
        <w:jc w:val="both"/>
      </w:pPr>
      <w:r>
        <w:t xml:space="preserve">TMR will look at how laws may need to change to allow e-mobility device parking at public transport infrastructure (for example, rail stations, and busway stations and interchanges). </w:t>
      </w:r>
    </w:p>
    <w:p w14:paraId="0AFC34BF" w14:textId="1E92CD89" w:rsidR="006E3C4A" w:rsidRDefault="006E3C4A">
      <w:pPr>
        <w:spacing w:before="80" w:after="80"/>
        <w:rPr>
          <w:rFonts w:eastAsia="Times New Roman" w:cs="Times New Roman"/>
          <w:szCs w:val="24"/>
          <w:lang w:eastAsia="en-AU"/>
        </w:rPr>
      </w:pPr>
    </w:p>
    <w:p w14:paraId="7FA800DB" w14:textId="77777777" w:rsidR="00577CCD" w:rsidRPr="009239AB" w:rsidRDefault="00577CCD" w:rsidP="006E3C4A">
      <w:pPr>
        <w:pStyle w:val="BodyText"/>
        <w:widowControl w:val="0"/>
        <w:spacing w:before="0" w:line="300" w:lineRule="atLeast"/>
        <w:jc w:val="both"/>
      </w:pPr>
    </w:p>
    <w:p w14:paraId="496C560A" w14:textId="0827F285" w:rsidR="00001A5E" w:rsidRDefault="00001A5E">
      <w:pPr>
        <w:spacing w:before="80" w:after="80"/>
        <w:rPr>
          <w:rFonts w:eastAsia="Times New Roman"/>
          <w:szCs w:val="24"/>
        </w:rPr>
      </w:pPr>
    </w:p>
    <w:p w14:paraId="5C2DAB2D" w14:textId="11DBD9BB" w:rsidR="00001A5E" w:rsidRDefault="00001A5E" w:rsidP="000A5133">
      <w:pPr>
        <w:pStyle w:val="BodyText"/>
      </w:pPr>
    </w:p>
    <w:p w14:paraId="7F1622B3" w14:textId="00E3B945" w:rsidR="00127F9D" w:rsidRPr="0036091D" w:rsidRDefault="002B43B3" w:rsidP="00577CCD">
      <w:pPr>
        <w:pStyle w:val="BodyText"/>
        <w:keepNext/>
        <w:jc w:val="both"/>
      </w:pPr>
      <w:r>
        <w:rPr>
          <w:noProof/>
        </w:rPr>
        <w:drawing>
          <wp:anchor distT="0" distB="0" distL="114300" distR="114300" simplePos="0" relativeHeight="251659264" behindDoc="0" locked="0" layoutInCell="1" allowOverlap="1" wp14:anchorId="5F0CCC9D" wp14:editId="64CA9DBD">
            <wp:simplePos x="0" y="0"/>
            <wp:positionH relativeFrom="page">
              <wp:posOffset>4627659</wp:posOffset>
            </wp:positionH>
            <wp:positionV relativeFrom="page">
              <wp:posOffset>9485906</wp:posOffset>
            </wp:positionV>
            <wp:extent cx="2932016" cy="1206500"/>
            <wp:effectExtent l="0" t="0" r="190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Portrait-T1-back page.png"/>
                    <pic:cNvPicPr/>
                  </pic:nvPicPr>
                  <pic:blipFill rotWithShape="1">
                    <a:blip r:embed="rId13">
                      <a:extLst>
                        <a:ext uri="{28A0092B-C50C-407E-A947-70E740481C1C}">
                          <a14:useLocalDpi xmlns:a14="http://schemas.microsoft.com/office/drawing/2010/main" val="0"/>
                        </a:ext>
                      </a:extLst>
                    </a:blip>
                    <a:srcRect l="61215" t="88714"/>
                    <a:stretch/>
                  </pic:blipFill>
                  <pic:spPr bwMode="auto">
                    <a:xfrm>
                      <a:off x="0" y="0"/>
                      <a:ext cx="2932016" cy="1206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127F9D" w:rsidRPr="0036091D" w:rsidSect="00C01E31">
      <w:footerReference w:type="default" r:id="rId14"/>
      <w:pgSz w:w="11906" w:h="16838" w:code="9"/>
      <w:pgMar w:top="709" w:right="567" w:bottom="1134" w:left="567" w:header="567" w:footer="5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D9892" w14:textId="77777777" w:rsidR="001A58DF" w:rsidRDefault="001A58DF" w:rsidP="00185154">
      <w:r>
        <w:separator/>
      </w:r>
    </w:p>
    <w:p w14:paraId="7072E1CB" w14:textId="77777777" w:rsidR="001A58DF" w:rsidRDefault="001A58DF"/>
  </w:endnote>
  <w:endnote w:type="continuationSeparator" w:id="0">
    <w:p w14:paraId="618E0D9C" w14:textId="77777777" w:rsidR="001A58DF" w:rsidRDefault="001A58DF" w:rsidP="00185154">
      <w:r>
        <w:continuationSeparator/>
      </w:r>
    </w:p>
    <w:p w14:paraId="21AD1383" w14:textId="77777777" w:rsidR="001A58DF" w:rsidRDefault="001A58DF"/>
  </w:endnote>
  <w:endnote w:type="continuationNotice" w:id="1">
    <w:p w14:paraId="27098D57" w14:textId="77777777" w:rsidR="001A58DF" w:rsidRDefault="001A5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A8D3" w14:textId="77777777" w:rsidR="005F767F" w:rsidRDefault="005F767F"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83" w:type="pct"/>
      <w:tblLook w:val="01E0" w:firstRow="1" w:lastRow="1" w:firstColumn="1" w:lastColumn="1" w:noHBand="0" w:noVBand="0"/>
    </w:tblPr>
    <w:tblGrid>
      <w:gridCol w:w="9391"/>
      <w:gridCol w:w="1344"/>
    </w:tblGrid>
    <w:tr w:rsidR="0084197D" w:rsidRPr="00B60A0D" w14:paraId="60EF073A" w14:textId="77777777" w:rsidTr="001970FA">
      <w:tc>
        <w:tcPr>
          <w:tcW w:w="8591" w:type="dxa"/>
          <w:vAlign w:val="bottom"/>
        </w:tcPr>
        <w:p w14:paraId="7D47D78F" w14:textId="55449D52" w:rsidR="0084197D" w:rsidRPr="00B60A0D" w:rsidRDefault="008F605F" w:rsidP="001970FA">
          <w:pPr>
            <w:pStyle w:val="Footer"/>
            <w:rPr>
              <w:b w:val="0"/>
              <w:bCs/>
            </w:rPr>
          </w:pPr>
          <w:sdt>
            <w:sdtPr>
              <w:rPr>
                <w:b w:val="0"/>
                <w:bCs/>
              </w:rPr>
              <w:alias w:val="Title"/>
              <w:tag w:val=""/>
              <w:id w:val="114495674"/>
              <w:placeholder>
                <w:docPart w:val="800C06BF7BD4487091DB09FDEEC5572B"/>
              </w:placeholder>
              <w:dataBinding w:prefixMappings="xmlns:ns0='http://purl.org/dc/elements/1.1/' xmlns:ns1='http://schemas.openxmlformats.org/package/2006/metadata/core-properties' " w:xpath="/ns1:coreProperties[1]/ns0:title[1]" w:storeItemID="{6C3C8BC8-F283-45AE-878A-BAB7291924A1}"/>
              <w:text/>
            </w:sdtPr>
            <w:sdtEndPr/>
            <w:sdtContent>
              <w:r w:rsidR="0084197D" w:rsidRPr="00B60A0D">
                <w:rPr>
                  <w:b w:val="0"/>
                  <w:bCs/>
                </w:rPr>
                <w:t>e-Mobility Parking Plan</w:t>
              </w:r>
              <w:r w:rsidR="009E5908">
                <w:rPr>
                  <w:b w:val="0"/>
                  <w:bCs/>
                </w:rPr>
                <w:t xml:space="preserve"> – Plain English</w:t>
              </w:r>
            </w:sdtContent>
          </w:sdt>
        </w:p>
      </w:tc>
      <w:tc>
        <w:tcPr>
          <w:tcW w:w="1229" w:type="dxa"/>
          <w:vAlign w:val="bottom"/>
        </w:tcPr>
        <w:p w14:paraId="48257B11" w14:textId="77777777" w:rsidR="0084197D" w:rsidRPr="00B60A0D" w:rsidRDefault="0084197D" w:rsidP="00C17321">
          <w:pPr>
            <w:pStyle w:val="Footer"/>
            <w:jc w:val="right"/>
            <w:rPr>
              <w:b w:val="0"/>
              <w:bCs/>
            </w:rPr>
          </w:pPr>
          <w:r w:rsidRPr="00B60A0D">
            <w:rPr>
              <w:b w:val="0"/>
              <w:bCs/>
            </w:rPr>
            <w:t xml:space="preserve">- </w:t>
          </w:r>
          <w:r w:rsidRPr="00B60A0D">
            <w:rPr>
              <w:b w:val="0"/>
              <w:bCs/>
            </w:rPr>
            <w:fldChar w:fldCharType="begin"/>
          </w:r>
          <w:r w:rsidRPr="00B60A0D">
            <w:rPr>
              <w:b w:val="0"/>
              <w:bCs/>
            </w:rPr>
            <w:instrText xml:space="preserve"> PAGE </w:instrText>
          </w:r>
          <w:r w:rsidRPr="00B60A0D">
            <w:rPr>
              <w:b w:val="0"/>
              <w:bCs/>
            </w:rPr>
            <w:fldChar w:fldCharType="separate"/>
          </w:r>
          <w:r w:rsidRPr="00B60A0D">
            <w:rPr>
              <w:b w:val="0"/>
              <w:bCs/>
              <w:noProof/>
            </w:rPr>
            <w:t>2</w:t>
          </w:r>
          <w:r w:rsidRPr="00B60A0D">
            <w:rPr>
              <w:b w:val="0"/>
              <w:bCs/>
            </w:rPr>
            <w:fldChar w:fldCharType="end"/>
          </w:r>
          <w:r w:rsidRPr="00B60A0D">
            <w:rPr>
              <w:b w:val="0"/>
              <w:bCs/>
            </w:rPr>
            <w:t xml:space="preserve"> -</w:t>
          </w:r>
        </w:p>
      </w:tc>
    </w:tr>
  </w:tbl>
  <w:p w14:paraId="4CF523EC" w14:textId="77777777" w:rsidR="0084197D" w:rsidRPr="00B60A0D" w:rsidRDefault="0084197D" w:rsidP="001970FA">
    <w:pPr>
      <w:pStyle w:val="Footer"/>
      <w:rPr>
        <w:b w:val="0"/>
        <w:bCs/>
        <w:sz w:val="2"/>
        <w:szCs w:val="2"/>
      </w:rPr>
    </w:pPr>
  </w:p>
  <w:p w14:paraId="311A0301" w14:textId="77777777" w:rsidR="005F767F" w:rsidRPr="00B60A0D" w:rsidRDefault="005F767F" w:rsidP="001970FA">
    <w:pPr>
      <w:pStyle w:val="Footer"/>
      <w:rPr>
        <w:b w:val="0"/>
        <w:b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10B55" w14:textId="77777777" w:rsidR="001A58DF" w:rsidRDefault="001A58DF" w:rsidP="00185154">
      <w:r>
        <w:separator/>
      </w:r>
    </w:p>
    <w:p w14:paraId="4A1C7F3D" w14:textId="77777777" w:rsidR="001A58DF" w:rsidRDefault="001A58DF"/>
  </w:footnote>
  <w:footnote w:type="continuationSeparator" w:id="0">
    <w:p w14:paraId="3292DB25" w14:textId="77777777" w:rsidR="001A58DF" w:rsidRDefault="001A58DF" w:rsidP="00185154">
      <w:r>
        <w:continuationSeparator/>
      </w:r>
    </w:p>
    <w:p w14:paraId="46EDEB5D" w14:textId="77777777" w:rsidR="001A58DF" w:rsidRDefault="001A58DF"/>
  </w:footnote>
  <w:footnote w:type="continuationNotice" w:id="1">
    <w:p w14:paraId="1AFF486B" w14:textId="77777777" w:rsidR="001A58DF" w:rsidRDefault="001A58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0"/>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2" w15:restartNumberingAfterBreak="0">
    <w:nsid w:val="09FE74DF"/>
    <w:multiLevelType w:val="hybridMultilevel"/>
    <w:tmpl w:val="D60C2A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1141109D"/>
    <w:multiLevelType w:val="hybridMultilevel"/>
    <w:tmpl w:val="AD5E9070"/>
    <w:lvl w:ilvl="0" w:tplc="D758DBEC">
      <w:start w:val="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4F6A8B"/>
    <w:multiLevelType w:val="hybridMultilevel"/>
    <w:tmpl w:val="9932BFCC"/>
    <w:lvl w:ilvl="0" w:tplc="7DD26EAE">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01507"/>
    <w:multiLevelType w:val="hybridMultilevel"/>
    <w:tmpl w:val="BE22C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883C73"/>
    <w:multiLevelType w:val="hybridMultilevel"/>
    <w:tmpl w:val="91D4090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9F625B4"/>
    <w:multiLevelType w:val="multilevel"/>
    <w:tmpl w:val="2AE8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004909"/>
    <w:multiLevelType w:val="hybridMultilevel"/>
    <w:tmpl w:val="2A685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1154"/>
    <w:multiLevelType w:val="hybridMultilevel"/>
    <w:tmpl w:val="B42816B0"/>
    <w:lvl w:ilvl="0" w:tplc="36F6F6EE">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741D40"/>
    <w:multiLevelType w:val="multilevel"/>
    <w:tmpl w:val="5F9E977C"/>
    <w:styleLink w:val="ListNumber"/>
    <w:lvl w:ilvl="0">
      <w:numFmt w:val="none"/>
      <w:pStyle w:val="ListNumber0"/>
      <w:lvlText w:val=""/>
      <w:lvlJc w:val="left"/>
      <w:pPr>
        <w:tabs>
          <w:tab w:val="num" w:pos="360"/>
        </w:tabs>
      </w:pPr>
    </w:lvl>
    <w:lvl w:ilvl="1">
      <w:numFmt w:val="decimal"/>
      <w:pStyle w:val="ListNumber2"/>
      <w:lvlText w:val=""/>
      <w:lvlJc w:val="left"/>
    </w:lvl>
    <w:lvl w:ilvl="2">
      <w:numFmt w:val="decimal"/>
      <w:pStyle w:val="ListNumber3"/>
      <w:lvlText w:val=""/>
      <w:lvlJc w:val="left"/>
    </w:lvl>
    <w:lvl w:ilvl="3">
      <w:numFmt w:val="decimal"/>
      <w:pStyle w:val="ListNumber4"/>
      <w:lvlText w:val=""/>
      <w:lvlJc w:val="left"/>
    </w:lvl>
    <w:lvl w:ilvl="4">
      <w:numFmt w:val="decimal"/>
      <w:pStyle w:val="ListNumber5"/>
      <w:lvlText w:val=""/>
      <w:lvlJc w:val="left"/>
    </w:lvl>
    <w:lvl w:ilvl="5">
      <w:numFmt w:val="decimal"/>
      <w:pStyle w:val="ListNumber6"/>
      <w:lvlText w:val="Ǻ"/>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D876C9"/>
    <w:multiLevelType w:val="hybridMultilevel"/>
    <w:tmpl w:val="B8F4EE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6E55BA7"/>
    <w:multiLevelType w:val="hybridMultilevel"/>
    <w:tmpl w:val="EC843A04"/>
    <w:lvl w:ilvl="0" w:tplc="E5D01EE8">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4" w15:restartNumberingAfterBreak="0">
    <w:nsid w:val="2C185E13"/>
    <w:multiLevelType w:val="hybridMultilevel"/>
    <w:tmpl w:val="76B6A9BC"/>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5" w15:restartNumberingAfterBreak="0">
    <w:nsid w:val="2F6D1E7C"/>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6" w15:restartNumberingAfterBreak="0">
    <w:nsid w:val="31240116"/>
    <w:multiLevelType w:val="hybridMultilevel"/>
    <w:tmpl w:val="BA305B20"/>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7" w15:restartNumberingAfterBreak="0">
    <w:nsid w:val="32843BC0"/>
    <w:multiLevelType w:val="hybridMultilevel"/>
    <w:tmpl w:val="E2E28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F1C59"/>
    <w:multiLevelType w:val="hybridMultilevel"/>
    <w:tmpl w:val="56289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3912ED"/>
    <w:multiLevelType w:val="multilevel"/>
    <w:tmpl w:val="13A4D1EE"/>
    <w:styleLink w:val="ListBullet"/>
    <w:lvl w:ilvl="0">
      <w:numFmt w:val="decimal"/>
      <w:pStyle w:val="ListBullet0"/>
      <w:lvlText w:val=""/>
      <w:lvlJc w:val="left"/>
    </w:lvl>
    <w:lvl w:ilvl="1">
      <w:numFmt w:val="decimal"/>
      <w:pStyle w:val="ListBullet2"/>
      <w:lvlText w:val=""/>
      <w:lvlJc w:val="left"/>
    </w:lvl>
    <w:lvl w:ilvl="2">
      <w:numFmt w:val="decimal"/>
      <w:pStyle w:val="ListBullet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9F3E0C"/>
    <w:multiLevelType w:val="multilevel"/>
    <w:tmpl w:val="11C64328"/>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7" w:firstLine="0"/>
      </w:pPr>
      <w:rPr>
        <w:rFonts w:asciiTheme="minorHAnsi" w:hAnsiTheme="minorHAnsi" w:hint="default"/>
        <w:color w:val="auto"/>
      </w:rPr>
    </w:lvl>
    <w:lvl w:ilvl="2">
      <w:start w:val="1"/>
      <w:numFmt w:val="none"/>
      <w:suff w:val="nothing"/>
      <w:lvlText w:val=""/>
      <w:lvlJc w:val="left"/>
      <w:pPr>
        <w:ind w:left="851" w:firstLine="0"/>
      </w:pPr>
      <w:rPr>
        <w:rFonts w:asciiTheme="minorHAnsi" w:hAnsiTheme="minorHAnsi" w:hint="default"/>
        <w:color w:val="auto"/>
      </w:rPr>
    </w:lvl>
    <w:lvl w:ilvl="3">
      <w:start w:val="1"/>
      <w:numFmt w:val="none"/>
      <w:suff w:val="nothing"/>
      <w:lvlText w:val=""/>
      <w:lvlJc w:val="left"/>
      <w:pPr>
        <w:ind w:left="1134" w:firstLine="0"/>
      </w:pPr>
      <w:rPr>
        <w:rFonts w:asciiTheme="minorHAnsi" w:hAnsiTheme="minorHAnsi" w:hint="default"/>
        <w:color w:val="auto"/>
      </w:rPr>
    </w:lvl>
    <w:lvl w:ilvl="4">
      <w:start w:val="1"/>
      <w:numFmt w:val="none"/>
      <w:suff w:val="nothing"/>
      <w:lvlText w:val=""/>
      <w:lvlJc w:val="left"/>
      <w:pPr>
        <w:ind w:left="1418" w:firstLine="0"/>
      </w:pPr>
      <w:rPr>
        <w:rFonts w:asciiTheme="minorHAnsi" w:hAnsiTheme="minorHAnsi" w:hint="default"/>
        <w:color w:val="auto"/>
      </w:rPr>
    </w:lvl>
    <w:lvl w:ilvl="5">
      <w:start w:val="1"/>
      <w:numFmt w:val="none"/>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1" w15:restartNumberingAfterBreak="0">
    <w:nsid w:val="40071FAE"/>
    <w:multiLevelType w:val="multilevel"/>
    <w:tmpl w:val="5610081C"/>
    <w:styleLink w:val="ListNumberedHeadings"/>
    <w:lvl w:ilvl="0">
      <w:numFmt w:val="decimal"/>
      <w:pStyle w:val="AltHeading1"/>
      <w:lvlText w:val=""/>
      <w:lvlJc w:val="left"/>
    </w:lvl>
    <w:lvl w:ilvl="1">
      <w:numFmt w:val="decimal"/>
      <w:pStyle w:val="AltHeading2"/>
      <w:lvlText w:val=""/>
      <w:lvlJc w:val="left"/>
    </w:lvl>
    <w:lvl w:ilvl="2">
      <w:numFmt w:val="decimal"/>
      <w:pStyle w:val="AltHeading3"/>
      <w:lvlText w:val=""/>
      <w:lvlJc w:val="left"/>
    </w:lvl>
    <w:lvl w:ilvl="3">
      <w:numFmt w:val="decimal"/>
      <w:pStyle w:val="AltHeading4"/>
      <w:lvlText w:val=""/>
      <w:lvlJc w:val="left"/>
    </w:lvl>
    <w:lvl w:ilvl="4">
      <w:numFmt w:val="decimal"/>
      <w:pStyle w:val="AltHeading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3F06BF"/>
    <w:multiLevelType w:val="hybridMultilevel"/>
    <w:tmpl w:val="19342E1E"/>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3" w15:restartNumberingAfterBreak="0">
    <w:nsid w:val="567F1035"/>
    <w:multiLevelType w:val="hybridMultilevel"/>
    <w:tmpl w:val="0BA2BA70"/>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4" w15:restartNumberingAfterBreak="0">
    <w:nsid w:val="5B5109C0"/>
    <w:multiLevelType w:val="hybridMultilevel"/>
    <w:tmpl w:val="D062DE28"/>
    <w:lvl w:ilvl="0" w:tplc="FB6CFFE6">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5" w15:restartNumberingAfterBreak="0">
    <w:nsid w:val="607F2368"/>
    <w:multiLevelType w:val="multilevel"/>
    <w:tmpl w:val="725CC2D2"/>
    <w:numStyleLink w:val="ListTableNumber"/>
  </w:abstractNum>
  <w:abstractNum w:abstractNumId="26" w15:restartNumberingAfterBreak="0">
    <w:nsid w:val="626E5373"/>
    <w:multiLevelType w:val="multilevel"/>
    <w:tmpl w:val="725CC2D2"/>
    <w:styleLink w:val="ListTableNumber"/>
    <w:lvl w:ilvl="0">
      <w:numFmt w:val="decimal"/>
      <w:pStyle w:val="TableNumber"/>
      <w:lvlText w:val=""/>
      <w:lvlJc w:val="left"/>
    </w:lvl>
    <w:lvl w:ilvl="1">
      <w:numFmt w:val="decimal"/>
      <w:pStyle w:val="TableNumbe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993F14"/>
    <w:multiLevelType w:val="hybridMultilevel"/>
    <w:tmpl w:val="2ED4D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B40BBD"/>
    <w:multiLevelType w:val="hybridMultilevel"/>
    <w:tmpl w:val="23F01A32"/>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29" w15:restartNumberingAfterBreak="0">
    <w:nsid w:val="706F2793"/>
    <w:multiLevelType w:val="hybridMultilevel"/>
    <w:tmpl w:val="99225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B822E6"/>
    <w:multiLevelType w:val="multilevel"/>
    <w:tmpl w:val="7996FD34"/>
    <w:numStyleLink w:val="ListTableBullet"/>
  </w:abstractNum>
  <w:abstractNum w:abstractNumId="31" w15:restartNumberingAfterBreak="0">
    <w:nsid w:val="7139706E"/>
    <w:multiLevelType w:val="multilevel"/>
    <w:tmpl w:val="11C64328"/>
    <w:numStyleLink w:val="ListParagraph0"/>
  </w:abstractNum>
  <w:abstractNum w:abstractNumId="32" w15:restartNumberingAfterBreak="0">
    <w:nsid w:val="74E1400D"/>
    <w:multiLevelType w:val="hybridMultilevel"/>
    <w:tmpl w:val="31B8C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6A515D"/>
    <w:multiLevelType w:val="hybridMultilevel"/>
    <w:tmpl w:val="2924C00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34" w15:restartNumberingAfterBreak="0">
    <w:nsid w:val="7A01546C"/>
    <w:multiLevelType w:val="hybridMultilevel"/>
    <w:tmpl w:val="FF620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0F5F26"/>
    <w:multiLevelType w:val="multilevel"/>
    <w:tmpl w:val="7FFA377C"/>
    <w:lvl w:ilvl="0">
      <w:numFmt w:val="decimal"/>
      <w:pStyle w:val="AppendixH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20"/>
  </w:num>
  <w:num w:numId="3">
    <w:abstractNumId w:val="3"/>
  </w:num>
  <w:num w:numId="4">
    <w:abstractNumId w:val="26"/>
  </w:num>
  <w:num w:numId="5">
    <w:abstractNumId w:val="15"/>
  </w:num>
  <w:num w:numId="6">
    <w:abstractNumId w:val="30"/>
  </w:num>
  <w:num w:numId="7">
    <w:abstractNumId w:val="25"/>
  </w:num>
  <w:num w:numId="8">
    <w:abstractNumId w:val="1"/>
  </w:num>
  <w:num w:numId="9">
    <w:abstractNumId w:val="19"/>
  </w:num>
  <w:num w:numId="10">
    <w:abstractNumId w:val="11"/>
  </w:num>
  <w:num w:numId="11">
    <w:abstractNumId w:val="21"/>
    <w:lvlOverride w:ilvl="0">
      <w:lvl w:ilvl="0">
        <w:numFmt w:val="decimal"/>
        <w:pStyle w:val="AltHeading1"/>
        <w:lvlText w:val=""/>
        <w:lvlJc w:val="left"/>
      </w:lvl>
    </w:lvlOverride>
    <w:lvlOverride w:ilvl="1">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Override>
  </w:num>
  <w:num w:numId="12">
    <w:abstractNumId w:val="2"/>
  </w:num>
  <w:num w:numId="13">
    <w:abstractNumId w:val="23"/>
  </w:num>
  <w:num w:numId="14">
    <w:abstractNumId w:val="16"/>
  </w:num>
  <w:num w:numId="15">
    <w:abstractNumId w:val="13"/>
  </w:num>
  <w:num w:numId="16">
    <w:abstractNumId w:val="33"/>
  </w:num>
  <w:num w:numId="17">
    <w:abstractNumId w:val="14"/>
  </w:num>
  <w:num w:numId="18">
    <w:abstractNumId w:val="21"/>
  </w:num>
  <w:num w:numId="19">
    <w:abstractNumId w:val="21"/>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1">
    <w:abstractNumId w:val="7"/>
  </w:num>
  <w:num w:numId="22">
    <w:abstractNumId w:val="10"/>
  </w:num>
  <w:num w:numId="23">
    <w:abstractNumId w:val="24"/>
  </w:num>
  <w:num w:numId="24">
    <w:abstractNumId w:val="0"/>
  </w:num>
  <w:num w:numId="25">
    <w:abstractNumId w:val="31"/>
  </w:num>
  <w:num w:numId="26">
    <w:abstractNumId w:val="22"/>
  </w:num>
  <w:num w:numId="27">
    <w:abstractNumId w:val="28"/>
  </w:num>
  <w:num w:numId="28">
    <w:abstractNumId w:val="21"/>
  </w:num>
  <w:num w:numId="29">
    <w:abstractNumId w:val="21"/>
  </w:num>
  <w:num w:numId="30">
    <w:abstractNumId w:val="21"/>
  </w:num>
  <w:num w:numId="31">
    <w:abstractNumId w:val="21"/>
  </w:num>
  <w:num w:numId="32">
    <w:abstractNumId w:val="4"/>
  </w:num>
  <w:num w:numId="33">
    <w:abstractNumId w:val="5"/>
  </w:num>
  <w:num w:numId="34">
    <w:abstractNumId w:val="8"/>
  </w:num>
  <w:num w:numId="35">
    <w:abstractNumId w:val="9"/>
  </w:num>
  <w:num w:numId="36">
    <w:abstractNumId w:val="21"/>
  </w:num>
  <w:num w:numId="37">
    <w:abstractNumId w:val="32"/>
  </w:num>
  <w:num w:numId="38">
    <w:abstractNumId w:val="17"/>
  </w:num>
  <w:num w:numId="39">
    <w:abstractNumId w:val="34"/>
  </w:num>
  <w:num w:numId="40">
    <w:abstractNumId w:val="12"/>
  </w:num>
  <w:num w:numId="41">
    <w:abstractNumId w:val="6"/>
  </w:num>
  <w:num w:numId="42">
    <w:abstractNumId w:val="29"/>
  </w:num>
  <w:num w:numId="43">
    <w:abstractNumId w:val="21"/>
  </w:num>
  <w:num w:numId="44">
    <w:abstractNumId w:val="18"/>
  </w:num>
  <w:num w:numId="45">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31"/>
    <w:rsid w:val="00000403"/>
    <w:rsid w:val="000014A4"/>
    <w:rsid w:val="00001A5E"/>
    <w:rsid w:val="00002788"/>
    <w:rsid w:val="00006100"/>
    <w:rsid w:val="000074F2"/>
    <w:rsid w:val="00007F7D"/>
    <w:rsid w:val="0001034A"/>
    <w:rsid w:val="00010850"/>
    <w:rsid w:val="00014CAA"/>
    <w:rsid w:val="0002142B"/>
    <w:rsid w:val="000245B4"/>
    <w:rsid w:val="00027A7C"/>
    <w:rsid w:val="00030292"/>
    <w:rsid w:val="000304E1"/>
    <w:rsid w:val="000361E6"/>
    <w:rsid w:val="000400ED"/>
    <w:rsid w:val="00041553"/>
    <w:rsid w:val="00042441"/>
    <w:rsid w:val="000436CA"/>
    <w:rsid w:val="000448BB"/>
    <w:rsid w:val="00046306"/>
    <w:rsid w:val="00050278"/>
    <w:rsid w:val="000531F8"/>
    <w:rsid w:val="00053E63"/>
    <w:rsid w:val="00054422"/>
    <w:rsid w:val="00055718"/>
    <w:rsid w:val="00057243"/>
    <w:rsid w:val="0005724F"/>
    <w:rsid w:val="00062F89"/>
    <w:rsid w:val="0006527B"/>
    <w:rsid w:val="000652DA"/>
    <w:rsid w:val="0006594E"/>
    <w:rsid w:val="00071C7D"/>
    <w:rsid w:val="00076665"/>
    <w:rsid w:val="00076F97"/>
    <w:rsid w:val="000772C5"/>
    <w:rsid w:val="000806F7"/>
    <w:rsid w:val="00081205"/>
    <w:rsid w:val="00081E13"/>
    <w:rsid w:val="000852A1"/>
    <w:rsid w:val="000870BB"/>
    <w:rsid w:val="00087D93"/>
    <w:rsid w:val="00090015"/>
    <w:rsid w:val="000914D2"/>
    <w:rsid w:val="000933CF"/>
    <w:rsid w:val="0009550B"/>
    <w:rsid w:val="00095F11"/>
    <w:rsid w:val="000A22A1"/>
    <w:rsid w:val="000A24F6"/>
    <w:rsid w:val="000A63EF"/>
    <w:rsid w:val="000A6957"/>
    <w:rsid w:val="000A780F"/>
    <w:rsid w:val="000A7D1B"/>
    <w:rsid w:val="000B3D69"/>
    <w:rsid w:val="000B3EBE"/>
    <w:rsid w:val="000B6FA1"/>
    <w:rsid w:val="000C0C22"/>
    <w:rsid w:val="000C1D1E"/>
    <w:rsid w:val="000C410C"/>
    <w:rsid w:val="000C7866"/>
    <w:rsid w:val="000D3BAD"/>
    <w:rsid w:val="000D5D38"/>
    <w:rsid w:val="000D651A"/>
    <w:rsid w:val="000D7A8E"/>
    <w:rsid w:val="000E0F22"/>
    <w:rsid w:val="000E2D26"/>
    <w:rsid w:val="000E3D25"/>
    <w:rsid w:val="000E3FAD"/>
    <w:rsid w:val="000E462F"/>
    <w:rsid w:val="000E53E0"/>
    <w:rsid w:val="000E5BF3"/>
    <w:rsid w:val="000E755C"/>
    <w:rsid w:val="000E7D95"/>
    <w:rsid w:val="000F3D6E"/>
    <w:rsid w:val="000F4A35"/>
    <w:rsid w:val="000F64AB"/>
    <w:rsid w:val="00101BA1"/>
    <w:rsid w:val="00101FD5"/>
    <w:rsid w:val="00105398"/>
    <w:rsid w:val="001063C6"/>
    <w:rsid w:val="00106A57"/>
    <w:rsid w:val="00110B49"/>
    <w:rsid w:val="001127DA"/>
    <w:rsid w:val="00114742"/>
    <w:rsid w:val="00114EE1"/>
    <w:rsid w:val="00115BA2"/>
    <w:rsid w:val="00116A33"/>
    <w:rsid w:val="00116BC8"/>
    <w:rsid w:val="00127F9D"/>
    <w:rsid w:val="001314D2"/>
    <w:rsid w:val="0013218E"/>
    <w:rsid w:val="0013235B"/>
    <w:rsid w:val="00134005"/>
    <w:rsid w:val="001374FE"/>
    <w:rsid w:val="00137C8A"/>
    <w:rsid w:val="00137DDB"/>
    <w:rsid w:val="00140567"/>
    <w:rsid w:val="00142633"/>
    <w:rsid w:val="001456AA"/>
    <w:rsid w:val="00145CCD"/>
    <w:rsid w:val="00146C13"/>
    <w:rsid w:val="001479D7"/>
    <w:rsid w:val="001504F4"/>
    <w:rsid w:val="001505D8"/>
    <w:rsid w:val="001508DA"/>
    <w:rsid w:val="00151A9B"/>
    <w:rsid w:val="00154790"/>
    <w:rsid w:val="00156423"/>
    <w:rsid w:val="001600E5"/>
    <w:rsid w:val="00160996"/>
    <w:rsid w:val="00162BE6"/>
    <w:rsid w:val="0016422B"/>
    <w:rsid w:val="00165804"/>
    <w:rsid w:val="00170EDA"/>
    <w:rsid w:val="001744F4"/>
    <w:rsid w:val="00177ED7"/>
    <w:rsid w:val="0018128C"/>
    <w:rsid w:val="001829A7"/>
    <w:rsid w:val="0018387A"/>
    <w:rsid w:val="00185154"/>
    <w:rsid w:val="0018574D"/>
    <w:rsid w:val="001908D5"/>
    <w:rsid w:val="0019114D"/>
    <w:rsid w:val="00193800"/>
    <w:rsid w:val="001970FA"/>
    <w:rsid w:val="0019780E"/>
    <w:rsid w:val="001A0293"/>
    <w:rsid w:val="001A29BB"/>
    <w:rsid w:val="001A3B06"/>
    <w:rsid w:val="001A46E8"/>
    <w:rsid w:val="001A4D56"/>
    <w:rsid w:val="001A58DF"/>
    <w:rsid w:val="001A74A8"/>
    <w:rsid w:val="001B0462"/>
    <w:rsid w:val="001B4E3B"/>
    <w:rsid w:val="001B5AA9"/>
    <w:rsid w:val="001C0543"/>
    <w:rsid w:val="001C254A"/>
    <w:rsid w:val="001C5B85"/>
    <w:rsid w:val="001C5FCB"/>
    <w:rsid w:val="001C6F55"/>
    <w:rsid w:val="001C727E"/>
    <w:rsid w:val="001C7B7A"/>
    <w:rsid w:val="001C7B86"/>
    <w:rsid w:val="001D460B"/>
    <w:rsid w:val="001D7ADE"/>
    <w:rsid w:val="001E24BA"/>
    <w:rsid w:val="001E36BA"/>
    <w:rsid w:val="001E748B"/>
    <w:rsid w:val="001E7B50"/>
    <w:rsid w:val="001F16CA"/>
    <w:rsid w:val="001F18D9"/>
    <w:rsid w:val="001F3E1A"/>
    <w:rsid w:val="001F6948"/>
    <w:rsid w:val="001F6E64"/>
    <w:rsid w:val="00201A82"/>
    <w:rsid w:val="00205392"/>
    <w:rsid w:val="002078C1"/>
    <w:rsid w:val="00210448"/>
    <w:rsid w:val="002106C4"/>
    <w:rsid w:val="00210DEF"/>
    <w:rsid w:val="0021125B"/>
    <w:rsid w:val="002144A9"/>
    <w:rsid w:val="0021543D"/>
    <w:rsid w:val="002155A4"/>
    <w:rsid w:val="002168EB"/>
    <w:rsid w:val="00217052"/>
    <w:rsid w:val="002170C5"/>
    <w:rsid w:val="00222215"/>
    <w:rsid w:val="00223D69"/>
    <w:rsid w:val="00224657"/>
    <w:rsid w:val="00224D51"/>
    <w:rsid w:val="002303F7"/>
    <w:rsid w:val="002317E3"/>
    <w:rsid w:val="00231870"/>
    <w:rsid w:val="00231CA4"/>
    <w:rsid w:val="002320CA"/>
    <w:rsid w:val="00232860"/>
    <w:rsid w:val="00232C4E"/>
    <w:rsid w:val="002368C9"/>
    <w:rsid w:val="00237509"/>
    <w:rsid w:val="00237816"/>
    <w:rsid w:val="00240415"/>
    <w:rsid w:val="00243F91"/>
    <w:rsid w:val="00244B81"/>
    <w:rsid w:val="00247D35"/>
    <w:rsid w:val="0025119D"/>
    <w:rsid w:val="00251AF2"/>
    <w:rsid w:val="00252201"/>
    <w:rsid w:val="00252944"/>
    <w:rsid w:val="00254DD8"/>
    <w:rsid w:val="00260236"/>
    <w:rsid w:val="002603D3"/>
    <w:rsid w:val="00263532"/>
    <w:rsid w:val="0026464E"/>
    <w:rsid w:val="00264C18"/>
    <w:rsid w:val="00264D00"/>
    <w:rsid w:val="00267099"/>
    <w:rsid w:val="00274E23"/>
    <w:rsid w:val="00276065"/>
    <w:rsid w:val="00276C1E"/>
    <w:rsid w:val="002809F5"/>
    <w:rsid w:val="00281D20"/>
    <w:rsid w:val="0028673E"/>
    <w:rsid w:val="00287042"/>
    <w:rsid w:val="0029275A"/>
    <w:rsid w:val="00293CCF"/>
    <w:rsid w:val="00295C6E"/>
    <w:rsid w:val="00296A3D"/>
    <w:rsid w:val="002A01E9"/>
    <w:rsid w:val="002A08CA"/>
    <w:rsid w:val="002A172F"/>
    <w:rsid w:val="002A3196"/>
    <w:rsid w:val="002A3825"/>
    <w:rsid w:val="002B001A"/>
    <w:rsid w:val="002B29F0"/>
    <w:rsid w:val="002B4003"/>
    <w:rsid w:val="002B43B3"/>
    <w:rsid w:val="002B5AF6"/>
    <w:rsid w:val="002B62BD"/>
    <w:rsid w:val="002B6FC5"/>
    <w:rsid w:val="002B7B15"/>
    <w:rsid w:val="002C5810"/>
    <w:rsid w:val="002C5B1C"/>
    <w:rsid w:val="002C61F0"/>
    <w:rsid w:val="002D4254"/>
    <w:rsid w:val="002D4E6E"/>
    <w:rsid w:val="002D58D9"/>
    <w:rsid w:val="002D7AC5"/>
    <w:rsid w:val="002E05E3"/>
    <w:rsid w:val="002E0AAE"/>
    <w:rsid w:val="002E3F25"/>
    <w:rsid w:val="002E606B"/>
    <w:rsid w:val="002F0327"/>
    <w:rsid w:val="002F2987"/>
    <w:rsid w:val="002F2DC5"/>
    <w:rsid w:val="002F5327"/>
    <w:rsid w:val="002F6B43"/>
    <w:rsid w:val="00301893"/>
    <w:rsid w:val="00302003"/>
    <w:rsid w:val="003024CF"/>
    <w:rsid w:val="00305E78"/>
    <w:rsid w:val="00305EFD"/>
    <w:rsid w:val="0030754B"/>
    <w:rsid w:val="00310397"/>
    <w:rsid w:val="003114D0"/>
    <w:rsid w:val="00316FF7"/>
    <w:rsid w:val="00317A8C"/>
    <w:rsid w:val="00320732"/>
    <w:rsid w:val="00321190"/>
    <w:rsid w:val="003212FD"/>
    <w:rsid w:val="003213AF"/>
    <w:rsid w:val="0032302E"/>
    <w:rsid w:val="0032369C"/>
    <w:rsid w:val="00323997"/>
    <w:rsid w:val="00323F1B"/>
    <w:rsid w:val="00324688"/>
    <w:rsid w:val="003252C2"/>
    <w:rsid w:val="0032634E"/>
    <w:rsid w:val="00330A83"/>
    <w:rsid w:val="003344E1"/>
    <w:rsid w:val="00335329"/>
    <w:rsid w:val="00335510"/>
    <w:rsid w:val="003355F0"/>
    <w:rsid w:val="0033749D"/>
    <w:rsid w:val="003411DD"/>
    <w:rsid w:val="00341374"/>
    <w:rsid w:val="003445B7"/>
    <w:rsid w:val="0034498E"/>
    <w:rsid w:val="003504D1"/>
    <w:rsid w:val="003556BD"/>
    <w:rsid w:val="0035593B"/>
    <w:rsid w:val="003568A4"/>
    <w:rsid w:val="0036018E"/>
    <w:rsid w:val="0036091D"/>
    <w:rsid w:val="00360B53"/>
    <w:rsid w:val="00361398"/>
    <w:rsid w:val="00363219"/>
    <w:rsid w:val="00364826"/>
    <w:rsid w:val="00364BCA"/>
    <w:rsid w:val="00371826"/>
    <w:rsid w:val="00371BFE"/>
    <w:rsid w:val="0037398C"/>
    <w:rsid w:val="00374192"/>
    <w:rsid w:val="00375092"/>
    <w:rsid w:val="0037618F"/>
    <w:rsid w:val="003771ED"/>
    <w:rsid w:val="0038031C"/>
    <w:rsid w:val="00381AE5"/>
    <w:rsid w:val="00384A38"/>
    <w:rsid w:val="003853C1"/>
    <w:rsid w:val="0039019A"/>
    <w:rsid w:val="003939E4"/>
    <w:rsid w:val="003943C7"/>
    <w:rsid w:val="003954B2"/>
    <w:rsid w:val="0039564B"/>
    <w:rsid w:val="00397415"/>
    <w:rsid w:val="0039782E"/>
    <w:rsid w:val="00397C6D"/>
    <w:rsid w:val="003A04C1"/>
    <w:rsid w:val="003A071E"/>
    <w:rsid w:val="003A08A5"/>
    <w:rsid w:val="003A3197"/>
    <w:rsid w:val="003A76EA"/>
    <w:rsid w:val="003A7BED"/>
    <w:rsid w:val="003B0945"/>
    <w:rsid w:val="003B097F"/>
    <w:rsid w:val="003B144F"/>
    <w:rsid w:val="003B309B"/>
    <w:rsid w:val="003B4DCF"/>
    <w:rsid w:val="003C0322"/>
    <w:rsid w:val="003C05F5"/>
    <w:rsid w:val="003C0E61"/>
    <w:rsid w:val="003C4582"/>
    <w:rsid w:val="003C5937"/>
    <w:rsid w:val="003C688C"/>
    <w:rsid w:val="003C6B77"/>
    <w:rsid w:val="003C7BBB"/>
    <w:rsid w:val="003D04FB"/>
    <w:rsid w:val="003D2D32"/>
    <w:rsid w:val="003D3B71"/>
    <w:rsid w:val="003D48D4"/>
    <w:rsid w:val="003D56AF"/>
    <w:rsid w:val="003D57FE"/>
    <w:rsid w:val="003D79D2"/>
    <w:rsid w:val="003E1EF3"/>
    <w:rsid w:val="003E5319"/>
    <w:rsid w:val="003E5E28"/>
    <w:rsid w:val="003F3018"/>
    <w:rsid w:val="003F71C2"/>
    <w:rsid w:val="00402263"/>
    <w:rsid w:val="00403EF0"/>
    <w:rsid w:val="00404615"/>
    <w:rsid w:val="00404CD9"/>
    <w:rsid w:val="00404DE3"/>
    <w:rsid w:val="004054E2"/>
    <w:rsid w:val="00407776"/>
    <w:rsid w:val="00412088"/>
    <w:rsid w:val="00412D3B"/>
    <w:rsid w:val="00412DF7"/>
    <w:rsid w:val="0041429E"/>
    <w:rsid w:val="00414AF7"/>
    <w:rsid w:val="00415347"/>
    <w:rsid w:val="00415A77"/>
    <w:rsid w:val="00416C32"/>
    <w:rsid w:val="00417ECB"/>
    <w:rsid w:val="00417F1A"/>
    <w:rsid w:val="004211A3"/>
    <w:rsid w:val="00421B8D"/>
    <w:rsid w:val="004227B5"/>
    <w:rsid w:val="004233A0"/>
    <w:rsid w:val="00427353"/>
    <w:rsid w:val="004318B0"/>
    <w:rsid w:val="00434034"/>
    <w:rsid w:val="0043564D"/>
    <w:rsid w:val="00435C6A"/>
    <w:rsid w:val="0043628A"/>
    <w:rsid w:val="004367EF"/>
    <w:rsid w:val="00437895"/>
    <w:rsid w:val="00441F6C"/>
    <w:rsid w:val="00443A4D"/>
    <w:rsid w:val="004441BB"/>
    <w:rsid w:val="00444AE6"/>
    <w:rsid w:val="00446B52"/>
    <w:rsid w:val="004478FD"/>
    <w:rsid w:val="0045030E"/>
    <w:rsid w:val="00450C8C"/>
    <w:rsid w:val="0045108E"/>
    <w:rsid w:val="00453D76"/>
    <w:rsid w:val="0045576C"/>
    <w:rsid w:val="00455B4A"/>
    <w:rsid w:val="00457195"/>
    <w:rsid w:val="0045786C"/>
    <w:rsid w:val="004626D5"/>
    <w:rsid w:val="004656E1"/>
    <w:rsid w:val="00467057"/>
    <w:rsid w:val="004700B3"/>
    <w:rsid w:val="00482235"/>
    <w:rsid w:val="0048280C"/>
    <w:rsid w:val="00483867"/>
    <w:rsid w:val="00484D79"/>
    <w:rsid w:val="00491C59"/>
    <w:rsid w:val="00493754"/>
    <w:rsid w:val="004940E8"/>
    <w:rsid w:val="00495AF8"/>
    <w:rsid w:val="004964EB"/>
    <w:rsid w:val="004A078C"/>
    <w:rsid w:val="004A0CC2"/>
    <w:rsid w:val="004A26A7"/>
    <w:rsid w:val="004A68B6"/>
    <w:rsid w:val="004B0337"/>
    <w:rsid w:val="004B463D"/>
    <w:rsid w:val="004B5B39"/>
    <w:rsid w:val="004B62A5"/>
    <w:rsid w:val="004B7DAE"/>
    <w:rsid w:val="004C3C5C"/>
    <w:rsid w:val="004C70F1"/>
    <w:rsid w:val="004C7DCC"/>
    <w:rsid w:val="004D0A7E"/>
    <w:rsid w:val="004D0B8D"/>
    <w:rsid w:val="004D10A7"/>
    <w:rsid w:val="004D1E71"/>
    <w:rsid w:val="004D23F9"/>
    <w:rsid w:val="004D4869"/>
    <w:rsid w:val="004D4D28"/>
    <w:rsid w:val="004D5871"/>
    <w:rsid w:val="004E06CD"/>
    <w:rsid w:val="004E1632"/>
    <w:rsid w:val="004E2D00"/>
    <w:rsid w:val="004E3237"/>
    <w:rsid w:val="004E389E"/>
    <w:rsid w:val="004E4D95"/>
    <w:rsid w:val="004E5504"/>
    <w:rsid w:val="004E79A4"/>
    <w:rsid w:val="004F0EED"/>
    <w:rsid w:val="004F2A3C"/>
    <w:rsid w:val="004F3D6F"/>
    <w:rsid w:val="004F76B1"/>
    <w:rsid w:val="00500E09"/>
    <w:rsid w:val="00502E47"/>
    <w:rsid w:val="0050384C"/>
    <w:rsid w:val="00504157"/>
    <w:rsid w:val="005046E6"/>
    <w:rsid w:val="0051056D"/>
    <w:rsid w:val="00513420"/>
    <w:rsid w:val="005135AF"/>
    <w:rsid w:val="00513899"/>
    <w:rsid w:val="00516B27"/>
    <w:rsid w:val="00516E64"/>
    <w:rsid w:val="00520ED9"/>
    <w:rsid w:val="0052168B"/>
    <w:rsid w:val="00521812"/>
    <w:rsid w:val="00525302"/>
    <w:rsid w:val="00525E76"/>
    <w:rsid w:val="00526401"/>
    <w:rsid w:val="00526D48"/>
    <w:rsid w:val="00530E80"/>
    <w:rsid w:val="0053130F"/>
    <w:rsid w:val="00532B6F"/>
    <w:rsid w:val="005331C9"/>
    <w:rsid w:val="005344FE"/>
    <w:rsid w:val="005378A4"/>
    <w:rsid w:val="0054063D"/>
    <w:rsid w:val="00541458"/>
    <w:rsid w:val="00543571"/>
    <w:rsid w:val="00544DD4"/>
    <w:rsid w:val="005453A1"/>
    <w:rsid w:val="00546497"/>
    <w:rsid w:val="00547E50"/>
    <w:rsid w:val="00551395"/>
    <w:rsid w:val="00551888"/>
    <w:rsid w:val="00551E87"/>
    <w:rsid w:val="0055219D"/>
    <w:rsid w:val="005522AB"/>
    <w:rsid w:val="0055353F"/>
    <w:rsid w:val="00554725"/>
    <w:rsid w:val="00555D05"/>
    <w:rsid w:val="00556729"/>
    <w:rsid w:val="005574AE"/>
    <w:rsid w:val="00560427"/>
    <w:rsid w:val="00560D7E"/>
    <w:rsid w:val="00564910"/>
    <w:rsid w:val="0056581F"/>
    <w:rsid w:val="00565F68"/>
    <w:rsid w:val="0056633F"/>
    <w:rsid w:val="00567CE5"/>
    <w:rsid w:val="00570597"/>
    <w:rsid w:val="005708FE"/>
    <w:rsid w:val="005713E5"/>
    <w:rsid w:val="00572A73"/>
    <w:rsid w:val="0057561E"/>
    <w:rsid w:val="00575755"/>
    <w:rsid w:val="0057683E"/>
    <w:rsid w:val="00577CCD"/>
    <w:rsid w:val="00580557"/>
    <w:rsid w:val="00582874"/>
    <w:rsid w:val="00583514"/>
    <w:rsid w:val="005842EB"/>
    <w:rsid w:val="005851B1"/>
    <w:rsid w:val="00587FC5"/>
    <w:rsid w:val="0059101B"/>
    <w:rsid w:val="00591309"/>
    <w:rsid w:val="00592D77"/>
    <w:rsid w:val="005932A8"/>
    <w:rsid w:val="0059528E"/>
    <w:rsid w:val="005A0679"/>
    <w:rsid w:val="005A0B8B"/>
    <w:rsid w:val="005A0F23"/>
    <w:rsid w:val="005A15D9"/>
    <w:rsid w:val="005A1C1A"/>
    <w:rsid w:val="005A435A"/>
    <w:rsid w:val="005A4A5D"/>
    <w:rsid w:val="005A4B14"/>
    <w:rsid w:val="005A4D58"/>
    <w:rsid w:val="005A5933"/>
    <w:rsid w:val="005A6F47"/>
    <w:rsid w:val="005B0C40"/>
    <w:rsid w:val="005B4826"/>
    <w:rsid w:val="005B4BA8"/>
    <w:rsid w:val="005B6C80"/>
    <w:rsid w:val="005B798C"/>
    <w:rsid w:val="005C0DB4"/>
    <w:rsid w:val="005C20E5"/>
    <w:rsid w:val="005C469E"/>
    <w:rsid w:val="005C61D9"/>
    <w:rsid w:val="005D5896"/>
    <w:rsid w:val="005D5C27"/>
    <w:rsid w:val="005D620B"/>
    <w:rsid w:val="005E0FA2"/>
    <w:rsid w:val="005E259B"/>
    <w:rsid w:val="005E2852"/>
    <w:rsid w:val="005E431B"/>
    <w:rsid w:val="005F00EB"/>
    <w:rsid w:val="005F045F"/>
    <w:rsid w:val="005F1FBE"/>
    <w:rsid w:val="005F767F"/>
    <w:rsid w:val="0060079A"/>
    <w:rsid w:val="00601A9F"/>
    <w:rsid w:val="006025ED"/>
    <w:rsid w:val="00605559"/>
    <w:rsid w:val="00606043"/>
    <w:rsid w:val="0061089F"/>
    <w:rsid w:val="006151BD"/>
    <w:rsid w:val="006155FF"/>
    <w:rsid w:val="0061668B"/>
    <w:rsid w:val="006214F9"/>
    <w:rsid w:val="006226F0"/>
    <w:rsid w:val="00622E51"/>
    <w:rsid w:val="00627902"/>
    <w:rsid w:val="00627A99"/>
    <w:rsid w:val="00631A2E"/>
    <w:rsid w:val="00631E21"/>
    <w:rsid w:val="00633235"/>
    <w:rsid w:val="0063441F"/>
    <w:rsid w:val="0063755A"/>
    <w:rsid w:val="006400AF"/>
    <w:rsid w:val="00640836"/>
    <w:rsid w:val="00642F0C"/>
    <w:rsid w:val="0064457E"/>
    <w:rsid w:val="00645BA0"/>
    <w:rsid w:val="00646EB5"/>
    <w:rsid w:val="00651DDC"/>
    <w:rsid w:val="0065325A"/>
    <w:rsid w:val="00655AEC"/>
    <w:rsid w:val="006600C8"/>
    <w:rsid w:val="006712B0"/>
    <w:rsid w:val="00672CD8"/>
    <w:rsid w:val="00672D24"/>
    <w:rsid w:val="00674316"/>
    <w:rsid w:val="00676080"/>
    <w:rsid w:val="00676097"/>
    <w:rsid w:val="00676CD7"/>
    <w:rsid w:val="00681E6E"/>
    <w:rsid w:val="00682046"/>
    <w:rsid w:val="00684E74"/>
    <w:rsid w:val="00690491"/>
    <w:rsid w:val="0069118A"/>
    <w:rsid w:val="00696666"/>
    <w:rsid w:val="00696E14"/>
    <w:rsid w:val="00697738"/>
    <w:rsid w:val="006A0360"/>
    <w:rsid w:val="006A03F4"/>
    <w:rsid w:val="006A0B5F"/>
    <w:rsid w:val="006A1801"/>
    <w:rsid w:val="006A21EE"/>
    <w:rsid w:val="006A2C71"/>
    <w:rsid w:val="006A4E5F"/>
    <w:rsid w:val="006A641F"/>
    <w:rsid w:val="006A68F8"/>
    <w:rsid w:val="006A7572"/>
    <w:rsid w:val="006B0DCC"/>
    <w:rsid w:val="006B56D4"/>
    <w:rsid w:val="006B58E1"/>
    <w:rsid w:val="006B7664"/>
    <w:rsid w:val="006C0135"/>
    <w:rsid w:val="006C43B3"/>
    <w:rsid w:val="006C51F1"/>
    <w:rsid w:val="006C7BA2"/>
    <w:rsid w:val="006D0F63"/>
    <w:rsid w:val="006D17DC"/>
    <w:rsid w:val="006D22C5"/>
    <w:rsid w:val="006D2B08"/>
    <w:rsid w:val="006D2D05"/>
    <w:rsid w:val="006D6299"/>
    <w:rsid w:val="006E0196"/>
    <w:rsid w:val="006E1B60"/>
    <w:rsid w:val="006E3C4A"/>
    <w:rsid w:val="006E3CC7"/>
    <w:rsid w:val="006F0521"/>
    <w:rsid w:val="006F1E28"/>
    <w:rsid w:val="006F1EAD"/>
    <w:rsid w:val="006F21DD"/>
    <w:rsid w:val="006F2CD6"/>
    <w:rsid w:val="006F3B7E"/>
    <w:rsid w:val="006F3EBD"/>
    <w:rsid w:val="006F58AB"/>
    <w:rsid w:val="0070257E"/>
    <w:rsid w:val="00702DA3"/>
    <w:rsid w:val="0070368D"/>
    <w:rsid w:val="00707425"/>
    <w:rsid w:val="007128B4"/>
    <w:rsid w:val="007132D3"/>
    <w:rsid w:val="00714CDF"/>
    <w:rsid w:val="00714D1A"/>
    <w:rsid w:val="00714F05"/>
    <w:rsid w:val="00715D88"/>
    <w:rsid w:val="00717529"/>
    <w:rsid w:val="007228DB"/>
    <w:rsid w:val="00723397"/>
    <w:rsid w:val="00727AE0"/>
    <w:rsid w:val="00727E44"/>
    <w:rsid w:val="007313E0"/>
    <w:rsid w:val="00744171"/>
    <w:rsid w:val="00744657"/>
    <w:rsid w:val="00750EE3"/>
    <w:rsid w:val="0075491E"/>
    <w:rsid w:val="007559C9"/>
    <w:rsid w:val="00755CC8"/>
    <w:rsid w:val="00757D2F"/>
    <w:rsid w:val="00761C85"/>
    <w:rsid w:val="00762624"/>
    <w:rsid w:val="00763537"/>
    <w:rsid w:val="007654E5"/>
    <w:rsid w:val="00766F03"/>
    <w:rsid w:val="0077004B"/>
    <w:rsid w:val="00770BF1"/>
    <w:rsid w:val="00772A39"/>
    <w:rsid w:val="007733C3"/>
    <w:rsid w:val="00774E81"/>
    <w:rsid w:val="0077561D"/>
    <w:rsid w:val="00775782"/>
    <w:rsid w:val="00776E86"/>
    <w:rsid w:val="00783187"/>
    <w:rsid w:val="007873A9"/>
    <w:rsid w:val="007875B6"/>
    <w:rsid w:val="00790657"/>
    <w:rsid w:val="00791D29"/>
    <w:rsid w:val="00794B77"/>
    <w:rsid w:val="00795945"/>
    <w:rsid w:val="00796A76"/>
    <w:rsid w:val="007A5346"/>
    <w:rsid w:val="007A5B8E"/>
    <w:rsid w:val="007A766A"/>
    <w:rsid w:val="007B002D"/>
    <w:rsid w:val="007B1654"/>
    <w:rsid w:val="007B5AF1"/>
    <w:rsid w:val="007B6A45"/>
    <w:rsid w:val="007B6B11"/>
    <w:rsid w:val="007C1556"/>
    <w:rsid w:val="007C319C"/>
    <w:rsid w:val="007C34C2"/>
    <w:rsid w:val="007C6BB8"/>
    <w:rsid w:val="007D05CD"/>
    <w:rsid w:val="007D63CE"/>
    <w:rsid w:val="007D65F7"/>
    <w:rsid w:val="007D7CF2"/>
    <w:rsid w:val="007E442D"/>
    <w:rsid w:val="007E772C"/>
    <w:rsid w:val="007F5A00"/>
    <w:rsid w:val="007F5B96"/>
    <w:rsid w:val="007F78E2"/>
    <w:rsid w:val="008018E8"/>
    <w:rsid w:val="00801C8A"/>
    <w:rsid w:val="008022D4"/>
    <w:rsid w:val="008046A3"/>
    <w:rsid w:val="008050BC"/>
    <w:rsid w:val="00810ABC"/>
    <w:rsid w:val="00810B30"/>
    <w:rsid w:val="008137D6"/>
    <w:rsid w:val="00815AB0"/>
    <w:rsid w:val="00821A36"/>
    <w:rsid w:val="00822503"/>
    <w:rsid w:val="0082277C"/>
    <w:rsid w:val="00824F57"/>
    <w:rsid w:val="00825223"/>
    <w:rsid w:val="00826754"/>
    <w:rsid w:val="00826957"/>
    <w:rsid w:val="00826AE2"/>
    <w:rsid w:val="008272D7"/>
    <w:rsid w:val="00827D8A"/>
    <w:rsid w:val="00830168"/>
    <w:rsid w:val="00830718"/>
    <w:rsid w:val="00833D81"/>
    <w:rsid w:val="00835464"/>
    <w:rsid w:val="00835572"/>
    <w:rsid w:val="00835DB7"/>
    <w:rsid w:val="00836029"/>
    <w:rsid w:val="00836956"/>
    <w:rsid w:val="0084197D"/>
    <w:rsid w:val="008442B3"/>
    <w:rsid w:val="00845732"/>
    <w:rsid w:val="00847AB0"/>
    <w:rsid w:val="0085066F"/>
    <w:rsid w:val="00853F32"/>
    <w:rsid w:val="008551D7"/>
    <w:rsid w:val="00856461"/>
    <w:rsid w:val="00856CA7"/>
    <w:rsid w:val="008572D9"/>
    <w:rsid w:val="00857DDC"/>
    <w:rsid w:val="00861E13"/>
    <w:rsid w:val="008646B6"/>
    <w:rsid w:val="00864B30"/>
    <w:rsid w:val="00866C17"/>
    <w:rsid w:val="00867820"/>
    <w:rsid w:val="00870D71"/>
    <w:rsid w:val="00870FFA"/>
    <w:rsid w:val="00871001"/>
    <w:rsid w:val="00871B22"/>
    <w:rsid w:val="008734B8"/>
    <w:rsid w:val="008745F9"/>
    <w:rsid w:val="00880CF8"/>
    <w:rsid w:val="00881483"/>
    <w:rsid w:val="00881EC2"/>
    <w:rsid w:val="0088496D"/>
    <w:rsid w:val="00885621"/>
    <w:rsid w:val="00886625"/>
    <w:rsid w:val="00886BE6"/>
    <w:rsid w:val="00887638"/>
    <w:rsid w:val="00892496"/>
    <w:rsid w:val="00893D92"/>
    <w:rsid w:val="008949C1"/>
    <w:rsid w:val="00897FCF"/>
    <w:rsid w:val="008A0AED"/>
    <w:rsid w:val="008A1B71"/>
    <w:rsid w:val="008A1D68"/>
    <w:rsid w:val="008A31C9"/>
    <w:rsid w:val="008A63F4"/>
    <w:rsid w:val="008A6F22"/>
    <w:rsid w:val="008A79BE"/>
    <w:rsid w:val="008A7C31"/>
    <w:rsid w:val="008B0B65"/>
    <w:rsid w:val="008B1255"/>
    <w:rsid w:val="008B1DEB"/>
    <w:rsid w:val="008B2DDC"/>
    <w:rsid w:val="008B3343"/>
    <w:rsid w:val="008B53A7"/>
    <w:rsid w:val="008B5694"/>
    <w:rsid w:val="008B5965"/>
    <w:rsid w:val="008B5D8F"/>
    <w:rsid w:val="008B7E51"/>
    <w:rsid w:val="008C0C83"/>
    <w:rsid w:val="008C1F43"/>
    <w:rsid w:val="008C30E2"/>
    <w:rsid w:val="008C3142"/>
    <w:rsid w:val="008D0586"/>
    <w:rsid w:val="008D05E6"/>
    <w:rsid w:val="008D0F1F"/>
    <w:rsid w:val="008D1545"/>
    <w:rsid w:val="008D5F07"/>
    <w:rsid w:val="008D66B7"/>
    <w:rsid w:val="008D73B7"/>
    <w:rsid w:val="008E007F"/>
    <w:rsid w:val="008E4C33"/>
    <w:rsid w:val="008F003E"/>
    <w:rsid w:val="008F2AB5"/>
    <w:rsid w:val="008F2CB6"/>
    <w:rsid w:val="008F3C38"/>
    <w:rsid w:val="008F4E0B"/>
    <w:rsid w:val="008F5BE8"/>
    <w:rsid w:val="008F605F"/>
    <w:rsid w:val="008F63AA"/>
    <w:rsid w:val="008F676F"/>
    <w:rsid w:val="00903690"/>
    <w:rsid w:val="009069DC"/>
    <w:rsid w:val="009072BC"/>
    <w:rsid w:val="009143DB"/>
    <w:rsid w:val="00914709"/>
    <w:rsid w:val="00914813"/>
    <w:rsid w:val="0091605E"/>
    <w:rsid w:val="009202D8"/>
    <w:rsid w:val="00922DFB"/>
    <w:rsid w:val="00923598"/>
    <w:rsid w:val="00924548"/>
    <w:rsid w:val="00926469"/>
    <w:rsid w:val="00926BB0"/>
    <w:rsid w:val="00926FA3"/>
    <w:rsid w:val="0092704E"/>
    <w:rsid w:val="00927247"/>
    <w:rsid w:val="009321D8"/>
    <w:rsid w:val="00933058"/>
    <w:rsid w:val="00940A3F"/>
    <w:rsid w:val="009420F3"/>
    <w:rsid w:val="00942492"/>
    <w:rsid w:val="009443A1"/>
    <w:rsid w:val="0094473A"/>
    <w:rsid w:val="009453E1"/>
    <w:rsid w:val="00946B5C"/>
    <w:rsid w:val="009501F7"/>
    <w:rsid w:val="00953A3B"/>
    <w:rsid w:val="00954330"/>
    <w:rsid w:val="00954B30"/>
    <w:rsid w:val="00955371"/>
    <w:rsid w:val="009571D7"/>
    <w:rsid w:val="00957D56"/>
    <w:rsid w:val="009610A6"/>
    <w:rsid w:val="00961852"/>
    <w:rsid w:val="00965559"/>
    <w:rsid w:val="00966340"/>
    <w:rsid w:val="009677E7"/>
    <w:rsid w:val="00972157"/>
    <w:rsid w:val="00974E7A"/>
    <w:rsid w:val="00975703"/>
    <w:rsid w:val="009762AC"/>
    <w:rsid w:val="00976DB6"/>
    <w:rsid w:val="009813C8"/>
    <w:rsid w:val="00981CD6"/>
    <w:rsid w:val="00982968"/>
    <w:rsid w:val="0098297F"/>
    <w:rsid w:val="00984C20"/>
    <w:rsid w:val="00985CAB"/>
    <w:rsid w:val="00986C58"/>
    <w:rsid w:val="0099490A"/>
    <w:rsid w:val="00994A0C"/>
    <w:rsid w:val="00996449"/>
    <w:rsid w:val="009A0227"/>
    <w:rsid w:val="009A0308"/>
    <w:rsid w:val="009A05E5"/>
    <w:rsid w:val="009A199C"/>
    <w:rsid w:val="009A3FD2"/>
    <w:rsid w:val="009A51B3"/>
    <w:rsid w:val="009B2BA5"/>
    <w:rsid w:val="009B322B"/>
    <w:rsid w:val="009B484B"/>
    <w:rsid w:val="009B6D55"/>
    <w:rsid w:val="009B7792"/>
    <w:rsid w:val="009C71F5"/>
    <w:rsid w:val="009D0EB8"/>
    <w:rsid w:val="009D2D93"/>
    <w:rsid w:val="009D4D98"/>
    <w:rsid w:val="009D7947"/>
    <w:rsid w:val="009E1C84"/>
    <w:rsid w:val="009E270B"/>
    <w:rsid w:val="009E4FA3"/>
    <w:rsid w:val="009E5908"/>
    <w:rsid w:val="009F2194"/>
    <w:rsid w:val="009F2679"/>
    <w:rsid w:val="009F6CE7"/>
    <w:rsid w:val="00A02A0A"/>
    <w:rsid w:val="00A04804"/>
    <w:rsid w:val="00A05FCD"/>
    <w:rsid w:val="00A0611F"/>
    <w:rsid w:val="00A06EBE"/>
    <w:rsid w:val="00A07960"/>
    <w:rsid w:val="00A101DD"/>
    <w:rsid w:val="00A11AA0"/>
    <w:rsid w:val="00A12ED4"/>
    <w:rsid w:val="00A1372C"/>
    <w:rsid w:val="00A1569D"/>
    <w:rsid w:val="00A15780"/>
    <w:rsid w:val="00A158F3"/>
    <w:rsid w:val="00A171CF"/>
    <w:rsid w:val="00A229F0"/>
    <w:rsid w:val="00A27082"/>
    <w:rsid w:val="00A30AA4"/>
    <w:rsid w:val="00A3265A"/>
    <w:rsid w:val="00A33FF1"/>
    <w:rsid w:val="00A35C00"/>
    <w:rsid w:val="00A35CFF"/>
    <w:rsid w:val="00A40495"/>
    <w:rsid w:val="00A41250"/>
    <w:rsid w:val="00A41D4E"/>
    <w:rsid w:val="00A4361D"/>
    <w:rsid w:val="00A45162"/>
    <w:rsid w:val="00A50467"/>
    <w:rsid w:val="00A527A6"/>
    <w:rsid w:val="00A52A8F"/>
    <w:rsid w:val="00A52ED3"/>
    <w:rsid w:val="00A56701"/>
    <w:rsid w:val="00A600E6"/>
    <w:rsid w:val="00A60273"/>
    <w:rsid w:val="00A62AF3"/>
    <w:rsid w:val="00A640FF"/>
    <w:rsid w:val="00A65FF4"/>
    <w:rsid w:val="00A66787"/>
    <w:rsid w:val="00A67479"/>
    <w:rsid w:val="00A700B0"/>
    <w:rsid w:val="00A72924"/>
    <w:rsid w:val="00A7309B"/>
    <w:rsid w:val="00A739AB"/>
    <w:rsid w:val="00A805CD"/>
    <w:rsid w:val="00A82C05"/>
    <w:rsid w:val="00A83B38"/>
    <w:rsid w:val="00A83BF9"/>
    <w:rsid w:val="00A84A60"/>
    <w:rsid w:val="00A85F00"/>
    <w:rsid w:val="00A91018"/>
    <w:rsid w:val="00A9353D"/>
    <w:rsid w:val="00A955B5"/>
    <w:rsid w:val="00A9611A"/>
    <w:rsid w:val="00AA157B"/>
    <w:rsid w:val="00AA6010"/>
    <w:rsid w:val="00AB38E8"/>
    <w:rsid w:val="00AB3E8F"/>
    <w:rsid w:val="00AB423C"/>
    <w:rsid w:val="00AB541B"/>
    <w:rsid w:val="00AB7448"/>
    <w:rsid w:val="00AC17F2"/>
    <w:rsid w:val="00AC22B3"/>
    <w:rsid w:val="00AC6863"/>
    <w:rsid w:val="00AC75C0"/>
    <w:rsid w:val="00AD0F9C"/>
    <w:rsid w:val="00AD4FA5"/>
    <w:rsid w:val="00AD6285"/>
    <w:rsid w:val="00AD6EC2"/>
    <w:rsid w:val="00AD70C5"/>
    <w:rsid w:val="00AE1ABA"/>
    <w:rsid w:val="00AE3809"/>
    <w:rsid w:val="00AE3A14"/>
    <w:rsid w:val="00AE46FA"/>
    <w:rsid w:val="00AE47DE"/>
    <w:rsid w:val="00AE4C26"/>
    <w:rsid w:val="00AE6A63"/>
    <w:rsid w:val="00AF19E5"/>
    <w:rsid w:val="00AF2204"/>
    <w:rsid w:val="00AF4052"/>
    <w:rsid w:val="00B012F3"/>
    <w:rsid w:val="00B01736"/>
    <w:rsid w:val="00B01BC3"/>
    <w:rsid w:val="00B02101"/>
    <w:rsid w:val="00B0359C"/>
    <w:rsid w:val="00B066C2"/>
    <w:rsid w:val="00B069B7"/>
    <w:rsid w:val="00B07753"/>
    <w:rsid w:val="00B11FCD"/>
    <w:rsid w:val="00B1273F"/>
    <w:rsid w:val="00B136C3"/>
    <w:rsid w:val="00B1760A"/>
    <w:rsid w:val="00B177FF"/>
    <w:rsid w:val="00B21D91"/>
    <w:rsid w:val="00B2234D"/>
    <w:rsid w:val="00B25AD4"/>
    <w:rsid w:val="00B25DE2"/>
    <w:rsid w:val="00B26B74"/>
    <w:rsid w:val="00B33450"/>
    <w:rsid w:val="00B33D16"/>
    <w:rsid w:val="00B350B7"/>
    <w:rsid w:val="00B417DF"/>
    <w:rsid w:val="00B42195"/>
    <w:rsid w:val="00B504F6"/>
    <w:rsid w:val="00B50606"/>
    <w:rsid w:val="00B51A04"/>
    <w:rsid w:val="00B5208B"/>
    <w:rsid w:val="00B52B81"/>
    <w:rsid w:val="00B53493"/>
    <w:rsid w:val="00B543DB"/>
    <w:rsid w:val="00B548A1"/>
    <w:rsid w:val="00B554EE"/>
    <w:rsid w:val="00B55D18"/>
    <w:rsid w:val="00B56822"/>
    <w:rsid w:val="00B56CC8"/>
    <w:rsid w:val="00B6056E"/>
    <w:rsid w:val="00B60A0D"/>
    <w:rsid w:val="00B60C01"/>
    <w:rsid w:val="00B613BD"/>
    <w:rsid w:val="00B61F46"/>
    <w:rsid w:val="00B6256E"/>
    <w:rsid w:val="00B65281"/>
    <w:rsid w:val="00B658DA"/>
    <w:rsid w:val="00B662D2"/>
    <w:rsid w:val="00B668FB"/>
    <w:rsid w:val="00B66A89"/>
    <w:rsid w:val="00B7126A"/>
    <w:rsid w:val="00B71DE8"/>
    <w:rsid w:val="00B72854"/>
    <w:rsid w:val="00B735E4"/>
    <w:rsid w:val="00B73835"/>
    <w:rsid w:val="00B73969"/>
    <w:rsid w:val="00B746D4"/>
    <w:rsid w:val="00B76B8E"/>
    <w:rsid w:val="00B77022"/>
    <w:rsid w:val="00B77B98"/>
    <w:rsid w:val="00B800CE"/>
    <w:rsid w:val="00B802CE"/>
    <w:rsid w:val="00B807A5"/>
    <w:rsid w:val="00B8221E"/>
    <w:rsid w:val="00B82931"/>
    <w:rsid w:val="00B84C91"/>
    <w:rsid w:val="00B850B1"/>
    <w:rsid w:val="00B87015"/>
    <w:rsid w:val="00B911BB"/>
    <w:rsid w:val="00B924F8"/>
    <w:rsid w:val="00B92FE1"/>
    <w:rsid w:val="00B96C6C"/>
    <w:rsid w:val="00B9704D"/>
    <w:rsid w:val="00B97860"/>
    <w:rsid w:val="00BA0D9A"/>
    <w:rsid w:val="00BA45AE"/>
    <w:rsid w:val="00BA4F4A"/>
    <w:rsid w:val="00BA66AD"/>
    <w:rsid w:val="00BB15AB"/>
    <w:rsid w:val="00BB2F34"/>
    <w:rsid w:val="00BB3C39"/>
    <w:rsid w:val="00BB665E"/>
    <w:rsid w:val="00BC1236"/>
    <w:rsid w:val="00BC1699"/>
    <w:rsid w:val="00BC1FC7"/>
    <w:rsid w:val="00BC28A8"/>
    <w:rsid w:val="00BC2A50"/>
    <w:rsid w:val="00BC2DD3"/>
    <w:rsid w:val="00BC40D1"/>
    <w:rsid w:val="00BC6773"/>
    <w:rsid w:val="00BC67B1"/>
    <w:rsid w:val="00BD58A9"/>
    <w:rsid w:val="00BE01BD"/>
    <w:rsid w:val="00BE39B6"/>
    <w:rsid w:val="00BE4495"/>
    <w:rsid w:val="00BE5522"/>
    <w:rsid w:val="00BF16F6"/>
    <w:rsid w:val="00BF171A"/>
    <w:rsid w:val="00BF2C53"/>
    <w:rsid w:val="00BF4F83"/>
    <w:rsid w:val="00BF6243"/>
    <w:rsid w:val="00BF7D13"/>
    <w:rsid w:val="00C000C3"/>
    <w:rsid w:val="00C00E96"/>
    <w:rsid w:val="00C01C81"/>
    <w:rsid w:val="00C01E31"/>
    <w:rsid w:val="00C01E8D"/>
    <w:rsid w:val="00C0204E"/>
    <w:rsid w:val="00C02E60"/>
    <w:rsid w:val="00C033F7"/>
    <w:rsid w:val="00C045BA"/>
    <w:rsid w:val="00C05981"/>
    <w:rsid w:val="00C05F26"/>
    <w:rsid w:val="00C06012"/>
    <w:rsid w:val="00C152FF"/>
    <w:rsid w:val="00C170F3"/>
    <w:rsid w:val="00C17321"/>
    <w:rsid w:val="00C1792E"/>
    <w:rsid w:val="00C17EDD"/>
    <w:rsid w:val="00C20D82"/>
    <w:rsid w:val="00C21CDC"/>
    <w:rsid w:val="00C22193"/>
    <w:rsid w:val="00C225E1"/>
    <w:rsid w:val="00C22FE5"/>
    <w:rsid w:val="00C240FD"/>
    <w:rsid w:val="00C24374"/>
    <w:rsid w:val="00C26A06"/>
    <w:rsid w:val="00C302EF"/>
    <w:rsid w:val="00C31543"/>
    <w:rsid w:val="00C318B4"/>
    <w:rsid w:val="00C32A62"/>
    <w:rsid w:val="00C36ADD"/>
    <w:rsid w:val="00C36DCC"/>
    <w:rsid w:val="00C37D79"/>
    <w:rsid w:val="00C4040C"/>
    <w:rsid w:val="00C405E9"/>
    <w:rsid w:val="00C41A76"/>
    <w:rsid w:val="00C41B5C"/>
    <w:rsid w:val="00C437F3"/>
    <w:rsid w:val="00C44DF5"/>
    <w:rsid w:val="00C44ED1"/>
    <w:rsid w:val="00C509E8"/>
    <w:rsid w:val="00C516A1"/>
    <w:rsid w:val="00C5247F"/>
    <w:rsid w:val="00C57061"/>
    <w:rsid w:val="00C573BE"/>
    <w:rsid w:val="00C57C66"/>
    <w:rsid w:val="00C6618A"/>
    <w:rsid w:val="00C66E0D"/>
    <w:rsid w:val="00C67DC0"/>
    <w:rsid w:val="00C705BD"/>
    <w:rsid w:val="00C7370F"/>
    <w:rsid w:val="00C7467C"/>
    <w:rsid w:val="00C74C53"/>
    <w:rsid w:val="00C80B2B"/>
    <w:rsid w:val="00C9027C"/>
    <w:rsid w:val="00C91385"/>
    <w:rsid w:val="00C916BA"/>
    <w:rsid w:val="00C93CCE"/>
    <w:rsid w:val="00C947D3"/>
    <w:rsid w:val="00C94D9E"/>
    <w:rsid w:val="00C96980"/>
    <w:rsid w:val="00C97431"/>
    <w:rsid w:val="00CA0359"/>
    <w:rsid w:val="00CA178C"/>
    <w:rsid w:val="00CA2FC5"/>
    <w:rsid w:val="00CB0F9B"/>
    <w:rsid w:val="00CB1376"/>
    <w:rsid w:val="00CB24C6"/>
    <w:rsid w:val="00CB34F7"/>
    <w:rsid w:val="00CB385A"/>
    <w:rsid w:val="00CB46DE"/>
    <w:rsid w:val="00CB4E22"/>
    <w:rsid w:val="00CB5DEA"/>
    <w:rsid w:val="00CC1829"/>
    <w:rsid w:val="00CC19CE"/>
    <w:rsid w:val="00CC1C37"/>
    <w:rsid w:val="00CC2EFF"/>
    <w:rsid w:val="00CC3F52"/>
    <w:rsid w:val="00CC4F48"/>
    <w:rsid w:val="00CD1791"/>
    <w:rsid w:val="00CD38EC"/>
    <w:rsid w:val="00CD6672"/>
    <w:rsid w:val="00CD7B73"/>
    <w:rsid w:val="00CE11B7"/>
    <w:rsid w:val="00CE1F3A"/>
    <w:rsid w:val="00CE279E"/>
    <w:rsid w:val="00CE47C8"/>
    <w:rsid w:val="00CE49ED"/>
    <w:rsid w:val="00CE54BB"/>
    <w:rsid w:val="00CE6179"/>
    <w:rsid w:val="00CF0FF0"/>
    <w:rsid w:val="00CF17AD"/>
    <w:rsid w:val="00CF5B3C"/>
    <w:rsid w:val="00CF7AB9"/>
    <w:rsid w:val="00D005C1"/>
    <w:rsid w:val="00D0075A"/>
    <w:rsid w:val="00D01717"/>
    <w:rsid w:val="00D05D3E"/>
    <w:rsid w:val="00D0633C"/>
    <w:rsid w:val="00D064EB"/>
    <w:rsid w:val="00D06DE9"/>
    <w:rsid w:val="00D07861"/>
    <w:rsid w:val="00D13F02"/>
    <w:rsid w:val="00D15F01"/>
    <w:rsid w:val="00D1659A"/>
    <w:rsid w:val="00D16800"/>
    <w:rsid w:val="00D16A96"/>
    <w:rsid w:val="00D20595"/>
    <w:rsid w:val="00D209E2"/>
    <w:rsid w:val="00D20CE8"/>
    <w:rsid w:val="00D224E5"/>
    <w:rsid w:val="00D23F96"/>
    <w:rsid w:val="00D241D3"/>
    <w:rsid w:val="00D24491"/>
    <w:rsid w:val="00D253E1"/>
    <w:rsid w:val="00D262A1"/>
    <w:rsid w:val="00D26343"/>
    <w:rsid w:val="00D26BB5"/>
    <w:rsid w:val="00D270D6"/>
    <w:rsid w:val="00D273E9"/>
    <w:rsid w:val="00D27FA8"/>
    <w:rsid w:val="00D315A0"/>
    <w:rsid w:val="00D321DF"/>
    <w:rsid w:val="00D34C50"/>
    <w:rsid w:val="00D36259"/>
    <w:rsid w:val="00D365D3"/>
    <w:rsid w:val="00D37369"/>
    <w:rsid w:val="00D42F7B"/>
    <w:rsid w:val="00D43B71"/>
    <w:rsid w:val="00D512E5"/>
    <w:rsid w:val="00D51F01"/>
    <w:rsid w:val="00D5367C"/>
    <w:rsid w:val="00D54D2C"/>
    <w:rsid w:val="00D55089"/>
    <w:rsid w:val="00D554B3"/>
    <w:rsid w:val="00D578A1"/>
    <w:rsid w:val="00D60997"/>
    <w:rsid w:val="00D620AC"/>
    <w:rsid w:val="00D643B8"/>
    <w:rsid w:val="00D646BC"/>
    <w:rsid w:val="00D64F5E"/>
    <w:rsid w:val="00D65080"/>
    <w:rsid w:val="00D65684"/>
    <w:rsid w:val="00D667DA"/>
    <w:rsid w:val="00D6698B"/>
    <w:rsid w:val="00D6744B"/>
    <w:rsid w:val="00D726AF"/>
    <w:rsid w:val="00D739B6"/>
    <w:rsid w:val="00D74E72"/>
    <w:rsid w:val="00D7529E"/>
    <w:rsid w:val="00D8007A"/>
    <w:rsid w:val="00D80598"/>
    <w:rsid w:val="00D81714"/>
    <w:rsid w:val="00D81F6E"/>
    <w:rsid w:val="00D82674"/>
    <w:rsid w:val="00D8413A"/>
    <w:rsid w:val="00D847D1"/>
    <w:rsid w:val="00D849BE"/>
    <w:rsid w:val="00D85B8A"/>
    <w:rsid w:val="00D8753C"/>
    <w:rsid w:val="00D904CC"/>
    <w:rsid w:val="00D92477"/>
    <w:rsid w:val="00D92894"/>
    <w:rsid w:val="00D9366B"/>
    <w:rsid w:val="00D945EE"/>
    <w:rsid w:val="00D97362"/>
    <w:rsid w:val="00DA1A94"/>
    <w:rsid w:val="00DA4396"/>
    <w:rsid w:val="00DA63D0"/>
    <w:rsid w:val="00DA76FA"/>
    <w:rsid w:val="00DB21AC"/>
    <w:rsid w:val="00DB2B49"/>
    <w:rsid w:val="00DB30E3"/>
    <w:rsid w:val="00DB36AB"/>
    <w:rsid w:val="00DB4578"/>
    <w:rsid w:val="00DB5579"/>
    <w:rsid w:val="00DB787F"/>
    <w:rsid w:val="00DC0F7D"/>
    <w:rsid w:val="00DC1741"/>
    <w:rsid w:val="00DC28FE"/>
    <w:rsid w:val="00DC290C"/>
    <w:rsid w:val="00DC33B4"/>
    <w:rsid w:val="00DC4B12"/>
    <w:rsid w:val="00DC4CDC"/>
    <w:rsid w:val="00DC63F9"/>
    <w:rsid w:val="00DD0664"/>
    <w:rsid w:val="00DD2E7C"/>
    <w:rsid w:val="00DD4355"/>
    <w:rsid w:val="00DD4656"/>
    <w:rsid w:val="00DE283F"/>
    <w:rsid w:val="00DE2DD6"/>
    <w:rsid w:val="00DE7C37"/>
    <w:rsid w:val="00DF01DF"/>
    <w:rsid w:val="00DF2D67"/>
    <w:rsid w:val="00DF37EB"/>
    <w:rsid w:val="00DF419A"/>
    <w:rsid w:val="00DF5DEF"/>
    <w:rsid w:val="00E00AAF"/>
    <w:rsid w:val="00E018FB"/>
    <w:rsid w:val="00E06C2E"/>
    <w:rsid w:val="00E125EE"/>
    <w:rsid w:val="00E1430E"/>
    <w:rsid w:val="00E1672F"/>
    <w:rsid w:val="00E20830"/>
    <w:rsid w:val="00E20ECC"/>
    <w:rsid w:val="00E21657"/>
    <w:rsid w:val="00E21DC0"/>
    <w:rsid w:val="00E2581A"/>
    <w:rsid w:val="00E25919"/>
    <w:rsid w:val="00E265E5"/>
    <w:rsid w:val="00E270E4"/>
    <w:rsid w:val="00E30B55"/>
    <w:rsid w:val="00E313EA"/>
    <w:rsid w:val="00E35751"/>
    <w:rsid w:val="00E4115B"/>
    <w:rsid w:val="00E4127B"/>
    <w:rsid w:val="00E4249B"/>
    <w:rsid w:val="00E51E7D"/>
    <w:rsid w:val="00E56686"/>
    <w:rsid w:val="00E60835"/>
    <w:rsid w:val="00E622EB"/>
    <w:rsid w:val="00E6763B"/>
    <w:rsid w:val="00E67AC8"/>
    <w:rsid w:val="00E67E5C"/>
    <w:rsid w:val="00E70C32"/>
    <w:rsid w:val="00E71535"/>
    <w:rsid w:val="00E72E4A"/>
    <w:rsid w:val="00E7305B"/>
    <w:rsid w:val="00E81AD9"/>
    <w:rsid w:val="00E84110"/>
    <w:rsid w:val="00E848DC"/>
    <w:rsid w:val="00E8581A"/>
    <w:rsid w:val="00E87EE7"/>
    <w:rsid w:val="00E93119"/>
    <w:rsid w:val="00E93EA4"/>
    <w:rsid w:val="00E9612A"/>
    <w:rsid w:val="00EA4B2F"/>
    <w:rsid w:val="00EA690B"/>
    <w:rsid w:val="00EA690C"/>
    <w:rsid w:val="00EB0C76"/>
    <w:rsid w:val="00EB223A"/>
    <w:rsid w:val="00EB40EB"/>
    <w:rsid w:val="00EB58BD"/>
    <w:rsid w:val="00EB62CA"/>
    <w:rsid w:val="00EB6769"/>
    <w:rsid w:val="00EB6995"/>
    <w:rsid w:val="00EC0B60"/>
    <w:rsid w:val="00EC0CCA"/>
    <w:rsid w:val="00EC0FFC"/>
    <w:rsid w:val="00EC4594"/>
    <w:rsid w:val="00EC4F31"/>
    <w:rsid w:val="00EC4FA5"/>
    <w:rsid w:val="00ED2E33"/>
    <w:rsid w:val="00ED2E60"/>
    <w:rsid w:val="00ED3024"/>
    <w:rsid w:val="00ED49E3"/>
    <w:rsid w:val="00ED5247"/>
    <w:rsid w:val="00ED5A8D"/>
    <w:rsid w:val="00ED71B6"/>
    <w:rsid w:val="00EE2A4A"/>
    <w:rsid w:val="00EE2BEC"/>
    <w:rsid w:val="00EE56A9"/>
    <w:rsid w:val="00EE7B73"/>
    <w:rsid w:val="00EF0511"/>
    <w:rsid w:val="00EF0E10"/>
    <w:rsid w:val="00EF1B2D"/>
    <w:rsid w:val="00EF2076"/>
    <w:rsid w:val="00EF29AF"/>
    <w:rsid w:val="00EF2AFB"/>
    <w:rsid w:val="00EF3B23"/>
    <w:rsid w:val="00EF46E3"/>
    <w:rsid w:val="00F0147C"/>
    <w:rsid w:val="00F051D6"/>
    <w:rsid w:val="00F204CF"/>
    <w:rsid w:val="00F213CB"/>
    <w:rsid w:val="00F22A04"/>
    <w:rsid w:val="00F24680"/>
    <w:rsid w:val="00F24CF3"/>
    <w:rsid w:val="00F2542B"/>
    <w:rsid w:val="00F25741"/>
    <w:rsid w:val="00F306D6"/>
    <w:rsid w:val="00F33407"/>
    <w:rsid w:val="00F33A8B"/>
    <w:rsid w:val="00F41616"/>
    <w:rsid w:val="00F42E12"/>
    <w:rsid w:val="00F431FB"/>
    <w:rsid w:val="00F44C4E"/>
    <w:rsid w:val="00F50CCE"/>
    <w:rsid w:val="00F50EBC"/>
    <w:rsid w:val="00F51BD5"/>
    <w:rsid w:val="00F52E20"/>
    <w:rsid w:val="00F53ACB"/>
    <w:rsid w:val="00F55259"/>
    <w:rsid w:val="00F57869"/>
    <w:rsid w:val="00F60C2F"/>
    <w:rsid w:val="00F60E46"/>
    <w:rsid w:val="00F6184E"/>
    <w:rsid w:val="00F636A7"/>
    <w:rsid w:val="00F66B05"/>
    <w:rsid w:val="00F6741C"/>
    <w:rsid w:val="00F73C99"/>
    <w:rsid w:val="00F756FA"/>
    <w:rsid w:val="00F76E7B"/>
    <w:rsid w:val="00F8007E"/>
    <w:rsid w:val="00F81C8A"/>
    <w:rsid w:val="00F82BE0"/>
    <w:rsid w:val="00F83DDE"/>
    <w:rsid w:val="00F84805"/>
    <w:rsid w:val="00F86968"/>
    <w:rsid w:val="00F872DB"/>
    <w:rsid w:val="00F91109"/>
    <w:rsid w:val="00F91FF3"/>
    <w:rsid w:val="00F9259D"/>
    <w:rsid w:val="00F937FF"/>
    <w:rsid w:val="00F9473E"/>
    <w:rsid w:val="00F951B7"/>
    <w:rsid w:val="00FA1854"/>
    <w:rsid w:val="00FA2AA5"/>
    <w:rsid w:val="00FA2B02"/>
    <w:rsid w:val="00FA38EA"/>
    <w:rsid w:val="00FA431C"/>
    <w:rsid w:val="00FA4D5E"/>
    <w:rsid w:val="00FB0E69"/>
    <w:rsid w:val="00FB1115"/>
    <w:rsid w:val="00FB1C16"/>
    <w:rsid w:val="00FB4AE4"/>
    <w:rsid w:val="00FB5390"/>
    <w:rsid w:val="00FB65CE"/>
    <w:rsid w:val="00FB769D"/>
    <w:rsid w:val="00FD4585"/>
    <w:rsid w:val="00FD4AE7"/>
    <w:rsid w:val="00FD7513"/>
    <w:rsid w:val="00FE0277"/>
    <w:rsid w:val="00FE19B8"/>
    <w:rsid w:val="00FE2B9C"/>
    <w:rsid w:val="00FE4ADE"/>
    <w:rsid w:val="00FE5749"/>
    <w:rsid w:val="00FE685E"/>
    <w:rsid w:val="00FE7A02"/>
    <w:rsid w:val="00FE7CB8"/>
    <w:rsid w:val="00FF06EF"/>
    <w:rsid w:val="00FF0B9C"/>
    <w:rsid w:val="00FF2C91"/>
    <w:rsid w:val="00FF3ABB"/>
    <w:rsid w:val="00FF6B28"/>
    <w:rsid w:val="00FF7857"/>
    <w:rsid w:val="0177F688"/>
    <w:rsid w:val="048FC662"/>
    <w:rsid w:val="063DF027"/>
    <w:rsid w:val="0DB34D19"/>
    <w:rsid w:val="10736435"/>
    <w:rsid w:val="10D92CD8"/>
    <w:rsid w:val="112854F6"/>
    <w:rsid w:val="126431BA"/>
    <w:rsid w:val="1304AC93"/>
    <w:rsid w:val="18F4FC6A"/>
    <w:rsid w:val="1C1C533A"/>
    <w:rsid w:val="1C2C733F"/>
    <w:rsid w:val="1CF7CDE5"/>
    <w:rsid w:val="1DEB5610"/>
    <w:rsid w:val="1E1901BA"/>
    <w:rsid w:val="1E402F07"/>
    <w:rsid w:val="1F43A73F"/>
    <w:rsid w:val="226B2913"/>
    <w:rsid w:val="22CEA93B"/>
    <w:rsid w:val="23193DD5"/>
    <w:rsid w:val="26C7EFFE"/>
    <w:rsid w:val="28675C71"/>
    <w:rsid w:val="2AE74447"/>
    <w:rsid w:val="2B143CD6"/>
    <w:rsid w:val="2C634F89"/>
    <w:rsid w:val="2EB2D2E8"/>
    <w:rsid w:val="31609E60"/>
    <w:rsid w:val="33BBDE24"/>
    <w:rsid w:val="3740D553"/>
    <w:rsid w:val="3884606E"/>
    <w:rsid w:val="3A82185E"/>
    <w:rsid w:val="3AB50D54"/>
    <w:rsid w:val="3B195D01"/>
    <w:rsid w:val="3FC431E4"/>
    <w:rsid w:val="430E5428"/>
    <w:rsid w:val="4378F885"/>
    <w:rsid w:val="44183BF5"/>
    <w:rsid w:val="4444D026"/>
    <w:rsid w:val="44E23F70"/>
    <w:rsid w:val="45949799"/>
    <w:rsid w:val="4894CFB2"/>
    <w:rsid w:val="4BFE3353"/>
    <w:rsid w:val="4E7EA1A6"/>
    <w:rsid w:val="4EEAC7A1"/>
    <w:rsid w:val="4FC5DDC9"/>
    <w:rsid w:val="52B186EE"/>
    <w:rsid w:val="54E59DFA"/>
    <w:rsid w:val="550F7C8A"/>
    <w:rsid w:val="55F50BF0"/>
    <w:rsid w:val="57E599A0"/>
    <w:rsid w:val="58D78E74"/>
    <w:rsid w:val="5A03918A"/>
    <w:rsid w:val="5BAA32DE"/>
    <w:rsid w:val="6414463B"/>
    <w:rsid w:val="6856DD2B"/>
    <w:rsid w:val="6AC8C5A7"/>
    <w:rsid w:val="70C6C1D2"/>
    <w:rsid w:val="7145FFA3"/>
    <w:rsid w:val="729EA7A3"/>
    <w:rsid w:val="7516778C"/>
    <w:rsid w:val="75602D80"/>
    <w:rsid w:val="7C741A92"/>
    <w:rsid w:val="7CDF2D5E"/>
    <w:rsid w:val="7E41351E"/>
    <w:rsid w:val="7EC2C002"/>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05CC55"/>
  <w15:docId w15:val="{8EB0690F-591F-458B-BF26-CD244692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0E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1314D2"/>
    <w:pPr>
      <w:numPr>
        <w:numId w:val="18"/>
      </w:numPr>
    </w:pPr>
    <w:rPr>
      <w:bCs w:val="0"/>
    </w:rPr>
  </w:style>
  <w:style w:type="paragraph" w:customStyle="1" w:styleId="AltHeading2">
    <w:name w:val="Alt Heading 2"/>
    <w:basedOn w:val="Heading2"/>
    <w:next w:val="BodyText"/>
    <w:qFormat/>
    <w:rsid w:val="001314D2"/>
    <w:pPr>
      <w:numPr>
        <w:ilvl w:val="1"/>
        <w:numId w:val="18"/>
      </w:numPr>
    </w:pPr>
  </w:style>
  <w:style w:type="paragraph" w:customStyle="1" w:styleId="AltHeading3">
    <w:name w:val="Alt Heading 3"/>
    <w:basedOn w:val="Heading3"/>
    <w:next w:val="BodyText"/>
    <w:qFormat/>
    <w:rsid w:val="001314D2"/>
    <w:pPr>
      <w:numPr>
        <w:ilvl w:val="2"/>
        <w:numId w:val="18"/>
      </w:numPr>
    </w:pPr>
  </w:style>
  <w:style w:type="paragraph" w:customStyle="1" w:styleId="AltHeading4">
    <w:name w:val="Alt Heading 4"/>
    <w:basedOn w:val="Heading4"/>
    <w:next w:val="BodyText"/>
    <w:qFormat/>
    <w:rsid w:val="001314D2"/>
    <w:pPr>
      <w:numPr>
        <w:ilvl w:val="3"/>
        <w:numId w:val="18"/>
      </w:numPr>
    </w:pPr>
  </w:style>
  <w:style w:type="paragraph" w:styleId="Title">
    <w:name w:val="Title"/>
    <w:basedOn w:val="Normal"/>
    <w:next w:val="BodyText"/>
    <w:link w:val="TitleChar"/>
    <w:uiPriority w:val="9"/>
    <w:qFormat/>
    <w:rsid w:val="00C1792E"/>
    <w:rPr>
      <w:rFonts w:asciiTheme="majorHAnsi" w:eastAsiaTheme="majorEastAsia" w:hAnsiTheme="majorHAnsi" w:cstheme="majorBidi"/>
      <w:b/>
      <w:color w:val="FFFFFF" w:themeColor="background1"/>
      <w:sz w:val="48"/>
      <w:szCs w:val="52"/>
    </w:rPr>
  </w:style>
  <w:style w:type="character" w:customStyle="1" w:styleId="TitleChar">
    <w:name w:val="Title Char"/>
    <w:basedOn w:val="DefaultParagraphFont"/>
    <w:link w:val="Title"/>
    <w:uiPriority w:val="9"/>
    <w:rsid w:val="00C1792E"/>
    <w:rPr>
      <w:rFonts w:asciiTheme="majorHAnsi" w:eastAsiaTheme="majorEastAsia" w:hAnsiTheme="majorHAnsi" w:cstheme="majorBidi"/>
      <w:b/>
      <w:color w:val="FFFFFF" w:themeColor="background1"/>
      <w:sz w:val="48"/>
      <w:szCs w:val="52"/>
    </w:rPr>
  </w:style>
  <w:style w:type="paragraph" w:styleId="Subtitle">
    <w:name w:val="Subtitle"/>
    <w:basedOn w:val="Normal"/>
    <w:next w:val="BodyText"/>
    <w:link w:val="SubtitleChar"/>
    <w:uiPriority w:val="8"/>
    <w:qFormat/>
    <w:rsid w:val="00C1792E"/>
    <w:pPr>
      <w:numPr>
        <w:ilvl w:val="1"/>
      </w:numPr>
      <w:spacing w:before="120" w:after="120"/>
    </w:pPr>
    <w:rPr>
      <w:rFonts w:asciiTheme="majorHAnsi" w:eastAsiaTheme="majorEastAsia" w:hAnsiTheme="majorHAnsi" w:cstheme="majorBidi"/>
      <w:b/>
      <w:iCs/>
      <w:color w:val="FFFFFF" w:themeColor="background1"/>
      <w:sz w:val="28"/>
      <w:szCs w:val="24"/>
    </w:rPr>
  </w:style>
  <w:style w:type="character" w:customStyle="1" w:styleId="SubtitleChar">
    <w:name w:val="Subtitle Char"/>
    <w:basedOn w:val="DefaultParagraphFont"/>
    <w:link w:val="Subtitle"/>
    <w:uiPriority w:val="8"/>
    <w:rsid w:val="00C1792E"/>
    <w:rPr>
      <w:rFonts w:asciiTheme="majorHAnsi" w:eastAsiaTheme="majorEastAsia" w:hAnsiTheme="majorHAnsi" w:cstheme="majorBidi"/>
      <w:b/>
      <w:iCs/>
      <w:color w:val="FFFFFF" w:themeColor="background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C20E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uiPriority w:val="2"/>
    <w:qFormat/>
    <w:rsid w:val="001314D2"/>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1314D2"/>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20830"/>
    <w:rPr>
      <w:color w:val="003C69" w:themeColor="accent1"/>
      <w:u w:val="single"/>
    </w:rPr>
  </w:style>
  <w:style w:type="paragraph" w:styleId="TOC1">
    <w:name w:val="toc 1"/>
    <w:basedOn w:val="Normal"/>
    <w:next w:val="Normal"/>
    <w:uiPriority w:val="39"/>
    <w:rsid w:val="00AE6A63"/>
    <w:pPr>
      <w:keepNext/>
      <w:tabs>
        <w:tab w:val="right" w:pos="10773"/>
      </w:tabs>
      <w:spacing w:before="240" w:after="120"/>
      <w:ind w:right="567"/>
    </w:pPr>
    <w:rPr>
      <w:b/>
      <w:noProof/>
    </w:rPr>
  </w:style>
  <w:style w:type="paragraph" w:styleId="TOC2">
    <w:name w:val="toc 2"/>
    <w:basedOn w:val="Normal"/>
    <w:next w:val="Normal"/>
    <w:uiPriority w:val="39"/>
    <w:rsid w:val="00AE6A63"/>
    <w:pPr>
      <w:tabs>
        <w:tab w:val="right" w:pos="10773"/>
      </w:tabs>
      <w:spacing w:after="60"/>
      <w:ind w:right="567"/>
    </w:pPr>
    <w:rPr>
      <w:noProof/>
    </w:rPr>
  </w:style>
  <w:style w:type="paragraph" w:styleId="TOC3">
    <w:name w:val="toc 3"/>
    <w:basedOn w:val="Normal"/>
    <w:next w:val="Normal"/>
    <w:uiPriority w:val="39"/>
    <w:rsid w:val="00AE6A63"/>
    <w:pPr>
      <w:tabs>
        <w:tab w:val="right" w:pos="10773"/>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C20E5"/>
    <w:rPr>
      <w:rFonts w:eastAsia="Times New Roman" w:cs="Times New Roman"/>
      <w:sz w:val="20"/>
      <w:szCs w:val="16"/>
      <w:lang w:eastAsia="en-AU"/>
    </w:rPr>
  </w:style>
  <w:style w:type="paragraph" w:styleId="ListParagraph">
    <w:name w:val="List Paragraph"/>
    <w:basedOn w:val="ListBullet0"/>
    <w:uiPriority w:val="34"/>
    <w:qFormat/>
    <w:rsid w:val="008A0AED"/>
    <w:pPr>
      <w:numPr>
        <w:numId w:val="0"/>
      </w:numPr>
      <w:ind w:left="284"/>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1314D2"/>
    <w:pPr>
      <w:numPr>
        <w:ilvl w:val="4"/>
        <w:numId w:val="18"/>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1314D2"/>
    <w:pPr>
      <w:numPr>
        <w:numId w:val="10"/>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1314D2"/>
    <w:pPr>
      <w:numPr>
        <w:numId w:val="8"/>
      </w:numPr>
      <w:spacing w:before="0"/>
    </w:pPr>
  </w:style>
  <w:style w:type="numbering" w:customStyle="1" w:styleId="ListAlpha">
    <w:name w:val="List_Alpha"/>
    <w:uiPriority w:val="99"/>
    <w:rsid w:val="001314D2"/>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1314D2"/>
    <w:pPr>
      <w:numPr>
        <w:ilvl w:val="1"/>
      </w:numPr>
    </w:pPr>
  </w:style>
  <w:style w:type="paragraph" w:customStyle="1" w:styleId="ListAlpha3">
    <w:name w:val="List Alpha 3"/>
    <w:basedOn w:val="ListAlpha2"/>
    <w:uiPriority w:val="19"/>
    <w:rsid w:val="001314D2"/>
    <w:pPr>
      <w:numPr>
        <w:ilvl w:val="2"/>
      </w:numPr>
    </w:pPr>
  </w:style>
  <w:style w:type="paragraph" w:customStyle="1" w:styleId="ListAlpha4">
    <w:name w:val="List Alpha 4"/>
    <w:basedOn w:val="ListAlpha3"/>
    <w:uiPriority w:val="19"/>
    <w:rsid w:val="001314D2"/>
    <w:pPr>
      <w:numPr>
        <w:ilvl w:val="3"/>
      </w:numPr>
    </w:pPr>
  </w:style>
  <w:style w:type="paragraph" w:customStyle="1" w:styleId="ListAlpha6">
    <w:name w:val="List Alpha 6"/>
    <w:basedOn w:val="ListAlpha4"/>
    <w:uiPriority w:val="19"/>
    <w:rsid w:val="001314D2"/>
    <w:pPr>
      <w:numPr>
        <w:ilvl w:val="5"/>
      </w:numPr>
    </w:pPr>
  </w:style>
  <w:style w:type="paragraph" w:customStyle="1" w:styleId="ListAlpha5">
    <w:name w:val="List Alpha 5"/>
    <w:basedOn w:val="ListAlpha6"/>
    <w:uiPriority w:val="19"/>
    <w:rsid w:val="001314D2"/>
    <w:pPr>
      <w:numPr>
        <w:ilvl w:val="4"/>
      </w:numPr>
    </w:pPr>
  </w:style>
  <w:style w:type="paragraph" w:styleId="ListBullet2">
    <w:name w:val="List Bullet 2"/>
    <w:basedOn w:val="ListBullet0"/>
    <w:uiPriority w:val="19"/>
    <w:rsid w:val="001314D2"/>
    <w:pPr>
      <w:numPr>
        <w:ilvl w:val="1"/>
      </w:numPr>
    </w:pPr>
  </w:style>
  <w:style w:type="paragraph" w:styleId="ListBullet3">
    <w:name w:val="List Bullet 3"/>
    <w:basedOn w:val="ListBullet0"/>
    <w:uiPriority w:val="19"/>
    <w:rsid w:val="001314D2"/>
    <w:pPr>
      <w:numPr>
        <w:ilvl w:val="2"/>
      </w:numPr>
    </w:pPr>
  </w:style>
  <w:style w:type="paragraph" w:styleId="ListBullet4">
    <w:name w:val="List Bullet 4"/>
    <w:basedOn w:val="ListBullet0"/>
    <w:uiPriority w:val="19"/>
    <w:semiHidden/>
    <w:rsid w:val="001314D2"/>
    <w:pPr>
      <w:numPr>
        <w:numId w:val="0"/>
      </w:numPr>
    </w:pPr>
  </w:style>
  <w:style w:type="paragraph" w:styleId="ListBullet5">
    <w:name w:val="List Bullet 5"/>
    <w:basedOn w:val="ListBullet0"/>
    <w:uiPriority w:val="19"/>
    <w:semiHidden/>
    <w:rsid w:val="001314D2"/>
    <w:pPr>
      <w:numPr>
        <w:numId w:val="0"/>
      </w:numPr>
    </w:pPr>
  </w:style>
  <w:style w:type="paragraph" w:customStyle="1" w:styleId="ListBullet6">
    <w:name w:val="List Bullet 6"/>
    <w:basedOn w:val="ListBullet0"/>
    <w:uiPriority w:val="19"/>
    <w:semiHidden/>
    <w:qFormat/>
    <w:rsid w:val="001314D2"/>
    <w:pPr>
      <w:numPr>
        <w:numId w:val="0"/>
      </w:numPr>
    </w:pPr>
  </w:style>
  <w:style w:type="paragraph" w:styleId="ListNumber2">
    <w:name w:val="List Number 2"/>
    <w:basedOn w:val="ListNumber0"/>
    <w:uiPriority w:val="19"/>
    <w:rsid w:val="001314D2"/>
    <w:pPr>
      <w:numPr>
        <w:ilvl w:val="1"/>
      </w:numPr>
    </w:pPr>
  </w:style>
  <w:style w:type="paragraph" w:styleId="ListNumber3">
    <w:name w:val="List Number 3"/>
    <w:basedOn w:val="ListNumber0"/>
    <w:uiPriority w:val="19"/>
    <w:rsid w:val="001314D2"/>
    <w:pPr>
      <w:numPr>
        <w:ilvl w:val="2"/>
      </w:numPr>
    </w:pPr>
  </w:style>
  <w:style w:type="paragraph" w:styleId="ListNumber4">
    <w:name w:val="List Number 4"/>
    <w:basedOn w:val="ListNumber0"/>
    <w:uiPriority w:val="19"/>
    <w:rsid w:val="001314D2"/>
    <w:pPr>
      <w:numPr>
        <w:ilvl w:val="3"/>
      </w:numPr>
    </w:pPr>
  </w:style>
  <w:style w:type="paragraph" w:styleId="ListNumber5">
    <w:name w:val="List Number 5"/>
    <w:basedOn w:val="ListNumber0"/>
    <w:uiPriority w:val="19"/>
    <w:rsid w:val="001314D2"/>
    <w:pPr>
      <w:numPr>
        <w:ilvl w:val="4"/>
      </w:numPr>
    </w:pPr>
  </w:style>
  <w:style w:type="paragraph" w:customStyle="1" w:styleId="ListNumber6">
    <w:name w:val="List Number 6"/>
    <w:basedOn w:val="ListNumber0"/>
    <w:uiPriority w:val="19"/>
    <w:rsid w:val="001314D2"/>
    <w:pPr>
      <w:numPr>
        <w:ilvl w:val="5"/>
      </w:numPr>
    </w:pPr>
  </w:style>
  <w:style w:type="paragraph" w:customStyle="1" w:styleId="ListParagraph2">
    <w:name w:val="List Paragraph 2"/>
    <w:basedOn w:val="ListParagraph"/>
    <w:uiPriority w:val="19"/>
    <w:rsid w:val="004F2A3C"/>
    <w:pPr>
      <w:ind w:left="567"/>
    </w:pPr>
  </w:style>
  <w:style w:type="paragraph" w:customStyle="1" w:styleId="ListParagraph3">
    <w:name w:val="List Paragraph 3"/>
    <w:basedOn w:val="ListParagraph"/>
    <w:uiPriority w:val="19"/>
    <w:rsid w:val="004F2A3C"/>
    <w:pPr>
      <w:ind w:left="851"/>
    </w:pPr>
  </w:style>
  <w:style w:type="paragraph" w:customStyle="1" w:styleId="ListParagraph4">
    <w:name w:val="List Paragraph 4"/>
    <w:basedOn w:val="ListParagraph"/>
    <w:uiPriority w:val="19"/>
    <w:rsid w:val="004F2A3C"/>
    <w:pPr>
      <w:ind w:left="1134"/>
    </w:pPr>
  </w:style>
  <w:style w:type="paragraph" w:customStyle="1" w:styleId="ListParagraph5">
    <w:name w:val="List Paragraph 5"/>
    <w:basedOn w:val="ListParagraph"/>
    <w:uiPriority w:val="19"/>
    <w:rsid w:val="004F2A3C"/>
    <w:pPr>
      <w:ind w:left="1418"/>
    </w:pPr>
  </w:style>
  <w:style w:type="paragraph" w:customStyle="1" w:styleId="ListParagraph6">
    <w:name w:val="List Paragraph 6"/>
    <w:basedOn w:val="ListParagraph"/>
    <w:uiPriority w:val="19"/>
    <w:rsid w:val="004F2A3C"/>
    <w:pPr>
      <w:ind w:left="1701"/>
    </w:pPr>
  </w:style>
  <w:style w:type="numbering" w:customStyle="1" w:styleId="ListBullet">
    <w:name w:val="List_Bullet"/>
    <w:uiPriority w:val="99"/>
    <w:rsid w:val="001314D2"/>
    <w:pPr>
      <w:numPr>
        <w:numId w:val="9"/>
      </w:numPr>
    </w:pPr>
  </w:style>
  <w:style w:type="numbering" w:customStyle="1" w:styleId="ListNumberedHeadings">
    <w:name w:val="List_NumberedHeadings"/>
    <w:uiPriority w:val="99"/>
    <w:rsid w:val="001314D2"/>
    <w:pPr>
      <w:numPr>
        <w:numId w:val="18"/>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paragraph" w:customStyle="1" w:styleId="TOCHeading2">
    <w:name w:val="TOC Heading 2"/>
    <w:basedOn w:val="Heading3"/>
    <w:uiPriority w:val="39"/>
    <w:qFormat/>
    <w:rsid w:val="00AE6A63"/>
  </w:style>
  <w:style w:type="table" w:styleId="GridTable5Dark-Accent5">
    <w:name w:val="Grid Table 5 Dark Accent 5"/>
    <w:basedOn w:val="TableNormal"/>
    <w:uiPriority w:val="50"/>
    <w:rsid w:val="00C01E31"/>
    <w:pPr>
      <w:spacing w:before="0"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182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182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182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18283" w:themeFill="accent5"/>
      </w:tcPr>
    </w:tblStylePr>
    <w:tblStylePr w:type="band1Vert">
      <w:tblPr/>
      <w:tcPr>
        <w:shd w:val="clear" w:color="auto" w:fill="CCCCCD" w:themeFill="accent5" w:themeFillTint="66"/>
      </w:tcPr>
    </w:tblStylePr>
    <w:tblStylePr w:type="band1Horz">
      <w:tblPr/>
      <w:tcPr>
        <w:shd w:val="clear" w:color="auto" w:fill="CCCCCD" w:themeFill="accent5" w:themeFillTint="66"/>
      </w:tcPr>
    </w:tblStylePr>
  </w:style>
  <w:style w:type="table" w:styleId="GridTable5Dark-Accent1">
    <w:name w:val="Grid Table 5 Dark Accent 1"/>
    <w:basedOn w:val="TableNormal"/>
    <w:uiPriority w:val="50"/>
    <w:rsid w:val="00946B5C"/>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EDC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C69" w:themeFill="accent1"/>
      </w:tcPr>
    </w:tblStylePr>
    <w:tblStylePr w:type="band1Vert">
      <w:tblPr/>
      <w:tcPr>
        <w:shd w:val="clear" w:color="auto" w:fill="5DB9FF" w:themeFill="accent1" w:themeFillTint="66"/>
      </w:tcPr>
    </w:tblStylePr>
    <w:tblStylePr w:type="band1Horz">
      <w:tblPr/>
      <w:tcPr>
        <w:shd w:val="clear" w:color="auto" w:fill="5DB9FF" w:themeFill="accent1" w:themeFillTint="66"/>
      </w:tcPr>
    </w:tblStylePr>
  </w:style>
  <w:style w:type="table" w:styleId="ListTable3-Accent1">
    <w:name w:val="List Table 3 Accent 1"/>
    <w:basedOn w:val="TableNormal"/>
    <w:uiPriority w:val="48"/>
    <w:rsid w:val="00946B5C"/>
    <w:pPr>
      <w:spacing w:after="0"/>
    </w:pPr>
    <w:tblPr>
      <w:tblStyleRowBandSize w:val="1"/>
      <w:tblStyleColBandSize w:val="1"/>
      <w:tblBorders>
        <w:top w:val="single" w:sz="4" w:space="0" w:color="003C69" w:themeColor="accent1"/>
        <w:left w:val="single" w:sz="4" w:space="0" w:color="003C69" w:themeColor="accent1"/>
        <w:bottom w:val="single" w:sz="4" w:space="0" w:color="003C69" w:themeColor="accent1"/>
        <w:right w:val="single" w:sz="4" w:space="0" w:color="003C69" w:themeColor="accent1"/>
      </w:tblBorders>
    </w:tblPr>
    <w:tblStylePr w:type="firstRow">
      <w:rPr>
        <w:b/>
        <w:bCs/>
        <w:color w:val="FFFFFF" w:themeColor="background1"/>
      </w:rPr>
      <w:tblPr/>
      <w:tcPr>
        <w:shd w:val="clear" w:color="auto" w:fill="003C69" w:themeFill="accent1"/>
      </w:tcPr>
    </w:tblStylePr>
    <w:tblStylePr w:type="lastRow">
      <w:rPr>
        <w:b/>
        <w:bCs/>
      </w:rPr>
      <w:tblPr/>
      <w:tcPr>
        <w:tcBorders>
          <w:top w:val="double" w:sz="4" w:space="0" w:color="003C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C69" w:themeColor="accent1"/>
          <w:right w:val="single" w:sz="4" w:space="0" w:color="003C69" w:themeColor="accent1"/>
        </w:tcBorders>
      </w:tcPr>
    </w:tblStylePr>
    <w:tblStylePr w:type="band1Horz">
      <w:tblPr/>
      <w:tcPr>
        <w:tcBorders>
          <w:top w:val="single" w:sz="4" w:space="0" w:color="003C69" w:themeColor="accent1"/>
          <w:bottom w:val="single" w:sz="4" w:space="0" w:color="003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C69" w:themeColor="accent1"/>
          <w:left w:val="nil"/>
        </w:tcBorders>
      </w:tcPr>
    </w:tblStylePr>
    <w:tblStylePr w:type="swCell">
      <w:tblPr/>
      <w:tcPr>
        <w:tcBorders>
          <w:top w:val="double" w:sz="4" w:space="0" w:color="003C69" w:themeColor="accent1"/>
          <w:right w:val="nil"/>
        </w:tcBorders>
      </w:tcPr>
    </w:tblStylePr>
  </w:style>
  <w:style w:type="table" w:styleId="GridTable5Dark">
    <w:name w:val="Grid Table 5 Dark"/>
    <w:basedOn w:val="TableNormal"/>
    <w:uiPriority w:val="50"/>
    <w:rsid w:val="007F5A0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Light">
    <w:name w:val="Grid Table Light"/>
    <w:basedOn w:val="TableNormal"/>
    <w:uiPriority w:val="40"/>
    <w:rsid w:val="007F5A0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35751"/>
    <w:rPr>
      <w:sz w:val="16"/>
      <w:szCs w:val="16"/>
    </w:rPr>
  </w:style>
  <w:style w:type="paragraph" w:styleId="CommentText">
    <w:name w:val="annotation text"/>
    <w:basedOn w:val="Normal"/>
    <w:link w:val="CommentTextChar"/>
    <w:uiPriority w:val="99"/>
    <w:semiHidden/>
    <w:unhideWhenUsed/>
    <w:rsid w:val="00E35751"/>
    <w:rPr>
      <w:szCs w:val="20"/>
    </w:rPr>
  </w:style>
  <w:style w:type="character" w:customStyle="1" w:styleId="CommentTextChar">
    <w:name w:val="Comment Text Char"/>
    <w:basedOn w:val="DefaultParagraphFont"/>
    <w:link w:val="CommentText"/>
    <w:uiPriority w:val="99"/>
    <w:semiHidden/>
    <w:rsid w:val="00E35751"/>
    <w:rPr>
      <w:sz w:val="20"/>
      <w:szCs w:val="20"/>
    </w:rPr>
  </w:style>
  <w:style w:type="paragraph" w:styleId="CommentSubject">
    <w:name w:val="annotation subject"/>
    <w:basedOn w:val="CommentText"/>
    <w:next w:val="CommentText"/>
    <w:link w:val="CommentSubjectChar"/>
    <w:uiPriority w:val="99"/>
    <w:semiHidden/>
    <w:unhideWhenUsed/>
    <w:rsid w:val="00E35751"/>
    <w:rPr>
      <w:b/>
      <w:bCs/>
    </w:rPr>
  </w:style>
  <w:style w:type="character" w:customStyle="1" w:styleId="CommentSubjectChar">
    <w:name w:val="Comment Subject Char"/>
    <w:basedOn w:val="CommentTextChar"/>
    <w:link w:val="CommentSubject"/>
    <w:uiPriority w:val="99"/>
    <w:semiHidden/>
    <w:rsid w:val="00E35751"/>
    <w:rPr>
      <w:b/>
      <w:bCs/>
      <w:sz w:val="20"/>
      <w:szCs w:val="20"/>
    </w:rPr>
  </w:style>
  <w:style w:type="paragraph" w:styleId="Revision">
    <w:name w:val="Revision"/>
    <w:hidden/>
    <w:uiPriority w:val="99"/>
    <w:semiHidden/>
    <w:rsid w:val="00450C8C"/>
    <w:pPr>
      <w:spacing w:before="0" w:after="0"/>
    </w:pPr>
    <w:rPr>
      <w:sz w:val="20"/>
    </w:rPr>
  </w:style>
  <w:style w:type="character" w:styleId="UnresolvedMention">
    <w:name w:val="Unresolved Mention"/>
    <w:basedOn w:val="DefaultParagraphFont"/>
    <w:uiPriority w:val="99"/>
    <w:unhideWhenUsed/>
    <w:rsid w:val="009762AC"/>
    <w:rPr>
      <w:color w:val="605E5C"/>
      <w:shd w:val="clear" w:color="auto" w:fill="E1DFDD"/>
    </w:rPr>
  </w:style>
  <w:style w:type="numbering" w:customStyle="1" w:styleId="ListParagraph0">
    <w:name w:val="List Paragraph0"/>
    <w:uiPriority w:val="99"/>
    <w:rsid w:val="004A078C"/>
    <w:pPr>
      <w:numPr>
        <w:numId w:val="24"/>
      </w:numPr>
    </w:pPr>
  </w:style>
  <w:style w:type="character" w:styleId="Mention">
    <w:name w:val="Mention"/>
    <w:basedOn w:val="DefaultParagraphFont"/>
    <w:uiPriority w:val="99"/>
    <w:unhideWhenUsed/>
    <w:rsid w:val="000766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0744">
      <w:bodyDiv w:val="1"/>
      <w:marLeft w:val="0"/>
      <w:marRight w:val="0"/>
      <w:marTop w:val="0"/>
      <w:marBottom w:val="0"/>
      <w:divBdr>
        <w:top w:val="none" w:sz="0" w:space="0" w:color="auto"/>
        <w:left w:val="none" w:sz="0" w:space="0" w:color="auto"/>
        <w:bottom w:val="none" w:sz="0" w:space="0" w:color="auto"/>
        <w:right w:val="none" w:sz="0" w:space="0" w:color="auto"/>
      </w:divBdr>
    </w:div>
    <w:div w:id="914628640">
      <w:bodyDiv w:val="1"/>
      <w:marLeft w:val="0"/>
      <w:marRight w:val="0"/>
      <w:marTop w:val="0"/>
      <w:marBottom w:val="0"/>
      <w:divBdr>
        <w:top w:val="none" w:sz="0" w:space="0" w:color="auto"/>
        <w:left w:val="none" w:sz="0" w:space="0" w:color="auto"/>
        <w:bottom w:val="none" w:sz="0" w:space="0" w:color="auto"/>
        <w:right w:val="none" w:sz="0" w:space="0" w:color="auto"/>
      </w:divBdr>
    </w:div>
    <w:div w:id="1365597861">
      <w:bodyDiv w:val="1"/>
      <w:marLeft w:val="0"/>
      <w:marRight w:val="0"/>
      <w:marTop w:val="0"/>
      <w:marBottom w:val="0"/>
      <w:divBdr>
        <w:top w:val="none" w:sz="0" w:space="0" w:color="auto"/>
        <w:left w:val="none" w:sz="0" w:space="0" w:color="auto"/>
        <w:bottom w:val="none" w:sz="0" w:space="0" w:color="auto"/>
        <w:right w:val="none" w:sz="0" w:space="0" w:color="auto"/>
      </w:divBdr>
    </w:div>
    <w:div w:id="14747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Templates\Reports\A4%20Portrait%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E7A15A315841DBBFFDA8D9A01A55EF"/>
        <w:category>
          <w:name w:val="General"/>
          <w:gallery w:val="placeholder"/>
        </w:category>
        <w:types>
          <w:type w:val="bbPlcHdr"/>
        </w:types>
        <w:behaviors>
          <w:behavior w:val="content"/>
        </w:behaviors>
        <w:guid w:val="{43F9FB5F-A504-4CDC-8149-09F3D0689978}"/>
      </w:docPartPr>
      <w:docPartBody>
        <w:p w:rsidR="004D1612" w:rsidRDefault="00981CD6" w:rsidP="00981CD6">
          <w:pPr>
            <w:pStyle w:val="51E7A15A315841DBBFFDA8D9A01A55EF"/>
          </w:pPr>
          <w:r w:rsidRPr="00142633">
            <w:rPr>
              <w:highlight w:val="cyan"/>
            </w:rPr>
            <w:t>[Title]</w:t>
          </w:r>
        </w:p>
      </w:docPartBody>
    </w:docPart>
    <w:docPart>
      <w:docPartPr>
        <w:name w:val="1A235F2CD154439983C29545CF2747AE"/>
        <w:category>
          <w:name w:val="General"/>
          <w:gallery w:val="placeholder"/>
        </w:category>
        <w:types>
          <w:type w:val="bbPlcHdr"/>
        </w:types>
        <w:behaviors>
          <w:behavior w:val="content"/>
        </w:behaviors>
        <w:guid w:val="{1B7F95B3-51C8-4C9A-A17E-E689243DE10F}"/>
      </w:docPartPr>
      <w:docPartBody>
        <w:p w:rsidR="005C358D" w:rsidRDefault="00981CD6">
          <w:pPr>
            <w:pStyle w:val="1A235F2CD154439983C29545CF2747AE"/>
          </w:pPr>
          <w:r>
            <w:t>[Additional info e.g. Date, Author etc]</w:t>
          </w:r>
        </w:p>
      </w:docPartBody>
    </w:docPart>
    <w:docPart>
      <w:docPartPr>
        <w:name w:val="800C06BF7BD4487091DB09FDEEC5572B"/>
        <w:category>
          <w:name w:val="General"/>
          <w:gallery w:val="placeholder"/>
        </w:category>
        <w:types>
          <w:type w:val="bbPlcHdr"/>
        </w:types>
        <w:behaviors>
          <w:behavior w:val="content"/>
        </w:behaviors>
        <w:guid w:val="{6A7BEACA-B833-4156-A778-ACF8D4F6F91A}"/>
      </w:docPartPr>
      <w:docPartBody>
        <w:p w:rsidR="0053767D" w:rsidRDefault="00AB532D" w:rsidP="00AB532D">
          <w:pPr>
            <w:pStyle w:val="800C06BF7BD4487091DB09FDEEC5572B"/>
          </w:pPr>
          <w:r w:rsidRPr="001970FA">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CD6"/>
    <w:rsid w:val="001347F4"/>
    <w:rsid w:val="00201D0D"/>
    <w:rsid w:val="00247E30"/>
    <w:rsid w:val="00342814"/>
    <w:rsid w:val="00361E04"/>
    <w:rsid w:val="00371EFF"/>
    <w:rsid w:val="003D1B3A"/>
    <w:rsid w:val="00416613"/>
    <w:rsid w:val="004D1612"/>
    <w:rsid w:val="0053767D"/>
    <w:rsid w:val="005A0B56"/>
    <w:rsid w:val="005C358D"/>
    <w:rsid w:val="005E54D8"/>
    <w:rsid w:val="00724B32"/>
    <w:rsid w:val="007F312B"/>
    <w:rsid w:val="008E2A66"/>
    <w:rsid w:val="00900131"/>
    <w:rsid w:val="00925A27"/>
    <w:rsid w:val="00981CD6"/>
    <w:rsid w:val="009C54E3"/>
    <w:rsid w:val="00A421E4"/>
    <w:rsid w:val="00AB532D"/>
    <w:rsid w:val="00AC59B9"/>
    <w:rsid w:val="00AD02D2"/>
    <w:rsid w:val="00C92123"/>
    <w:rsid w:val="00C944D8"/>
    <w:rsid w:val="00CB1C41"/>
    <w:rsid w:val="00CD7342"/>
    <w:rsid w:val="00D92B86"/>
    <w:rsid w:val="00EE4FF2"/>
    <w:rsid w:val="00F3646A"/>
    <w:rsid w:val="00F63E18"/>
    <w:rsid w:val="00FB631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E7A15A315841DBBFFDA8D9A01A55EF">
    <w:name w:val="51E7A15A315841DBBFFDA8D9A01A55EF"/>
    <w:rsid w:val="00981CD6"/>
  </w:style>
  <w:style w:type="paragraph" w:customStyle="1" w:styleId="1A235F2CD154439983C29545CF2747AE">
    <w:name w:val="1A235F2CD154439983C29545CF2747AE"/>
  </w:style>
  <w:style w:type="paragraph" w:customStyle="1" w:styleId="800C06BF7BD4487091DB09FDEEC5572B">
    <w:name w:val="800C06BF7BD4487091DB09FDEEC5572B"/>
    <w:rsid w:val="00AB5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6F0D60F4104EA49B4396E9A75CE0415" ma:contentTypeVersion="19" ma:contentTypeDescription="Create a new document." ma:contentTypeScope="" ma:versionID="11feb99a75141426e5e76a905144e633">
  <xsd:schema xmlns:xsd="http://www.w3.org/2001/XMLSchema" xmlns:xs="http://www.w3.org/2001/XMLSchema" xmlns:p="http://schemas.microsoft.com/office/2006/metadata/properties" xmlns:ns2="72f4fbda-5ce6-4ddc-874a-75ecc9b6bfdc" xmlns:ns3="9f8a32ae-e6a7-4643-9a3f-ea785774e589" xmlns:ns4="d27882d3-798a-4f9d-aacc-36c6e0a50e92" targetNamespace="http://schemas.microsoft.com/office/2006/metadata/properties" ma:root="true" ma:fieldsID="d7a5c97fe7d6039f4f844c4f01c2627d" ns2:_="" ns3:_="" ns4:_="">
    <xsd:import namespace="72f4fbda-5ce6-4ddc-874a-75ecc9b6bfdc"/>
    <xsd:import namespace="9f8a32ae-e6a7-4643-9a3f-ea785774e589"/>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4:TaxCatchAll" minOccurs="0"/>
                <xsd:element ref="ns2:Team" minOccurs="0"/>
                <xsd:element ref="ns2:Issue" minOccurs="0"/>
                <xsd:element ref="ns2:Licen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4fbda-5ce6-4ddc-874a-75ecc9b6b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Team" ma:index="24" nillable="true" ma:displayName="Team" ma:format="Dropdown" ma:internalName="Team">
      <xsd:simpleType>
        <xsd:restriction base="dms:Text">
          <xsd:maxLength value="255"/>
        </xsd:restriction>
      </xsd:simpleType>
    </xsd:element>
    <xsd:element name="Issue" ma:index="25" nillable="true" ma:displayName="Issue" ma:format="Dropdown" ma:internalName="Issue">
      <xsd:simpleType>
        <xsd:restriction base="dms:Text">
          <xsd:maxLength value="255"/>
        </xsd:restriction>
      </xsd:simpleType>
    </xsd:element>
    <xsd:element name="Licensing" ma:index="26" nillable="true" ma:displayName="Licensing" ma:format="Dropdown" ma:internalName="Licens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a32ae-e6a7-4643-9a3f-ea785774e5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ad38636-674a-4035-87fa-ef3509aabbfb}" ma:internalName="TaxCatchAll" ma:showField="CatchAllData" ma:web="9f8a32ae-e6a7-4643-9a3f-ea785774e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4fbda-5ce6-4ddc-874a-75ecc9b6bfdc">
      <Terms xmlns="http://schemas.microsoft.com/office/infopath/2007/PartnerControls"/>
    </lcf76f155ced4ddcb4097134ff3c332f>
    <TaxCatchAll xmlns="d27882d3-798a-4f9d-aacc-36c6e0a50e92" xsi:nil="true"/>
    <Team xmlns="72f4fbda-5ce6-4ddc-874a-75ecc9b6bfdc" xsi:nil="true"/>
    <Issue xmlns="72f4fbda-5ce6-4ddc-874a-75ecc9b6bfdc" xsi:nil="true"/>
    <Licensing xmlns="72f4fbda-5ce6-4ddc-874a-75ecc9b6bf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C5F3E-867D-47AA-97EA-645914B558BE}">
  <ds:schemaRefs>
    <ds:schemaRef ds:uri="http://schemas.openxmlformats.org/officeDocument/2006/bibliography"/>
  </ds:schemaRefs>
</ds:datastoreItem>
</file>

<file path=customXml/itemProps2.xml><?xml version="1.0" encoding="utf-8"?>
<ds:datastoreItem xmlns:ds="http://schemas.openxmlformats.org/officeDocument/2006/customXml" ds:itemID="{87CE89FA-B92E-4C3E-BB2F-FC8124A84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4fbda-5ce6-4ddc-874a-75ecc9b6bfdc"/>
    <ds:schemaRef ds:uri="9f8a32ae-e6a7-4643-9a3f-ea785774e589"/>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0E9A-6B13-44EA-9032-363B12C76D17}">
  <ds:schemaRefs>
    <ds:schemaRef ds:uri="http://schemas.microsoft.com/office/2006/metadata/properties"/>
    <ds:schemaRef ds:uri="http://schemas.microsoft.com/office/infopath/2007/PartnerControls"/>
    <ds:schemaRef ds:uri="72f4fbda-5ce6-4ddc-874a-75ecc9b6bfdc"/>
    <ds:schemaRef ds:uri="d27882d3-798a-4f9d-aacc-36c6e0a50e92"/>
  </ds:schemaRefs>
</ds:datastoreItem>
</file>

<file path=customXml/itemProps4.xml><?xml version="1.0" encoding="utf-8"?>
<ds:datastoreItem xmlns:ds="http://schemas.openxmlformats.org/officeDocument/2006/customXml" ds:itemID="{749EB86F-277E-4EA0-B328-1CC39CC35C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 Portrait Report</Template>
  <TotalTime>23</TotalTime>
  <Pages>4</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e-Mobility Parking Plan – Plain English</dc:title>
  <dc:subject>February 2023</dc:subject>
  <dc:creator>Nicholas L Mackay</dc:creator>
  <cp:keywords/>
  <cp:lastModifiedBy>Aileen G Fenton</cp:lastModifiedBy>
  <cp:revision>2</cp:revision>
  <cp:lastPrinted>2014-09-30T22:47:00Z</cp:lastPrinted>
  <dcterms:created xsi:type="dcterms:W3CDTF">2023-04-27T01:57:00Z</dcterms:created>
  <dcterms:modified xsi:type="dcterms:W3CDTF">2023-04-27T01:57:00Z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0x01010056F0D60F4104EA49B4396E9A75CE0415</vt:lpwstr>
  </property>
</Properties>
</file>