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F72B5" w14:textId="0CB217AD" w:rsidR="005241D3" w:rsidRPr="006D3380" w:rsidRDefault="001065A0" w:rsidP="001065A0">
      <w:pPr>
        <w:pStyle w:val="Heading1"/>
        <w:spacing w:line="240" w:lineRule="auto"/>
      </w:pPr>
      <w:r w:rsidRPr="001065A0">
        <w:rPr>
          <w:sz w:val="18"/>
          <w:szCs w:val="18"/>
        </w:rPr>
        <w:br/>
      </w:r>
      <w:r w:rsidR="00B046F9">
        <w:t>Safe school travel (SafeST) checklist</w:t>
      </w:r>
    </w:p>
    <w:p w14:paraId="48A7BB29" w14:textId="0C114111" w:rsidR="00B046F9" w:rsidRPr="00B046F9" w:rsidRDefault="00B046F9" w:rsidP="00B046F9">
      <w:r w:rsidRPr="00B046F9">
        <w:t>The safety of students travelling to and from school is one of the most important issues for school communities. The Queensland Government is committed to ensuring travel for students to and from school is safe and as part of this commitment, The Department of Transport and Main Roads has produced the SafeST checklist for school communities.</w:t>
      </w:r>
    </w:p>
    <w:p w14:paraId="65C3FED1" w14:textId="6B6FC35C" w:rsidR="00B046F9" w:rsidRDefault="00B046F9" w:rsidP="00B046F9">
      <w:r w:rsidRPr="00B046F9">
        <w:t>Understanding the school environment is the first step in identifying issues. The SafeST checklist has been designed to enable you, the school community, to identify possible travel safety concerns. The SafeST checklist covers the following areas</w:t>
      </w:r>
      <w:r>
        <w:t>:</w:t>
      </w:r>
    </w:p>
    <w:p w14:paraId="4619E691" w14:textId="49001CE4" w:rsidR="00B046F9" w:rsidRDefault="00B046F9" w:rsidP="00373923">
      <w:pPr>
        <w:pStyle w:val="ListParagraph"/>
        <w:numPr>
          <w:ilvl w:val="0"/>
          <w:numId w:val="5"/>
        </w:numPr>
      </w:pPr>
      <w:r>
        <w:t>Pedestrian behaviour</w:t>
      </w:r>
    </w:p>
    <w:p w14:paraId="3F7B02F5" w14:textId="2D57992F" w:rsidR="00B046F9" w:rsidRDefault="00B046F9" w:rsidP="00373923">
      <w:pPr>
        <w:pStyle w:val="ListParagraph"/>
        <w:numPr>
          <w:ilvl w:val="0"/>
          <w:numId w:val="5"/>
        </w:numPr>
      </w:pPr>
      <w:r>
        <w:t>Bicycle and scooter safety</w:t>
      </w:r>
    </w:p>
    <w:p w14:paraId="4EEFFADB" w14:textId="67A0709E" w:rsidR="00B046F9" w:rsidRDefault="00B046F9" w:rsidP="00373923">
      <w:pPr>
        <w:pStyle w:val="ListParagraph"/>
        <w:numPr>
          <w:ilvl w:val="0"/>
          <w:numId w:val="5"/>
        </w:numPr>
      </w:pPr>
      <w:r>
        <w:t>Driver behaviour</w:t>
      </w:r>
    </w:p>
    <w:p w14:paraId="441E048C" w14:textId="6FA44094" w:rsidR="00B046F9" w:rsidRDefault="00B046F9" w:rsidP="00373923">
      <w:pPr>
        <w:pStyle w:val="ListParagraph"/>
        <w:numPr>
          <w:ilvl w:val="0"/>
          <w:numId w:val="5"/>
        </w:numPr>
      </w:pPr>
      <w:r>
        <w:t>Parking</w:t>
      </w:r>
    </w:p>
    <w:p w14:paraId="59C3E183" w14:textId="7513F97C" w:rsidR="00B046F9" w:rsidRDefault="00B046F9" w:rsidP="00373923">
      <w:pPr>
        <w:pStyle w:val="ListParagraph"/>
        <w:numPr>
          <w:ilvl w:val="0"/>
          <w:numId w:val="5"/>
        </w:numPr>
      </w:pPr>
      <w:r>
        <w:t>Road safety communication.</w:t>
      </w:r>
    </w:p>
    <w:p w14:paraId="11C43A22" w14:textId="562FE619" w:rsidR="00B046F9" w:rsidRPr="00B046F9" w:rsidRDefault="00B046F9" w:rsidP="00B046F9">
      <w:r>
        <w:t xml:space="preserve">The SafeST checklist </w:t>
      </w:r>
      <w:r w:rsidRPr="00B046F9">
        <w:t>provides a systematic approach to understanding your school environment and identifying any issues or concerns.</w:t>
      </w:r>
    </w:p>
    <w:p w14:paraId="2FF6F848" w14:textId="77777777" w:rsidR="00B046F9" w:rsidRPr="00B046F9" w:rsidRDefault="00B046F9" w:rsidP="00B046F9">
      <w:r w:rsidRPr="00B046F9">
        <w:t>The most effective way to use this checklist is to work with your SafeST Committee. Completing the SafeST checklist will help you determine if your school community has any school transport safety concerns.</w:t>
      </w:r>
    </w:p>
    <w:p w14:paraId="65117E52" w14:textId="2D3CCEAC" w:rsidR="008D4272" w:rsidRDefault="00B046F9" w:rsidP="008D4272">
      <w:pPr>
        <w:pStyle w:val="Heading2"/>
      </w:pPr>
      <w:r>
        <w:t>How to complete the SafeST checklist</w:t>
      </w:r>
    </w:p>
    <w:p w14:paraId="193DB485" w14:textId="6F060F76" w:rsidR="00B046F9" w:rsidRPr="00B046F9" w:rsidRDefault="00B046F9" w:rsidP="00373923">
      <w:pPr>
        <w:pStyle w:val="ListParagraph"/>
        <w:numPr>
          <w:ilvl w:val="0"/>
          <w:numId w:val="6"/>
        </w:numPr>
      </w:pPr>
      <w:r w:rsidRPr="00B046F9">
        <w:t>Complete the following checklist around your school. This can be done in a group or by an individual.</w:t>
      </w:r>
    </w:p>
    <w:p w14:paraId="6F43014B" w14:textId="06DF2107" w:rsidR="00B046F9" w:rsidRPr="00B046F9" w:rsidRDefault="00B046F9" w:rsidP="00373923">
      <w:pPr>
        <w:pStyle w:val="ListParagraph"/>
        <w:numPr>
          <w:ilvl w:val="0"/>
          <w:numId w:val="6"/>
        </w:numPr>
      </w:pPr>
      <w:r w:rsidRPr="00B046F9">
        <w:t>Observations around your school will need to be undertaken to gain a comprehensive picture of the environment. It is best to undertake observations during morning and afternoon peak times.</w:t>
      </w:r>
    </w:p>
    <w:p w14:paraId="7895962D" w14:textId="719FC8F9" w:rsidR="00B046F9" w:rsidRPr="00B046F9" w:rsidRDefault="00B046F9" w:rsidP="00373923">
      <w:pPr>
        <w:pStyle w:val="ListParagraph"/>
        <w:numPr>
          <w:ilvl w:val="0"/>
          <w:numId w:val="6"/>
        </w:numPr>
      </w:pPr>
      <w:r w:rsidRPr="00B046F9">
        <w:t>Once you have completed the SafeST checklist circulate to all committee members for review.</w:t>
      </w:r>
    </w:p>
    <w:p w14:paraId="1DAF26F9" w14:textId="5DC6526D" w:rsidR="00B046F9" w:rsidRPr="00B046F9" w:rsidRDefault="00B046F9" w:rsidP="00373923">
      <w:pPr>
        <w:pStyle w:val="ListParagraph"/>
        <w:numPr>
          <w:ilvl w:val="0"/>
          <w:numId w:val="6"/>
        </w:numPr>
      </w:pPr>
      <w:r w:rsidRPr="00B046F9">
        <w:t>Organise a SafeST committee meeting to discuss issues raised in the SafeST checklist.</w:t>
      </w:r>
    </w:p>
    <w:p w14:paraId="4C49E9E0" w14:textId="107AD982" w:rsidR="00B046F9" w:rsidRDefault="00B046F9" w:rsidP="00373923">
      <w:pPr>
        <w:pStyle w:val="ListParagraph"/>
        <w:numPr>
          <w:ilvl w:val="0"/>
          <w:numId w:val="6"/>
        </w:numPr>
      </w:pPr>
      <w:r w:rsidRPr="00B046F9">
        <w:t>The SafeST committee explores possible solutions and resources available for implementation.</w:t>
      </w:r>
    </w:p>
    <w:p w14:paraId="1427CAC2" w14:textId="190BE96B" w:rsidR="001065A0" w:rsidRDefault="00B046F9" w:rsidP="001065A0">
      <w:pPr>
        <w:pStyle w:val="Heading2"/>
      </w:pPr>
      <w:r>
        <w:lastRenderedPageBreak/>
        <w:t>Pedestrian behaviour</w:t>
      </w:r>
    </w:p>
    <w:p w14:paraId="73512A1B" w14:textId="3C619078" w:rsidR="00B046F9" w:rsidRDefault="00B046F9" w:rsidP="00B046F9">
      <w:r w:rsidRPr="00B046F9">
        <w:t xml:space="preserve">There are </w:t>
      </w:r>
      <w:proofErr w:type="gramStart"/>
      <w:r w:rsidRPr="00B046F9">
        <w:t>a number of</w:t>
      </w:r>
      <w:proofErr w:type="gramEnd"/>
      <w:r w:rsidRPr="00B046F9">
        <w:t xml:space="preserve"> factors and behaviours which place young pedestrians at risk of being involved in a crash. These include stepping out onto the road from behind obstacles, darting out from the footpath, playing in the streets and carelessness crossing the road.</w:t>
      </w:r>
    </w:p>
    <w:tbl>
      <w:tblPr>
        <w:tblStyle w:val="TableGrid"/>
        <w:tblW w:w="9072" w:type="dxa"/>
        <w:jc w:val="center"/>
        <w:tblLook w:val="04A0" w:firstRow="1" w:lastRow="0" w:firstColumn="1" w:lastColumn="0" w:noHBand="0" w:noVBand="1"/>
      </w:tblPr>
      <w:tblGrid>
        <w:gridCol w:w="5146"/>
        <w:gridCol w:w="644"/>
        <w:gridCol w:w="610"/>
        <w:gridCol w:w="2672"/>
      </w:tblGrid>
      <w:tr w:rsidR="004C562A" w:rsidRPr="00B1616F" w14:paraId="40837A6C" w14:textId="77777777" w:rsidTr="006B438D">
        <w:trPr>
          <w:trHeight w:val="493"/>
          <w:jc w:val="center"/>
        </w:trPr>
        <w:tc>
          <w:tcPr>
            <w:tcW w:w="6407" w:type="dxa"/>
          </w:tcPr>
          <w:p w14:paraId="3EB359C5" w14:textId="77777777" w:rsidR="004C562A" w:rsidRPr="00B1616F" w:rsidRDefault="004C562A" w:rsidP="009B0182">
            <w:pPr>
              <w:pStyle w:val="BodyText"/>
              <w:rPr>
                <w:b/>
                <w:sz w:val="24"/>
              </w:rPr>
            </w:pPr>
            <w:r w:rsidRPr="00B1616F">
              <w:rPr>
                <w:b/>
                <w:sz w:val="24"/>
              </w:rPr>
              <w:t>Pedestrian behaviour</w:t>
            </w:r>
          </w:p>
        </w:tc>
        <w:tc>
          <w:tcPr>
            <w:tcW w:w="644" w:type="dxa"/>
          </w:tcPr>
          <w:p w14:paraId="0187A799" w14:textId="77777777" w:rsidR="004C562A" w:rsidRPr="00B1616F" w:rsidRDefault="004C562A" w:rsidP="009B0182">
            <w:pPr>
              <w:pStyle w:val="BodyText"/>
              <w:rPr>
                <w:b/>
                <w:sz w:val="24"/>
              </w:rPr>
            </w:pPr>
            <w:r w:rsidRPr="00B1616F">
              <w:rPr>
                <w:b/>
                <w:sz w:val="24"/>
              </w:rPr>
              <w:t>Yes</w:t>
            </w:r>
          </w:p>
        </w:tc>
        <w:tc>
          <w:tcPr>
            <w:tcW w:w="642" w:type="dxa"/>
          </w:tcPr>
          <w:p w14:paraId="4C354191" w14:textId="77777777" w:rsidR="004C562A" w:rsidRPr="00B1616F" w:rsidRDefault="004C562A" w:rsidP="009B0182">
            <w:pPr>
              <w:pStyle w:val="BodyText"/>
              <w:rPr>
                <w:b/>
                <w:sz w:val="24"/>
              </w:rPr>
            </w:pPr>
            <w:r w:rsidRPr="00B1616F">
              <w:rPr>
                <w:b/>
                <w:sz w:val="24"/>
              </w:rPr>
              <w:t>No</w:t>
            </w:r>
          </w:p>
        </w:tc>
        <w:tc>
          <w:tcPr>
            <w:tcW w:w="3188" w:type="dxa"/>
          </w:tcPr>
          <w:p w14:paraId="32213F3B" w14:textId="77777777" w:rsidR="004C562A" w:rsidRPr="00B1616F" w:rsidRDefault="004C562A" w:rsidP="009B0182">
            <w:pPr>
              <w:pStyle w:val="BodyText"/>
              <w:rPr>
                <w:b/>
                <w:sz w:val="24"/>
              </w:rPr>
            </w:pPr>
            <w:r w:rsidRPr="00B1616F">
              <w:rPr>
                <w:b/>
                <w:sz w:val="24"/>
              </w:rPr>
              <w:t>Comments</w:t>
            </w:r>
          </w:p>
        </w:tc>
      </w:tr>
      <w:tr w:rsidR="004C562A" w14:paraId="33D38E2B" w14:textId="77777777" w:rsidTr="006B438D">
        <w:trPr>
          <w:jc w:val="center"/>
        </w:trPr>
        <w:tc>
          <w:tcPr>
            <w:tcW w:w="6407" w:type="dxa"/>
          </w:tcPr>
          <w:p w14:paraId="0EFC5FB9" w14:textId="77777777" w:rsidR="004C562A" w:rsidRDefault="004C562A" w:rsidP="00373923">
            <w:pPr>
              <w:pStyle w:val="BodyText"/>
              <w:numPr>
                <w:ilvl w:val="0"/>
                <w:numId w:val="7"/>
              </w:numPr>
              <w:spacing w:before="0" w:line="300" w:lineRule="atLeast"/>
              <w:jc w:val="both"/>
            </w:pPr>
            <w:r>
              <w:t>Do students cross in safe locations (i.e. can they be seen by motorists)?</w:t>
            </w:r>
          </w:p>
        </w:tc>
        <w:tc>
          <w:tcPr>
            <w:tcW w:w="644" w:type="dxa"/>
          </w:tcPr>
          <w:p w14:paraId="02F0F18F" w14:textId="77777777" w:rsidR="004C562A" w:rsidRDefault="004C562A" w:rsidP="009B0182">
            <w:pPr>
              <w:pStyle w:val="BodyText"/>
            </w:pPr>
          </w:p>
        </w:tc>
        <w:tc>
          <w:tcPr>
            <w:tcW w:w="642" w:type="dxa"/>
          </w:tcPr>
          <w:p w14:paraId="706FBB03" w14:textId="77777777" w:rsidR="004C562A" w:rsidRDefault="004C562A" w:rsidP="009B0182">
            <w:pPr>
              <w:pStyle w:val="BodyText"/>
            </w:pPr>
          </w:p>
        </w:tc>
        <w:tc>
          <w:tcPr>
            <w:tcW w:w="3188" w:type="dxa"/>
          </w:tcPr>
          <w:p w14:paraId="0966478C" w14:textId="77777777" w:rsidR="004C562A" w:rsidRDefault="004C562A" w:rsidP="009B0182">
            <w:pPr>
              <w:pStyle w:val="BodyText"/>
            </w:pPr>
          </w:p>
        </w:tc>
      </w:tr>
      <w:tr w:rsidR="004C562A" w14:paraId="12BF199E" w14:textId="77777777" w:rsidTr="006B438D">
        <w:trPr>
          <w:jc w:val="center"/>
        </w:trPr>
        <w:tc>
          <w:tcPr>
            <w:tcW w:w="6407" w:type="dxa"/>
          </w:tcPr>
          <w:p w14:paraId="5601C5F6" w14:textId="77777777" w:rsidR="004C562A" w:rsidRDefault="004C562A" w:rsidP="00373923">
            <w:pPr>
              <w:pStyle w:val="BodyText"/>
              <w:numPr>
                <w:ilvl w:val="0"/>
                <w:numId w:val="7"/>
              </w:numPr>
              <w:spacing w:before="0" w:line="300" w:lineRule="atLeast"/>
            </w:pPr>
            <w:r>
              <w:t>Do students look both ways for traffic?</w:t>
            </w:r>
          </w:p>
        </w:tc>
        <w:tc>
          <w:tcPr>
            <w:tcW w:w="644" w:type="dxa"/>
          </w:tcPr>
          <w:p w14:paraId="1D144D01" w14:textId="77777777" w:rsidR="004C562A" w:rsidRDefault="004C562A" w:rsidP="009B0182">
            <w:pPr>
              <w:pStyle w:val="BodyText"/>
            </w:pPr>
          </w:p>
        </w:tc>
        <w:tc>
          <w:tcPr>
            <w:tcW w:w="642" w:type="dxa"/>
          </w:tcPr>
          <w:p w14:paraId="2EDAE2A6" w14:textId="77777777" w:rsidR="004C562A" w:rsidRDefault="004C562A" w:rsidP="009B0182">
            <w:pPr>
              <w:pStyle w:val="BodyText"/>
            </w:pPr>
          </w:p>
        </w:tc>
        <w:tc>
          <w:tcPr>
            <w:tcW w:w="3188" w:type="dxa"/>
          </w:tcPr>
          <w:p w14:paraId="1E35D87E" w14:textId="77777777" w:rsidR="004C562A" w:rsidRDefault="004C562A" w:rsidP="009B0182">
            <w:pPr>
              <w:pStyle w:val="BodyText"/>
            </w:pPr>
          </w:p>
        </w:tc>
      </w:tr>
      <w:tr w:rsidR="004C562A" w14:paraId="715F58D1" w14:textId="77777777" w:rsidTr="006B438D">
        <w:trPr>
          <w:jc w:val="center"/>
        </w:trPr>
        <w:tc>
          <w:tcPr>
            <w:tcW w:w="6407" w:type="dxa"/>
          </w:tcPr>
          <w:p w14:paraId="48466C95" w14:textId="77777777" w:rsidR="004C562A" w:rsidRDefault="004C562A" w:rsidP="00373923">
            <w:pPr>
              <w:pStyle w:val="BodyText"/>
              <w:numPr>
                <w:ilvl w:val="0"/>
                <w:numId w:val="7"/>
              </w:numPr>
              <w:spacing w:before="0" w:line="300" w:lineRule="atLeast"/>
            </w:pPr>
            <w:r>
              <w:t>Do students use marked crossings, when available (as opposed to crossing at any available point on the road)?</w:t>
            </w:r>
          </w:p>
        </w:tc>
        <w:tc>
          <w:tcPr>
            <w:tcW w:w="644" w:type="dxa"/>
          </w:tcPr>
          <w:p w14:paraId="50C07415" w14:textId="77777777" w:rsidR="004C562A" w:rsidRDefault="004C562A" w:rsidP="009B0182">
            <w:pPr>
              <w:pStyle w:val="BodyText"/>
            </w:pPr>
          </w:p>
        </w:tc>
        <w:tc>
          <w:tcPr>
            <w:tcW w:w="642" w:type="dxa"/>
          </w:tcPr>
          <w:p w14:paraId="02322F50" w14:textId="77777777" w:rsidR="004C562A" w:rsidRDefault="004C562A" w:rsidP="009B0182">
            <w:pPr>
              <w:pStyle w:val="BodyText"/>
            </w:pPr>
          </w:p>
        </w:tc>
        <w:tc>
          <w:tcPr>
            <w:tcW w:w="3188" w:type="dxa"/>
          </w:tcPr>
          <w:p w14:paraId="5A4DAFD5" w14:textId="77777777" w:rsidR="004C562A" w:rsidRDefault="004C562A" w:rsidP="009B0182">
            <w:pPr>
              <w:pStyle w:val="BodyText"/>
            </w:pPr>
          </w:p>
        </w:tc>
      </w:tr>
      <w:tr w:rsidR="004C562A" w14:paraId="2D20D87A" w14:textId="77777777" w:rsidTr="006B438D">
        <w:trPr>
          <w:jc w:val="center"/>
        </w:trPr>
        <w:tc>
          <w:tcPr>
            <w:tcW w:w="6407" w:type="dxa"/>
          </w:tcPr>
          <w:p w14:paraId="71DF43FB" w14:textId="77777777" w:rsidR="004C562A" w:rsidRDefault="004C562A" w:rsidP="00373923">
            <w:pPr>
              <w:pStyle w:val="BodyText"/>
              <w:numPr>
                <w:ilvl w:val="0"/>
                <w:numId w:val="7"/>
              </w:numPr>
              <w:spacing w:before="0" w:line="300" w:lineRule="atLeast"/>
            </w:pPr>
            <w:r>
              <w:t>Do students use footpaths, when available, (as opposed to walking on the road)?</w:t>
            </w:r>
          </w:p>
        </w:tc>
        <w:tc>
          <w:tcPr>
            <w:tcW w:w="644" w:type="dxa"/>
          </w:tcPr>
          <w:p w14:paraId="1D3FF058" w14:textId="77777777" w:rsidR="004C562A" w:rsidRDefault="004C562A" w:rsidP="009B0182">
            <w:pPr>
              <w:pStyle w:val="BodyText"/>
            </w:pPr>
          </w:p>
        </w:tc>
        <w:tc>
          <w:tcPr>
            <w:tcW w:w="642" w:type="dxa"/>
          </w:tcPr>
          <w:p w14:paraId="38F412B2" w14:textId="77777777" w:rsidR="004C562A" w:rsidRDefault="004C562A" w:rsidP="009B0182">
            <w:pPr>
              <w:pStyle w:val="BodyText"/>
            </w:pPr>
          </w:p>
        </w:tc>
        <w:tc>
          <w:tcPr>
            <w:tcW w:w="3188" w:type="dxa"/>
          </w:tcPr>
          <w:p w14:paraId="067E0F62" w14:textId="77777777" w:rsidR="004C562A" w:rsidRDefault="004C562A" w:rsidP="009B0182">
            <w:pPr>
              <w:pStyle w:val="BodyText"/>
            </w:pPr>
          </w:p>
        </w:tc>
      </w:tr>
      <w:tr w:rsidR="004C562A" w14:paraId="64593286" w14:textId="77777777" w:rsidTr="006B438D">
        <w:trPr>
          <w:jc w:val="center"/>
        </w:trPr>
        <w:tc>
          <w:tcPr>
            <w:tcW w:w="6407" w:type="dxa"/>
          </w:tcPr>
          <w:p w14:paraId="601D8ACC" w14:textId="77777777" w:rsidR="004C562A" w:rsidRDefault="004C562A" w:rsidP="00373923">
            <w:pPr>
              <w:pStyle w:val="BodyText"/>
              <w:numPr>
                <w:ilvl w:val="0"/>
                <w:numId w:val="7"/>
              </w:numPr>
              <w:spacing w:before="0" w:line="300" w:lineRule="atLeast"/>
            </w:pPr>
            <w:r>
              <w:t>Do students comply with road rules while crossing (e.g., waiting for the walk signal)?</w:t>
            </w:r>
          </w:p>
        </w:tc>
        <w:tc>
          <w:tcPr>
            <w:tcW w:w="644" w:type="dxa"/>
          </w:tcPr>
          <w:p w14:paraId="6862A313" w14:textId="77777777" w:rsidR="004C562A" w:rsidRDefault="004C562A" w:rsidP="009B0182">
            <w:pPr>
              <w:pStyle w:val="BodyText"/>
            </w:pPr>
          </w:p>
        </w:tc>
        <w:tc>
          <w:tcPr>
            <w:tcW w:w="642" w:type="dxa"/>
          </w:tcPr>
          <w:p w14:paraId="2B17107B" w14:textId="77777777" w:rsidR="004C562A" w:rsidRDefault="004C562A" w:rsidP="009B0182">
            <w:pPr>
              <w:pStyle w:val="BodyText"/>
            </w:pPr>
          </w:p>
        </w:tc>
        <w:tc>
          <w:tcPr>
            <w:tcW w:w="3188" w:type="dxa"/>
          </w:tcPr>
          <w:p w14:paraId="2EE00CD6" w14:textId="77777777" w:rsidR="004C562A" w:rsidRDefault="004C562A" w:rsidP="009B0182">
            <w:pPr>
              <w:pStyle w:val="BodyText"/>
            </w:pPr>
          </w:p>
        </w:tc>
      </w:tr>
      <w:tr w:rsidR="004C562A" w14:paraId="589B353C" w14:textId="77777777" w:rsidTr="006B438D">
        <w:trPr>
          <w:jc w:val="center"/>
        </w:trPr>
        <w:tc>
          <w:tcPr>
            <w:tcW w:w="6407" w:type="dxa"/>
          </w:tcPr>
          <w:p w14:paraId="4CF43524" w14:textId="77777777" w:rsidR="004C562A" w:rsidRDefault="004C562A" w:rsidP="00373923">
            <w:pPr>
              <w:pStyle w:val="BodyText"/>
              <w:numPr>
                <w:ilvl w:val="0"/>
                <w:numId w:val="7"/>
              </w:numPr>
              <w:spacing w:before="0" w:line="300" w:lineRule="atLeast"/>
            </w:pPr>
            <w:r>
              <w:t>Do students comply with School Crossing Supervisor’s instructions?</w:t>
            </w:r>
          </w:p>
        </w:tc>
        <w:tc>
          <w:tcPr>
            <w:tcW w:w="644" w:type="dxa"/>
          </w:tcPr>
          <w:p w14:paraId="4FA78696" w14:textId="77777777" w:rsidR="004C562A" w:rsidRDefault="004C562A" w:rsidP="009B0182">
            <w:pPr>
              <w:pStyle w:val="BodyText"/>
            </w:pPr>
          </w:p>
        </w:tc>
        <w:tc>
          <w:tcPr>
            <w:tcW w:w="642" w:type="dxa"/>
          </w:tcPr>
          <w:p w14:paraId="68E30088" w14:textId="77777777" w:rsidR="004C562A" w:rsidRDefault="004C562A" w:rsidP="009B0182">
            <w:pPr>
              <w:pStyle w:val="BodyText"/>
            </w:pPr>
          </w:p>
        </w:tc>
        <w:tc>
          <w:tcPr>
            <w:tcW w:w="3188" w:type="dxa"/>
          </w:tcPr>
          <w:p w14:paraId="67984BA7" w14:textId="77777777" w:rsidR="004C562A" w:rsidRDefault="004C562A" w:rsidP="009B0182">
            <w:pPr>
              <w:pStyle w:val="BodyText"/>
            </w:pPr>
          </w:p>
        </w:tc>
      </w:tr>
      <w:tr w:rsidR="004C562A" w14:paraId="404F6339" w14:textId="77777777" w:rsidTr="006B438D">
        <w:trPr>
          <w:jc w:val="center"/>
        </w:trPr>
        <w:tc>
          <w:tcPr>
            <w:tcW w:w="6407" w:type="dxa"/>
          </w:tcPr>
          <w:p w14:paraId="55562A65" w14:textId="77777777" w:rsidR="004C562A" w:rsidRDefault="004C562A" w:rsidP="00373923">
            <w:pPr>
              <w:pStyle w:val="BodyText"/>
              <w:numPr>
                <w:ilvl w:val="0"/>
                <w:numId w:val="7"/>
              </w:numPr>
              <w:spacing w:before="0" w:line="300" w:lineRule="atLeast"/>
            </w:pPr>
            <w:r>
              <w:t>Do students wait until the bus leaves before crossing the road after alighting?</w:t>
            </w:r>
          </w:p>
        </w:tc>
        <w:tc>
          <w:tcPr>
            <w:tcW w:w="644" w:type="dxa"/>
          </w:tcPr>
          <w:p w14:paraId="65A5383C" w14:textId="77777777" w:rsidR="004C562A" w:rsidRDefault="004C562A" w:rsidP="009B0182">
            <w:pPr>
              <w:pStyle w:val="BodyText"/>
            </w:pPr>
          </w:p>
        </w:tc>
        <w:tc>
          <w:tcPr>
            <w:tcW w:w="642" w:type="dxa"/>
          </w:tcPr>
          <w:p w14:paraId="0E6B43F2" w14:textId="77777777" w:rsidR="004C562A" w:rsidRDefault="004C562A" w:rsidP="009B0182">
            <w:pPr>
              <w:pStyle w:val="BodyText"/>
            </w:pPr>
          </w:p>
        </w:tc>
        <w:tc>
          <w:tcPr>
            <w:tcW w:w="3188" w:type="dxa"/>
          </w:tcPr>
          <w:p w14:paraId="441A4ED7" w14:textId="77777777" w:rsidR="004C562A" w:rsidRDefault="004C562A" w:rsidP="009B0182">
            <w:pPr>
              <w:pStyle w:val="BodyText"/>
            </w:pPr>
          </w:p>
        </w:tc>
      </w:tr>
      <w:tr w:rsidR="004C562A" w14:paraId="7E8670EF" w14:textId="77777777" w:rsidTr="006B438D">
        <w:trPr>
          <w:jc w:val="center"/>
        </w:trPr>
        <w:tc>
          <w:tcPr>
            <w:tcW w:w="6407" w:type="dxa"/>
          </w:tcPr>
          <w:p w14:paraId="409E68BC" w14:textId="77777777" w:rsidR="004C562A" w:rsidRDefault="004C562A" w:rsidP="00373923">
            <w:pPr>
              <w:pStyle w:val="BodyText"/>
              <w:numPr>
                <w:ilvl w:val="0"/>
                <w:numId w:val="7"/>
              </w:numPr>
              <w:spacing w:before="0" w:line="300" w:lineRule="atLeast"/>
            </w:pPr>
            <w:r>
              <w:t>Do students wait quietly on the footpath for the buses to arrive (i.e. no pushing, running and other unsafe behaviours)</w:t>
            </w:r>
          </w:p>
        </w:tc>
        <w:tc>
          <w:tcPr>
            <w:tcW w:w="644" w:type="dxa"/>
          </w:tcPr>
          <w:p w14:paraId="1824C4C6" w14:textId="77777777" w:rsidR="004C562A" w:rsidRDefault="004C562A" w:rsidP="009B0182">
            <w:pPr>
              <w:pStyle w:val="BodyText"/>
            </w:pPr>
          </w:p>
        </w:tc>
        <w:tc>
          <w:tcPr>
            <w:tcW w:w="642" w:type="dxa"/>
          </w:tcPr>
          <w:p w14:paraId="559D968D" w14:textId="77777777" w:rsidR="004C562A" w:rsidRDefault="004C562A" w:rsidP="009B0182">
            <w:pPr>
              <w:pStyle w:val="BodyText"/>
            </w:pPr>
          </w:p>
        </w:tc>
        <w:tc>
          <w:tcPr>
            <w:tcW w:w="3188" w:type="dxa"/>
          </w:tcPr>
          <w:p w14:paraId="19A58906" w14:textId="77777777" w:rsidR="004C562A" w:rsidRDefault="004C562A" w:rsidP="009B0182">
            <w:pPr>
              <w:pStyle w:val="BodyText"/>
            </w:pPr>
          </w:p>
        </w:tc>
      </w:tr>
      <w:tr w:rsidR="004C562A" w14:paraId="33855C1D" w14:textId="77777777" w:rsidTr="006B438D">
        <w:trPr>
          <w:jc w:val="center"/>
        </w:trPr>
        <w:tc>
          <w:tcPr>
            <w:tcW w:w="6407" w:type="dxa"/>
          </w:tcPr>
          <w:p w14:paraId="06A78527" w14:textId="77777777" w:rsidR="004C562A" w:rsidRDefault="004C562A" w:rsidP="00373923">
            <w:pPr>
              <w:pStyle w:val="BodyText"/>
              <w:numPr>
                <w:ilvl w:val="0"/>
                <w:numId w:val="7"/>
              </w:numPr>
              <w:spacing w:before="0" w:line="300" w:lineRule="atLeast"/>
            </w:pPr>
            <w:r>
              <w:t>Do students stand back from the kerb?</w:t>
            </w:r>
          </w:p>
        </w:tc>
        <w:tc>
          <w:tcPr>
            <w:tcW w:w="644" w:type="dxa"/>
          </w:tcPr>
          <w:p w14:paraId="63ABD440" w14:textId="77777777" w:rsidR="004C562A" w:rsidRDefault="004C562A" w:rsidP="009B0182">
            <w:pPr>
              <w:pStyle w:val="BodyText"/>
            </w:pPr>
          </w:p>
        </w:tc>
        <w:tc>
          <w:tcPr>
            <w:tcW w:w="642" w:type="dxa"/>
          </w:tcPr>
          <w:p w14:paraId="51FA8619" w14:textId="77777777" w:rsidR="004C562A" w:rsidRDefault="004C562A" w:rsidP="009B0182">
            <w:pPr>
              <w:pStyle w:val="BodyText"/>
            </w:pPr>
          </w:p>
        </w:tc>
        <w:tc>
          <w:tcPr>
            <w:tcW w:w="3188" w:type="dxa"/>
          </w:tcPr>
          <w:p w14:paraId="12F747AC" w14:textId="77777777" w:rsidR="004C562A" w:rsidRDefault="004C562A" w:rsidP="009B0182">
            <w:pPr>
              <w:pStyle w:val="BodyText"/>
            </w:pPr>
          </w:p>
        </w:tc>
      </w:tr>
      <w:tr w:rsidR="004C562A" w14:paraId="270436D7" w14:textId="77777777" w:rsidTr="006B438D">
        <w:trPr>
          <w:jc w:val="center"/>
        </w:trPr>
        <w:tc>
          <w:tcPr>
            <w:tcW w:w="6407" w:type="dxa"/>
          </w:tcPr>
          <w:p w14:paraId="1E2B9B14" w14:textId="77777777" w:rsidR="004C562A" w:rsidRDefault="004C562A" w:rsidP="00373923">
            <w:pPr>
              <w:pStyle w:val="BodyText"/>
              <w:numPr>
                <w:ilvl w:val="0"/>
                <w:numId w:val="7"/>
              </w:numPr>
              <w:spacing w:before="0" w:line="300" w:lineRule="atLeast"/>
            </w:pPr>
            <w:r>
              <w:t>Do students wait until buses have stopped before approaching them?</w:t>
            </w:r>
          </w:p>
        </w:tc>
        <w:tc>
          <w:tcPr>
            <w:tcW w:w="644" w:type="dxa"/>
          </w:tcPr>
          <w:p w14:paraId="09E9203E" w14:textId="77777777" w:rsidR="004C562A" w:rsidRDefault="004C562A" w:rsidP="009B0182">
            <w:pPr>
              <w:pStyle w:val="BodyText"/>
            </w:pPr>
          </w:p>
        </w:tc>
        <w:tc>
          <w:tcPr>
            <w:tcW w:w="642" w:type="dxa"/>
          </w:tcPr>
          <w:p w14:paraId="4F86930F" w14:textId="77777777" w:rsidR="004C562A" w:rsidRDefault="004C562A" w:rsidP="009B0182">
            <w:pPr>
              <w:pStyle w:val="BodyText"/>
            </w:pPr>
          </w:p>
        </w:tc>
        <w:tc>
          <w:tcPr>
            <w:tcW w:w="3188" w:type="dxa"/>
          </w:tcPr>
          <w:p w14:paraId="78C48A8D" w14:textId="77777777" w:rsidR="004C562A" w:rsidRDefault="004C562A" w:rsidP="009B0182">
            <w:pPr>
              <w:pStyle w:val="BodyText"/>
            </w:pPr>
          </w:p>
        </w:tc>
      </w:tr>
      <w:tr w:rsidR="004C562A" w14:paraId="226D5C01" w14:textId="77777777" w:rsidTr="006B438D">
        <w:trPr>
          <w:jc w:val="center"/>
        </w:trPr>
        <w:tc>
          <w:tcPr>
            <w:tcW w:w="6407" w:type="dxa"/>
          </w:tcPr>
          <w:p w14:paraId="67B89412" w14:textId="2861861B" w:rsidR="004C562A" w:rsidRDefault="004C562A" w:rsidP="00373923">
            <w:pPr>
              <w:pStyle w:val="BodyText"/>
              <w:numPr>
                <w:ilvl w:val="0"/>
                <w:numId w:val="7"/>
              </w:numPr>
              <w:spacing w:before="0" w:line="300" w:lineRule="atLeast"/>
            </w:pPr>
            <w:r>
              <w:t xml:space="preserve">Other </w:t>
            </w:r>
            <w:r w:rsidR="0061026A">
              <w:t>–</w:t>
            </w:r>
            <w:r>
              <w:t xml:space="preserve"> Does </w:t>
            </w:r>
            <w:r w:rsidR="0061026A">
              <w:t>the</w:t>
            </w:r>
            <w:r>
              <w:t xml:space="preserve"> school have pedestrian behaviour concerns not already covered (including students distracted </w:t>
            </w:r>
            <w:proofErr w:type="gramStart"/>
            <w:r>
              <w:t>by the use of</w:t>
            </w:r>
            <w:proofErr w:type="gramEnd"/>
            <w:r>
              <w:t xml:space="preserve"> mobile phones)? </w:t>
            </w:r>
          </w:p>
        </w:tc>
        <w:tc>
          <w:tcPr>
            <w:tcW w:w="644" w:type="dxa"/>
          </w:tcPr>
          <w:p w14:paraId="2F1558B2" w14:textId="77777777" w:rsidR="004C562A" w:rsidRDefault="004C562A" w:rsidP="009B0182">
            <w:pPr>
              <w:pStyle w:val="BodyText"/>
            </w:pPr>
          </w:p>
        </w:tc>
        <w:tc>
          <w:tcPr>
            <w:tcW w:w="642" w:type="dxa"/>
          </w:tcPr>
          <w:p w14:paraId="60F87C8E" w14:textId="77777777" w:rsidR="004C562A" w:rsidRDefault="004C562A" w:rsidP="009B0182">
            <w:pPr>
              <w:pStyle w:val="BodyText"/>
            </w:pPr>
          </w:p>
        </w:tc>
        <w:tc>
          <w:tcPr>
            <w:tcW w:w="3188" w:type="dxa"/>
          </w:tcPr>
          <w:p w14:paraId="37CF2FE6" w14:textId="77777777" w:rsidR="004C562A" w:rsidRDefault="004C562A" w:rsidP="009B0182">
            <w:pPr>
              <w:pStyle w:val="BodyText"/>
            </w:pPr>
          </w:p>
        </w:tc>
      </w:tr>
    </w:tbl>
    <w:p w14:paraId="586F56D9" w14:textId="77777777" w:rsidR="004C562A" w:rsidRDefault="004C562A" w:rsidP="004C562A">
      <w:pPr>
        <w:pStyle w:val="Heading3"/>
      </w:pPr>
    </w:p>
    <w:p w14:paraId="66D37931" w14:textId="5B664D43" w:rsidR="00012EAB" w:rsidRDefault="00012EAB">
      <w:pPr>
        <w:suppressAutoHyphens w:val="0"/>
        <w:spacing w:before="0" w:after="160" w:line="259" w:lineRule="auto"/>
      </w:pPr>
      <w:r>
        <w:br w:type="page"/>
      </w:r>
    </w:p>
    <w:p w14:paraId="1808A120" w14:textId="680DFFF6" w:rsidR="00012EAB" w:rsidRDefault="00012EAB" w:rsidP="00012EAB">
      <w:pPr>
        <w:pStyle w:val="Heading2"/>
      </w:pPr>
      <w:r>
        <w:lastRenderedPageBreak/>
        <w:t xml:space="preserve">Bicycle and scooter </w:t>
      </w:r>
      <w:r w:rsidR="00F507E9">
        <w:t>safety</w:t>
      </w:r>
    </w:p>
    <w:p w14:paraId="392440BB" w14:textId="77777777" w:rsidR="003217A3" w:rsidRDefault="003217A3" w:rsidP="00431C72">
      <w:r w:rsidRPr="00431C72">
        <w:t>To stay safe, bicycle and scooter riders need to obey the road rules, ride predictably, share the road and footpaths respectfully and safely with other road users and pedestrians. Wearing a properly fastened helmet is essential to staying safe.</w:t>
      </w:r>
      <w:r>
        <w:tab/>
        <w:t xml:space="preserve"> </w:t>
      </w:r>
    </w:p>
    <w:tbl>
      <w:tblPr>
        <w:tblStyle w:val="TableGrid"/>
        <w:tblW w:w="9072" w:type="dxa"/>
        <w:jc w:val="center"/>
        <w:tblLook w:val="04A0" w:firstRow="1" w:lastRow="0" w:firstColumn="1" w:lastColumn="0" w:noHBand="0" w:noVBand="1"/>
      </w:tblPr>
      <w:tblGrid>
        <w:gridCol w:w="5187"/>
        <w:gridCol w:w="644"/>
        <w:gridCol w:w="685"/>
        <w:gridCol w:w="2556"/>
      </w:tblGrid>
      <w:tr w:rsidR="006B438D" w:rsidRPr="00B1616F" w14:paraId="7198F887" w14:textId="77777777" w:rsidTr="00147849">
        <w:trPr>
          <w:trHeight w:val="493"/>
          <w:jc w:val="center"/>
        </w:trPr>
        <w:tc>
          <w:tcPr>
            <w:tcW w:w="5187" w:type="dxa"/>
          </w:tcPr>
          <w:p w14:paraId="57E69FF3" w14:textId="7F0EF5BE" w:rsidR="003F55A3" w:rsidRPr="00B1616F" w:rsidRDefault="009A3DE5" w:rsidP="009B0182">
            <w:pPr>
              <w:pStyle w:val="BodyText"/>
              <w:rPr>
                <w:b/>
                <w:sz w:val="24"/>
              </w:rPr>
            </w:pPr>
            <w:r>
              <w:rPr>
                <w:b/>
                <w:sz w:val="24"/>
              </w:rPr>
              <w:t>Bicycle and scooter rider</w:t>
            </w:r>
            <w:r w:rsidR="003F55A3" w:rsidRPr="00B1616F">
              <w:rPr>
                <w:b/>
                <w:sz w:val="24"/>
              </w:rPr>
              <w:t xml:space="preserve"> safety</w:t>
            </w:r>
          </w:p>
        </w:tc>
        <w:tc>
          <w:tcPr>
            <w:tcW w:w="644" w:type="dxa"/>
          </w:tcPr>
          <w:p w14:paraId="4593107B" w14:textId="77777777" w:rsidR="003F55A3" w:rsidRPr="00B1616F" w:rsidRDefault="003F55A3" w:rsidP="009B0182">
            <w:pPr>
              <w:pStyle w:val="BodyText"/>
              <w:rPr>
                <w:b/>
                <w:sz w:val="24"/>
              </w:rPr>
            </w:pPr>
            <w:r w:rsidRPr="00B1616F">
              <w:rPr>
                <w:b/>
                <w:sz w:val="24"/>
              </w:rPr>
              <w:t>Yes</w:t>
            </w:r>
          </w:p>
        </w:tc>
        <w:tc>
          <w:tcPr>
            <w:tcW w:w="685" w:type="dxa"/>
          </w:tcPr>
          <w:p w14:paraId="35EC2B68" w14:textId="77777777" w:rsidR="003F55A3" w:rsidRPr="00B1616F" w:rsidRDefault="003F55A3" w:rsidP="009B0182">
            <w:pPr>
              <w:pStyle w:val="BodyText"/>
              <w:rPr>
                <w:b/>
                <w:sz w:val="24"/>
              </w:rPr>
            </w:pPr>
            <w:r w:rsidRPr="00B1616F">
              <w:rPr>
                <w:b/>
                <w:sz w:val="24"/>
              </w:rPr>
              <w:t>No</w:t>
            </w:r>
          </w:p>
        </w:tc>
        <w:tc>
          <w:tcPr>
            <w:tcW w:w="2556" w:type="dxa"/>
          </w:tcPr>
          <w:p w14:paraId="4049FDC3" w14:textId="77777777" w:rsidR="003F55A3" w:rsidRPr="00B1616F" w:rsidRDefault="003F55A3" w:rsidP="009B0182">
            <w:pPr>
              <w:pStyle w:val="BodyText"/>
              <w:rPr>
                <w:b/>
                <w:sz w:val="24"/>
              </w:rPr>
            </w:pPr>
            <w:r w:rsidRPr="00B1616F">
              <w:rPr>
                <w:b/>
                <w:sz w:val="24"/>
              </w:rPr>
              <w:t>Comments</w:t>
            </w:r>
          </w:p>
        </w:tc>
      </w:tr>
      <w:tr w:rsidR="006B438D" w14:paraId="3E4DC305" w14:textId="77777777" w:rsidTr="00147849">
        <w:trPr>
          <w:jc w:val="center"/>
        </w:trPr>
        <w:tc>
          <w:tcPr>
            <w:tcW w:w="5187" w:type="dxa"/>
          </w:tcPr>
          <w:p w14:paraId="14835951" w14:textId="77777777" w:rsidR="003F55A3" w:rsidRDefault="003F55A3" w:rsidP="00373923">
            <w:pPr>
              <w:pStyle w:val="BodyText"/>
              <w:numPr>
                <w:ilvl w:val="0"/>
                <w:numId w:val="8"/>
              </w:numPr>
              <w:spacing w:before="0" w:line="300" w:lineRule="atLeast"/>
            </w:pPr>
            <w:r>
              <w:t>Do students slow down when leaving the footpath and crossing the road?</w:t>
            </w:r>
          </w:p>
        </w:tc>
        <w:tc>
          <w:tcPr>
            <w:tcW w:w="644" w:type="dxa"/>
          </w:tcPr>
          <w:p w14:paraId="0E063F16" w14:textId="77777777" w:rsidR="003F55A3" w:rsidRDefault="003F55A3" w:rsidP="009B0182">
            <w:pPr>
              <w:pStyle w:val="BodyText"/>
            </w:pPr>
          </w:p>
        </w:tc>
        <w:tc>
          <w:tcPr>
            <w:tcW w:w="685" w:type="dxa"/>
          </w:tcPr>
          <w:p w14:paraId="20AEED7C" w14:textId="77777777" w:rsidR="003F55A3" w:rsidRDefault="003F55A3" w:rsidP="009B0182">
            <w:pPr>
              <w:pStyle w:val="BodyText"/>
            </w:pPr>
          </w:p>
        </w:tc>
        <w:tc>
          <w:tcPr>
            <w:tcW w:w="2556" w:type="dxa"/>
          </w:tcPr>
          <w:p w14:paraId="71D97441" w14:textId="77777777" w:rsidR="003F55A3" w:rsidRDefault="003F55A3" w:rsidP="009B0182">
            <w:pPr>
              <w:pStyle w:val="BodyText"/>
            </w:pPr>
          </w:p>
        </w:tc>
      </w:tr>
      <w:tr w:rsidR="006B438D" w14:paraId="0E2C14F3" w14:textId="77777777" w:rsidTr="00147849">
        <w:trPr>
          <w:jc w:val="center"/>
        </w:trPr>
        <w:tc>
          <w:tcPr>
            <w:tcW w:w="5187" w:type="dxa"/>
          </w:tcPr>
          <w:p w14:paraId="483F75C0" w14:textId="77777777" w:rsidR="003F55A3" w:rsidRDefault="003F55A3" w:rsidP="00373923">
            <w:pPr>
              <w:pStyle w:val="BodyText"/>
              <w:numPr>
                <w:ilvl w:val="0"/>
                <w:numId w:val="8"/>
              </w:numPr>
              <w:spacing w:before="0" w:line="300" w:lineRule="atLeast"/>
            </w:pPr>
            <w:r>
              <w:t>Do students look out for traffic at the intersection of footpaths and roads?</w:t>
            </w:r>
          </w:p>
        </w:tc>
        <w:tc>
          <w:tcPr>
            <w:tcW w:w="644" w:type="dxa"/>
          </w:tcPr>
          <w:p w14:paraId="459525E9" w14:textId="77777777" w:rsidR="003F55A3" w:rsidRDefault="003F55A3" w:rsidP="009B0182">
            <w:pPr>
              <w:pStyle w:val="BodyText"/>
            </w:pPr>
          </w:p>
        </w:tc>
        <w:tc>
          <w:tcPr>
            <w:tcW w:w="685" w:type="dxa"/>
          </w:tcPr>
          <w:p w14:paraId="05DC2959" w14:textId="77777777" w:rsidR="003F55A3" w:rsidRDefault="003F55A3" w:rsidP="009B0182">
            <w:pPr>
              <w:pStyle w:val="BodyText"/>
            </w:pPr>
          </w:p>
        </w:tc>
        <w:tc>
          <w:tcPr>
            <w:tcW w:w="2556" w:type="dxa"/>
          </w:tcPr>
          <w:p w14:paraId="6A2AFCAB" w14:textId="77777777" w:rsidR="003F55A3" w:rsidRDefault="003F55A3" w:rsidP="009B0182">
            <w:pPr>
              <w:pStyle w:val="BodyText"/>
            </w:pPr>
          </w:p>
        </w:tc>
      </w:tr>
      <w:tr w:rsidR="006B438D" w14:paraId="63966708" w14:textId="77777777" w:rsidTr="00147849">
        <w:trPr>
          <w:jc w:val="center"/>
        </w:trPr>
        <w:tc>
          <w:tcPr>
            <w:tcW w:w="5187" w:type="dxa"/>
          </w:tcPr>
          <w:p w14:paraId="4C2C662C" w14:textId="77777777" w:rsidR="003F55A3" w:rsidRDefault="003F55A3" w:rsidP="00373923">
            <w:pPr>
              <w:pStyle w:val="BodyText"/>
              <w:numPr>
                <w:ilvl w:val="0"/>
                <w:numId w:val="8"/>
              </w:numPr>
              <w:spacing w:before="0" w:line="300" w:lineRule="atLeast"/>
            </w:pPr>
            <w:r>
              <w:t>Do students look for cars entering or leaving driveways?</w:t>
            </w:r>
          </w:p>
        </w:tc>
        <w:tc>
          <w:tcPr>
            <w:tcW w:w="644" w:type="dxa"/>
          </w:tcPr>
          <w:p w14:paraId="5E589327" w14:textId="77777777" w:rsidR="003F55A3" w:rsidRDefault="003F55A3" w:rsidP="009B0182">
            <w:pPr>
              <w:pStyle w:val="BodyText"/>
            </w:pPr>
          </w:p>
        </w:tc>
        <w:tc>
          <w:tcPr>
            <w:tcW w:w="685" w:type="dxa"/>
          </w:tcPr>
          <w:p w14:paraId="071231F6" w14:textId="77777777" w:rsidR="003F55A3" w:rsidRDefault="003F55A3" w:rsidP="009B0182">
            <w:pPr>
              <w:pStyle w:val="BodyText"/>
            </w:pPr>
          </w:p>
        </w:tc>
        <w:tc>
          <w:tcPr>
            <w:tcW w:w="2556" w:type="dxa"/>
          </w:tcPr>
          <w:p w14:paraId="60136855" w14:textId="77777777" w:rsidR="003F55A3" w:rsidRDefault="003F55A3" w:rsidP="009B0182">
            <w:pPr>
              <w:pStyle w:val="BodyText"/>
            </w:pPr>
          </w:p>
        </w:tc>
      </w:tr>
      <w:tr w:rsidR="006B438D" w14:paraId="7A87C7F6" w14:textId="77777777" w:rsidTr="00147849">
        <w:trPr>
          <w:jc w:val="center"/>
        </w:trPr>
        <w:tc>
          <w:tcPr>
            <w:tcW w:w="5187" w:type="dxa"/>
          </w:tcPr>
          <w:p w14:paraId="1BFB9C2A" w14:textId="77777777" w:rsidR="003F55A3" w:rsidRDefault="003F55A3" w:rsidP="00373923">
            <w:pPr>
              <w:pStyle w:val="BodyText"/>
              <w:numPr>
                <w:ilvl w:val="0"/>
                <w:numId w:val="8"/>
              </w:numPr>
              <w:spacing w:before="0" w:line="300" w:lineRule="atLeast"/>
            </w:pPr>
            <w:r>
              <w:t>Do students use marked crossings when available to cross the road?</w:t>
            </w:r>
          </w:p>
        </w:tc>
        <w:tc>
          <w:tcPr>
            <w:tcW w:w="644" w:type="dxa"/>
          </w:tcPr>
          <w:p w14:paraId="1EA2AD35" w14:textId="77777777" w:rsidR="003F55A3" w:rsidRDefault="003F55A3" w:rsidP="009B0182">
            <w:pPr>
              <w:pStyle w:val="BodyText"/>
            </w:pPr>
          </w:p>
        </w:tc>
        <w:tc>
          <w:tcPr>
            <w:tcW w:w="685" w:type="dxa"/>
          </w:tcPr>
          <w:p w14:paraId="61DB9BB3" w14:textId="77777777" w:rsidR="003F55A3" w:rsidRDefault="003F55A3" w:rsidP="009B0182">
            <w:pPr>
              <w:pStyle w:val="BodyText"/>
            </w:pPr>
          </w:p>
        </w:tc>
        <w:tc>
          <w:tcPr>
            <w:tcW w:w="2556" w:type="dxa"/>
          </w:tcPr>
          <w:p w14:paraId="40F10CE0" w14:textId="77777777" w:rsidR="003F55A3" w:rsidRDefault="003F55A3" w:rsidP="009B0182">
            <w:pPr>
              <w:pStyle w:val="BodyText"/>
            </w:pPr>
          </w:p>
        </w:tc>
      </w:tr>
      <w:tr w:rsidR="006B438D" w14:paraId="35BC63FD" w14:textId="77777777" w:rsidTr="00147849">
        <w:trPr>
          <w:jc w:val="center"/>
        </w:trPr>
        <w:tc>
          <w:tcPr>
            <w:tcW w:w="5187" w:type="dxa"/>
          </w:tcPr>
          <w:p w14:paraId="460F195C" w14:textId="77777777" w:rsidR="003F55A3" w:rsidRDefault="003F55A3" w:rsidP="00373923">
            <w:pPr>
              <w:pStyle w:val="BodyText"/>
              <w:numPr>
                <w:ilvl w:val="0"/>
                <w:numId w:val="8"/>
              </w:numPr>
              <w:spacing w:before="0" w:line="300" w:lineRule="atLeast"/>
            </w:pPr>
            <w:r>
              <w:t>Do students ride as if they are aware of the traffic environment (i.e. cars, buses, pedestrians)?</w:t>
            </w:r>
          </w:p>
        </w:tc>
        <w:tc>
          <w:tcPr>
            <w:tcW w:w="644" w:type="dxa"/>
          </w:tcPr>
          <w:p w14:paraId="4C4CB4F7" w14:textId="77777777" w:rsidR="003F55A3" w:rsidRDefault="003F55A3" w:rsidP="009B0182">
            <w:pPr>
              <w:pStyle w:val="BodyText"/>
            </w:pPr>
          </w:p>
        </w:tc>
        <w:tc>
          <w:tcPr>
            <w:tcW w:w="685" w:type="dxa"/>
          </w:tcPr>
          <w:p w14:paraId="35C739B4" w14:textId="77777777" w:rsidR="003F55A3" w:rsidRDefault="003F55A3" w:rsidP="009B0182">
            <w:pPr>
              <w:pStyle w:val="BodyText"/>
            </w:pPr>
          </w:p>
        </w:tc>
        <w:tc>
          <w:tcPr>
            <w:tcW w:w="2556" w:type="dxa"/>
          </w:tcPr>
          <w:p w14:paraId="36FD7D4A" w14:textId="77777777" w:rsidR="003F55A3" w:rsidRDefault="003F55A3" w:rsidP="009B0182">
            <w:pPr>
              <w:pStyle w:val="BodyText"/>
            </w:pPr>
          </w:p>
        </w:tc>
      </w:tr>
      <w:tr w:rsidR="006B438D" w14:paraId="2216AF75" w14:textId="77777777" w:rsidTr="00147849">
        <w:trPr>
          <w:jc w:val="center"/>
        </w:trPr>
        <w:tc>
          <w:tcPr>
            <w:tcW w:w="5187" w:type="dxa"/>
          </w:tcPr>
          <w:p w14:paraId="1754AE2A" w14:textId="77777777" w:rsidR="003F55A3" w:rsidRDefault="003F55A3" w:rsidP="00373923">
            <w:pPr>
              <w:pStyle w:val="BodyText"/>
              <w:numPr>
                <w:ilvl w:val="0"/>
                <w:numId w:val="8"/>
              </w:numPr>
              <w:spacing w:before="0" w:line="300" w:lineRule="atLeast"/>
            </w:pPr>
            <w:r>
              <w:t>Do students use helmets when riding?</w:t>
            </w:r>
          </w:p>
        </w:tc>
        <w:tc>
          <w:tcPr>
            <w:tcW w:w="644" w:type="dxa"/>
          </w:tcPr>
          <w:p w14:paraId="26AA3F27" w14:textId="77777777" w:rsidR="003F55A3" w:rsidRDefault="003F55A3" w:rsidP="009B0182">
            <w:pPr>
              <w:pStyle w:val="BodyText"/>
            </w:pPr>
          </w:p>
        </w:tc>
        <w:tc>
          <w:tcPr>
            <w:tcW w:w="685" w:type="dxa"/>
          </w:tcPr>
          <w:p w14:paraId="6C456FFD" w14:textId="77777777" w:rsidR="003F55A3" w:rsidRDefault="003F55A3" w:rsidP="009B0182">
            <w:pPr>
              <w:pStyle w:val="BodyText"/>
            </w:pPr>
          </w:p>
        </w:tc>
        <w:tc>
          <w:tcPr>
            <w:tcW w:w="2556" w:type="dxa"/>
          </w:tcPr>
          <w:p w14:paraId="3EE63F49" w14:textId="77777777" w:rsidR="003F55A3" w:rsidRDefault="003F55A3" w:rsidP="009B0182">
            <w:pPr>
              <w:pStyle w:val="BodyText"/>
            </w:pPr>
          </w:p>
        </w:tc>
      </w:tr>
      <w:tr w:rsidR="006B438D" w14:paraId="2F61548F" w14:textId="77777777" w:rsidTr="00147849">
        <w:trPr>
          <w:jc w:val="center"/>
        </w:trPr>
        <w:tc>
          <w:tcPr>
            <w:tcW w:w="5187" w:type="dxa"/>
          </w:tcPr>
          <w:p w14:paraId="5B55F079" w14:textId="77777777" w:rsidR="003F55A3" w:rsidRDefault="003F55A3" w:rsidP="00373923">
            <w:pPr>
              <w:pStyle w:val="BodyText"/>
              <w:numPr>
                <w:ilvl w:val="0"/>
                <w:numId w:val="8"/>
              </w:numPr>
              <w:spacing w:before="0" w:line="300" w:lineRule="atLeast"/>
            </w:pPr>
            <w:r>
              <w:t>Are the helmets fastened correctly?</w:t>
            </w:r>
          </w:p>
        </w:tc>
        <w:tc>
          <w:tcPr>
            <w:tcW w:w="644" w:type="dxa"/>
          </w:tcPr>
          <w:p w14:paraId="0AF72B0D" w14:textId="77777777" w:rsidR="003F55A3" w:rsidRDefault="003F55A3" w:rsidP="009B0182">
            <w:pPr>
              <w:pStyle w:val="BodyText"/>
            </w:pPr>
          </w:p>
        </w:tc>
        <w:tc>
          <w:tcPr>
            <w:tcW w:w="685" w:type="dxa"/>
          </w:tcPr>
          <w:p w14:paraId="473B4413" w14:textId="77777777" w:rsidR="003F55A3" w:rsidRDefault="003F55A3" w:rsidP="009B0182">
            <w:pPr>
              <w:pStyle w:val="BodyText"/>
            </w:pPr>
          </w:p>
        </w:tc>
        <w:tc>
          <w:tcPr>
            <w:tcW w:w="2556" w:type="dxa"/>
          </w:tcPr>
          <w:p w14:paraId="47AF6924" w14:textId="77777777" w:rsidR="003F55A3" w:rsidRDefault="003F55A3" w:rsidP="009B0182">
            <w:pPr>
              <w:pStyle w:val="BodyText"/>
            </w:pPr>
          </w:p>
        </w:tc>
      </w:tr>
      <w:tr w:rsidR="006B438D" w14:paraId="5ABC75BE" w14:textId="77777777" w:rsidTr="00147849">
        <w:trPr>
          <w:jc w:val="center"/>
        </w:trPr>
        <w:tc>
          <w:tcPr>
            <w:tcW w:w="5187" w:type="dxa"/>
          </w:tcPr>
          <w:p w14:paraId="43F5BA8E" w14:textId="77777777" w:rsidR="003F55A3" w:rsidRDefault="003F55A3" w:rsidP="00373923">
            <w:pPr>
              <w:pStyle w:val="BodyText"/>
              <w:numPr>
                <w:ilvl w:val="0"/>
                <w:numId w:val="8"/>
              </w:numPr>
              <w:spacing w:before="0" w:line="300" w:lineRule="atLeast"/>
            </w:pPr>
            <w:r>
              <w:t>Is there adequate secure bicycle and scooter storage available at the school?</w:t>
            </w:r>
          </w:p>
        </w:tc>
        <w:tc>
          <w:tcPr>
            <w:tcW w:w="644" w:type="dxa"/>
          </w:tcPr>
          <w:p w14:paraId="4502B3CD" w14:textId="77777777" w:rsidR="003F55A3" w:rsidRDefault="003F55A3" w:rsidP="009B0182">
            <w:pPr>
              <w:pStyle w:val="BodyText"/>
            </w:pPr>
          </w:p>
        </w:tc>
        <w:tc>
          <w:tcPr>
            <w:tcW w:w="685" w:type="dxa"/>
          </w:tcPr>
          <w:p w14:paraId="13B88DA0" w14:textId="77777777" w:rsidR="003F55A3" w:rsidRDefault="003F55A3" w:rsidP="009B0182">
            <w:pPr>
              <w:pStyle w:val="BodyText"/>
            </w:pPr>
          </w:p>
        </w:tc>
        <w:tc>
          <w:tcPr>
            <w:tcW w:w="2556" w:type="dxa"/>
          </w:tcPr>
          <w:p w14:paraId="2A1DF7E9" w14:textId="77777777" w:rsidR="003F55A3" w:rsidRDefault="003F55A3" w:rsidP="009B0182">
            <w:pPr>
              <w:pStyle w:val="BodyText"/>
            </w:pPr>
          </w:p>
        </w:tc>
      </w:tr>
      <w:tr w:rsidR="006B438D" w14:paraId="29D710F7" w14:textId="77777777" w:rsidTr="00147849">
        <w:trPr>
          <w:jc w:val="center"/>
        </w:trPr>
        <w:tc>
          <w:tcPr>
            <w:tcW w:w="5187" w:type="dxa"/>
          </w:tcPr>
          <w:p w14:paraId="0AFDDA89" w14:textId="3B1AE556" w:rsidR="003F55A3" w:rsidRDefault="003F55A3" w:rsidP="00373923">
            <w:pPr>
              <w:pStyle w:val="BodyText"/>
              <w:numPr>
                <w:ilvl w:val="0"/>
                <w:numId w:val="8"/>
              </w:numPr>
              <w:spacing w:before="0" w:line="300" w:lineRule="atLeast"/>
            </w:pPr>
            <w:r>
              <w:t xml:space="preserve">Other </w:t>
            </w:r>
            <w:r w:rsidR="002B22C7">
              <w:t>–</w:t>
            </w:r>
            <w:r>
              <w:t xml:space="preserve"> Does </w:t>
            </w:r>
            <w:r w:rsidR="002B22C7">
              <w:t>the</w:t>
            </w:r>
            <w:r>
              <w:t xml:space="preserve"> school have cyclist safety concerns not already covered? </w:t>
            </w:r>
          </w:p>
        </w:tc>
        <w:tc>
          <w:tcPr>
            <w:tcW w:w="644" w:type="dxa"/>
          </w:tcPr>
          <w:p w14:paraId="47B56B72" w14:textId="77777777" w:rsidR="003F55A3" w:rsidRDefault="003F55A3" w:rsidP="009B0182">
            <w:pPr>
              <w:pStyle w:val="BodyText"/>
            </w:pPr>
          </w:p>
        </w:tc>
        <w:tc>
          <w:tcPr>
            <w:tcW w:w="685" w:type="dxa"/>
          </w:tcPr>
          <w:p w14:paraId="15E7DEAA" w14:textId="77777777" w:rsidR="003F55A3" w:rsidRDefault="003F55A3" w:rsidP="009B0182">
            <w:pPr>
              <w:pStyle w:val="BodyText"/>
            </w:pPr>
          </w:p>
        </w:tc>
        <w:tc>
          <w:tcPr>
            <w:tcW w:w="2556" w:type="dxa"/>
          </w:tcPr>
          <w:p w14:paraId="7B55E8F6" w14:textId="77777777" w:rsidR="003F55A3" w:rsidRDefault="003F55A3" w:rsidP="009B0182">
            <w:pPr>
              <w:pStyle w:val="BodyText"/>
            </w:pPr>
          </w:p>
        </w:tc>
      </w:tr>
      <w:tr w:rsidR="006B438D" w14:paraId="6E85F5C4" w14:textId="77777777" w:rsidTr="00147849">
        <w:trPr>
          <w:jc w:val="center"/>
        </w:trPr>
        <w:tc>
          <w:tcPr>
            <w:tcW w:w="5187" w:type="dxa"/>
          </w:tcPr>
          <w:p w14:paraId="3AB2A747" w14:textId="77777777" w:rsidR="003F55A3" w:rsidRDefault="003F55A3" w:rsidP="00373923">
            <w:pPr>
              <w:pStyle w:val="BodyText"/>
              <w:numPr>
                <w:ilvl w:val="0"/>
                <w:numId w:val="8"/>
              </w:numPr>
              <w:spacing w:before="0" w:line="300" w:lineRule="atLeast"/>
            </w:pPr>
            <w:r>
              <w:t xml:space="preserve">Do students comply with road rules? </w:t>
            </w:r>
          </w:p>
        </w:tc>
        <w:tc>
          <w:tcPr>
            <w:tcW w:w="644" w:type="dxa"/>
          </w:tcPr>
          <w:p w14:paraId="72C81692" w14:textId="77777777" w:rsidR="003F55A3" w:rsidRDefault="003F55A3" w:rsidP="009B0182">
            <w:pPr>
              <w:pStyle w:val="BodyText"/>
            </w:pPr>
          </w:p>
        </w:tc>
        <w:tc>
          <w:tcPr>
            <w:tcW w:w="685" w:type="dxa"/>
          </w:tcPr>
          <w:p w14:paraId="0116DFB2" w14:textId="77777777" w:rsidR="003F55A3" w:rsidRDefault="003F55A3" w:rsidP="009B0182">
            <w:pPr>
              <w:pStyle w:val="BodyText"/>
            </w:pPr>
          </w:p>
        </w:tc>
        <w:tc>
          <w:tcPr>
            <w:tcW w:w="2556" w:type="dxa"/>
          </w:tcPr>
          <w:p w14:paraId="65905E7E" w14:textId="77777777" w:rsidR="003F55A3" w:rsidRDefault="003F55A3" w:rsidP="009B0182">
            <w:pPr>
              <w:pStyle w:val="BodyText"/>
            </w:pPr>
          </w:p>
        </w:tc>
      </w:tr>
    </w:tbl>
    <w:p w14:paraId="0234A82C" w14:textId="77777777" w:rsidR="003217A3" w:rsidRDefault="003217A3" w:rsidP="00012EAB"/>
    <w:p w14:paraId="7EAEEEB5" w14:textId="4FD76111" w:rsidR="00577FED" w:rsidRDefault="00577FED">
      <w:pPr>
        <w:suppressAutoHyphens w:val="0"/>
        <w:spacing w:before="0" w:after="160" w:line="259" w:lineRule="auto"/>
      </w:pPr>
      <w:r>
        <w:br w:type="page"/>
      </w:r>
    </w:p>
    <w:p w14:paraId="4C33AE99" w14:textId="150A51A3" w:rsidR="00577FED" w:rsidRDefault="00577FED" w:rsidP="00577FED">
      <w:pPr>
        <w:pStyle w:val="Heading2"/>
      </w:pPr>
      <w:r>
        <w:lastRenderedPageBreak/>
        <w:t>Driver behaviour</w:t>
      </w:r>
    </w:p>
    <w:p w14:paraId="4229A8C8" w14:textId="77777777" w:rsidR="00385CB7" w:rsidRPr="00385CB7" w:rsidRDefault="00385CB7" w:rsidP="008E4B58">
      <w:r w:rsidRPr="00385CB7">
        <w:t>The school traffic environment is busy during peak morning and afternoon drop-off and pick-up times. The high volumes of traffic and competition for parking can create safety concerns.</w:t>
      </w:r>
    </w:p>
    <w:tbl>
      <w:tblPr>
        <w:tblStyle w:val="TableGrid"/>
        <w:tblW w:w="9072" w:type="dxa"/>
        <w:jc w:val="center"/>
        <w:tblLook w:val="04A0" w:firstRow="1" w:lastRow="0" w:firstColumn="1" w:lastColumn="0" w:noHBand="0" w:noVBand="1"/>
      </w:tblPr>
      <w:tblGrid>
        <w:gridCol w:w="5146"/>
        <w:gridCol w:w="644"/>
        <w:gridCol w:w="610"/>
        <w:gridCol w:w="2672"/>
      </w:tblGrid>
      <w:tr w:rsidR="00147849" w:rsidRPr="00B1616F" w14:paraId="0D918051" w14:textId="77777777" w:rsidTr="00147849">
        <w:trPr>
          <w:trHeight w:val="493"/>
          <w:jc w:val="center"/>
        </w:trPr>
        <w:tc>
          <w:tcPr>
            <w:tcW w:w="5146" w:type="dxa"/>
          </w:tcPr>
          <w:p w14:paraId="1EC0D155" w14:textId="77777777" w:rsidR="00147849" w:rsidRPr="00B1616F" w:rsidRDefault="00147849" w:rsidP="009B0182">
            <w:pPr>
              <w:pStyle w:val="BodyText"/>
              <w:rPr>
                <w:b/>
                <w:sz w:val="24"/>
              </w:rPr>
            </w:pPr>
            <w:r w:rsidRPr="00B1616F">
              <w:rPr>
                <w:b/>
                <w:sz w:val="24"/>
              </w:rPr>
              <w:t>Driver behaviour</w:t>
            </w:r>
          </w:p>
        </w:tc>
        <w:tc>
          <w:tcPr>
            <w:tcW w:w="644" w:type="dxa"/>
          </w:tcPr>
          <w:p w14:paraId="662B6106" w14:textId="77777777" w:rsidR="00147849" w:rsidRPr="00B1616F" w:rsidRDefault="00147849" w:rsidP="009B0182">
            <w:pPr>
              <w:pStyle w:val="BodyText"/>
              <w:rPr>
                <w:b/>
                <w:sz w:val="24"/>
              </w:rPr>
            </w:pPr>
            <w:r w:rsidRPr="00B1616F">
              <w:rPr>
                <w:b/>
                <w:sz w:val="24"/>
              </w:rPr>
              <w:t>Yes</w:t>
            </w:r>
          </w:p>
        </w:tc>
        <w:tc>
          <w:tcPr>
            <w:tcW w:w="610" w:type="dxa"/>
          </w:tcPr>
          <w:p w14:paraId="29361765" w14:textId="77777777" w:rsidR="00147849" w:rsidRPr="00B1616F" w:rsidRDefault="00147849" w:rsidP="009B0182">
            <w:pPr>
              <w:pStyle w:val="BodyText"/>
              <w:rPr>
                <w:b/>
                <w:sz w:val="24"/>
              </w:rPr>
            </w:pPr>
            <w:r w:rsidRPr="00B1616F">
              <w:rPr>
                <w:b/>
                <w:sz w:val="24"/>
              </w:rPr>
              <w:t>No</w:t>
            </w:r>
          </w:p>
        </w:tc>
        <w:tc>
          <w:tcPr>
            <w:tcW w:w="2672" w:type="dxa"/>
          </w:tcPr>
          <w:p w14:paraId="1B2C4CF8" w14:textId="77777777" w:rsidR="00147849" w:rsidRPr="00B1616F" w:rsidRDefault="00147849" w:rsidP="009B0182">
            <w:pPr>
              <w:pStyle w:val="BodyText"/>
              <w:rPr>
                <w:b/>
                <w:sz w:val="24"/>
              </w:rPr>
            </w:pPr>
            <w:r w:rsidRPr="00B1616F">
              <w:rPr>
                <w:b/>
                <w:sz w:val="24"/>
              </w:rPr>
              <w:t>Comments</w:t>
            </w:r>
          </w:p>
        </w:tc>
      </w:tr>
      <w:tr w:rsidR="00147849" w14:paraId="69803ED2" w14:textId="77777777" w:rsidTr="00147849">
        <w:trPr>
          <w:jc w:val="center"/>
        </w:trPr>
        <w:tc>
          <w:tcPr>
            <w:tcW w:w="5146" w:type="dxa"/>
          </w:tcPr>
          <w:p w14:paraId="21F45C13" w14:textId="77777777" w:rsidR="00147849" w:rsidRDefault="00147849" w:rsidP="00373923">
            <w:pPr>
              <w:pStyle w:val="BodyText"/>
              <w:numPr>
                <w:ilvl w:val="0"/>
                <w:numId w:val="9"/>
              </w:numPr>
              <w:spacing w:before="0" w:line="300" w:lineRule="atLeast"/>
            </w:pPr>
            <w:r>
              <w:t>Do drivers comply with signs, traffic signals and road markings?</w:t>
            </w:r>
          </w:p>
        </w:tc>
        <w:tc>
          <w:tcPr>
            <w:tcW w:w="644" w:type="dxa"/>
          </w:tcPr>
          <w:p w14:paraId="367D04AB" w14:textId="77777777" w:rsidR="00147849" w:rsidRDefault="00147849" w:rsidP="009B0182">
            <w:pPr>
              <w:pStyle w:val="BodyText"/>
            </w:pPr>
          </w:p>
        </w:tc>
        <w:tc>
          <w:tcPr>
            <w:tcW w:w="610" w:type="dxa"/>
          </w:tcPr>
          <w:p w14:paraId="7528DDB3" w14:textId="77777777" w:rsidR="00147849" w:rsidRDefault="00147849" w:rsidP="009B0182">
            <w:pPr>
              <w:pStyle w:val="BodyText"/>
            </w:pPr>
          </w:p>
        </w:tc>
        <w:tc>
          <w:tcPr>
            <w:tcW w:w="2672" w:type="dxa"/>
          </w:tcPr>
          <w:p w14:paraId="3BCE041A" w14:textId="77777777" w:rsidR="00147849" w:rsidRDefault="00147849" w:rsidP="009B0182">
            <w:pPr>
              <w:pStyle w:val="BodyText"/>
            </w:pPr>
          </w:p>
        </w:tc>
      </w:tr>
      <w:tr w:rsidR="00147849" w14:paraId="0F1DB513" w14:textId="77777777" w:rsidTr="00147849">
        <w:trPr>
          <w:jc w:val="center"/>
        </w:trPr>
        <w:tc>
          <w:tcPr>
            <w:tcW w:w="5146" w:type="dxa"/>
          </w:tcPr>
          <w:p w14:paraId="77F6F546" w14:textId="77777777" w:rsidR="00147849" w:rsidRDefault="00147849" w:rsidP="00373923">
            <w:pPr>
              <w:pStyle w:val="BodyText"/>
              <w:numPr>
                <w:ilvl w:val="0"/>
                <w:numId w:val="9"/>
              </w:numPr>
              <w:spacing w:before="0" w:line="300" w:lineRule="atLeast"/>
            </w:pPr>
            <w:r>
              <w:t>Do drivers comply with the School Crossing Supervisor’s instructions?</w:t>
            </w:r>
          </w:p>
        </w:tc>
        <w:tc>
          <w:tcPr>
            <w:tcW w:w="644" w:type="dxa"/>
          </w:tcPr>
          <w:p w14:paraId="582C695A" w14:textId="77777777" w:rsidR="00147849" w:rsidRDefault="00147849" w:rsidP="009B0182">
            <w:pPr>
              <w:pStyle w:val="BodyText"/>
            </w:pPr>
          </w:p>
        </w:tc>
        <w:tc>
          <w:tcPr>
            <w:tcW w:w="610" w:type="dxa"/>
          </w:tcPr>
          <w:p w14:paraId="3AD28354" w14:textId="77777777" w:rsidR="00147849" w:rsidRDefault="00147849" w:rsidP="009B0182">
            <w:pPr>
              <w:pStyle w:val="BodyText"/>
            </w:pPr>
          </w:p>
        </w:tc>
        <w:tc>
          <w:tcPr>
            <w:tcW w:w="2672" w:type="dxa"/>
          </w:tcPr>
          <w:p w14:paraId="3904FAFE" w14:textId="77777777" w:rsidR="00147849" w:rsidRDefault="00147849" w:rsidP="009B0182">
            <w:pPr>
              <w:pStyle w:val="BodyText"/>
            </w:pPr>
          </w:p>
        </w:tc>
      </w:tr>
      <w:tr w:rsidR="00147849" w14:paraId="58A44EF1" w14:textId="77777777" w:rsidTr="00147849">
        <w:trPr>
          <w:jc w:val="center"/>
        </w:trPr>
        <w:tc>
          <w:tcPr>
            <w:tcW w:w="5146" w:type="dxa"/>
          </w:tcPr>
          <w:p w14:paraId="01B8425E" w14:textId="77777777" w:rsidR="00147849" w:rsidRDefault="00147849" w:rsidP="00373923">
            <w:pPr>
              <w:pStyle w:val="BodyText"/>
              <w:numPr>
                <w:ilvl w:val="0"/>
                <w:numId w:val="9"/>
              </w:numPr>
              <w:spacing w:before="0" w:line="300" w:lineRule="atLeast"/>
            </w:pPr>
            <w:r>
              <w:t>Do parent/carer drivers act safely and not call for their children to run across the road?</w:t>
            </w:r>
          </w:p>
        </w:tc>
        <w:tc>
          <w:tcPr>
            <w:tcW w:w="644" w:type="dxa"/>
          </w:tcPr>
          <w:p w14:paraId="14D6C6ED" w14:textId="77777777" w:rsidR="00147849" w:rsidRDefault="00147849" w:rsidP="009B0182">
            <w:pPr>
              <w:pStyle w:val="BodyText"/>
            </w:pPr>
          </w:p>
        </w:tc>
        <w:tc>
          <w:tcPr>
            <w:tcW w:w="610" w:type="dxa"/>
          </w:tcPr>
          <w:p w14:paraId="0E9A1D1D" w14:textId="77777777" w:rsidR="00147849" w:rsidRDefault="00147849" w:rsidP="009B0182">
            <w:pPr>
              <w:pStyle w:val="BodyText"/>
            </w:pPr>
          </w:p>
        </w:tc>
        <w:tc>
          <w:tcPr>
            <w:tcW w:w="2672" w:type="dxa"/>
          </w:tcPr>
          <w:p w14:paraId="495B8FB1" w14:textId="77777777" w:rsidR="00147849" w:rsidRDefault="00147849" w:rsidP="009B0182">
            <w:pPr>
              <w:pStyle w:val="BodyText"/>
            </w:pPr>
          </w:p>
        </w:tc>
      </w:tr>
      <w:tr w:rsidR="00147849" w14:paraId="6AA4BAA5" w14:textId="77777777" w:rsidTr="00147849">
        <w:trPr>
          <w:jc w:val="center"/>
        </w:trPr>
        <w:tc>
          <w:tcPr>
            <w:tcW w:w="5146" w:type="dxa"/>
          </w:tcPr>
          <w:p w14:paraId="327564FE" w14:textId="77777777" w:rsidR="00147849" w:rsidRDefault="00147849" w:rsidP="00373923">
            <w:pPr>
              <w:pStyle w:val="BodyText"/>
              <w:numPr>
                <w:ilvl w:val="0"/>
                <w:numId w:val="9"/>
              </w:numPr>
              <w:spacing w:before="0" w:line="300" w:lineRule="atLeast"/>
            </w:pPr>
            <w:r>
              <w:t>Where possible are students dropped off and picked up on the school side of the road to avoid having to cross the road?</w:t>
            </w:r>
          </w:p>
        </w:tc>
        <w:tc>
          <w:tcPr>
            <w:tcW w:w="644" w:type="dxa"/>
          </w:tcPr>
          <w:p w14:paraId="5CB03E43" w14:textId="77777777" w:rsidR="00147849" w:rsidRDefault="00147849" w:rsidP="009B0182">
            <w:pPr>
              <w:pStyle w:val="BodyText"/>
            </w:pPr>
          </w:p>
        </w:tc>
        <w:tc>
          <w:tcPr>
            <w:tcW w:w="610" w:type="dxa"/>
          </w:tcPr>
          <w:p w14:paraId="70516FF2" w14:textId="77777777" w:rsidR="00147849" w:rsidRDefault="00147849" w:rsidP="009B0182">
            <w:pPr>
              <w:pStyle w:val="BodyText"/>
            </w:pPr>
          </w:p>
        </w:tc>
        <w:tc>
          <w:tcPr>
            <w:tcW w:w="2672" w:type="dxa"/>
          </w:tcPr>
          <w:p w14:paraId="7F408E6C" w14:textId="77777777" w:rsidR="00147849" w:rsidRDefault="00147849" w:rsidP="009B0182">
            <w:pPr>
              <w:pStyle w:val="BodyText"/>
            </w:pPr>
          </w:p>
        </w:tc>
      </w:tr>
      <w:tr w:rsidR="00147849" w14:paraId="0820328A" w14:textId="77777777" w:rsidTr="00147849">
        <w:trPr>
          <w:jc w:val="center"/>
        </w:trPr>
        <w:tc>
          <w:tcPr>
            <w:tcW w:w="5146" w:type="dxa"/>
          </w:tcPr>
          <w:p w14:paraId="4C993E0F" w14:textId="77777777" w:rsidR="00147849" w:rsidRDefault="00147849" w:rsidP="00373923">
            <w:pPr>
              <w:pStyle w:val="BodyText"/>
              <w:numPr>
                <w:ilvl w:val="0"/>
                <w:numId w:val="9"/>
              </w:numPr>
              <w:spacing w:before="0" w:line="300" w:lineRule="atLeast"/>
            </w:pPr>
            <w:r>
              <w:t>Do students leave the car from the side against the kerb?</w:t>
            </w:r>
          </w:p>
        </w:tc>
        <w:tc>
          <w:tcPr>
            <w:tcW w:w="644" w:type="dxa"/>
          </w:tcPr>
          <w:p w14:paraId="2DEE916E" w14:textId="77777777" w:rsidR="00147849" w:rsidRDefault="00147849" w:rsidP="009B0182">
            <w:pPr>
              <w:pStyle w:val="BodyText"/>
            </w:pPr>
          </w:p>
        </w:tc>
        <w:tc>
          <w:tcPr>
            <w:tcW w:w="610" w:type="dxa"/>
          </w:tcPr>
          <w:p w14:paraId="344DE37B" w14:textId="77777777" w:rsidR="00147849" w:rsidRDefault="00147849" w:rsidP="009B0182">
            <w:pPr>
              <w:pStyle w:val="BodyText"/>
            </w:pPr>
          </w:p>
        </w:tc>
        <w:tc>
          <w:tcPr>
            <w:tcW w:w="2672" w:type="dxa"/>
          </w:tcPr>
          <w:p w14:paraId="2B1CBA34" w14:textId="77777777" w:rsidR="00147849" w:rsidRDefault="00147849" w:rsidP="009B0182">
            <w:pPr>
              <w:pStyle w:val="BodyText"/>
            </w:pPr>
          </w:p>
        </w:tc>
      </w:tr>
      <w:tr w:rsidR="00147849" w14:paraId="631B515D" w14:textId="77777777" w:rsidTr="00147849">
        <w:trPr>
          <w:jc w:val="center"/>
        </w:trPr>
        <w:tc>
          <w:tcPr>
            <w:tcW w:w="5146" w:type="dxa"/>
          </w:tcPr>
          <w:p w14:paraId="563F7CD9" w14:textId="77777777" w:rsidR="00147849" w:rsidRDefault="00147849" w:rsidP="00373923">
            <w:pPr>
              <w:pStyle w:val="BodyText"/>
              <w:numPr>
                <w:ilvl w:val="0"/>
                <w:numId w:val="9"/>
              </w:numPr>
              <w:spacing w:before="0" w:line="300" w:lineRule="atLeast"/>
            </w:pPr>
            <w:r>
              <w:t>Do students move onto the footpath away from the car once they have left the vehicle?</w:t>
            </w:r>
          </w:p>
        </w:tc>
        <w:tc>
          <w:tcPr>
            <w:tcW w:w="644" w:type="dxa"/>
          </w:tcPr>
          <w:p w14:paraId="5CA56AD2" w14:textId="77777777" w:rsidR="00147849" w:rsidRDefault="00147849" w:rsidP="009B0182">
            <w:pPr>
              <w:pStyle w:val="BodyText"/>
            </w:pPr>
          </w:p>
        </w:tc>
        <w:tc>
          <w:tcPr>
            <w:tcW w:w="610" w:type="dxa"/>
          </w:tcPr>
          <w:p w14:paraId="50FFD9E6" w14:textId="77777777" w:rsidR="00147849" w:rsidRDefault="00147849" w:rsidP="009B0182">
            <w:pPr>
              <w:pStyle w:val="BodyText"/>
            </w:pPr>
          </w:p>
        </w:tc>
        <w:tc>
          <w:tcPr>
            <w:tcW w:w="2672" w:type="dxa"/>
          </w:tcPr>
          <w:p w14:paraId="02571DB5" w14:textId="77777777" w:rsidR="00147849" w:rsidRDefault="00147849" w:rsidP="009B0182">
            <w:pPr>
              <w:pStyle w:val="BodyText"/>
            </w:pPr>
          </w:p>
        </w:tc>
      </w:tr>
      <w:tr w:rsidR="00147849" w14:paraId="531DF471" w14:textId="77777777" w:rsidTr="00147849">
        <w:trPr>
          <w:jc w:val="center"/>
        </w:trPr>
        <w:tc>
          <w:tcPr>
            <w:tcW w:w="5146" w:type="dxa"/>
          </w:tcPr>
          <w:p w14:paraId="2A0D47DD" w14:textId="06876CFA" w:rsidR="00147849" w:rsidRDefault="00147849" w:rsidP="00373923">
            <w:pPr>
              <w:pStyle w:val="BodyText"/>
              <w:numPr>
                <w:ilvl w:val="0"/>
                <w:numId w:val="9"/>
              </w:numPr>
              <w:spacing w:before="0" w:line="300" w:lineRule="atLeast"/>
            </w:pPr>
            <w:r>
              <w:t xml:space="preserve">Other </w:t>
            </w:r>
            <w:r w:rsidR="002B22C7">
              <w:t>–</w:t>
            </w:r>
            <w:r>
              <w:t xml:space="preserve"> Does </w:t>
            </w:r>
            <w:r w:rsidR="002B22C7">
              <w:t xml:space="preserve">the </w:t>
            </w:r>
            <w:r>
              <w:t>school have driver behaviour concerns not already covered?</w:t>
            </w:r>
          </w:p>
        </w:tc>
        <w:tc>
          <w:tcPr>
            <w:tcW w:w="644" w:type="dxa"/>
          </w:tcPr>
          <w:p w14:paraId="5A8AA30E" w14:textId="77777777" w:rsidR="00147849" w:rsidRDefault="00147849" w:rsidP="009B0182">
            <w:pPr>
              <w:pStyle w:val="BodyText"/>
            </w:pPr>
          </w:p>
        </w:tc>
        <w:tc>
          <w:tcPr>
            <w:tcW w:w="610" w:type="dxa"/>
          </w:tcPr>
          <w:p w14:paraId="139E2BA7" w14:textId="77777777" w:rsidR="00147849" w:rsidRDefault="00147849" w:rsidP="009B0182">
            <w:pPr>
              <w:pStyle w:val="BodyText"/>
            </w:pPr>
          </w:p>
        </w:tc>
        <w:tc>
          <w:tcPr>
            <w:tcW w:w="2672" w:type="dxa"/>
          </w:tcPr>
          <w:p w14:paraId="35FD57CC" w14:textId="77777777" w:rsidR="00147849" w:rsidRDefault="00147849" w:rsidP="009B0182">
            <w:pPr>
              <w:pStyle w:val="BodyText"/>
            </w:pPr>
          </w:p>
        </w:tc>
      </w:tr>
    </w:tbl>
    <w:p w14:paraId="1550E58B" w14:textId="77777777" w:rsidR="0067746D" w:rsidRDefault="0067746D" w:rsidP="00B046F9"/>
    <w:p w14:paraId="4474524C" w14:textId="169927CB" w:rsidR="005B1AC0" w:rsidRDefault="005B1AC0">
      <w:pPr>
        <w:suppressAutoHyphens w:val="0"/>
        <w:spacing w:before="0" w:after="160" w:line="259" w:lineRule="auto"/>
      </w:pPr>
      <w:r>
        <w:br w:type="page"/>
      </w:r>
    </w:p>
    <w:p w14:paraId="4816CD61" w14:textId="292893B2" w:rsidR="005B1AC0" w:rsidRDefault="005B1AC0" w:rsidP="005B1AC0">
      <w:pPr>
        <w:pStyle w:val="Heading2"/>
      </w:pPr>
      <w:r>
        <w:lastRenderedPageBreak/>
        <w:t>Parking</w:t>
      </w:r>
    </w:p>
    <w:p w14:paraId="6E92C4B0" w14:textId="77777777" w:rsidR="00214326" w:rsidRDefault="00214326" w:rsidP="00214326">
      <w:r>
        <w:t xml:space="preserve">Parking around schools can be of a concern for school communities. Illegal parking, safety around parking areas and the operation of the drop and go zones can impact on children’s safety. </w:t>
      </w:r>
    </w:p>
    <w:tbl>
      <w:tblPr>
        <w:tblStyle w:val="TableGrid"/>
        <w:tblW w:w="0" w:type="auto"/>
        <w:tblLook w:val="04A0" w:firstRow="1" w:lastRow="0" w:firstColumn="1" w:lastColumn="0" w:noHBand="0" w:noVBand="1"/>
      </w:tblPr>
      <w:tblGrid>
        <w:gridCol w:w="5157"/>
        <w:gridCol w:w="644"/>
        <w:gridCol w:w="609"/>
        <w:gridCol w:w="2650"/>
      </w:tblGrid>
      <w:tr w:rsidR="00365125" w:rsidRPr="00B1616F" w14:paraId="5B19DB91" w14:textId="77777777" w:rsidTr="00365125">
        <w:trPr>
          <w:trHeight w:val="493"/>
        </w:trPr>
        <w:tc>
          <w:tcPr>
            <w:tcW w:w="5157" w:type="dxa"/>
          </w:tcPr>
          <w:p w14:paraId="6AC2BEA7" w14:textId="77777777" w:rsidR="00365125" w:rsidRPr="00B1616F" w:rsidRDefault="00365125" w:rsidP="009B0182">
            <w:pPr>
              <w:pStyle w:val="BodyText"/>
              <w:rPr>
                <w:b/>
                <w:sz w:val="24"/>
              </w:rPr>
            </w:pPr>
            <w:r w:rsidRPr="00B1616F">
              <w:rPr>
                <w:b/>
                <w:sz w:val="24"/>
              </w:rPr>
              <w:t>Parking</w:t>
            </w:r>
          </w:p>
        </w:tc>
        <w:tc>
          <w:tcPr>
            <w:tcW w:w="644" w:type="dxa"/>
          </w:tcPr>
          <w:p w14:paraId="4C18F21F" w14:textId="77777777" w:rsidR="00365125" w:rsidRPr="00B1616F" w:rsidRDefault="00365125" w:rsidP="009B0182">
            <w:pPr>
              <w:pStyle w:val="BodyText"/>
              <w:rPr>
                <w:b/>
                <w:sz w:val="24"/>
              </w:rPr>
            </w:pPr>
            <w:r w:rsidRPr="00B1616F">
              <w:rPr>
                <w:b/>
                <w:sz w:val="24"/>
              </w:rPr>
              <w:t>Yes</w:t>
            </w:r>
          </w:p>
        </w:tc>
        <w:tc>
          <w:tcPr>
            <w:tcW w:w="609" w:type="dxa"/>
          </w:tcPr>
          <w:p w14:paraId="740D66DA" w14:textId="77777777" w:rsidR="00365125" w:rsidRPr="00B1616F" w:rsidRDefault="00365125" w:rsidP="009B0182">
            <w:pPr>
              <w:pStyle w:val="BodyText"/>
              <w:rPr>
                <w:b/>
                <w:sz w:val="24"/>
              </w:rPr>
            </w:pPr>
            <w:r w:rsidRPr="00B1616F">
              <w:rPr>
                <w:b/>
                <w:sz w:val="24"/>
              </w:rPr>
              <w:t>No</w:t>
            </w:r>
          </w:p>
        </w:tc>
        <w:tc>
          <w:tcPr>
            <w:tcW w:w="2650" w:type="dxa"/>
          </w:tcPr>
          <w:p w14:paraId="412F9FFF" w14:textId="77777777" w:rsidR="00365125" w:rsidRPr="00B1616F" w:rsidRDefault="00365125" w:rsidP="009B0182">
            <w:pPr>
              <w:pStyle w:val="BodyText"/>
              <w:rPr>
                <w:b/>
                <w:sz w:val="24"/>
              </w:rPr>
            </w:pPr>
            <w:r w:rsidRPr="00B1616F">
              <w:rPr>
                <w:b/>
                <w:sz w:val="24"/>
              </w:rPr>
              <w:t>Comments</w:t>
            </w:r>
          </w:p>
        </w:tc>
      </w:tr>
      <w:tr w:rsidR="00365125" w14:paraId="6DA28ED8" w14:textId="77777777" w:rsidTr="00365125">
        <w:tc>
          <w:tcPr>
            <w:tcW w:w="5157" w:type="dxa"/>
          </w:tcPr>
          <w:p w14:paraId="0A093307" w14:textId="77777777" w:rsidR="00365125" w:rsidRDefault="00365125" w:rsidP="00373923">
            <w:pPr>
              <w:pStyle w:val="BodyText"/>
              <w:numPr>
                <w:ilvl w:val="0"/>
                <w:numId w:val="10"/>
              </w:numPr>
              <w:spacing w:before="0" w:line="300" w:lineRule="atLeast"/>
            </w:pPr>
            <w:r>
              <w:t>Are “No Standing” or “No Parking” zones complied with?</w:t>
            </w:r>
          </w:p>
        </w:tc>
        <w:tc>
          <w:tcPr>
            <w:tcW w:w="644" w:type="dxa"/>
          </w:tcPr>
          <w:p w14:paraId="1DF755DB" w14:textId="77777777" w:rsidR="00365125" w:rsidRDefault="00365125" w:rsidP="009B0182">
            <w:pPr>
              <w:pStyle w:val="BodyText"/>
            </w:pPr>
          </w:p>
        </w:tc>
        <w:tc>
          <w:tcPr>
            <w:tcW w:w="609" w:type="dxa"/>
          </w:tcPr>
          <w:p w14:paraId="34A582E2" w14:textId="77777777" w:rsidR="00365125" w:rsidRDefault="00365125" w:rsidP="009B0182">
            <w:pPr>
              <w:pStyle w:val="BodyText"/>
            </w:pPr>
          </w:p>
        </w:tc>
        <w:tc>
          <w:tcPr>
            <w:tcW w:w="2650" w:type="dxa"/>
          </w:tcPr>
          <w:p w14:paraId="4C9AE727" w14:textId="77777777" w:rsidR="00365125" w:rsidRDefault="00365125" w:rsidP="009B0182">
            <w:pPr>
              <w:pStyle w:val="BodyText"/>
            </w:pPr>
          </w:p>
        </w:tc>
      </w:tr>
      <w:tr w:rsidR="00365125" w14:paraId="115DB2BF" w14:textId="77777777" w:rsidTr="00365125">
        <w:tc>
          <w:tcPr>
            <w:tcW w:w="5157" w:type="dxa"/>
          </w:tcPr>
          <w:p w14:paraId="104EDFD8" w14:textId="77777777" w:rsidR="00365125" w:rsidRDefault="00365125" w:rsidP="00373923">
            <w:pPr>
              <w:pStyle w:val="BodyText"/>
              <w:numPr>
                <w:ilvl w:val="0"/>
                <w:numId w:val="10"/>
              </w:numPr>
              <w:spacing w:before="0" w:line="300" w:lineRule="atLeast"/>
            </w:pPr>
            <w:r w:rsidRPr="002C00AF">
              <w:t>Are drivers parked correctly</w:t>
            </w:r>
            <w:r>
              <w:t xml:space="preserve"> in accordance with road regulations</w:t>
            </w:r>
            <w:r w:rsidRPr="002C00AF">
              <w:t xml:space="preserve"> (</w:t>
            </w:r>
            <w:r>
              <w:t>for example,</w:t>
            </w:r>
            <w:r w:rsidRPr="002C00AF">
              <w:t xml:space="preserve"> no double parking</w:t>
            </w:r>
            <w:r>
              <w:t>, stopping on yellow lines, parking in bus zones</w:t>
            </w:r>
            <w:r w:rsidRPr="002C00AF">
              <w:t>)</w:t>
            </w:r>
            <w:r>
              <w:t>?</w:t>
            </w:r>
          </w:p>
        </w:tc>
        <w:tc>
          <w:tcPr>
            <w:tcW w:w="644" w:type="dxa"/>
          </w:tcPr>
          <w:p w14:paraId="3CEE202F" w14:textId="77777777" w:rsidR="00365125" w:rsidRDefault="00365125" w:rsidP="009B0182">
            <w:pPr>
              <w:pStyle w:val="BodyText"/>
            </w:pPr>
          </w:p>
        </w:tc>
        <w:tc>
          <w:tcPr>
            <w:tcW w:w="609" w:type="dxa"/>
          </w:tcPr>
          <w:p w14:paraId="16558631" w14:textId="77777777" w:rsidR="00365125" w:rsidRDefault="00365125" w:rsidP="009B0182">
            <w:pPr>
              <w:pStyle w:val="BodyText"/>
            </w:pPr>
          </w:p>
        </w:tc>
        <w:tc>
          <w:tcPr>
            <w:tcW w:w="2650" w:type="dxa"/>
          </w:tcPr>
          <w:p w14:paraId="6A09B47B" w14:textId="77777777" w:rsidR="00365125" w:rsidRDefault="00365125" w:rsidP="009B0182">
            <w:pPr>
              <w:pStyle w:val="BodyText"/>
            </w:pPr>
          </w:p>
        </w:tc>
      </w:tr>
      <w:tr w:rsidR="00365125" w14:paraId="7E02C64A" w14:textId="77777777" w:rsidTr="00365125">
        <w:tc>
          <w:tcPr>
            <w:tcW w:w="5157" w:type="dxa"/>
          </w:tcPr>
          <w:p w14:paraId="529EF79E" w14:textId="77777777" w:rsidR="00365125" w:rsidRDefault="00365125" w:rsidP="00373923">
            <w:pPr>
              <w:pStyle w:val="BodyText"/>
              <w:numPr>
                <w:ilvl w:val="0"/>
                <w:numId w:val="10"/>
              </w:numPr>
              <w:spacing w:before="0" w:line="300" w:lineRule="atLeast"/>
            </w:pPr>
            <w:r>
              <w:t>Do teachers and parents/carer’s park only in their respective carparks?</w:t>
            </w:r>
          </w:p>
        </w:tc>
        <w:tc>
          <w:tcPr>
            <w:tcW w:w="644" w:type="dxa"/>
          </w:tcPr>
          <w:p w14:paraId="378E4503" w14:textId="77777777" w:rsidR="00365125" w:rsidRDefault="00365125" w:rsidP="009B0182">
            <w:pPr>
              <w:pStyle w:val="BodyText"/>
            </w:pPr>
          </w:p>
        </w:tc>
        <w:tc>
          <w:tcPr>
            <w:tcW w:w="609" w:type="dxa"/>
          </w:tcPr>
          <w:p w14:paraId="67FA4B0B" w14:textId="77777777" w:rsidR="00365125" w:rsidRDefault="00365125" w:rsidP="009B0182">
            <w:pPr>
              <w:pStyle w:val="BodyText"/>
            </w:pPr>
          </w:p>
        </w:tc>
        <w:tc>
          <w:tcPr>
            <w:tcW w:w="2650" w:type="dxa"/>
          </w:tcPr>
          <w:p w14:paraId="081DE5BA" w14:textId="77777777" w:rsidR="00365125" w:rsidRDefault="00365125" w:rsidP="009B0182">
            <w:pPr>
              <w:pStyle w:val="BodyText"/>
            </w:pPr>
          </w:p>
        </w:tc>
      </w:tr>
      <w:tr w:rsidR="00365125" w14:paraId="56081B62" w14:textId="77777777" w:rsidTr="00365125">
        <w:tc>
          <w:tcPr>
            <w:tcW w:w="5157" w:type="dxa"/>
          </w:tcPr>
          <w:p w14:paraId="4B7E0E27" w14:textId="77777777" w:rsidR="00365125" w:rsidRDefault="00365125" w:rsidP="00373923">
            <w:pPr>
              <w:pStyle w:val="BodyText"/>
              <w:numPr>
                <w:ilvl w:val="0"/>
                <w:numId w:val="10"/>
              </w:numPr>
              <w:spacing w:before="0" w:line="300" w:lineRule="atLeast"/>
            </w:pPr>
            <w:r>
              <w:t>Is on street parking available in surrounding streets.</w:t>
            </w:r>
          </w:p>
        </w:tc>
        <w:tc>
          <w:tcPr>
            <w:tcW w:w="644" w:type="dxa"/>
          </w:tcPr>
          <w:p w14:paraId="3DF1BF04" w14:textId="77777777" w:rsidR="00365125" w:rsidRDefault="00365125" w:rsidP="009B0182">
            <w:pPr>
              <w:pStyle w:val="BodyText"/>
            </w:pPr>
          </w:p>
        </w:tc>
        <w:tc>
          <w:tcPr>
            <w:tcW w:w="609" w:type="dxa"/>
          </w:tcPr>
          <w:p w14:paraId="7E39D5EA" w14:textId="77777777" w:rsidR="00365125" w:rsidRDefault="00365125" w:rsidP="009B0182">
            <w:pPr>
              <w:pStyle w:val="BodyText"/>
            </w:pPr>
          </w:p>
        </w:tc>
        <w:tc>
          <w:tcPr>
            <w:tcW w:w="2650" w:type="dxa"/>
          </w:tcPr>
          <w:p w14:paraId="0BD06D91" w14:textId="77777777" w:rsidR="00365125" w:rsidRDefault="00365125" w:rsidP="009B0182">
            <w:pPr>
              <w:pStyle w:val="BodyText"/>
            </w:pPr>
          </w:p>
        </w:tc>
      </w:tr>
      <w:tr w:rsidR="00365125" w14:paraId="0767C8EE" w14:textId="77777777" w:rsidTr="00365125">
        <w:tc>
          <w:tcPr>
            <w:tcW w:w="5157" w:type="dxa"/>
          </w:tcPr>
          <w:p w14:paraId="100F51ED" w14:textId="77777777" w:rsidR="00365125" w:rsidRDefault="00365125" w:rsidP="00373923">
            <w:pPr>
              <w:pStyle w:val="BodyText"/>
              <w:numPr>
                <w:ilvl w:val="0"/>
                <w:numId w:val="10"/>
              </w:numPr>
              <w:spacing w:before="0" w:line="300" w:lineRule="atLeast"/>
            </w:pPr>
            <w:r>
              <w:t>Does the school have short term parking available i.e. 15 minutes?</w:t>
            </w:r>
          </w:p>
        </w:tc>
        <w:tc>
          <w:tcPr>
            <w:tcW w:w="644" w:type="dxa"/>
          </w:tcPr>
          <w:p w14:paraId="36C6A3FA" w14:textId="77777777" w:rsidR="00365125" w:rsidRDefault="00365125" w:rsidP="009B0182">
            <w:pPr>
              <w:pStyle w:val="BodyText"/>
            </w:pPr>
          </w:p>
        </w:tc>
        <w:tc>
          <w:tcPr>
            <w:tcW w:w="609" w:type="dxa"/>
          </w:tcPr>
          <w:p w14:paraId="7D8D6E1B" w14:textId="77777777" w:rsidR="00365125" w:rsidRDefault="00365125" w:rsidP="009B0182">
            <w:pPr>
              <w:pStyle w:val="BodyText"/>
            </w:pPr>
          </w:p>
        </w:tc>
        <w:tc>
          <w:tcPr>
            <w:tcW w:w="2650" w:type="dxa"/>
          </w:tcPr>
          <w:p w14:paraId="35C5FC2B" w14:textId="77777777" w:rsidR="00365125" w:rsidRDefault="00365125" w:rsidP="009B0182">
            <w:pPr>
              <w:pStyle w:val="BodyText"/>
            </w:pPr>
          </w:p>
        </w:tc>
      </w:tr>
      <w:tr w:rsidR="00365125" w14:paraId="056E6167" w14:textId="77777777" w:rsidTr="00365125">
        <w:tc>
          <w:tcPr>
            <w:tcW w:w="5157" w:type="dxa"/>
          </w:tcPr>
          <w:p w14:paraId="3393F4A1" w14:textId="77777777" w:rsidR="00365125" w:rsidRDefault="00365125" w:rsidP="00373923">
            <w:pPr>
              <w:pStyle w:val="BodyText"/>
              <w:numPr>
                <w:ilvl w:val="0"/>
                <w:numId w:val="10"/>
              </w:numPr>
              <w:spacing w:before="0" w:line="300" w:lineRule="atLeast"/>
            </w:pPr>
            <w:proofErr w:type="gramStart"/>
            <w:r>
              <w:t>Are</w:t>
            </w:r>
            <w:proofErr w:type="gramEnd"/>
            <w:r>
              <w:t xml:space="preserve"> 2 minute (loading zone) drop and go timeframes adhered to?</w:t>
            </w:r>
          </w:p>
        </w:tc>
        <w:tc>
          <w:tcPr>
            <w:tcW w:w="644" w:type="dxa"/>
          </w:tcPr>
          <w:p w14:paraId="4E1C97BC" w14:textId="77777777" w:rsidR="00365125" w:rsidRDefault="00365125" w:rsidP="009B0182">
            <w:pPr>
              <w:pStyle w:val="BodyText"/>
            </w:pPr>
          </w:p>
        </w:tc>
        <w:tc>
          <w:tcPr>
            <w:tcW w:w="609" w:type="dxa"/>
          </w:tcPr>
          <w:p w14:paraId="39F5D992" w14:textId="77777777" w:rsidR="00365125" w:rsidRDefault="00365125" w:rsidP="009B0182">
            <w:pPr>
              <w:pStyle w:val="BodyText"/>
            </w:pPr>
          </w:p>
        </w:tc>
        <w:tc>
          <w:tcPr>
            <w:tcW w:w="2650" w:type="dxa"/>
          </w:tcPr>
          <w:p w14:paraId="27A87A73" w14:textId="77777777" w:rsidR="00365125" w:rsidRDefault="00365125" w:rsidP="009B0182">
            <w:pPr>
              <w:pStyle w:val="BodyText"/>
            </w:pPr>
          </w:p>
        </w:tc>
      </w:tr>
      <w:tr w:rsidR="00365125" w14:paraId="67730CF9" w14:textId="77777777" w:rsidTr="00365125">
        <w:tc>
          <w:tcPr>
            <w:tcW w:w="5157" w:type="dxa"/>
          </w:tcPr>
          <w:p w14:paraId="769B54CD" w14:textId="77777777" w:rsidR="00365125" w:rsidRDefault="00365125" w:rsidP="00373923">
            <w:pPr>
              <w:pStyle w:val="BodyText"/>
              <w:numPr>
                <w:ilvl w:val="0"/>
                <w:numId w:val="10"/>
              </w:numPr>
              <w:spacing w:before="0" w:line="300" w:lineRule="atLeast"/>
            </w:pPr>
            <w:r>
              <w:t>Do drivers park inappropriately i.e. on garden beds, footpaths and so on.</w:t>
            </w:r>
          </w:p>
        </w:tc>
        <w:tc>
          <w:tcPr>
            <w:tcW w:w="644" w:type="dxa"/>
          </w:tcPr>
          <w:p w14:paraId="40113901" w14:textId="77777777" w:rsidR="00365125" w:rsidRDefault="00365125" w:rsidP="009B0182">
            <w:pPr>
              <w:pStyle w:val="BodyText"/>
            </w:pPr>
          </w:p>
        </w:tc>
        <w:tc>
          <w:tcPr>
            <w:tcW w:w="609" w:type="dxa"/>
          </w:tcPr>
          <w:p w14:paraId="6FC4B101" w14:textId="77777777" w:rsidR="00365125" w:rsidRDefault="00365125" w:rsidP="009B0182">
            <w:pPr>
              <w:pStyle w:val="BodyText"/>
            </w:pPr>
          </w:p>
        </w:tc>
        <w:tc>
          <w:tcPr>
            <w:tcW w:w="2650" w:type="dxa"/>
          </w:tcPr>
          <w:p w14:paraId="67C764CD" w14:textId="77777777" w:rsidR="00365125" w:rsidRDefault="00365125" w:rsidP="009B0182">
            <w:pPr>
              <w:pStyle w:val="BodyText"/>
            </w:pPr>
          </w:p>
        </w:tc>
      </w:tr>
      <w:tr w:rsidR="00365125" w14:paraId="4C5CC8CA" w14:textId="77777777" w:rsidTr="00365125">
        <w:tc>
          <w:tcPr>
            <w:tcW w:w="5157" w:type="dxa"/>
          </w:tcPr>
          <w:p w14:paraId="43C59A01" w14:textId="77777777" w:rsidR="00365125" w:rsidRDefault="00365125" w:rsidP="00373923">
            <w:pPr>
              <w:pStyle w:val="BodyText"/>
              <w:numPr>
                <w:ilvl w:val="0"/>
                <w:numId w:val="10"/>
              </w:numPr>
              <w:spacing w:before="0" w:line="300" w:lineRule="atLeast"/>
            </w:pPr>
            <w:r>
              <w:t>Is a school parking map available for parents/care givers?</w:t>
            </w:r>
          </w:p>
        </w:tc>
        <w:tc>
          <w:tcPr>
            <w:tcW w:w="644" w:type="dxa"/>
          </w:tcPr>
          <w:p w14:paraId="0EB1E146" w14:textId="77777777" w:rsidR="00365125" w:rsidRDefault="00365125" w:rsidP="009B0182">
            <w:pPr>
              <w:pStyle w:val="BodyText"/>
            </w:pPr>
          </w:p>
        </w:tc>
        <w:tc>
          <w:tcPr>
            <w:tcW w:w="609" w:type="dxa"/>
          </w:tcPr>
          <w:p w14:paraId="591BE3CA" w14:textId="77777777" w:rsidR="00365125" w:rsidRDefault="00365125" w:rsidP="009B0182">
            <w:pPr>
              <w:pStyle w:val="BodyText"/>
            </w:pPr>
          </w:p>
        </w:tc>
        <w:tc>
          <w:tcPr>
            <w:tcW w:w="2650" w:type="dxa"/>
          </w:tcPr>
          <w:p w14:paraId="1DFEA06A" w14:textId="77777777" w:rsidR="00365125" w:rsidRDefault="00365125" w:rsidP="009B0182">
            <w:pPr>
              <w:pStyle w:val="BodyText"/>
            </w:pPr>
          </w:p>
        </w:tc>
      </w:tr>
      <w:tr w:rsidR="00365125" w14:paraId="4E6118D1" w14:textId="77777777" w:rsidTr="00365125">
        <w:tc>
          <w:tcPr>
            <w:tcW w:w="5157" w:type="dxa"/>
          </w:tcPr>
          <w:p w14:paraId="1E8FD5C3" w14:textId="1BD025E4" w:rsidR="00365125" w:rsidRDefault="00365125" w:rsidP="00373923">
            <w:pPr>
              <w:pStyle w:val="BodyText"/>
              <w:numPr>
                <w:ilvl w:val="0"/>
                <w:numId w:val="10"/>
              </w:numPr>
              <w:spacing w:before="0" w:line="300" w:lineRule="atLeast"/>
            </w:pPr>
            <w:r>
              <w:t xml:space="preserve">Other – </w:t>
            </w:r>
            <w:proofErr w:type="gramStart"/>
            <w:r w:rsidR="002B22C7">
              <w:t>the</w:t>
            </w:r>
            <w:r>
              <w:t xml:space="preserve"> your</w:t>
            </w:r>
            <w:proofErr w:type="gramEnd"/>
            <w:r>
              <w:t xml:space="preserve"> school have parking concerns not already covered?</w:t>
            </w:r>
          </w:p>
        </w:tc>
        <w:tc>
          <w:tcPr>
            <w:tcW w:w="644" w:type="dxa"/>
          </w:tcPr>
          <w:p w14:paraId="0F084E4B" w14:textId="77777777" w:rsidR="00365125" w:rsidRDefault="00365125" w:rsidP="009B0182">
            <w:pPr>
              <w:pStyle w:val="BodyText"/>
            </w:pPr>
          </w:p>
        </w:tc>
        <w:tc>
          <w:tcPr>
            <w:tcW w:w="609" w:type="dxa"/>
          </w:tcPr>
          <w:p w14:paraId="4CB04C6A" w14:textId="77777777" w:rsidR="00365125" w:rsidRDefault="00365125" w:rsidP="009B0182">
            <w:pPr>
              <w:pStyle w:val="BodyText"/>
            </w:pPr>
          </w:p>
        </w:tc>
        <w:tc>
          <w:tcPr>
            <w:tcW w:w="2650" w:type="dxa"/>
          </w:tcPr>
          <w:p w14:paraId="22706F0D" w14:textId="77777777" w:rsidR="00365125" w:rsidRDefault="00365125" w:rsidP="009B0182">
            <w:pPr>
              <w:pStyle w:val="BodyText"/>
            </w:pPr>
          </w:p>
        </w:tc>
      </w:tr>
    </w:tbl>
    <w:p w14:paraId="1DAC0183" w14:textId="77777777" w:rsidR="00365125" w:rsidRDefault="00365125" w:rsidP="00214326"/>
    <w:p w14:paraId="0C984189" w14:textId="394E2CC2" w:rsidR="00365125" w:rsidRDefault="00365125">
      <w:pPr>
        <w:suppressAutoHyphens w:val="0"/>
        <w:spacing w:before="0" w:after="160" w:line="259" w:lineRule="auto"/>
      </w:pPr>
      <w:r>
        <w:br w:type="page"/>
      </w:r>
    </w:p>
    <w:p w14:paraId="1B0A68F2" w14:textId="6B823220" w:rsidR="00D36F23" w:rsidRDefault="00D36F23" w:rsidP="00D36F23">
      <w:pPr>
        <w:pStyle w:val="Heading2"/>
      </w:pPr>
      <w:r>
        <w:lastRenderedPageBreak/>
        <w:t>Road safety communication</w:t>
      </w:r>
    </w:p>
    <w:p w14:paraId="4B0FEDC1" w14:textId="31ED77B8" w:rsidR="005A2A94" w:rsidRDefault="005A2A94" w:rsidP="005A2A94">
      <w:r>
        <w:t xml:space="preserve">It is important for schools to </w:t>
      </w:r>
      <w:r w:rsidR="004374FE">
        <w:t xml:space="preserve">regularly </w:t>
      </w:r>
      <w:r>
        <w:t>communicate with the school community about pedestrian</w:t>
      </w:r>
      <w:r w:rsidR="00791A42">
        <w:t xml:space="preserve"> behaviour</w:t>
      </w:r>
      <w:r>
        <w:t>, bicycle/scooter rider</w:t>
      </w:r>
      <w:r w:rsidR="00791A42">
        <w:t xml:space="preserve"> safety</w:t>
      </w:r>
      <w:r>
        <w:t xml:space="preserve"> and driver behaviour to ensure the safety of children travelling to and from school. Road safety is everyone’s responsibility and schools are best placed to engage with parents and children </w:t>
      </w:r>
      <w:r w:rsidR="004374FE">
        <w:t xml:space="preserve">to </w:t>
      </w:r>
      <w:r>
        <w:t>reinforce safe road practices.</w:t>
      </w:r>
    </w:p>
    <w:tbl>
      <w:tblPr>
        <w:tblStyle w:val="TableGrid"/>
        <w:tblW w:w="9072" w:type="dxa"/>
        <w:jc w:val="center"/>
        <w:tblLook w:val="04A0" w:firstRow="1" w:lastRow="0" w:firstColumn="1" w:lastColumn="0" w:noHBand="0" w:noVBand="1"/>
      </w:tblPr>
      <w:tblGrid>
        <w:gridCol w:w="5423"/>
        <w:gridCol w:w="3649"/>
      </w:tblGrid>
      <w:tr w:rsidR="00A42898" w:rsidRPr="00B1616F" w14:paraId="17289E31" w14:textId="77777777" w:rsidTr="00A42898">
        <w:trPr>
          <w:trHeight w:val="493"/>
          <w:jc w:val="center"/>
        </w:trPr>
        <w:tc>
          <w:tcPr>
            <w:tcW w:w="6407" w:type="dxa"/>
          </w:tcPr>
          <w:p w14:paraId="240A1447" w14:textId="77777777" w:rsidR="00A42898" w:rsidRPr="00B1616F" w:rsidRDefault="00A42898" w:rsidP="009B0182">
            <w:pPr>
              <w:pStyle w:val="BodyText"/>
              <w:rPr>
                <w:b/>
                <w:sz w:val="24"/>
              </w:rPr>
            </w:pPr>
            <w:r w:rsidRPr="00B1616F">
              <w:rPr>
                <w:b/>
                <w:sz w:val="24"/>
              </w:rPr>
              <w:t>Road safety communication</w:t>
            </w:r>
          </w:p>
        </w:tc>
        <w:tc>
          <w:tcPr>
            <w:tcW w:w="4474" w:type="dxa"/>
          </w:tcPr>
          <w:p w14:paraId="31B8BC9D" w14:textId="77777777" w:rsidR="00A42898" w:rsidRPr="00B1616F" w:rsidRDefault="00A42898" w:rsidP="00D8217E">
            <w:pPr>
              <w:pStyle w:val="BodyText"/>
              <w:rPr>
                <w:b/>
                <w:sz w:val="24"/>
              </w:rPr>
            </w:pPr>
            <w:r w:rsidRPr="00B1616F">
              <w:rPr>
                <w:b/>
                <w:sz w:val="24"/>
              </w:rPr>
              <w:t>Provide a brief description</w:t>
            </w:r>
          </w:p>
        </w:tc>
      </w:tr>
      <w:tr w:rsidR="00A42898" w14:paraId="073A343D" w14:textId="77777777" w:rsidTr="00A42898">
        <w:trPr>
          <w:jc w:val="center"/>
        </w:trPr>
        <w:tc>
          <w:tcPr>
            <w:tcW w:w="6407" w:type="dxa"/>
          </w:tcPr>
          <w:p w14:paraId="0C497866" w14:textId="77777777" w:rsidR="00A42898" w:rsidRDefault="00A42898" w:rsidP="00373923">
            <w:pPr>
              <w:pStyle w:val="BodyText"/>
              <w:numPr>
                <w:ilvl w:val="0"/>
                <w:numId w:val="11"/>
              </w:numPr>
              <w:spacing w:before="0" w:line="300" w:lineRule="atLeast"/>
            </w:pPr>
            <w:r>
              <w:t>How often does the school communicate road safety tips via newsletters or online?</w:t>
            </w:r>
          </w:p>
        </w:tc>
        <w:tc>
          <w:tcPr>
            <w:tcW w:w="4474" w:type="dxa"/>
          </w:tcPr>
          <w:p w14:paraId="799C962D" w14:textId="77777777" w:rsidR="00A42898" w:rsidRDefault="00A42898" w:rsidP="009B0182">
            <w:pPr>
              <w:pStyle w:val="BodyText"/>
            </w:pPr>
          </w:p>
        </w:tc>
      </w:tr>
      <w:tr w:rsidR="00A42898" w14:paraId="0FBECBDA" w14:textId="77777777" w:rsidTr="00A42898">
        <w:trPr>
          <w:jc w:val="center"/>
        </w:trPr>
        <w:tc>
          <w:tcPr>
            <w:tcW w:w="6407" w:type="dxa"/>
          </w:tcPr>
          <w:p w14:paraId="5EF2AD40" w14:textId="5BE9DBAB" w:rsidR="00A42898" w:rsidRDefault="00A42898" w:rsidP="00373923">
            <w:pPr>
              <w:pStyle w:val="BodyText"/>
              <w:numPr>
                <w:ilvl w:val="0"/>
                <w:numId w:val="11"/>
              </w:numPr>
              <w:spacing w:before="0" w:line="300" w:lineRule="atLeast"/>
            </w:pPr>
            <w:r>
              <w:t>Does the school communicate pedestrian</w:t>
            </w:r>
            <w:r w:rsidR="00D2216F">
              <w:t>,</w:t>
            </w:r>
            <w:r>
              <w:t xml:space="preserve"> bicycle and scooter safety information to students and parents/caregivers?</w:t>
            </w:r>
          </w:p>
        </w:tc>
        <w:tc>
          <w:tcPr>
            <w:tcW w:w="4474" w:type="dxa"/>
          </w:tcPr>
          <w:p w14:paraId="1EED46B8" w14:textId="77777777" w:rsidR="00A42898" w:rsidRDefault="00A42898" w:rsidP="009B0182">
            <w:pPr>
              <w:pStyle w:val="BodyText"/>
            </w:pPr>
          </w:p>
        </w:tc>
      </w:tr>
      <w:tr w:rsidR="00A42898" w14:paraId="24F730DF" w14:textId="77777777" w:rsidTr="00A42898">
        <w:trPr>
          <w:jc w:val="center"/>
        </w:trPr>
        <w:tc>
          <w:tcPr>
            <w:tcW w:w="6407" w:type="dxa"/>
          </w:tcPr>
          <w:p w14:paraId="259F16DB" w14:textId="77777777" w:rsidR="00A42898" w:rsidRDefault="00A42898" w:rsidP="00373923">
            <w:pPr>
              <w:pStyle w:val="BodyText"/>
              <w:numPr>
                <w:ilvl w:val="0"/>
                <w:numId w:val="11"/>
              </w:numPr>
              <w:spacing w:before="0" w:line="300" w:lineRule="atLeast"/>
            </w:pPr>
            <w:r>
              <w:t>Does the school provide road safety messages at the start of each school term?</w:t>
            </w:r>
          </w:p>
        </w:tc>
        <w:tc>
          <w:tcPr>
            <w:tcW w:w="4474" w:type="dxa"/>
          </w:tcPr>
          <w:p w14:paraId="633C8CEC" w14:textId="77777777" w:rsidR="00A42898" w:rsidRDefault="00A42898" w:rsidP="009B0182">
            <w:pPr>
              <w:pStyle w:val="BodyText"/>
            </w:pPr>
          </w:p>
        </w:tc>
      </w:tr>
      <w:tr w:rsidR="00A42898" w14:paraId="2602F4C1" w14:textId="77777777" w:rsidTr="00A42898">
        <w:trPr>
          <w:jc w:val="center"/>
        </w:trPr>
        <w:tc>
          <w:tcPr>
            <w:tcW w:w="6407" w:type="dxa"/>
          </w:tcPr>
          <w:p w14:paraId="3A1AAD82" w14:textId="47105C7F" w:rsidR="00A42898" w:rsidRDefault="00A42898" w:rsidP="00373923">
            <w:pPr>
              <w:pStyle w:val="BodyText"/>
              <w:numPr>
                <w:ilvl w:val="0"/>
                <w:numId w:val="11"/>
              </w:numPr>
              <w:spacing w:before="0" w:line="300" w:lineRule="atLeast"/>
            </w:pPr>
            <w:r>
              <w:t>Does the school provide a park and walk map at the start of the year for parents/caregivers?</w:t>
            </w:r>
          </w:p>
        </w:tc>
        <w:tc>
          <w:tcPr>
            <w:tcW w:w="4474" w:type="dxa"/>
          </w:tcPr>
          <w:p w14:paraId="2C7F2D8B" w14:textId="77777777" w:rsidR="00A42898" w:rsidRDefault="00A42898" w:rsidP="009B0182">
            <w:pPr>
              <w:pStyle w:val="BodyText"/>
            </w:pPr>
          </w:p>
        </w:tc>
      </w:tr>
      <w:tr w:rsidR="00A42898" w14:paraId="53EBDDFE" w14:textId="77777777" w:rsidTr="00A42898">
        <w:trPr>
          <w:jc w:val="center"/>
        </w:trPr>
        <w:tc>
          <w:tcPr>
            <w:tcW w:w="6407" w:type="dxa"/>
          </w:tcPr>
          <w:p w14:paraId="5A745FFC" w14:textId="5DB86453" w:rsidR="00A42898" w:rsidRDefault="00A42898" w:rsidP="00373923">
            <w:pPr>
              <w:pStyle w:val="BodyText"/>
              <w:numPr>
                <w:ilvl w:val="0"/>
                <w:numId w:val="11"/>
              </w:numPr>
              <w:spacing w:before="0" w:line="300" w:lineRule="atLeast"/>
            </w:pPr>
            <w:r>
              <w:t xml:space="preserve">Does the school provide road safety messages around state and national events </w:t>
            </w:r>
            <w:r w:rsidR="00D2216F">
              <w:t>(e.g.</w:t>
            </w:r>
            <w:r>
              <w:t xml:space="preserve"> Walk to School Day, Bike Week, National Road Safety Week and Queensland Road Safety Week</w:t>
            </w:r>
            <w:r w:rsidR="00D2216F">
              <w:t>)</w:t>
            </w:r>
            <w:r>
              <w:t>?</w:t>
            </w:r>
          </w:p>
        </w:tc>
        <w:tc>
          <w:tcPr>
            <w:tcW w:w="4474" w:type="dxa"/>
          </w:tcPr>
          <w:p w14:paraId="3D933883" w14:textId="77777777" w:rsidR="00A42898" w:rsidRDefault="00A42898" w:rsidP="009B0182">
            <w:pPr>
              <w:pStyle w:val="BodyText"/>
            </w:pPr>
          </w:p>
        </w:tc>
      </w:tr>
      <w:tr w:rsidR="00A42898" w14:paraId="73A87956" w14:textId="77777777" w:rsidTr="00A42898">
        <w:trPr>
          <w:jc w:val="center"/>
        </w:trPr>
        <w:tc>
          <w:tcPr>
            <w:tcW w:w="6407" w:type="dxa"/>
          </w:tcPr>
          <w:p w14:paraId="1AB04267" w14:textId="4200CCE6" w:rsidR="00A42898" w:rsidRDefault="00A42898" w:rsidP="00373923">
            <w:pPr>
              <w:pStyle w:val="BodyText"/>
              <w:numPr>
                <w:ilvl w:val="0"/>
                <w:numId w:val="11"/>
              </w:numPr>
              <w:spacing w:before="0" w:line="300" w:lineRule="atLeast"/>
            </w:pPr>
            <w:r>
              <w:t xml:space="preserve">Does </w:t>
            </w:r>
            <w:r w:rsidR="00D2216F">
              <w:t>the</w:t>
            </w:r>
            <w:r>
              <w:t xml:space="preserve"> school communicate road safety information at school events such as fetes, under 8’s days, </w:t>
            </w:r>
            <w:proofErr w:type="gramStart"/>
            <w:r>
              <w:t>grandparents</w:t>
            </w:r>
            <w:proofErr w:type="gramEnd"/>
            <w:r>
              <w:t xml:space="preserve"> days</w:t>
            </w:r>
            <w:r w:rsidR="00D2216F">
              <w:t>, etc.?</w:t>
            </w:r>
          </w:p>
        </w:tc>
        <w:tc>
          <w:tcPr>
            <w:tcW w:w="4474" w:type="dxa"/>
          </w:tcPr>
          <w:p w14:paraId="76F016D2" w14:textId="77777777" w:rsidR="00A42898" w:rsidRDefault="00A42898" w:rsidP="009B0182">
            <w:pPr>
              <w:pStyle w:val="BodyText"/>
            </w:pPr>
          </w:p>
        </w:tc>
      </w:tr>
      <w:tr w:rsidR="00A42898" w14:paraId="32812D87" w14:textId="77777777" w:rsidTr="00A42898">
        <w:trPr>
          <w:jc w:val="center"/>
        </w:trPr>
        <w:tc>
          <w:tcPr>
            <w:tcW w:w="6407" w:type="dxa"/>
          </w:tcPr>
          <w:p w14:paraId="2143CC9C" w14:textId="77777777" w:rsidR="00A42898" w:rsidRDefault="00A42898" w:rsidP="00373923">
            <w:pPr>
              <w:pStyle w:val="BodyText"/>
              <w:numPr>
                <w:ilvl w:val="0"/>
                <w:numId w:val="11"/>
              </w:numPr>
              <w:spacing w:before="0" w:line="300" w:lineRule="atLeast"/>
            </w:pPr>
            <w:r>
              <w:t>How does the school respond to safety concerns regarding parking, queuing and unsafe behaviours?</w:t>
            </w:r>
          </w:p>
        </w:tc>
        <w:tc>
          <w:tcPr>
            <w:tcW w:w="4474" w:type="dxa"/>
          </w:tcPr>
          <w:p w14:paraId="410D3398" w14:textId="77777777" w:rsidR="00A42898" w:rsidRDefault="00A42898" w:rsidP="009B0182">
            <w:pPr>
              <w:pStyle w:val="BodyText"/>
            </w:pPr>
          </w:p>
        </w:tc>
      </w:tr>
      <w:tr w:rsidR="00A42898" w14:paraId="631E9AB1" w14:textId="77777777" w:rsidTr="00A42898">
        <w:trPr>
          <w:jc w:val="center"/>
        </w:trPr>
        <w:tc>
          <w:tcPr>
            <w:tcW w:w="6407" w:type="dxa"/>
          </w:tcPr>
          <w:p w14:paraId="20BC6FAF" w14:textId="0200C2F9" w:rsidR="00A42898" w:rsidRDefault="00A42898" w:rsidP="00373923">
            <w:pPr>
              <w:pStyle w:val="BodyText"/>
              <w:numPr>
                <w:ilvl w:val="0"/>
                <w:numId w:val="11"/>
              </w:numPr>
              <w:spacing w:before="0" w:line="300" w:lineRule="atLeast"/>
            </w:pPr>
            <w:r>
              <w:t>Is a road safety information pack available for prep and new parents to the school (includ</w:t>
            </w:r>
            <w:r w:rsidR="00D2216F">
              <w:t>ing</w:t>
            </w:r>
            <w:r>
              <w:t xml:space="preserve"> park and walk maps, pick-up/drop-off procedures, safety information</w:t>
            </w:r>
            <w:r w:rsidR="00BA643B">
              <w:t xml:space="preserve"> about parking around schools</w:t>
            </w:r>
            <w:r>
              <w:t xml:space="preserve">, pedestrian and </w:t>
            </w:r>
            <w:r w:rsidR="00D2216F">
              <w:t>bi</w:t>
            </w:r>
            <w:r w:rsidRPr="0093699D">
              <w:t>cycle</w:t>
            </w:r>
            <w:r w:rsidR="00D2216F">
              <w:t>/scooter</w:t>
            </w:r>
            <w:r>
              <w:t xml:space="preserve"> safety)?</w:t>
            </w:r>
          </w:p>
        </w:tc>
        <w:tc>
          <w:tcPr>
            <w:tcW w:w="4474" w:type="dxa"/>
          </w:tcPr>
          <w:p w14:paraId="781545AB" w14:textId="77777777" w:rsidR="00A42898" w:rsidRDefault="00A42898" w:rsidP="009B0182">
            <w:pPr>
              <w:pStyle w:val="BodyText"/>
            </w:pPr>
          </w:p>
        </w:tc>
      </w:tr>
      <w:tr w:rsidR="00A42898" w14:paraId="55F856E0" w14:textId="77777777" w:rsidTr="00A42898">
        <w:trPr>
          <w:jc w:val="center"/>
        </w:trPr>
        <w:tc>
          <w:tcPr>
            <w:tcW w:w="6407" w:type="dxa"/>
          </w:tcPr>
          <w:p w14:paraId="282175F5" w14:textId="61B4CDF1" w:rsidR="00A42898" w:rsidRDefault="00A42898" w:rsidP="00373923">
            <w:pPr>
              <w:pStyle w:val="BodyText"/>
              <w:numPr>
                <w:ilvl w:val="0"/>
                <w:numId w:val="11"/>
              </w:numPr>
              <w:spacing w:before="0" w:line="300" w:lineRule="atLeast"/>
            </w:pPr>
            <w:r>
              <w:t>What methods does</w:t>
            </w:r>
            <w:r w:rsidR="00BA643B">
              <w:t xml:space="preserve"> the</w:t>
            </w:r>
            <w:r>
              <w:t xml:space="preserve"> school use to communicate road safety information (</w:t>
            </w:r>
            <w:r w:rsidR="00BA643B">
              <w:t xml:space="preserve">e.g. </w:t>
            </w:r>
            <w:r>
              <w:t>online, newsletters, message boards/</w:t>
            </w:r>
            <w:r w:rsidR="00EB63A2">
              <w:t>signage</w:t>
            </w:r>
            <w:r>
              <w:t>, school assemblies, P&amp;C meetings</w:t>
            </w:r>
            <w:r w:rsidR="00EB63A2">
              <w:t>, etc.</w:t>
            </w:r>
            <w:r>
              <w:t>)?</w:t>
            </w:r>
          </w:p>
        </w:tc>
        <w:tc>
          <w:tcPr>
            <w:tcW w:w="4474" w:type="dxa"/>
          </w:tcPr>
          <w:p w14:paraId="26B702EF" w14:textId="77777777" w:rsidR="00A42898" w:rsidRDefault="00A42898" w:rsidP="009B0182">
            <w:pPr>
              <w:pStyle w:val="BodyText"/>
            </w:pPr>
          </w:p>
        </w:tc>
      </w:tr>
      <w:tr w:rsidR="00A42898" w14:paraId="23F05D9D" w14:textId="77777777" w:rsidTr="00A42898">
        <w:trPr>
          <w:jc w:val="center"/>
        </w:trPr>
        <w:tc>
          <w:tcPr>
            <w:tcW w:w="6407" w:type="dxa"/>
          </w:tcPr>
          <w:p w14:paraId="3329B73A" w14:textId="506F3912" w:rsidR="00A42898" w:rsidRDefault="00A42898" w:rsidP="00373923">
            <w:pPr>
              <w:pStyle w:val="BodyText"/>
              <w:numPr>
                <w:ilvl w:val="0"/>
                <w:numId w:val="11"/>
              </w:numPr>
              <w:spacing w:before="0" w:line="300" w:lineRule="atLeast"/>
            </w:pPr>
            <w:r>
              <w:t xml:space="preserve">Other </w:t>
            </w:r>
            <w:r w:rsidR="002B22C7">
              <w:t>–</w:t>
            </w:r>
            <w:r>
              <w:t xml:space="preserve"> Does </w:t>
            </w:r>
            <w:r w:rsidR="00EB63A2">
              <w:t>the</w:t>
            </w:r>
            <w:r>
              <w:t xml:space="preserve"> school have</w:t>
            </w:r>
            <w:r w:rsidR="00950C60">
              <w:t xml:space="preserve"> other</w:t>
            </w:r>
            <w:r>
              <w:t xml:space="preserve"> road safety communication options/strategie</w:t>
            </w:r>
            <w:r w:rsidR="00950C60">
              <w:t>s?</w:t>
            </w:r>
          </w:p>
        </w:tc>
        <w:tc>
          <w:tcPr>
            <w:tcW w:w="4474" w:type="dxa"/>
          </w:tcPr>
          <w:p w14:paraId="6266FC77" w14:textId="77777777" w:rsidR="00A42898" w:rsidRDefault="00A42898" w:rsidP="009B0182">
            <w:pPr>
              <w:pStyle w:val="BodyText"/>
            </w:pPr>
          </w:p>
        </w:tc>
      </w:tr>
      <w:tr w:rsidR="00A42898" w14:paraId="3046E06E" w14:textId="77777777" w:rsidTr="00A42898">
        <w:trPr>
          <w:jc w:val="center"/>
        </w:trPr>
        <w:tc>
          <w:tcPr>
            <w:tcW w:w="6407" w:type="dxa"/>
          </w:tcPr>
          <w:p w14:paraId="57441797" w14:textId="2406E3F7" w:rsidR="00A42898" w:rsidRDefault="00A42898" w:rsidP="00373923">
            <w:pPr>
              <w:pStyle w:val="BodyText"/>
              <w:numPr>
                <w:ilvl w:val="0"/>
                <w:numId w:val="11"/>
              </w:numPr>
              <w:spacing w:before="0" w:line="300" w:lineRule="atLeast"/>
            </w:pPr>
            <w:r>
              <w:t xml:space="preserve">Has </w:t>
            </w:r>
            <w:r w:rsidR="00950C60">
              <w:t>the</w:t>
            </w:r>
            <w:r>
              <w:t xml:space="preserve"> school previously applied for a Community Road Safety Grant from the Department of Transport and Main Roads?</w:t>
            </w:r>
          </w:p>
        </w:tc>
        <w:tc>
          <w:tcPr>
            <w:tcW w:w="4474" w:type="dxa"/>
          </w:tcPr>
          <w:p w14:paraId="6A49E79A" w14:textId="77777777" w:rsidR="00A42898" w:rsidRDefault="00A42898" w:rsidP="009B0182">
            <w:pPr>
              <w:pStyle w:val="BodyText"/>
            </w:pPr>
          </w:p>
        </w:tc>
      </w:tr>
    </w:tbl>
    <w:p w14:paraId="5B9474BA" w14:textId="1250C74F" w:rsidR="00525E73" w:rsidRPr="00525E73" w:rsidRDefault="00525E73" w:rsidP="00373923">
      <w:pPr>
        <w:suppressAutoHyphens w:val="0"/>
        <w:spacing w:before="0" w:after="160" w:line="259" w:lineRule="auto"/>
      </w:pPr>
    </w:p>
    <w:sectPr w:rsidR="00525E73" w:rsidRPr="00525E73" w:rsidSect="00950C60">
      <w:headerReference w:type="first" r:id="rId11"/>
      <w:pgSz w:w="11906" w:h="16838" w:code="9"/>
      <w:pgMar w:top="851" w:right="1418" w:bottom="567" w:left="1418"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999BA" w14:textId="77777777" w:rsidR="00E74006" w:rsidRDefault="00E74006" w:rsidP="00A9280E">
      <w:pPr>
        <w:spacing w:line="240" w:lineRule="auto"/>
      </w:pPr>
      <w:r>
        <w:separator/>
      </w:r>
    </w:p>
  </w:endnote>
  <w:endnote w:type="continuationSeparator" w:id="0">
    <w:p w14:paraId="7F3A95EF" w14:textId="77777777" w:rsidR="00E74006" w:rsidRDefault="00E74006" w:rsidP="00A928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DC71C" w14:textId="77777777" w:rsidR="00E74006" w:rsidRDefault="00E74006" w:rsidP="00A9280E">
      <w:pPr>
        <w:spacing w:line="240" w:lineRule="auto"/>
      </w:pPr>
      <w:r>
        <w:separator/>
      </w:r>
    </w:p>
  </w:footnote>
  <w:footnote w:type="continuationSeparator" w:id="0">
    <w:p w14:paraId="29E6CD59" w14:textId="77777777" w:rsidR="00E74006" w:rsidRDefault="00E74006" w:rsidP="00A928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63EA" w14:textId="4266E725" w:rsidR="00A35033" w:rsidRDefault="00451810">
    <w:pPr>
      <w:pStyle w:val="Header"/>
    </w:pPr>
    <w:r>
      <w:rPr>
        <w:noProof/>
      </w:rPr>
      <w:drawing>
        <wp:anchor distT="0" distB="0" distL="114300" distR="114300" simplePos="0" relativeHeight="251659264" behindDoc="1" locked="1" layoutInCell="1" allowOverlap="1" wp14:anchorId="00BE3FF3" wp14:editId="712805BE">
          <wp:simplePos x="0" y="0"/>
          <wp:positionH relativeFrom="margin">
            <wp:posOffset>-889000</wp:posOffset>
          </wp:positionH>
          <wp:positionV relativeFrom="margin">
            <wp:posOffset>-736600</wp:posOffset>
          </wp:positionV>
          <wp:extent cx="7558405" cy="10687050"/>
          <wp:effectExtent l="0" t="0" r="4445" b="0"/>
          <wp:wrapNone/>
          <wp:docPr id="1962001647" name="Picture 19620016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118309" name="Picture 146911830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405" cy="10687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062BB"/>
    <w:multiLevelType w:val="hybridMultilevel"/>
    <w:tmpl w:val="827C2C6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4D86667"/>
    <w:multiLevelType w:val="hybridMultilevel"/>
    <w:tmpl w:val="827C2C6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DC177A"/>
    <w:multiLevelType w:val="hybridMultilevel"/>
    <w:tmpl w:val="827C2C6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E6C02FC"/>
    <w:multiLevelType w:val="hybridMultilevel"/>
    <w:tmpl w:val="3DCE7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EC5EDA"/>
    <w:multiLevelType w:val="hybridMultilevel"/>
    <w:tmpl w:val="8586D2F2"/>
    <w:lvl w:ilvl="0" w:tplc="0DC81C44">
      <w:start w:val="1"/>
      <w:numFmt w:val="bullet"/>
      <w:pStyle w:val="List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502C7EE3"/>
    <w:multiLevelType w:val="hybridMultilevel"/>
    <w:tmpl w:val="827C2C6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2E728A1"/>
    <w:multiLevelType w:val="hybridMultilevel"/>
    <w:tmpl w:val="827C2C6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3D246ED"/>
    <w:multiLevelType w:val="multilevel"/>
    <w:tmpl w:val="C9D46C44"/>
    <w:name w:val="Number List"/>
    <w:lvl w:ilvl="0">
      <w:start w:val="1"/>
      <w:numFmt w:val="decimal"/>
      <w:lvlRestart w:val="0"/>
      <w:pStyle w:val="ListNumber"/>
      <w:lvlText w:val="%1"/>
      <w:lvlJc w:val="left"/>
      <w:pPr>
        <w:tabs>
          <w:tab w:val="num" w:pos="567"/>
        </w:tabs>
        <w:ind w:left="567" w:hanging="567"/>
      </w:pPr>
    </w:lvl>
    <w:lvl w:ilvl="1">
      <w:start w:val="1"/>
      <w:numFmt w:val="decimal"/>
      <w:pStyle w:val="ListNumber2"/>
      <w:lvlText w:val="%1.%2"/>
      <w:lvlJc w:val="left"/>
      <w:pPr>
        <w:tabs>
          <w:tab w:val="num" w:pos="567"/>
        </w:tabs>
        <w:ind w:left="567" w:hanging="567"/>
      </w:pPr>
    </w:lvl>
    <w:lvl w:ilvl="2">
      <w:start w:val="1"/>
      <w:numFmt w:val="decimal"/>
      <w:pStyle w:val="ListNumber3"/>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8" w15:restartNumberingAfterBreak="0">
    <w:nsid w:val="67655653"/>
    <w:multiLevelType w:val="singleLevel"/>
    <w:tmpl w:val="F626B85E"/>
    <w:name w:val="Bullet List 3"/>
    <w:lvl w:ilvl="0">
      <w:start w:val="1"/>
      <w:numFmt w:val="bullet"/>
      <w:pStyle w:val="ListBullet3"/>
      <w:lvlText w:val="○"/>
      <w:lvlJc w:val="left"/>
      <w:pPr>
        <w:ind w:left="1000" w:hanging="360"/>
      </w:pPr>
      <w:rPr>
        <w:rFonts w:ascii="Arial" w:hAnsi="Arial" w:hint="default"/>
      </w:rPr>
    </w:lvl>
  </w:abstractNum>
  <w:abstractNum w:abstractNumId="9" w15:restartNumberingAfterBreak="0">
    <w:nsid w:val="7BAF4D47"/>
    <w:multiLevelType w:val="hybridMultilevel"/>
    <w:tmpl w:val="C88057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E61285D"/>
    <w:multiLevelType w:val="singleLevel"/>
    <w:tmpl w:val="DADE1A62"/>
    <w:name w:val="Bullet List 1"/>
    <w:lvl w:ilvl="0">
      <w:start w:val="1"/>
      <w:numFmt w:val="bullet"/>
      <w:lvlRestart w:val="0"/>
      <w:lvlText w:val=""/>
      <w:lvlJc w:val="left"/>
      <w:pPr>
        <w:tabs>
          <w:tab w:val="num" w:pos="567"/>
        </w:tabs>
        <w:ind w:left="567" w:hanging="567"/>
      </w:pPr>
      <w:rPr>
        <w:rFonts w:ascii="Symbol" w:hAnsi="Symbol" w:hint="default"/>
      </w:rPr>
    </w:lvl>
  </w:abstractNum>
  <w:abstractNum w:abstractNumId="11" w15:restartNumberingAfterBreak="0">
    <w:nsid w:val="7FB7528C"/>
    <w:multiLevelType w:val="singleLevel"/>
    <w:tmpl w:val="A8E2679A"/>
    <w:lvl w:ilvl="0">
      <w:start w:val="1"/>
      <w:numFmt w:val="bullet"/>
      <w:pStyle w:val="ListBullet2"/>
      <w:lvlText w:val="̶"/>
      <w:lvlJc w:val="left"/>
      <w:pPr>
        <w:ind w:left="720" w:hanging="360"/>
      </w:pPr>
      <w:rPr>
        <w:rFonts w:ascii="Arial" w:hAnsi="Arial" w:hint="default"/>
      </w:rPr>
    </w:lvl>
  </w:abstractNum>
  <w:num w:numId="1" w16cid:durableId="611714971">
    <w:abstractNumId w:val="7"/>
  </w:num>
  <w:num w:numId="2" w16cid:durableId="1764453121">
    <w:abstractNumId w:val="11"/>
  </w:num>
  <w:num w:numId="3" w16cid:durableId="1647666585">
    <w:abstractNumId w:val="8"/>
  </w:num>
  <w:num w:numId="4" w16cid:durableId="1921984302">
    <w:abstractNumId w:val="4"/>
  </w:num>
  <w:num w:numId="5" w16cid:durableId="1958558338">
    <w:abstractNumId w:val="3"/>
  </w:num>
  <w:num w:numId="6" w16cid:durableId="98793819">
    <w:abstractNumId w:val="9"/>
  </w:num>
  <w:num w:numId="7" w16cid:durableId="125634452">
    <w:abstractNumId w:val="1"/>
  </w:num>
  <w:num w:numId="8" w16cid:durableId="1245143692">
    <w:abstractNumId w:val="5"/>
  </w:num>
  <w:num w:numId="9" w16cid:durableId="1379622470">
    <w:abstractNumId w:val="6"/>
  </w:num>
  <w:num w:numId="10" w16cid:durableId="1466774775">
    <w:abstractNumId w:val="2"/>
  </w:num>
  <w:num w:numId="11" w16cid:durableId="93173843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attachedTemplate r:id="rId1"/>
  <w:stylePaneFormatFilter w:val="9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1"/>
  <w:stylePaneSortMethod w:val="0004"/>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6F9"/>
    <w:rsid w:val="000126D6"/>
    <w:rsid w:val="00012CAD"/>
    <w:rsid w:val="00012EAB"/>
    <w:rsid w:val="0001356D"/>
    <w:rsid w:val="00024C73"/>
    <w:rsid w:val="00040D81"/>
    <w:rsid w:val="000623DB"/>
    <w:rsid w:val="00063EC5"/>
    <w:rsid w:val="00067CCE"/>
    <w:rsid w:val="000706DC"/>
    <w:rsid w:val="00073B95"/>
    <w:rsid w:val="000852B6"/>
    <w:rsid w:val="000919D4"/>
    <w:rsid w:val="000970A2"/>
    <w:rsid w:val="000A21FE"/>
    <w:rsid w:val="000B62D3"/>
    <w:rsid w:val="000C4ABA"/>
    <w:rsid w:val="00101A73"/>
    <w:rsid w:val="001065A0"/>
    <w:rsid w:val="00140CB2"/>
    <w:rsid w:val="00147849"/>
    <w:rsid w:val="00154AB7"/>
    <w:rsid w:val="00171882"/>
    <w:rsid w:val="00172F20"/>
    <w:rsid w:val="0018390F"/>
    <w:rsid w:val="0018783A"/>
    <w:rsid w:val="00190D28"/>
    <w:rsid w:val="001A3FDE"/>
    <w:rsid w:val="001D17A2"/>
    <w:rsid w:val="001E3F0A"/>
    <w:rsid w:val="00204A19"/>
    <w:rsid w:val="00214326"/>
    <w:rsid w:val="00216C9B"/>
    <w:rsid w:val="002203EC"/>
    <w:rsid w:val="00242092"/>
    <w:rsid w:val="00251AA3"/>
    <w:rsid w:val="00267FDF"/>
    <w:rsid w:val="00275867"/>
    <w:rsid w:val="00281FEA"/>
    <w:rsid w:val="002909B5"/>
    <w:rsid w:val="00293985"/>
    <w:rsid w:val="002A7912"/>
    <w:rsid w:val="002B22C7"/>
    <w:rsid w:val="002B40CF"/>
    <w:rsid w:val="002D34A2"/>
    <w:rsid w:val="002D489B"/>
    <w:rsid w:val="002D7D2F"/>
    <w:rsid w:val="002F2965"/>
    <w:rsid w:val="002F2FF2"/>
    <w:rsid w:val="003054BF"/>
    <w:rsid w:val="003217A3"/>
    <w:rsid w:val="00321BB9"/>
    <w:rsid w:val="00330284"/>
    <w:rsid w:val="0034090D"/>
    <w:rsid w:val="003533A6"/>
    <w:rsid w:val="00365125"/>
    <w:rsid w:val="00373923"/>
    <w:rsid w:val="00385CB7"/>
    <w:rsid w:val="00394461"/>
    <w:rsid w:val="003B4322"/>
    <w:rsid w:val="003C73AE"/>
    <w:rsid w:val="003D3DDE"/>
    <w:rsid w:val="003E0083"/>
    <w:rsid w:val="003F021E"/>
    <w:rsid w:val="003F55A3"/>
    <w:rsid w:val="0042018F"/>
    <w:rsid w:val="004207B9"/>
    <w:rsid w:val="00431C72"/>
    <w:rsid w:val="00435625"/>
    <w:rsid w:val="004374FE"/>
    <w:rsid w:val="00444D2D"/>
    <w:rsid w:val="004473C8"/>
    <w:rsid w:val="00451810"/>
    <w:rsid w:val="00482035"/>
    <w:rsid w:val="00485A2E"/>
    <w:rsid w:val="00486E3B"/>
    <w:rsid w:val="00492B82"/>
    <w:rsid w:val="00492FF4"/>
    <w:rsid w:val="004B1945"/>
    <w:rsid w:val="004B5948"/>
    <w:rsid w:val="004C562A"/>
    <w:rsid w:val="004C6FAE"/>
    <w:rsid w:val="004D56A9"/>
    <w:rsid w:val="004F108A"/>
    <w:rsid w:val="00503AD7"/>
    <w:rsid w:val="005075D9"/>
    <w:rsid w:val="00511F74"/>
    <w:rsid w:val="005241D3"/>
    <w:rsid w:val="00525E73"/>
    <w:rsid w:val="005356D0"/>
    <w:rsid w:val="00545452"/>
    <w:rsid w:val="00546311"/>
    <w:rsid w:val="00554223"/>
    <w:rsid w:val="00560347"/>
    <w:rsid w:val="00567279"/>
    <w:rsid w:val="00572ECD"/>
    <w:rsid w:val="0057777A"/>
    <w:rsid w:val="00577FED"/>
    <w:rsid w:val="00596985"/>
    <w:rsid w:val="005A2A94"/>
    <w:rsid w:val="005B1AC0"/>
    <w:rsid w:val="005B366A"/>
    <w:rsid w:val="005B4843"/>
    <w:rsid w:val="005B5D84"/>
    <w:rsid w:val="005B5DD8"/>
    <w:rsid w:val="005C435D"/>
    <w:rsid w:val="005F07A0"/>
    <w:rsid w:val="00601688"/>
    <w:rsid w:val="0061026A"/>
    <w:rsid w:val="00650A5D"/>
    <w:rsid w:val="0067263C"/>
    <w:rsid w:val="0067596A"/>
    <w:rsid w:val="0067746D"/>
    <w:rsid w:val="0068573B"/>
    <w:rsid w:val="006902D2"/>
    <w:rsid w:val="00692EE8"/>
    <w:rsid w:val="006A257D"/>
    <w:rsid w:val="006B438D"/>
    <w:rsid w:val="006D3380"/>
    <w:rsid w:val="006E4323"/>
    <w:rsid w:val="006F44A2"/>
    <w:rsid w:val="006F7B3D"/>
    <w:rsid w:val="00715DBD"/>
    <w:rsid w:val="00723604"/>
    <w:rsid w:val="00737BE9"/>
    <w:rsid w:val="00737DCA"/>
    <w:rsid w:val="00747BA3"/>
    <w:rsid w:val="007777F6"/>
    <w:rsid w:val="00791A42"/>
    <w:rsid w:val="00794CEF"/>
    <w:rsid w:val="007A6B20"/>
    <w:rsid w:val="007B1D1E"/>
    <w:rsid w:val="007B55B4"/>
    <w:rsid w:val="007B5787"/>
    <w:rsid w:val="007E0CD4"/>
    <w:rsid w:val="007E45D3"/>
    <w:rsid w:val="007E5D9B"/>
    <w:rsid w:val="007E6613"/>
    <w:rsid w:val="007F00CE"/>
    <w:rsid w:val="007F7402"/>
    <w:rsid w:val="00805CF7"/>
    <w:rsid w:val="00817400"/>
    <w:rsid w:val="00831DDA"/>
    <w:rsid w:val="00832E05"/>
    <w:rsid w:val="0084404D"/>
    <w:rsid w:val="00850F61"/>
    <w:rsid w:val="00873D82"/>
    <w:rsid w:val="00873DAB"/>
    <w:rsid w:val="0088793C"/>
    <w:rsid w:val="008938DB"/>
    <w:rsid w:val="008A05EE"/>
    <w:rsid w:val="008A7368"/>
    <w:rsid w:val="008C0F00"/>
    <w:rsid w:val="008D375B"/>
    <w:rsid w:val="008D4272"/>
    <w:rsid w:val="008D45CD"/>
    <w:rsid w:val="008E08B2"/>
    <w:rsid w:val="008E4B58"/>
    <w:rsid w:val="008F1000"/>
    <w:rsid w:val="008F15FD"/>
    <w:rsid w:val="008F79AE"/>
    <w:rsid w:val="00900DEE"/>
    <w:rsid w:val="00902A6D"/>
    <w:rsid w:val="00910872"/>
    <w:rsid w:val="00923EA4"/>
    <w:rsid w:val="00924579"/>
    <w:rsid w:val="0093699D"/>
    <w:rsid w:val="00936D2C"/>
    <w:rsid w:val="0094184C"/>
    <w:rsid w:val="00950C60"/>
    <w:rsid w:val="00954EB3"/>
    <w:rsid w:val="00955CFE"/>
    <w:rsid w:val="009641A2"/>
    <w:rsid w:val="00966CEB"/>
    <w:rsid w:val="00984F2A"/>
    <w:rsid w:val="009868A8"/>
    <w:rsid w:val="009A127C"/>
    <w:rsid w:val="009A3DE5"/>
    <w:rsid w:val="009A4AED"/>
    <w:rsid w:val="009B024D"/>
    <w:rsid w:val="009C476A"/>
    <w:rsid w:val="00A10B39"/>
    <w:rsid w:val="00A13321"/>
    <w:rsid w:val="00A250D6"/>
    <w:rsid w:val="00A35033"/>
    <w:rsid w:val="00A42898"/>
    <w:rsid w:val="00A51CDC"/>
    <w:rsid w:val="00A57141"/>
    <w:rsid w:val="00A63DCB"/>
    <w:rsid w:val="00A67B95"/>
    <w:rsid w:val="00A77553"/>
    <w:rsid w:val="00A9280E"/>
    <w:rsid w:val="00AE2692"/>
    <w:rsid w:val="00AE63C0"/>
    <w:rsid w:val="00B01571"/>
    <w:rsid w:val="00B02107"/>
    <w:rsid w:val="00B046F9"/>
    <w:rsid w:val="00B0588B"/>
    <w:rsid w:val="00B1179E"/>
    <w:rsid w:val="00B15F3B"/>
    <w:rsid w:val="00B416F9"/>
    <w:rsid w:val="00B44A61"/>
    <w:rsid w:val="00B54845"/>
    <w:rsid w:val="00B56ABB"/>
    <w:rsid w:val="00B65437"/>
    <w:rsid w:val="00B70360"/>
    <w:rsid w:val="00B94111"/>
    <w:rsid w:val="00BA643B"/>
    <w:rsid w:val="00BB1F42"/>
    <w:rsid w:val="00BB29BA"/>
    <w:rsid w:val="00BB35E9"/>
    <w:rsid w:val="00BC1C7D"/>
    <w:rsid w:val="00C0623C"/>
    <w:rsid w:val="00C12AC8"/>
    <w:rsid w:val="00C26415"/>
    <w:rsid w:val="00C358A6"/>
    <w:rsid w:val="00C371CC"/>
    <w:rsid w:val="00C37DC0"/>
    <w:rsid w:val="00C50961"/>
    <w:rsid w:val="00C61610"/>
    <w:rsid w:val="00C6493C"/>
    <w:rsid w:val="00C85784"/>
    <w:rsid w:val="00CB03AE"/>
    <w:rsid w:val="00CB5194"/>
    <w:rsid w:val="00CB6F7C"/>
    <w:rsid w:val="00CC58D5"/>
    <w:rsid w:val="00CE0CFA"/>
    <w:rsid w:val="00D2216F"/>
    <w:rsid w:val="00D242AE"/>
    <w:rsid w:val="00D310FD"/>
    <w:rsid w:val="00D34E36"/>
    <w:rsid w:val="00D36F23"/>
    <w:rsid w:val="00D37356"/>
    <w:rsid w:val="00D62542"/>
    <w:rsid w:val="00D77F76"/>
    <w:rsid w:val="00D8103A"/>
    <w:rsid w:val="00D8217E"/>
    <w:rsid w:val="00D840FD"/>
    <w:rsid w:val="00D91F41"/>
    <w:rsid w:val="00DB782F"/>
    <w:rsid w:val="00DC0880"/>
    <w:rsid w:val="00DC7CAF"/>
    <w:rsid w:val="00DD7258"/>
    <w:rsid w:val="00DE0712"/>
    <w:rsid w:val="00DF29E6"/>
    <w:rsid w:val="00E40381"/>
    <w:rsid w:val="00E4305A"/>
    <w:rsid w:val="00E43405"/>
    <w:rsid w:val="00E434E1"/>
    <w:rsid w:val="00E712EE"/>
    <w:rsid w:val="00E74006"/>
    <w:rsid w:val="00EB21D5"/>
    <w:rsid w:val="00EB3C3D"/>
    <w:rsid w:val="00EB63A2"/>
    <w:rsid w:val="00EF4EAD"/>
    <w:rsid w:val="00F06129"/>
    <w:rsid w:val="00F12B31"/>
    <w:rsid w:val="00F1727E"/>
    <w:rsid w:val="00F17E91"/>
    <w:rsid w:val="00F266F9"/>
    <w:rsid w:val="00F353AC"/>
    <w:rsid w:val="00F3649F"/>
    <w:rsid w:val="00F507E9"/>
    <w:rsid w:val="00F518AD"/>
    <w:rsid w:val="00F77ECC"/>
    <w:rsid w:val="00F82919"/>
    <w:rsid w:val="00F872AD"/>
    <w:rsid w:val="00FC76B9"/>
    <w:rsid w:val="00FD0817"/>
    <w:rsid w:val="00FD1276"/>
    <w:rsid w:val="00FD24F6"/>
    <w:rsid w:val="00FD6042"/>
    <w:rsid w:val="00FF67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8BFA9"/>
  <w15:chartTrackingRefBased/>
  <w15:docId w15:val="{C3544D69-4910-481E-AECB-48AC1841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locked="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4A2"/>
    <w:pPr>
      <w:suppressAutoHyphens/>
      <w:spacing w:before="160" w:after="240" w:line="320" w:lineRule="atLeast"/>
    </w:pPr>
    <w:rPr>
      <w:rFonts w:ascii="Arial" w:hAnsi="Arial"/>
      <w:color w:val="18242E" w:themeColor="text1" w:themeTint="E6"/>
      <w:sz w:val="24"/>
    </w:rPr>
  </w:style>
  <w:style w:type="paragraph" w:styleId="Heading1">
    <w:name w:val="heading 1"/>
    <w:basedOn w:val="Normal"/>
    <w:next w:val="Normal"/>
    <w:link w:val="Heading1Char"/>
    <w:uiPriority w:val="9"/>
    <w:qFormat/>
    <w:rsid w:val="00486E3B"/>
    <w:pPr>
      <w:keepNext/>
      <w:keepLines/>
      <w:spacing w:before="480" w:line="680" w:lineRule="atLeast"/>
      <w:outlineLvl w:val="0"/>
    </w:pPr>
    <w:rPr>
      <w:rFonts w:eastAsiaTheme="majorEastAsia" w:cstheme="majorBidi"/>
      <w:color w:val="003E69"/>
      <w:sz w:val="60"/>
      <w:szCs w:val="36"/>
    </w:rPr>
  </w:style>
  <w:style w:type="paragraph" w:styleId="Heading2">
    <w:name w:val="heading 2"/>
    <w:basedOn w:val="Heading1"/>
    <w:next w:val="Normal"/>
    <w:link w:val="Heading2Char"/>
    <w:uiPriority w:val="9"/>
    <w:unhideWhenUsed/>
    <w:qFormat/>
    <w:rsid w:val="003054BF"/>
    <w:pPr>
      <w:spacing w:line="520" w:lineRule="atLeast"/>
      <w:outlineLvl w:val="1"/>
    </w:pPr>
    <w:rPr>
      <w:color w:val="041C2C" w:themeColor="background2" w:themeShade="1A"/>
      <w:sz w:val="44"/>
      <w:szCs w:val="32"/>
    </w:rPr>
  </w:style>
  <w:style w:type="paragraph" w:styleId="Heading3">
    <w:name w:val="heading 3"/>
    <w:basedOn w:val="Heading1"/>
    <w:next w:val="Normal"/>
    <w:link w:val="Heading3Char"/>
    <w:uiPriority w:val="9"/>
    <w:unhideWhenUsed/>
    <w:qFormat/>
    <w:rsid w:val="008F1000"/>
    <w:pPr>
      <w:spacing w:line="440" w:lineRule="atLeast"/>
      <w:outlineLvl w:val="2"/>
    </w:pPr>
    <w:rPr>
      <w:sz w:val="36"/>
      <w:szCs w:val="28"/>
    </w:rPr>
  </w:style>
  <w:style w:type="paragraph" w:styleId="Heading4">
    <w:name w:val="heading 4"/>
    <w:basedOn w:val="Heading1"/>
    <w:next w:val="Normal"/>
    <w:link w:val="Heading4Char"/>
    <w:autoRedefine/>
    <w:uiPriority w:val="9"/>
    <w:unhideWhenUsed/>
    <w:qFormat/>
    <w:rsid w:val="005B5DD8"/>
    <w:pPr>
      <w:spacing w:line="360" w:lineRule="atLeast"/>
      <w:outlineLvl w:val="3"/>
    </w:pPr>
    <w:rPr>
      <w:color w:val="003E69" w:themeColor="accent1"/>
      <w:sz w:val="28"/>
      <w:szCs w:val="24"/>
    </w:rPr>
  </w:style>
  <w:style w:type="paragraph" w:styleId="Heading5">
    <w:name w:val="heading 5"/>
    <w:basedOn w:val="Normal"/>
    <w:next w:val="Normal"/>
    <w:link w:val="Heading5Char"/>
    <w:uiPriority w:val="9"/>
    <w:unhideWhenUsed/>
    <w:qFormat/>
    <w:rsid w:val="005B5DD8"/>
    <w:pPr>
      <w:keepNext/>
      <w:keepLines/>
      <w:spacing w:before="480"/>
      <w:outlineLvl w:val="4"/>
    </w:pPr>
    <w:rPr>
      <w:rFonts w:asciiTheme="majorHAnsi" w:eastAsiaTheme="majorEastAsia" w:hAnsiTheme="majorHAnsi" w:cstheme="majorBidi"/>
      <w:b/>
      <w:color w:val="003E69" w:themeColor="text2"/>
    </w:rPr>
  </w:style>
  <w:style w:type="paragraph" w:styleId="Heading6">
    <w:name w:val="heading 6"/>
    <w:basedOn w:val="Normal"/>
    <w:next w:val="Normal"/>
    <w:link w:val="Heading6Char"/>
    <w:uiPriority w:val="9"/>
    <w:semiHidden/>
    <w:unhideWhenUsed/>
    <w:qFormat/>
    <w:rsid w:val="00B56ABB"/>
    <w:pPr>
      <w:keepNext/>
      <w:keepLines/>
      <w:spacing w:before="40"/>
      <w:outlineLvl w:val="5"/>
    </w:pPr>
    <w:rPr>
      <w:rFonts w:asciiTheme="majorHAnsi" w:eastAsiaTheme="majorEastAsia" w:hAnsiTheme="majorHAnsi" w:cstheme="majorBidi"/>
      <w:i/>
      <w:iCs/>
      <w:caps/>
      <w:color w:val="001E34" w:themeColor="accent1" w:themeShade="80"/>
    </w:rPr>
  </w:style>
  <w:style w:type="paragraph" w:styleId="Heading7">
    <w:name w:val="heading 7"/>
    <w:basedOn w:val="Normal"/>
    <w:next w:val="Normal"/>
    <w:link w:val="Heading7Char"/>
    <w:uiPriority w:val="9"/>
    <w:semiHidden/>
    <w:unhideWhenUsed/>
    <w:qFormat/>
    <w:rsid w:val="00B56ABB"/>
    <w:pPr>
      <w:keepNext/>
      <w:keepLines/>
      <w:spacing w:before="40"/>
      <w:outlineLvl w:val="6"/>
    </w:pPr>
    <w:rPr>
      <w:rFonts w:asciiTheme="majorHAnsi" w:eastAsiaTheme="majorEastAsia" w:hAnsiTheme="majorHAnsi" w:cstheme="majorBidi"/>
      <w:b/>
      <w:bCs/>
      <w:color w:val="001E34" w:themeColor="accent1" w:themeShade="80"/>
    </w:rPr>
  </w:style>
  <w:style w:type="paragraph" w:styleId="Heading8">
    <w:name w:val="heading 8"/>
    <w:basedOn w:val="Normal"/>
    <w:next w:val="Normal"/>
    <w:link w:val="Heading8Char"/>
    <w:uiPriority w:val="9"/>
    <w:semiHidden/>
    <w:unhideWhenUsed/>
    <w:qFormat/>
    <w:rsid w:val="00B56ABB"/>
    <w:pPr>
      <w:keepNext/>
      <w:keepLines/>
      <w:spacing w:before="40"/>
      <w:outlineLvl w:val="7"/>
    </w:pPr>
    <w:rPr>
      <w:rFonts w:asciiTheme="majorHAnsi" w:eastAsiaTheme="majorEastAsia" w:hAnsiTheme="majorHAnsi" w:cstheme="majorBidi"/>
      <w:b/>
      <w:bCs/>
      <w:i/>
      <w:iCs/>
      <w:color w:val="001E34" w:themeColor="accent1" w:themeShade="80"/>
    </w:rPr>
  </w:style>
  <w:style w:type="paragraph" w:styleId="Heading9">
    <w:name w:val="heading 9"/>
    <w:basedOn w:val="Normal"/>
    <w:next w:val="Normal"/>
    <w:link w:val="Heading9Char"/>
    <w:uiPriority w:val="9"/>
    <w:semiHidden/>
    <w:unhideWhenUsed/>
    <w:qFormat/>
    <w:rsid w:val="00B56ABB"/>
    <w:pPr>
      <w:keepNext/>
      <w:keepLines/>
      <w:spacing w:before="40"/>
      <w:outlineLvl w:val="8"/>
    </w:pPr>
    <w:rPr>
      <w:rFonts w:asciiTheme="majorHAnsi" w:eastAsiaTheme="majorEastAsia" w:hAnsiTheme="majorHAnsi" w:cstheme="majorBidi"/>
      <w:i/>
      <w:iCs/>
      <w:color w:val="001E3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unhideWhenUsed/>
    <w:rsid w:val="00A51CDC"/>
    <w:pPr>
      <w:framePr w:wrap="around" w:vAnchor="text" w:hAnchor="text" w:y="1"/>
      <w:pBdr>
        <w:top w:val="single" w:sz="2" w:space="8" w:color="AFC4D4" w:themeColor="text1" w:themeTint="40"/>
        <w:left w:val="single" w:sz="2" w:space="8" w:color="AFC4D4" w:themeColor="text1" w:themeTint="40"/>
        <w:bottom w:val="single" w:sz="2" w:space="8" w:color="AFC4D4" w:themeColor="text1" w:themeTint="40"/>
        <w:right w:val="single" w:sz="2" w:space="8" w:color="AFC4D4" w:themeColor="text1" w:themeTint="40"/>
      </w:pBdr>
      <w:ind w:left="640" w:right="640"/>
    </w:pPr>
    <w:rPr>
      <w:rFonts w:asciiTheme="minorHAnsi" w:eastAsiaTheme="minorEastAsia" w:hAnsiTheme="minorHAnsi"/>
      <w:iCs/>
      <w:color w:val="041C2C" w:themeColor="background2" w:themeShade="1A"/>
    </w:rPr>
  </w:style>
  <w:style w:type="paragraph" w:styleId="MessageHeader">
    <w:name w:val="Message Header"/>
    <w:basedOn w:val="Normal"/>
    <w:link w:val="MessageHeaderChar"/>
    <w:uiPriority w:val="99"/>
    <w:unhideWhenUsed/>
    <w:rsid w:val="00A51CDC"/>
    <w:pPr>
      <w:pBdr>
        <w:top w:val="single" w:sz="6" w:space="8" w:color="AFC4D4" w:themeColor="text1" w:themeTint="40"/>
        <w:left w:val="single" w:sz="6" w:space="8" w:color="AFC4D4" w:themeColor="text1" w:themeTint="40"/>
        <w:bottom w:val="single" w:sz="6" w:space="8" w:color="AFC4D4" w:themeColor="text1" w:themeTint="40"/>
        <w:right w:val="single" w:sz="6" w:space="8" w:color="AFC4D4" w:themeColor="text1" w:themeTint="40"/>
      </w:pBdr>
      <w:shd w:val="clear" w:color="auto" w:fill="ECF6FD" w:themeFill="background2"/>
      <w:spacing w:before="480" w:after="480"/>
    </w:pPr>
    <w:rPr>
      <w:rFonts w:asciiTheme="majorHAnsi" w:eastAsiaTheme="majorEastAsia" w:hAnsiTheme="majorHAnsi" w:cstheme="majorBidi"/>
      <w:szCs w:val="24"/>
    </w:rPr>
  </w:style>
  <w:style w:type="paragraph" w:styleId="Footer">
    <w:name w:val="footer"/>
    <w:basedOn w:val="Normal"/>
    <w:link w:val="FooterChar"/>
    <w:uiPriority w:val="99"/>
    <w:unhideWhenUsed/>
    <w:rsid w:val="00D37356"/>
    <w:pPr>
      <w:tabs>
        <w:tab w:val="center" w:pos="4536"/>
        <w:tab w:val="right" w:pos="9072"/>
      </w:tabs>
      <w:spacing w:after="160" w:line="280" w:lineRule="exact"/>
    </w:pPr>
    <w:rPr>
      <w:color w:val="324B5E" w:themeColor="text1" w:themeTint="BF"/>
      <w:sz w:val="20"/>
    </w:rPr>
  </w:style>
  <w:style w:type="character" w:customStyle="1" w:styleId="FooterChar">
    <w:name w:val="Footer Char"/>
    <w:basedOn w:val="DefaultParagraphFont"/>
    <w:link w:val="Footer"/>
    <w:uiPriority w:val="99"/>
    <w:rsid w:val="000126D6"/>
    <w:rPr>
      <w:rFonts w:ascii="Arial" w:hAnsi="Arial"/>
      <w:color w:val="324B5E" w:themeColor="text1" w:themeTint="BF"/>
      <w:sz w:val="20"/>
    </w:rPr>
  </w:style>
  <w:style w:type="paragraph" w:styleId="Header">
    <w:name w:val="header"/>
    <w:basedOn w:val="Footer"/>
    <w:link w:val="HeaderChar"/>
    <w:uiPriority w:val="99"/>
    <w:unhideWhenUsed/>
    <w:rsid w:val="003054BF"/>
  </w:style>
  <w:style w:type="character" w:customStyle="1" w:styleId="HeaderChar">
    <w:name w:val="Header Char"/>
    <w:basedOn w:val="DefaultParagraphFont"/>
    <w:link w:val="Header"/>
    <w:uiPriority w:val="99"/>
    <w:rsid w:val="003054BF"/>
    <w:rPr>
      <w:rFonts w:ascii="Arial" w:hAnsi="Arial"/>
      <w:color w:val="324B5E" w:themeColor="text1" w:themeTint="BF"/>
      <w:sz w:val="20"/>
    </w:rPr>
  </w:style>
  <w:style w:type="paragraph" w:customStyle="1" w:styleId="Header2">
    <w:name w:val="Header 2"/>
    <w:basedOn w:val="Footer"/>
    <w:link w:val="Header2Char"/>
    <w:rsid w:val="00D37356"/>
  </w:style>
  <w:style w:type="character" w:customStyle="1" w:styleId="Header2Char">
    <w:name w:val="Header 2 Char"/>
    <w:basedOn w:val="DefaultParagraphFont"/>
    <w:link w:val="Header2"/>
    <w:rsid w:val="00D37356"/>
    <w:rPr>
      <w:rFonts w:ascii="Arial" w:hAnsi="Arial"/>
      <w:color w:val="324B5E" w:themeColor="text1" w:themeTint="BF"/>
      <w:sz w:val="20"/>
    </w:rPr>
  </w:style>
  <w:style w:type="paragraph" w:customStyle="1" w:styleId="Footer2">
    <w:name w:val="Footer 2"/>
    <w:basedOn w:val="Footer"/>
    <w:link w:val="Footer2Char"/>
    <w:rsid w:val="003054BF"/>
  </w:style>
  <w:style w:type="character" w:customStyle="1" w:styleId="Footer2Char">
    <w:name w:val="Footer 2 Char"/>
    <w:basedOn w:val="DefaultParagraphFont"/>
    <w:link w:val="Footer2"/>
    <w:rsid w:val="003054BF"/>
    <w:rPr>
      <w:rFonts w:ascii="Arial" w:hAnsi="Arial"/>
      <w:color w:val="324B5E" w:themeColor="text1" w:themeTint="BF"/>
      <w:sz w:val="20"/>
    </w:rPr>
  </w:style>
  <w:style w:type="paragraph" w:styleId="ListNumber">
    <w:name w:val="List Number"/>
    <w:basedOn w:val="Normal"/>
    <w:uiPriority w:val="99"/>
    <w:unhideWhenUsed/>
    <w:rsid w:val="00F82919"/>
    <w:pPr>
      <w:numPr>
        <w:numId w:val="1"/>
      </w:numPr>
      <w:tabs>
        <w:tab w:val="num" w:pos="320"/>
      </w:tabs>
      <w:spacing w:before="0" w:after="0"/>
      <w:ind w:left="318" w:hanging="318"/>
      <w:contextualSpacing/>
    </w:pPr>
  </w:style>
  <w:style w:type="paragraph" w:styleId="ListNumber2">
    <w:name w:val="List Number 2"/>
    <w:basedOn w:val="Normal"/>
    <w:uiPriority w:val="99"/>
    <w:unhideWhenUsed/>
    <w:rsid w:val="00F82919"/>
    <w:pPr>
      <w:numPr>
        <w:ilvl w:val="1"/>
        <w:numId w:val="1"/>
      </w:numPr>
      <w:tabs>
        <w:tab w:val="num" w:pos="320"/>
      </w:tabs>
      <w:spacing w:before="0" w:after="0"/>
      <w:ind w:left="879" w:hanging="561"/>
      <w:contextualSpacing/>
    </w:pPr>
  </w:style>
  <w:style w:type="paragraph" w:styleId="ListNumber3">
    <w:name w:val="List Number 3"/>
    <w:basedOn w:val="Normal"/>
    <w:uiPriority w:val="99"/>
    <w:unhideWhenUsed/>
    <w:rsid w:val="00F82919"/>
    <w:pPr>
      <w:numPr>
        <w:ilvl w:val="2"/>
        <w:numId w:val="1"/>
      </w:numPr>
      <w:spacing w:before="0" w:after="0"/>
      <w:ind w:left="1446"/>
      <w:contextualSpacing/>
    </w:pPr>
  </w:style>
  <w:style w:type="paragraph" w:styleId="ListBullet">
    <w:name w:val="List Bullet"/>
    <w:basedOn w:val="Normal"/>
    <w:uiPriority w:val="99"/>
    <w:unhideWhenUsed/>
    <w:rsid w:val="005B5DD8"/>
    <w:pPr>
      <w:numPr>
        <w:numId w:val="4"/>
      </w:numPr>
      <w:spacing w:before="0" w:after="0"/>
      <w:ind w:left="357" w:hanging="357"/>
      <w:contextualSpacing/>
    </w:pPr>
    <w:rPr>
      <w:lang w:eastAsia="en-AU"/>
    </w:rPr>
  </w:style>
  <w:style w:type="paragraph" w:styleId="ListBullet2">
    <w:name w:val="List Bullet 2"/>
    <w:basedOn w:val="Normal"/>
    <w:uiPriority w:val="99"/>
    <w:unhideWhenUsed/>
    <w:rsid w:val="005B5DD8"/>
    <w:pPr>
      <w:numPr>
        <w:numId w:val="2"/>
      </w:numPr>
      <w:tabs>
        <w:tab w:val="left" w:pos="160"/>
      </w:tabs>
      <w:spacing w:before="0" w:after="0"/>
      <w:ind w:left="918" w:hanging="357"/>
      <w:contextualSpacing/>
    </w:pPr>
  </w:style>
  <w:style w:type="paragraph" w:styleId="ListBullet3">
    <w:name w:val="List Bullet 3"/>
    <w:basedOn w:val="Normal"/>
    <w:autoRedefine/>
    <w:uiPriority w:val="99"/>
    <w:unhideWhenUsed/>
    <w:rsid w:val="005B5DD8"/>
    <w:pPr>
      <w:numPr>
        <w:numId w:val="3"/>
      </w:numPr>
      <w:tabs>
        <w:tab w:val="num" w:pos="1701"/>
      </w:tabs>
      <w:spacing w:before="0" w:after="0"/>
      <w:ind w:left="1236" w:hanging="357"/>
      <w:contextualSpacing/>
    </w:pPr>
  </w:style>
  <w:style w:type="paragraph" w:styleId="EnvelopeAddress">
    <w:name w:val="envelope address"/>
    <w:basedOn w:val="Normal"/>
    <w:uiPriority w:val="99"/>
    <w:semiHidden/>
    <w:unhideWhenUsed/>
    <w:rsid w:val="00D37356"/>
    <w:pPr>
      <w:framePr w:w="7920" w:h="1980" w:hRule="exact" w:hSpace="180" w:wrap="auto" w:hAnchor="page" w:xAlign="center" w:yAlign="bottom"/>
      <w:ind w:left="2880"/>
    </w:pPr>
    <w:rPr>
      <w:rFonts w:ascii="Times New Roman" w:eastAsiaTheme="majorEastAsia" w:hAnsi="Times New Roman" w:cs="Times New Roman"/>
      <w:szCs w:val="24"/>
    </w:rPr>
  </w:style>
  <w:style w:type="character" w:customStyle="1" w:styleId="Heading1Char">
    <w:name w:val="Heading 1 Char"/>
    <w:basedOn w:val="DefaultParagraphFont"/>
    <w:link w:val="Heading1"/>
    <w:uiPriority w:val="9"/>
    <w:rsid w:val="00486E3B"/>
    <w:rPr>
      <w:rFonts w:ascii="Arial" w:eastAsiaTheme="majorEastAsia" w:hAnsi="Arial" w:cstheme="majorBidi"/>
      <w:color w:val="003E69"/>
      <w:sz w:val="60"/>
      <w:szCs w:val="36"/>
    </w:rPr>
  </w:style>
  <w:style w:type="character" w:customStyle="1" w:styleId="Heading3Char">
    <w:name w:val="Heading 3 Char"/>
    <w:basedOn w:val="DefaultParagraphFont"/>
    <w:link w:val="Heading3"/>
    <w:uiPriority w:val="9"/>
    <w:rsid w:val="008F1000"/>
    <w:rPr>
      <w:rFonts w:ascii="Arial" w:eastAsiaTheme="majorEastAsia" w:hAnsi="Arial" w:cstheme="majorBidi"/>
      <w:color w:val="003E69"/>
      <w:sz w:val="36"/>
      <w:szCs w:val="28"/>
    </w:rPr>
  </w:style>
  <w:style w:type="character" w:customStyle="1" w:styleId="Heading4Char">
    <w:name w:val="Heading 4 Char"/>
    <w:basedOn w:val="DefaultParagraphFont"/>
    <w:link w:val="Heading4"/>
    <w:uiPriority w:val="9"/>
    <w:rsid w:val="005B5DD8"/>
    <w:rPr>
      <w:rFonts w:ascii="Arial" w:eastAsiaTheme="majorEastAsia" w:hAnsi="Arial" w:cstheme="majorBidi"/>
      <w:color w:val="003E69" w:themeColor="accent1"/>
      <w:sz w:val="28"/>
      <w:szCs w:val="24"/>
    </w:rPr>
  </w:style>
  <w:style w:type="character" w:styleId="IntenseEmphasis">
    <w:name w:val="Intense Emphasis"/>
    <w:basedOn w:val="DefaultParagraphFont"/>
    <w:uiPriority w:val="21"/>
    <w:qFormat/>
    <w:rsid w:val="00B56ABB"/>
    <w:rPr>
      <w:b/>
      <w:bCs/>
      <w:i/>
      <w:iCs/>
    </w:rPr>
  </w:style>
  <w:style w:type="paragraph" w:styleId="IntenseQuote">
    <w:name w:val="Intense Quote"/>
    <w:basedOn w:val="Normal"/>
    <w:next w:val="Normal"/>
    <w:link w:val="IntenseQuoteChar"/>
    <w:uiPriority w:val="30"/>
    <w:qFormat/>
    <w:rsid w:val="00A51CDC"/>
    <w:pPr>
      <w:spacing w:before="480" w:after="480" w:line="360" w:lineRule="atLeast"/>
      <w:jc w:val="center"/>
    </w:pPr>
    <w:rPr>
      <w:rFonts w:asciiTheme="majorHAnsi" w:eastAsiaTheme="majorEastAsia" w:hAnsiTheme="majorHAnsi" w:cstheme="majorBidi"/>
      <w:b/>
      <w:i/>
      <w:color w:val="003E69" w:themeColor="text2"/>
      <w:spacing w:val="-6"/>
      <w:sz w:val="28"/>
      <w:szCs w:val="32"/>
    </w:rPr>
  </w:style>
  <w:style w:type="character" w:customStyle="1" w:styleId="IntenseQuoteChar">
    <w:name w:val="Intense Quote Char"/>
    <w:basedOn w:val="DefaultParagraphFont"/>
    <w:link w:val="IntenseQuote"/>
    <w:uiPriority w:val="30"/>
    <w:rsid w:val="00A51CDC"/>
    <w:rPr>
      <w:rFonts w:asciiTheme="majorHAnsi" w:eastAsiaTheme="majorEastAsia" w:hAnsiTheme="majorHAnsi" w:cstheme="majorBidi"/>
      <w:b/>
      <w:i/>
      <w:color w:val="003E69" w:themeColor="text2"/>
      <w:spacing w:val="-6"/>
      <w:sz w:val="28"/>
      <w:szCs w:val="32"/>
    </w:rPr>
  </w:style>
  <w:style w:type="paragraph" w:styleId="ListParagraph">
    <w:name w:val="List Paragraph"/>
    <w:basedOn w:val="Normal"/>
    <w:uiPriority w:val="34"/>
    <w:rsid w:val="00B56ABB"/>
    <w:pPr>
      <w:ind w:left="720"/>
      <w:contextualSpacing/>
    </w:pPr>
  </w:style>
  <w:style w:type="character" w:customStyle="1" w:styleId="Heading2Char">
    <w:name w:val="Heading 2 Char"/>
    <w:basedOn w:val="DefaultParagraphFont"/>
    <w:link w:val="Heading2"/>
    <w:uiPriority w:val="9"/>
    <w:rsid w:val="003054BF"/>
    <w:rPr>
      <w:rFonts w:ascii="Arial" w:eastAsiaTheme="majorEastAsia" w:hAnsi="Arial" w:cstheme="majorBidi"/>
      <w:color w:val="041C2C" w:themeColor="background2" w:themeShade="1A"/>
      <w:sz w:val="44"/>
      <w:szCs w:val="32"/>
    </w:rPr>
  </w:style>
  <w:style w:type="character" w:customStyle="1" w:styleId="Heading5Char">
    <w:name w:val="Heading 5 Char"/>
    <w:basedOn w:val="DefaultParagraphFont"/>
    <w:link w:val="Heading5"/>
    <w:uiPriority w:val="9"/>
    <w:rsid w:val="005B5DD8"/>
    <w:rPr>
      <w:rFonts w:asciiTheme="majorHAnsi" w:eastAsiaTheme="majorEastAsia" w:hAnsiTheme="majorHAnsi" w:cstheme="majorBidi"/>
      <w:b/>
      <w:color w:val="003E69" w:themeColor="text2"/>
      <w:sz w:val="24"/>
    </w:rPr>
  </w:style>
  <w:style w:type="character" w:customStyle="1" w:styleId="Heading6Char">
    <w:name w:val="Heading 6 Char"/>
    <w:basedOn w:val="DefaultParagraphFont"/>
    <w:link w:val="Heading6"/>
    <w:uiPriority w:val="9"/>
    <w:semiHidden/>
    <w:rsid w:val="00B56ABB"/>
    <w:rPr>
      <w:rFonts w:asciiTheme="majorHAnsi" w:eastAsiaTheme="majorEastAsia" w:hAnsiTheme="majorHAnsi" w:cstheme="majorBidi"/>
      <w:i/>
      <w:iCs/>
      <w:caps/>
      <w:color w:val="001E34" w:themeColor="accent1" w:themeShade="80"/>
    </w:rPr>
  </w:style>
  <w:style w:type="character" w:customStyle="1" w:styleId="Heading7Char">
    <w:name w:val="Heading 7 Char"/>
    <w:basedOn w:val="DefaultParagraphFont"/>
    <w:link w:val="Heading7"/>
    <w:uiPriority w:val="9"/>
    <w:semiHidden/>
    <w:rsid w:val="00B56ABB"/>
    <w:rPr>
      <w:rFonts w:asciiTheme="majorHAnsi" w:eastAsiaTheme="majorEastAsia" w:hAnsiTheme="majorHAnsi" w:cstheme="majorBidi"/>
      <w:b/>
      <w:bCs/>
      <w:color w:val="001E34" w:themeColor="accent1" w:themeShade="80"/>
    </w:rPr>
  </w:style>
  <w:style w:type="character" w:customStyle="1" w:styleId="Heading8Char">
    <w:name w:val="Heading 8 Char"/>
    <w:basedOn w:val="DefaultParagraphFont"/>
    <w:link w:val="Heading8"/>
    <w:uiPriority w:val="9"/>
    <w:semiHidden/>
    <w:rsid w:val="00B56ABB"/>
    <w:rPr>
      <w:rFonts w:asciiTheme="majorHAnsi" w:eastAsiaTheme="majorEastAsia" w:hAnsiTheme="majorHAnsi" w:cstheme="majorBidi"/>
      <w:b/>
      <w:bCs/>
      <w:i/>
      <w:iCs/>
      <w:color w:val="001E34" w:themeColor="accent1" w:themeShade="80"/>
    </w:rPr>
  </w:style>
  <w:style w:type="character" w:customStyle="1" w:styleId="Heading9Char">
    <w:name w:val="Heading 9 Char"/>
    <w:basedOn w:val="DefaultParagraphFont"/>
    <w:link w:val="Heading9"/>
    <w:uiPriority w:val="9"/>
    <w:semiHidden/>
    <w:rsid w:val="00B56ABB"/>
    <w:rPr>
      <w:rFonts w:asciiTheme="majorHAnsi" w:eastAsiaTheme="majorEastAsia" w:hAnsiTheme="majorHAnsi" w:cstheme="majorBidi"/>
      <w:i/>
      <w:iCs/>
      <w:color w:val="001E34" w:themeColor="accent1" w:themeShade="80"/>
    </w:rPr>
  </w:style>
  <w:style w:type="paragraph" w:styleId="Caption">
    <w:name w:val="caption"/>
    <w:basedOn w:val="Normal"/>
    <w:next w:val="Normal"/>
    <w:uiPriority w:val="35"/>
    <w:unhideWhenUsed/>
    <w:qFormat/>
    <w:rsid w:val="00BC1C7D"/>
    <w:pPr>
      <w:spacing w:before="0" w:line="280" w:lineRule="atLeast"/>
    </w:pPr>
    <w:rPr>
      <w:bCs/>
      <w:color w:val="4D4D4D"/>
      <w:sz w:val="20"/>
    </w:rPr>
  </w:style>
  <w:style w:type="paragraph" w:styleId="Subtitle">
    <w:name w:val="Subtitle"/>
    <w:basedOn w:val="Normal"/>
    <w:next w:val="Normal"/>
    <w:link w:val="SubtitleChar"/>
    <w:uiPriority w:val="8"/>
    <w:qFormat/>
    <w:rsid w:val="00F82919"/>
    <w:pPr>
      <w:numPr>
        <w:ilvl w:val="1"/>
      </w:numPr>
      <w:spacing w:before="0" w:after="480" w:line="520" w:lineRule="atLeast"/>
    </w:pPr>
    <w:rPr>
      <w:rFonts w:eastAsiaTheme="majorEastAsia" w:cstheme="majorBidi"/>
      <w:color w:val="041C2C" w:themeColor="background2" w:themeShade="1A"/>
      <w:sz w:val="44"/>
      <w:szCs w:val="28"/>
    </w:rPr>
  </w:style>
  <w:style w:type="character" w:customStyle="1" w:styleId="SubtitleChar">
    <w:name w:val="Subtitle Char"/>
    <w:basedOn w:val="DefaultParagraphFont"/>
    <w:link w:val="Subtitle"/>
    <w:uiPriority w:val="8"/>
    <w:rsid w:val="00F82919"/>
    <w:rPr>
      <w:rFonts w:ascii="Arial" w:eastAsiaTheme="majorEastAsia" w:hAnsi="Arial" w:cstheme="majorBidi"/>
      <w:color w:val="041C2C" w:themeColor="background2" w:themeShade="1A"/>
      <w:sz w:val="44"/>
      <w:szCs w:val="28"/>
    </w:rPr>
  </w:style>
  <w:style w:type="character" w:styleId="Strong">
    <w:name w:val="Strong"/>
    <w:basedOn w:val="DefaultParagraphFont"/>
    <w:uiPriority w:val="22"/>
    <w:qFormat/>
    <w:rsid w:val="00B56ABB"/>
    <w:rPr>
      <w:b/>
      <w:bCs/>
    </w:rPr>
  </w:style>
  <w:style w:type="character" w:styleId="Emphasis">
    <w:name w:val="Emphasis"/>
    <w:basedOn w:val="DefaultParagraphFont"/>
    <w:uiPriority w:val="20"/>
    <w:qFormat/>
    <w:locked/>
    <w:rsid w:val="00B56ABB"/>
    <w:rPr>
      <w:i/>
      <w:iCs/>
    </w:rPr>
  </w:style>
  <w:style w:type="paragraph" w:styleId="Quote">
    <w:name w:val="Quote"/>
    <w:basedOn w:val="Normal"/>
    <w:next w:val="Normal"/>
    <w:link w:val="QuoteChar"/>
    <w:uiPriority w:val="29"/>
    <w:qFormat/>
    <w:rsid w:val="00C6493C"/>
    <w:pPr>
      <w:spacing w:before="480" w:after="480"/>
      <w:jc w:val="center"/>
    </w:pPr>
    <w:rPr>
      <w:i/>
      <w:color w:val="003E69" w:themeColor="text2"/>
      <w:szCs w:val="24"/>
    </w:rPr>
  </w:style>
  <w:style w:type="character" w:customStyle="1" w:styleId="QuoteChar">
    <w:name w:val="Quote Char"/>
    <w:basedOn w:val="DefaultParagraphFont"/>
    <w:link w:val="Quote"/>
    <w:uiPriority w:val="29"/>
    <w:rsid w:val="00C6493C"/>
    <w:rPr>
      <w:rFonts w:ascii="Arial" w:hAnsi="Arial"/>
      <w:i/>
      <w:color w:val="003E69" w:themeColor="text2"/>
      <w:sz w:val="24"/>
      <w:szCs w:val="24"/>
    </w:rPr>
  </w:style>
  <w:style w:type="character" w:styleId="SubtleEmphasis">
    <w:name w:val="Subtle Emphasis"/>
    <w:basedOn w:val="DefaultParagraphFont"/>
    <w:uiPriority w:val="19"/>
    <w:qFormat/>
    <w:rsid w:val="00F872AD"/>
    <w:rPr>
      <w:i/>
      <w:iCs/>
      <w:color w:val="324B5E" w:themeColor="text1" w:themeTint="BF"/>
    </w:rPr>
  </w:style>
  <w:style w:type="character" w:styleId="SubtleReference">
    <w:name w:val="Subtle Reference"/>
    <w:basedOn w:val="DefaultParagraphFont"/>
    <w:uiPriority w:val="31"/>
    <w:qFormat/>
    <w:rsid w:val="00F872AD"/>
    <w:rPr>
      <w:caps w:val="0"/>
      <w:smallCaps w:val="0"/>
      <w:color w:val="324B5E" w:themeColor="text1" w:themeTint="BF"/>
      <w:u w:val="none" w:color="5F89AA" w:themeColor="text1" w:themeTint="80"/>
      <w:bdr w:val="none" w:sz="0" w:space="0" w:color="auto"/>
    </w:rPr>
  </w:style>
  <w:style w:type="character" w:styleId="IntenseReference">
    <w:name w:val="Intense Reference"/>
    <w:basedOn w:val="DefaultParagraphFont"/>
    <w:uiPriority w:val="32"/>
    <w:qFormat/>
    <w:rsid w:val="00F872AD"/>
    <w:rPr>
      <w:b/>
      <w:bCs/>
      <w:i/>
      <w:caps w:val="0"/>
      <w:smallCaps w:val="0"/>
      <w:color w:val="003E69" w:themeColor="text2"/>
      <w:u w:val="none"/>
    </w:rPr>
  </w:style>
  <w:style w:type="character" w:customStyle="1" w:styleId="MessageHeaderChar">
    <w:name w:val="Message Header Char"/>
    <w:basedOn w:val="DefaultParagraphFont"/>
    <w:link w:val="MessageHeader"/>
    <w:uiPriority w:val="99"/>
    <w:rsid w:val="00A51CDC"/>
    <w:rPr>
      <w:rFonts w:asciiTheme="majorHAnsi" w:eastAsiaTheme="majorEastAsia" w:hAnsiTheme="majorHAnsi" w:cstheme="majorBidi"/>
      <w:color w:val="18242E" w:themeColor="text1" w:themeTint="E6"/>
      <w:sz w:val="24"/>
      <w:szCs w:val="24"/>
      <w:shd w:val="clear" w:color="auto" w:fill="ECF6FD" w:themeFill="background2"/>
    </w:rPr>
  </w:style>
  <w:style w:type="paragraph" w:styleId="TOCHeading">
    <w:name w:val="TOC Heading"/>
    <w:basedOn w:val="Heading1"/>
    <w:next w:val="Normal"/>
    <w:uiPriority w:val="39"/>
    <w:unhideWhenUsed/>
    <w:qFormat/>
    <w:rsid w:val="008A7368"/>
    <w:pPr>
      <w:spacing w:line="520" w:lineRule="atLeast"/>
      <w:outlineLvl w:val="9"/>
    </w:pPr>
    <w:rPr>
      <w:color w:val="003E69" w:themeColor="text2"/>
      <w:sz w:val="44"/>
    </w:rPr>
  </w:style>
  <w:style w:type="table" w:styleId="TableGrid">
    <w:name w:val="Table Grid"/>
    <w:basedOn w:val="TableNormal"/>
    <w:uiPriority w:val="39"/>
    <w:locked/>
    <w:rsid w:val="00353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MRDefault">
    <w:name w:val="TMR – Default"/>
    <w:basedOn w:val="TableNormal"/>
    <w:uiPriority w:val="99"/>
    <w:rsid w:val="008F1000"/>
    <w:pPr>
      <w:spacing w:after="0" w:line="240" w:lineRule="atLeast"/>
    </w:pPr>
    <w:rPr>
      <w:rFonts w:ascii="Arial" w:hAnsi="Arial"/>
      <w:color w:val="001E34" w:themeColor="text2" w:themeShade="80"/>
      <w:sz w:val="20"/>
    </w:rPr>
    <w:tblPr>
      <w:tblStyleRowBandSize w:val="1"/>
      <w:tblBorders>
        <w:insideH w:val="dotted" w:sz="4" w:space="0" w:color="003E69" w:themeColor="accent1"/>
        <w:insideV w:val="dotted" w:sz="4" w:space="0" w:color="003E69" w:themeColor="accent1"/>
      </w:tblBorders>
      <w:tblCellMar>
        <w:top w:w="45" w:type="dxa"/>
        <w:left w:w="45" w:type="dxa"/>
        <w:bottom w:w="45" w:type="dxa"/>
        <w:right w:w="45" w:type="dxa"/>
      </w:tblCellMar>
    </w:tblPr>
    <w:tcPr>
      <w:shd w:val="clear" w:color="auto" w:fill="FFFFFF" w:themeFill="background1"/>
      <w:vAlign w:val="bottom"/>
    </w:tcPr>
    <w:tblStylePr w:type="firstRow">
      <w:rPr>
        <w:rFonts w:asciiTheme="minorHAnsi" w:hAnsiTheme="minorHAnsi"/>
        <w:b/>
        <w:color w:val="ECF6FD" w:themeColor="background2"/>
        <w:sz w:val="20"/>
      </w:rPr>
      <w:tblPr/>
      <w:tcPr>
        <w:tcBorders>
          <w:top w:val="nil"/>
          <w:left w:val="nil"/>
          <w:bottom w:val="single" w:sz="8" w:space="0" w:color="071E30" w:themeColor="accent2"/>
          <w:right w:val="nil"/>
          <w:insideH w:val="nil"/>
          <w:insideV w:val="nil"/>
          <w:tl2br w:val="nil"/>
          <w:tr2bl w:val="nil"/>
        </w:tcBorders>
        <w:shd w:val="clear" w:color="auto" w:fill="FFFFFF" w:themeFill="background1"/>
      </w:tcPr>
    </w:tblStylePr>
    <w:tblStylePr w:type="lastRow">
      <w:rPr>
        <w:rFonts w:ascii="Arial" w:hAnsi="Arial"/>
        <w:b/>
        <w:sz w:val="20"/>
      </w:rPr>
      <w:tblPr/>
      <w:tcPr>
        <w:tcBorders>
          <w:top w:val="thinThickSmallGap" w:sz="12" w:space="0" w:color="324B5E" w:themeColor="text1" w:themeTint="BF"/>
        </w:tcBorders>
        <w:shd w:val="clear" w:color="auto" w:fill="FFFFFF" w:themeFill="background1"/>
      </w:tcPr>
    </w:tblStylePr>
    <w:tblStylePr w:type="band1Horz">
      <w:tblPr/>
      <w:tcPr>
        <w:shd w:val="clear" w:color="auto" w:fill="ECF6FD"/>
      </w:tcPr>
    </w:tblStylePr>
  </w:style>
  <w:style w:type="paragraph" w:styleId="Title">
    <w:name w:val="Title"/>
    <w:basedOn w:val="Heading1"/>
    <w:next w:val="Normal"/>
    <w:link w:val="TitleChar"/>
    <w:uiPriority w:val="9"/>
    <w:qFormat/>
    <w:locked/>
    <w:rsid w:val="004B1945"/>
    <w:pPr>
      <w:spacing w:before="0" w:line="240" w:lineRule="auto"/>
      <w:contextualSpacing/>
    </w:pPr>
    <w:rPr>
      <w:rFonts w:asciiTheme="majorHAnsi" w:hAnsiTheme="majorHAnsi"/>
      <w:b/>
      <w:color w:val="003E69" w:themeColor="accent1"/>
      <w:spacing w:val="-10"/>
      <w:kern w:val="28"/>
      <w:sz w:val="72"/>
      <w:szCs w:val="56"/>
    </w:rPr>
  </w:style>
  <w:style w:type="character" w:customStyle="1" w:styleId="TitleChar">
    <w:name w:val="Title Char"/>
    <w:basedOn w:val="DefaultParagraphFont"/>
    <w:link w:val="Title"/>
    <w:uiPriority w:val="9"/>
    <w:rsid w:val="004B1945"/>
    <w:rPr>
      <w:rFonts w:asciiTheme="majorHAnsi" w:eastAsiaTheme="majorEastAsia" w:hAnsiTheme="majorHAnsi" w:cstheme="majorBidi"/>
      <w:b/>
      <w:color w:val="003E69" w:themeColor="accent1"/>
      <w:spacing w:val="-10"/>
      <w:kern w:val="28"/>
      <w:sz w:val="72"/>
      <w:szCs w:val="56"/>
    </w:rPr>
  </w:style>
  <w:style w:type="paragraph" w:styleId="HTMLPreformatted">
    <w:name w:val="HTML Preformatted"/>
    <w:basedOn w:val="Normal"/>
    <w:link w:val="HTMLPreformattedChar"/>
    <w:uiPriority w:val="99"/>
    <w:unhideWhenUsed/>
    <w:rsid w:val="0018783A"/>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18783A"/>
    <w:rPr>
      <w:rFonts w:ascii="Consolas" w:hAnsi="Consolas"/>
      <w:color w:val="18242E" w:themeColor="text1" w:themeTint="E6"/>
      <w:sz w:val="20"/>
      <w:szCs w:val="20"/>
    </w:rPr>
  </w:style>
  <w:style w:type="paragraph" w:styleId="TOC1">
    <w:name w:val="toc 1"/>
    <w:basedOn w:val="Normal"/>
    <w:next w:val="Normal"/>
    <w:autoRedefine/>
    <w:uiPriority w:val="39"/>
    <w:unhideWhenUsed/>
    <w:rsid w:val="008A7368"/>
    <w:pPr>
      <w:tabs>
        <w:tab w:val="right" w:leader="dot" w:pos="9060"/>
      </w:tabs>
      <w:spacing w:before="120" w:after="0"/>
    </w:pPr>
    <w:rPr>
      <w:b/>
    </w:rPr>
  </w:style>
  <w:style w:type="paragraph" w:customStyle="1" w:styleId="FigureCaption">
    <w:name w:val="Figure Caption"/>
    <w:basedOn w:val="Caption"/>
    <w:next w:val="Normal"/>
    <w:qFormat/>
    <w:rsid w:val="00BC1C7D"/>
    <w:pPr>
      <w:keepNext/>
      <w:spacing w:before="160" w:after="160"/>
    </w:pPr>
    <w:rPr>
      <w:b/>
      <w:color w:val="324B5E" w:themeColor="text1" w:themeTint="BF"/>
    </w:rPr>
  </w:style>
  <w:style w:type="character" w:styleId="PlaceholderText">
    <w:name w:val="Placeholder Text"/>
    <w:basedOn w:val="DefaultParagraphFont"/>
    <w:uiPriority w:val="99"/>
    <w:semiHidden/>
    <w:rsid w:val="0042018F"/>
    <w:rPr>
      <w:color w:val="808080"/>
    </w:rPr>
  </w:style>
  <w:style w:type="paragraph" w:styleId="NormalWeb">
    <w:name w:val="Normal (Web)"/>
    <w:basedOn w:val="Normal"/>
    <w:uiPriority w:val="99"/>
    <w:semiHidden/>
    <w:unhideWhenUsed/>
    <w:rsid w:val="00C85784"/>
    <w:pPr>
      <w:spacing w:before="100" w:beforeAutospacing="1" w:after="100" w:afterAutospacing="1" w:line="240" w:lineRule="auto"/>
    </w:pPr>
    <w:rPr>
      <w:rFonts w:ascii="Times New Roman" w:eastAsia="Times New Roman" w:hAnsi="Times New Roman" w:cs="Times New Roman"/>
      <w:szCs w:val="24"/>
      <w:lang w:eastAsia="en-AU"/>
    </w:rPr>
  </w:style>
  <w:style w:type="paragraph" w:styleId="List3">
    <w:name w:val="List 3"/>
    <w:basedOn w:val="Normal"/>
    <w:uiPriority w:val="99"/>
    <w:unhideWhenUsed/>
    <w:rsid w:val="00CB03AE"/>
    <w:pPr>
      <w:ind w:left="1480"/>
      <w:contextualSpacing/>
    </w:pPr>
  </w:style>
  <w:style w:type="paragraph" w:styleId="List2">
    <w:name w:val="List 2"/>
    <w:basedOn w:val="Normal"/>
    <w:uiPriority w:val="99"/>
    <w:unhideWhenUsed/>
    <w:rsid w:val="00CB03AE"/>
    <w:pPr>
      <w:ind w:left="879"/>
      <w:contextualSpacing/>
    </w:pPr>
  </w:style>
  <w:style w:type="character" w:styleId="Hyperlink">
    <w:name w:val="Hyperlink"/>
    <w:basedOn w:val="DefaultParagraphFont"/>
    <w:uiPriority w:val="99"/>
    <w:unhideWhenUsed/>
    <w:rsid w:val="00F353AC"/>
    <w:rPr>
      <w:color w:val="0000FF"/>
      <w:u w:val="single"/>
    </w:rPr>
  </w:style>
  <w:style w:type="character" w:customStyle="1" w:styleId="qg-blank-notice">
    <w:name w:val="qg-blank-notice"/>
    <w:basedOn w:val="DefaultParagraphFont"/>
    <w:rsid w:val="00F353AC"/>
  </w:style>
  <w:style w:type="table" w:styleId="ListTable3-Accent1">
    <w:name w:val="List Table 3 Accent 1"/>
    <w:basedOn w:val="TableNormal"/>
    <w:uiPriority w:val="48"/>
    <w:locked/>
    <w:rsid w:val="00DC7CAF"/>
    <w:pPr>
      <w:spacing w:after="0" w:line="240" w:lineRule="auto"/>
    </w:pPr>
    <w:tblPr>
      <w:tblStyleRowBandSize w:val="1"/>
      <w:tblStyleColBandSize w:val="1"/>
      <w:tblBorders>
        <w:top w:val="single" w:sz="4" w:space="0" w:color="003E69" w:themeColor="accent1"/>
        <w:left w:val="single" w:sz="4" w:space="0" w:color="003E69" w:themeColor="accent1"/>
        <w:bottom w:val="single" w:sz="4" w:space="0" w:color="003E69" w:themeColor="accent1"/>
        <w:right w:val="single" w:sz="4" w:space="0" w:color="003E69" w:themeColor="accent1"/>
      </w:tblBorders>
    </w:tblPr>
    <w:tblStylePr w:type="firstRow">
      <w:rPr>
        <w:b/>
        <w:bCs/>
        <w:color w:val="FFFFFF" w:themeColor="background1"/>
      </w:rPr>
      <w:tblPr/>
      <w:tcPr>
        <w:shd w:val="clear" w:color="auto" w:fill="003E69" w:themeFill="accent1"/>
      </w:tcPr>
    </w:tblStylePr>
    <w:tblStylePr w:type="lastRow">
      <w:rPr>
        <w:b/>
        <w:bCs/>
      </w:rPr>
      <w:tblPr/>
      <w:tcPr>
        <w:tcBorders>
          <w:top w:val="double" w:sz="4" w:space="0" w:color="003E6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E69" w:themeColor="accent1"/>
          <w:right w:val="single" w:sz="4" w:space="0" w:color="003E69" w:themeColor="accent1"/>
        </w:tcBorders>
      </w:tcPr>
    </w:tblStylePr>
    <w:tblStylePr w:type="band1Horz">
      <w:tblPr/>
      <w:tcPr>
        <w:tcBorders>
          <w:top w:val="single" w:sz="4" w:space="0" w:color="003E69" w:themeColor="accent1"/>
          <w:bottom w:val="single" w:sz="4" w:space="0" w:color="003E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E69" w:themeColor="accent1"/>
          <w:left w:val="nil"/>
        </w:tcBorders>
      </w:tcPr>
    </w:tblStylePr>
    <w:tblStylePr w:type="swCell">
      <w:tblPr/>
      <w:tcPr>
        <w:tcBorders>
          <w:top w:val="double" w:sz="4" w:space="0" w:color="003E69" w:themeColor="accent1"/>
          <w:right w:val="nil"/>
        </w:tcBorders>
      </w:tcPr>
    </w:tblStylePr>
  </w:style>
  <w:style w:type="paragraph" w:styleId="TOC2">
    <w:name w:val="toc 2"/>
    <w:basedOn w:val="Normal"/>
    <w:next w:val="Normal"/>
    <w:autoRedefine/>
    <w:uiPriority w:val="39"/>
    <w:unhideWhenUsed/>
    <w:rsid w:val="008A7368"/>
    <w:pPr>
      <w:spacing w:before="60" w:after="0"/>
      <w:ind w:left="238"/>
    </w:pPr>
  </w:style>
  <w:style w:type="paragraph" w:styleId="TOC3">
    <w:name w:val="toc 3"/>
    <w:basedOn w:val="Normal"/>
    <w:next w:val="Normal"/>
    <w:autoRedefine/>
    <w:uiPriority w:val="39"/>
    <w:unhideWhenUsed/>
    <w:rsid w:val="008A7368"/>
    <w:pPr>
      <w:spacing w:before="60" w:after="0"/>
      <w:ind w:left="482"/>
    </w:pPr>
    <w:rPr>
      <w:i/>
    </w:rPr>
  </w:style>
  <w:style w:type="paragraph" w:styleId="TOC4">
    <w:name w:val="toc 4"/>
    <w:basedOn w:val="Normal"/>
    <w:next w:val="Normal"/>
    <w:autoRedefine/>
    <w:uiPriority w:val="39"/>
    <w:semiHidden/>
    <w:unhideWhenUsed/>
    <w:rsid w:val="00747BA3"/>
    <w:pPr>
      <w:spacing w:before="80"/>
      <w:ind w:left="720"/>
    </w:pPr>
  </w:style>
  <w:style w:type="paragraph" w:styleId="TOC5">
    <w:name w:val="toc 5"/>
    <w:basedOn w:val="Normal"/>
    <w:next w:val="Normal"/>
    <w:autoRedefine/>
    <w:uiPriority w:val="39"/>
    <w:semiHidden/>
    <w:unhideWhenUsed/>
    <w:rsid w:val="00747BA3"/>
    <w:pPr>
      <w:spacing w:before="80"/>
      <w:ind w:left="958"/>
    </w:pPr>
  </w:style>
  <w:style w:type="paragraph" w:styleId="Bibliography">
    <w:name w:val="Bibliography"/>
    <w:basedOn w:val="Normal"/>
    <w:next w:val="Normal"/>
    <w:uiPriority w:val="37"/>
    <w:unhideWhenUsed/>
    <w:rsid w:val="00C371CC"/>
  </w:style>
  <w:style w:type="paragraph" w:styleId="ListContinue5">
    <w:name w:val="List Continue 5"/>
    <w:basedOn w:val="Normal"/>
    <w:uiPriority w:val="99"/>
    <w:unhideWhenUsed/>
    <w:rsid w:val="00DF29E6"/>
    <w:pPr>
      <w:spacing w:after="120"/>
      <w:ind w:left="1415"/>
      <w:contextualSpacing/>
    </w:pPr>
  </w:style>
  <w:style w:type="paragraph" w:styleId="List">
    <w:name w:val="List"/>
    <w:basedOn w:val="Normal"/>
    <w:uiPriority w:val="99"/>
    <w:unhideWhenUsed/>
    <w:rsid w:val="00CB03AE"/>
    <w:pPr>
      <w:ind w:left="318"/>
      <w:contextualSpacing/>
    </w:pPr>
  </w:style>
  <w:style w:type="paragraph" w:styleId="List4">
    <w:name w:val="List 4"/>
    <w:basedOn w:val="Normal"/>
    <w:uiPriority w:val="99"/>
    <w:unhideWhenUsed/>
    <w:rsid w:val="001E3F0A"/>
    <w:pPr>
      <w:ind w:left="1132" w:hanging="283"/>
      <w:contextualSpacing/>
    </w:pPr>
  </w:style>
  <w:style w:type="paragraph" w:styleId="List5">
    <w:name w:val="List 5"/>
    <w:basedOn w:val="Normal"/>
    <w:uiPriority w:val="99"/>
    <w:unhideWhenUsed/>
    <w:rsid w:val="001E3F0A"/>
    <w:pPr>
      <w:ind w:left="1415" w:hanging="283"/>
      <w:contextualSpacing/>
    </w:pPr>
  </w:style>
  <w:style w:type="paragraph" w:styleId="TOC6">
    <w:name w:val="toc 6"/>
    <w:basedOn w:val="Normal"/>
    <w:next w:val="Normal"/>
    <w:autoRedefine/>
    <w:uiPriority w:val="39"/>
    <w:semiHidden/>
    <w:unhideWhenUsed/>
    <w:rsid w:val="00747BA3"/>
    <w:pPr>
      <w:spacing w:before="80"/>
      <w:ind w:left="1202"/>
    </w:pPr>
  </w:style>
  <w:style w:type="paragraph" w:styleId="TOC7">
    <w:name w:val="toc 7"/>
    <w:basedOn w:val="Normal"/>
    <w:next w:val="Normal"/>
    <w:autoRedefine/>
    <w:uiPriority w:val="39"/>
    <w:semiHidden/>
    <w:unhideWhenUsed/>
    <w:rsid w:val="00747BA3"/>
    <w:pPr>
      <w:spacing w:before="80"/>
      <w:ind w:left="1440"/>
    </w:pPr>
  </w:style>
  <w:style w:type="paragraph" w:styleId="TOC8">
    <w:name w:val="toc 8"/>
    <w:basedOn w:val="Normal"/>
    <w:next w:val="Normal"/>
    <w:autoRedefine/>
    <w:uiPriority w:val="39"/>
    <w:semiHidden/>
    <w:unhideWhenUsed/>
    <w:rsid w:val="00747BA3"/>
    <w:pPr>
      <w:spacing w:before="80"/>
      <w:ind w:left="1678"/>
    </w:pPr>
  </w:style>
  <w:style w:type="paragraph" w:styleId="TOC9">
    <w:name w:val="toc 9"/>
    <w:basedOn w:val="Normal"/>
    <w:next w:val="Normal"/>
    <w:autoRedefine/>
    <w:uiPriority w:val="39"/>
    <w:semiHidden/>
    <w:unhideWhenUsed/>
    <w:rsid w:val="00747BA3"/>
    <w:pPr>
      <w:spacing w:before="80"/>
      <w:ind w:left="1922"/>
    </w:pPr>
  </w:style>
  <w:style w:type="paragraph" w:styleId="TableofFigures">
    <w:name w:val="table of figures"/>
    <w:basedOn w:val="Normal"/>
    <w:next w:val="Normal"/>
    <w:uiPriority w:val="99"/>
    <w:unhideWhenUsed/>
    <w:rsid w:val="00737DCA"/>
  </w:style>
  <w:style w:type="paragraph" w:styleId="TableofAuthorities">
    <w:name w:val="table of authorities"/>
    <w:basedOn w:val="Normal"/>
    <w:next w:val="Normal"/>
    <w:uiPriority w:val="99"/>
    <w:unhideWhenUsed/>
    <w:rsid w:val="00737DCA"/>
    <w:pPr>
      <w:ind w:left="240" w:hanging="240"/>
    </w:pPr>
  </w:style>
  <w:style w:type="paragraph" w:styleId="NoSpacing">
    <w:name w:val="No Spacing"/>
    <w:uiPriority w:val="1"/>
    <w:qFormat/>
    <w:locked/>
    <w:rsid w:val="000852B6"/>
    <w:pPr>
      <w:spacing w:after="0" w:line="240" w:lineRule="auto"/>
    </w:pPr>
    <w:rPr>
      <w:rFonts w:ascii="Arial" w:hAnsi="Arial"/>
      <w:color w:val="18242E" w:themeColor="text1" w:themeTint="E6"/>
      <w:sz w:val="20"/>
    </w:rPr>
  </w:style>
  <w:style w:type="table" w:styleId="TableGridLight">
    <w:name w:val="Grid Table Light"/>
    <w:basedOn w:val="TableNormal"/>
    <w:uiPriority w:val="40"/>
    <w:locked/>
    <w:rsid w:val="00E40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locked/>
    <w:rsid w:val="00E40381"/>
    <w:pPr>
      <w:spacing w:after="0" w:line="240" w:lineRule="auto"/>
    </w:pPr>
    <w:tblPr>
      <w:tblStyleRowBandSize w:val="1"/>
      <w:tblStyleColBandSize w:val="1"/>
    </w:tblPr>
    <w:tblStylePr w:type="firstRow">
      <w:rPr>
        <w:b/>
        <w:bCs/>
        <w:caps/>
      </w:rPr>
      <w:tblPr/>
      <w:tcPr>
        <w:tcBorders>
          <w:bottom w:val="single" w:sz="4" w:space="0" w:color="5F89AA"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F89AA"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E403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E40381"/>
    <w:pPr>
      <w:spacing w:after="0" w:line="240" w:lineRule="auto"/>
    </w:pPr>
    <w:tblPr>
      <w:tblStyleRowBandSize w:val="1"/>
      <w:tblStyleColBandSize w:val="1"/>
      <w:tblBorders>
        <w:top w:val="single" w:sz="4" w:space="0" w:color="5DBCFF" w:themeColor="accent1" w:themeTint="66"/>
        <w:left w:val="single" w:sz="4" w:space="0" w:color="5DBCFF" w:themeColor="accent1" w:themeTint="66"/>
        <w:bottom w:val="single" w:sz="4" w:space="0" w:color="5DBCFF" w:themeColor="accent1" w:themeTint="66"/>
        <w:right w:val="single" w:sz="4" w:space="0" w:color="5DBCFF" w:themeColor="accent1" w:themeTint="66"/>
        <w:insideH w:val="single" w:sz="4" w:space="0" w:color="5DBCFF" w:themeColor="accent1" w:themeTint="66"/>
        <w:insideV w:val="single" w:sz="4" w:space="0" w:color="5DBCFF" w:themeColor="accent1" w:themeTint="66"/>
      </w:tblBorders>
    </w:tblPr>
    <w:tblStylePr w:type="firstRow">
      <w:rPr>
        <w:b/>
        <w:bCs/>
      </w:rPr>
      <w:tblPr/>
      <w:tcPr>
        <w:tcBorders>
          <w:bottom w:val="single" w:sz="12" w:space="0" w:color="0C9AFF" w:themeColor="accent1" w:themeTint="99"/>
        </w:tcBorders>
      </w:tcPr>
    </w:tblStylePr>
    <w:tblStylePr w:type="lastRow">
      <w:rPr>
        <w:b/>
        <w:bCs/>
      </w:rPr>
      <w:tblPr/>
      <w:tcPr>
        <w:tcBorders>
          <w:top w:val="double" w:sz="2" w:space="0" w:color="0C9AFF"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525E73"/>
    <w:rPr>
      <w:color w:val="605E5C"/>
      <w:shd w:val="clear" w:color="auto" w:fill="E1DFDD"/>
    </w:rPr>
  </w:style>
  <w:style w:type="paragraph" w:styleId="BodyText">
    <w:name w:val="Body Text"/>
    <w:basedOn w:val="Normal"/>
    <w:link w:val="BodyTextChar"/>
    <w:uiPriority w:val="99"/>
    <w:qFormat/>
    <w:rsid w:val="004C562A"/>
    <w:pPr>
      <w:suppressAutoHyphens w:val="0"/>
      <w:spacing w:before="120" w:after="120" w:line="260" w:lineRule="atLeast"/>
    </w:pPr>
    <w:rPr>
      <w:rFonts w:eastAsia="Times New Roman" w:cs="Times New Roman"/>
      <w:color w:val="auto"/>
      <w:sz w:val="22"/>
      <w:szCs w:val="24"/>
      <w:lang w:eastAsia="en-AU"/>
    </w:rPr>
  </w:style>
  <w:style w:type="character" w:customStyle="1" w:styleId="BodyTextChar">
    <w:name w:val="Body Text Char"/>
    <w:basedOn w:val="DefaultParagraphFont"/>
    <w:link w:val="BodyText"/>
    <w:uiPriority w:val="99"/>
    <w:rsid w:val="004C562A"/>
    <w:rPr>
      <w:rFonts w:ascii="Arial" w:eastAsia="Times New Roman" w:hAnsi="Arial"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5960">
      <w:bodyDiv w:val="1"/>
      <w:marLeft w:val="0"/>
      <w:marRight w:val="0"/>
      <w:marTop w:val="0"/>
      <w:marBottom w:val="0"/>
      <w:divBdr>
        <w:top w:val="none" w:sz="0" w:space="0" w:color="auto"/>
        <w:left w:val="none" w:sz="0" w:space="0" w:color="auto"/>
        <w:bottom w:val="none" w:sz="0" w:space="0" w:color="auto"/>
        <w:right w:val="none" w:sz="0" w:space="0" w:color="auto"/>
      </w:divBdr>
    </w:div>
    <w:div w:id="138302429">
      <w:bodyDiv w:val="1"/>
      <w:marLeft w:val="0"/>
      <w:marRight w:val="0"/>
      <w:marTop w:val="0"/>
      <w:marBottom w:val="0"/>
      <w:divBdr>
        <w:top w:val="none" w:sz="0" w:space="0" w:color="auto"/>
        <w:left w:val="none" w:sz="0" w:space="0" w:color="auto"/>
        <w:bottom w:val="none" w:sz="0" w:space="0" w:color="auto"/>
        <w:right w:val="none" w:sz="0" w:space="0" w:color="auto"/>
      </w:divBdr>
    </w:div>
    <w:div w:id="734468876">
      <w:bodyDiv w:val="1"/>
      <w:marLeft w:val="0"/>
      <w:marRight w:val="0"/>
      <w:marTop w:val="0"/>
      <w:marBottom w:val="0"/>
      <w:divBdr>
        <w:top w:val="none" w:sz="0" w:space="0" w:color="auto"/>
        <w:left w:val="none" w:sz="0" w:space="0" w:color="auto"/>
        <w:bottom w:val="none" w:sz="0" w:space="0" w:color="auto"/>
        <w:right w:val="none" w:sz="0" w:space="0" w:color="auto"/>
      </w:divBdr>
    </w:div>
    <w:div w:id="748500527">
      <w:bodyDiv w:val="1"/>
      <w:marLeft w:val="0"/>
      <w:marRight w:val="0"/>
      <w:marTop w:val="0"/>
      <w:marBottom w:val="0"/>
      <w:divBdr>
        <w:top w:val="none" w:sz="0" w:space="0" w:color="auto"/>
        <w:left w:val="none" w:sz="0" w:space="0" w:color="auto"/>
        <w:bottom w:val="none" w:sz="0" w:space="0" w:color="auto"/>
        <w:right w:val="none" w:sz="0" w:space="0" w:color="auto"/>
      </w:divBdr>
    </w:div>
    <w:div w:id="1013067281">
      <w:bodyDiv w:val="1"/>
      <w:marLeft w:val="0"/>
      <w:marRight w:val="0"/>
      <w:marTop w:val="0"/>
      <w:marBottom w:val="0"/>
      <w:divBdr>
        <w:top w:val="none" w:sz="0" w:space="0" w:color="auto"/>
        <w:left w:val="none" w:sz="0" w:space="0" w:color="auto"/>
        <w:bottom w:val="none" w:sz="0" w:space="0" w:color="auto"/>
        <w:right w:val="none" w:sz="0" w:space="0" w:color="auto"/>
      </w:divBdr>
    </w:div>
    <w:div w:id="1275286724">
      <w:bodyDiv w:val="1"/>
      <w:marLeft w:val="0"/>
      <w:marRight w:val="0"/>
      <w:marTop w:val="0"/>
      <w:marBottom w:val="0"/>
      <w:divBdr>
        <w:top w:val="none" w:sz="0" w:space="0" w:color="auto"/>
        <w:left w:val="none" w:sz="0" w:space="0" w:color="auto"/>
        <w:bottom w:val="none" w:sz="0" w:space="0" w:color="auto"/>
        <w:right w:val="none" w:sz="0" w:space="0" w:color="auto"/>
      </w:divBdr>
    </w:div>
    <w:div w:id="1401516346">
      <w:bodyDiv w:val="1"/>
      <w:marLeft w:val="0"/>
      <w:marRight w:val="0"/>
      <w:marTop w:val="0"/>
      <w:marBottom w:val="0"/>
      <w:divBdr>
        <w:top w:val="none" w:sz="0" w:space="0" w:color="auto"/>
        <w:left w:val="none" w:sz="0" w:space="0" w:color="auto"/>
        <w:bottom w:val="none" w:sz="0" w:space="0" w:color="auto"/>
        <w:right w:val="none" w:sz="0" w:space="0" w:color="auto"/>
      </w:divBdr>
    </w:div>
    <w:div w:id="1447237452">
      <w:bodyDiv w:val="1"/>
      <w:marLeft w:val="0"/>
      <w:marRight w:val="0"/>
      <w:marTop w:val="0"/>
      <w:marBottom w:val="0"/>
      <w:divBdr>
        <w:top w:val="none" w:sz="0" w:space="0" w:color="auto"/>
        <w:left w:val="none" w:sz="0" w:space="0" w:color="auto"/>
        <w:bottom w:val="none" w:sz="0" w:space="0" w:color="auto"/>
        <w:right w:val="none" w:sz="0" w:space="0" w:color="auto"/>
      </w:divBdr>
    </w:div>
    <w:div w:id="1463842914">
      <w:bodyDiv w:val="1"/>
      <w:marLeft w:val="0"/>
      <w:marRight w:val="0"/>
      <w:marTop w:val="0"/>
      <w:marBottom w:val="0"/>
      <w:divBdr>
        <w:top w:val="none" w:sz="0" w:space="0" w:color="auto"/>
        <w:left w:val="none" w:sz="0" w:space="0" w:color="auto"/>
        <w:bottom w:val="none" w:sz="0" w:space="0" w:color="auto"/>
        <w:right w:val="none" w:sz="0" w:space="0" w:color="auto"/>
      </w:divBdr>
    </w:div>
    <w:div w:id="1677418502">
      <w:bodyDiv w:val="1"/>
      <w:marLeft w:val="0"/>
      <w:marRight w:val="0"/>
      <w:marTop w:val="0"/>
      <w:marBottom w:val="0"/>
      <w:divBdr>
        <w:top w:val="none" w:sz="0" w:space="0" w:color="auto"/>
        <w:left w:val="none" w:sz="0" w:space="0" w:color="auto"/>
        <w:bottom w:val="none" w:sz="0" w:space="0" w:color="auto"/>
        <w:right w:val="none" w:sz="0" w:space="0" w:color="auto"/>
      </w:divBdr>
    </w:div>
    <w:div w:id="168744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sydes\OneDrive%20-%20TMR\General%20-%20CSB%20Comms%20and%20Change%20team\External%20communications\Road%20Safety\Safe%20School%20Travel%20Program\Keeping%20school%20zones%20safe%20-%20A%20guide%20for%20parents%20and%20schools.dotx" TargetMode="External"/></Relationships>
</file>

<file path=word/theme/theme1.xml><?xml version="1.0" encoding="utf-8"?>
<a:theme xmlns:a="http://schemas.openxmlformats.org/drawingml/2006/main" name="Office Theme">
  <a:themeElements>
    <a:clrScheme name="TMR Colours">
      <a:dk1>
        <a:srgbClr val="080C0F"/>
      </a:dk1>
      <a:lt1>
        <a:sysClr val="window" lastClr="FFFFFF"/>
      </a:lt1>
      <a:dk2>
        <a:srgbClr val="003E69"/>
      </a:dk2>
      <a:lt2>
        <a:srgbClr val="ECF6FD"/>
      </a:lt2>
      <a:accent1>
        <a:srgbClr val="003E69"/>
      </a:accent1>
      <a:accent2>
        <a:srgbClr val="071E30"/>
      </a:accent2>
      <a:accent3>
        <a:srgbClr val="85C446"/>
      </a:accent3>
      <a:accent4>
        <a:srgbClr val="E08724"/>
      </a:accent4>
      <a:accent5>
        <a:srgbClr val="9C1D37"/>
      </a:accent5>
      <a:accent6>
        <a:srgbClr val="830E26"/>
      </a:accent6>
      <a:hlink>
        <a:srgbClr val="0563C1"/>
      </a:hlink>
      <a:folHlink>
        <a:srgbClr val="0563C1"/>
      </a:folHlink>
    </a:clrScheme>
    <a:fontScheme name="TM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22873e-4cb3-4950-a705-554a7a2fc2c2">
      <Terms xmlns="http://schemas.microsoft.com/office/infopath/2007/PartnerControls"/>
    </lcf76f155ced4ddcb4097134ff3c332f>
    <TaxCatchAll xmlns="d27882d3-798a-4f9d-aacc-36c6e0a50e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8BFCBDAEAC3E499C24ED2DFA56BDEE" ma:contentTypeVersion="18" ma:contentTypeDescription="Create a new document." ma:contentTypeScope="" ma:versionID="11fc2c35995ff258630efeaab442d803">
  <xsd:schema xmlns:xsd="http://www.w3.org/2001/XMLSchema" xmlns:xs="http://www.w3.org/2001/XMLSchema" xmlns:p="http://schemas.microsoft.com/office/2006/metadata/properties" xmlns:ns2="5922873e-4cb3-4950-a705-554a7a2fc2c2" xmlns:ns3="8a838b2b-139f-4c77-9ecb-da0a94d3b3a9" xmlns:ns4="d27882d3-798a-4f9d-aacc-36c6e0a50e92" targetNamespace="http://schemas.microsoft.com/office/2006/metadata/properties" ma:root="true" ma:fieldsID="11e3c1c3f520bbe8ccff37372737aafa" ns2:_="" ns3:_="" ns4:_="">
    <xsd:import namespace="5922873e-4cb3-4950-a705-554a7a2fc2c2"/>
    <xsd:import namespace="8a838b2b-139f-4c77-9ecb-da0a94d3b3a9"/>
    <xsd:import namespace="d27882d3-798a-4f9d-aacc-36c6e0a50e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2873e-4cb3-4950-a705-554a7a2fc2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ec6a42-900c-40b9-95df-acf57bf215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838b2b-139f-4c77-9ecb-da0a94d3b3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7882d3-798a-4f9d-aacc-36c6e0a50e9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979c701-be35-4c37-a1e5-935ff737a7af}" ma:internalName="TaxCatchAll" ma:showField="CatchAllData" ma:web="8a838b2b-139f-4c77-9ecb-da0a94d3b3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360132-446C-4F51-9C77-834A95900CB1}">
  <ds:schemaRefs>
    <ds:schemaRef ds:uri="http://schemas.microsoft.com/office/2006/metadata/properties"/>
    <ds:schemaRef ds:uri="http://schemas.microsoft.com/office/infopath/2007/PartnerControls"/>
    <ds:schemaRef ds:uri="5922873e-4cb3-4950-a705-554a7a2fc2c2"/>
    <ds:schemaRef ds:uri="d27882d3-798a-4f9d-aacc-36c6e0a50e92"/>
  </ds:schemaRefs>
</ds:datastoreItem>
</file>

<file path=customXml/itemProps2.xml><?xml version="1.0" encoding="utf-8"?>
<ds:datastoreItem xmlns:ds="http://schemas.openxmlformats.org/officeDocument/2006/customXml" ds:itemID="{FEDFB130-02EE-47ED-84D9-ADB0DB5CCD5A}">
  <ds:schemaRefs>
    <ds:schemaRef ds:uri="http://schemas.openxmlformats.org/officeDocument/2006/bibliography"/>
  </ds:schemaRefs>
</ds:datastoreItem>
</file>

<file path=customXml/itemProps3.xml><?xml version="1.0" encoding="utf-8"?>
<ds:datastoreItem xmlns:ds="http://schemas.openxmlformats.org/officeDocument/2006/customXml" ds:itemID="{9E9E860A-310F-424B-9001-AE0B0F8AF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2873e-4cb3-4950-a705-554a7a2fc2c2"/>
    <ds:schemaRef ds:uri="8a838b2b-139f-4c77-9ecb-da0a94d3b3a9"/>
    <ds:schemaRef ds:uri="d27882d3-798a-4f9d-aacc-36c6e0a50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39D383-7932-42EA-9EC8-C96291D6E4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Keeping school zones safe - A guide for parents and schools</Template>
  <TotalTime>28</TotalTime>
  <Pages>6</Pages>
  <Words>1190</Words>
  <Characters>6333</Characters>
  <Application>Microsoft Office Word</Application>
  <DocSecurity>0</DocSecurity>
  <Lines>333</Lines>
  <Paragraphs>109</Paragraphs>
  <ScaleCrop>false</ScaleCrop>
  <HeadingPairs>
    <vt:vector size="2" baseType="variant">
      <vt:variant>
        <vt:lpstr>Title</vt:lpstr>
      </vt:variant>
      <vt:variant>
        <vt:i4>1</vt:i4>
      </vt:variant>
    </vt:vector>
  </HeadingPairs>
  <TitlesOfParts>
    <vt:vector size="1" baseType="lpstr">
      <vt:lpstr>Tier 2 A4 Portrait</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Keeping school zones safe: A guide for parents and schools</dc:title>
  <dc:subject/>
  <dc:creator>Katie M Sydes</dc:creator>
  <cp:keywords/>
  <dc:description/>
  <cp:lastModifiedBy>Katie M Sydes</cp:lastModifiedBy>
  <cp:revision>35</cp:revision>
  <dcterms:created xsi:type="dcterms:W3CDTF">2025-07-22T05:17:00Z</dcterms:created>
  <dcterms:modified xsi:type="dcterms:W3CDTF">2025-07-23T04:04:00Z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0x010100718BFCBDAEAC3E499C24ED2DFA56BDEE</vt:lpwstr>
  </property>
  <property fmtid="{D5CDD505-2E9C-101B-9397-08002B2CF9AE}" pid="3" name="tmrTopic">
    <vt:lpwstr>147;#Template|46682155-7949-451c-b947-cbe70f39baa4;#148;#Branding|d294e289-6d23-487b-9b39-1118022dea9f</vt:lpwstr>
  </property>
  <property fmtid="{D5CDD505-2E9C-101B-9397-08002B2CF9AE}" pid="4" name="tmrDivision">
    <vt:lpwstr/>
  </property>
  <property fmtid="{D5CDD505-2E9C-101B-9397-08002B2CF9AE}" pid="5" name="tmrDocumentType">
    <vt:lpwstr>145;#Template|1d838a78-56d7-4bed-b3b5-0c57b696e892</vt:lpwstr>
  </property>
  <property fmtid="{D5CDD505-2E9C-101B-9397-08002B2CF9AE}" pid="6" name="tmrBranch">
    <vt:lpwstr/>
  </property>
  <property fmtid="{D5CDD505-2E9C-101B-9397-08002B2CF9AE}" pid="7" name="Sub-site">
    <vt:lpwstr>;#Templates;#</vt:lpwstr>
  </property>
  <property fmtid="{D5CDD505-2E9C-101B-9397-08002B2CF9AE}" pid="8" name="Branding">
    <vt:lpwstr>B1</vt:lpwstr>
  </property>
  <property fmtid="{D5CDD505-2E9C-101B-9397-08002B2CF9AE}" pid="9" name="Associated page">
    <vt:lpwstr>, </vt:lpwstr>
  </property>
  <property fmtid="{D5CDD505-2E9C-101B-9397-08002B2CF9AE}" pid="10" name="Last review date">
    <vt:filetime>2024-09-24T14:00:00Z</vt:filetime>
  </property>
  <property fmtid="{D5CDD505-2E9C-101B-9397-08002B2CF9AE}" pid="11" name="Content owner">
    <vt:lpwstr/>
  </property>
  <property fmtid="{D5CDD505-2E9C-101B-9397-08002B2CF9AE}" pid="12" name="g9d840346058414785b3656f31cf8fda">
    <vt:lpwstr>Template|46682155-7949-451c-b947-cbe70f39baa4;Branding|d294e289-6d23-487b-9b39-1118022dea9f</vt:lpwstr>
  </property>
  <property fmtid="{D5CDD505-2E9C-101B-9397-08002B2CF9AE}" pid="13" name="Security classification">
    <vt:lpwstr>Confidence x</vt:lpwstr>
  </property>
  <property fmtid="{D5CDD505-2E9C-101B-9397-08002B2CF9AE}" pid="14" name="m379a80d6e80463895c4b95995f2b4e4">
    <vt:lpwstr>Template|1d838a78-56d7-4bed-b3b5-0c57b696e892</vt:lpwstr>
  </property>
  <property fmtid="{D5CDD505-2E9C-101B-9397-08002B2CF9AE}" pid="15" name="Content owners.">
    <vt:lpwstr>Graphic Design</vt:lpwstr>
  </property>
  <property fmtid="{D5CDD505-2E9C-101B-9397-08002B2CF9AE}" pid="16" name="Process level">
    <vt:lpwstr>Local</vt:lpwstr>
  </property>
  <property fmtid="{D5CDD505-2E9C-101B-9397-08002B2CF9AE}" pid="17" name="TaxCatchAll">
    <vt:lpwstr>145;#;#148;#;#147;#</vt:lpwstr>
  </property>
  <property fmtid="{D5CDD505-2E9C-101B-9397-08002B2CF9AE}" pid="18" name="MediaServiceImageTags">
    <vt:lpwstr/>
  </property>
</Properties>
</file>