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E9A93" w14:textId="092232BF" w:rsidR="00C17321" w:rsidRDefault="00FF35ED" w:rsidP="00142633">
      <w:pPr>
        <w:sectPr w:rsidR="00C17321" w:rsidSect="00812F03">
          <w:headerReference w:type="default" r:id="rId8"/>
          <w:footerReference w:type="first" r:id="rId9"/>
          <w:pgSz w:w="16838" w:h="11906" w:orient="landscape" w:code="9"/>
          <w:pgMar w:top="1418" w:right="567" w:bottom="1134" w:left="567" w:header="567" w:footer="510" w:gutter="0"/>
          <w:cols w:space="708"/>
          <w:docGrid w:linePitch="360"/>
        </w:sectPr>
      </w:pPr>
      <w:r w:rsidRPr="00FF35ED">
        <w:rPr>
          <w:noProof/>
        </w:rPr>
        <w:drawing>
          <wp:anchor distT="0" distB="0" distL="114300" distR="114300" simplePos="0" relativeHeight="251658240" behindDoc="0" locked="0" layoutInCell="1" allowOverlap="1" wp14:anchorId="682AB59A" wp14:editId="0A6FDBD2">
            <wp:simplePos x="361950" y="904875"/>
            <wp:positionH relativeFrom="margin">
              <wp:align>center</wp:align>
            </wp:positionH>
            <wp:positionV relativeFrom="margin">
              <wp:align>center</wp:align>
            </wp:positionV>
            <wp:extent cx="9972040" cy="4439285"/>
            <wp:effectExtent l="0" t="0" r="0" b="0"/>
            <wp:wrapSquare wrapText="bothSides"/>
            <wp:docPr id="357446295" name="Picture 7" descr="Table showing the number of current driver licences in Queensland as at 30 June 2026, broken down by age group, licence type and gender. The table presents licence holder counts across learner, open, provisional/probationary, P1 and P2 licenc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46295" name="Picture 7" descr="Table showing the number of current driver licences in Queensland as at 30 June 2026, broken down by age group, licence type and gender. The table presents licence holder counts across learner, open, provisional/probationary, P1 and P2 licence class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2040" cy="4439285"/>
                    </a:xfrm>
                    <a:prstGeom prst="rect">
                      <a:avLst/>
                    </a:prstGeom>
                    <a:noFill/>
                    <a:ln>
                      <a:noFill/>
                    </a:ln>
                  </pic:spPr>
                </pic:pic>
              </a:graphicData>
            </a:graphic>
          </wp:anchor>
        </w:drawing>
      </w:r>
    </w:p>
    <w:p w14:paraId="35F99EDF" w14:textId="5E6CB6F4" w:rsidR="00A5716D" w:rsidRDefault="00A5716D">
      <w:pPr>
        <w:spacing w:before="80" w:after="80"/>
        <w:rPr>
          <w:noProof/>
        </w:rPr>
      </w:pPr>
      <w:r>
        <w:rPr>
          <w:noProof/>
        </w:rPr>
        <w:lastRenderedPageBreak/>
        <w:br w:type="page"/>
      </w:r>
      <w:r w:rsidRPr="00A5716D">
        <w:rPr>
          <w:noProof/>
        </w:rPr>
        <w:drawing>
          <wp:anchor distT="0" distB="0" distL="114300" distR="114300" simplePos="0" relativeHeight="251656192" behindDoc="0" locked="0" layoutInCell="1" allowOverlap="1" wp14:anchorId="2401EE11" wp14:editId="797E7D49">
            <wp:simplePos x="361950" y="952500"/>
            <wp:positionH relativeFrom="margin">
              <wp:align>center</wp:align>
            </wp:positionH>
            <wp:positionV relativeFrom="margin">
              <wp:align>center</wp:align>
            </wp:positionV>
            <wp:extent cx="9972040" cy="4194175"/>
            <wp:effectExtent l="0" t="0" r="0" b="0"/>
            <wp:wrapSquare wrapText="bothSides"/>
            <wp:docPr id="605332025" name="Picture 2" descr="Table showing the number of current driver licences in Queensland by age group as at 30 June each year from 1996 to 2005. The table presents annual licence holder counts across age groups, allowing comparison of changes in the age profile of licensed driver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32025" name="Picture 2" descr="Table showing the number of current driver licences in Queensland by age group as at 30 June each year from 1996 to 2005. The table presents annual licence holder counts across age groups, allowing comparison of changes in the age profile of licensed drivers over 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72040" cy="4194175"/>
                    </a:xfrm>
                    <a:prstGeom prst="rect">
                      <a:avLst/>
                    </a:prstGeom>
                    <a:noFill/>
                    <a:ln>
                      <a:noFill/>
                    </a:ln>
                  </pic:spPr>
                </pic:pic>
              </a:graphicData>
            </a:graphic>
          </wp:anchor>
        </w:drawing>
      </w:r>
    </w:p>
    <w:p w14:paraId="43A3683F" w14:textId="4DBC88B9" w:rsidR="0047217A" w:rsidRDefault="00A5716D" w:rsidP="00A5716D">
      <w:r w:rsidRPr="00A5716D">
        <w:rPr>
          <w:noProof/>
        </w:rPr>
        <w:lastRenderedPageBreak/>
        <w:drawing>
          <wp:anchor distT="0" distB="0" distL="114300" distR="114300" simplePos="0" relativeHeight="251657216" behindDoc="0" locked="0" layoutInCell="1" allowOverlap="1" wp14:anchorId="14B29D13" wp14:editId="04995C20">
            <wp:simplePos x="361950" y="1047750"/>
            <wp:positionH relativeFrom="margin">
              <wp:align>center</wp:align>
            </wp:positionH>
            <wp:positionV relativeFrom="margin">
              <wp:align>center</wp:align>
            </wp:positionV>
            <wp:extent cx="9972040" cy="3953510"/>
            <wp:effectExtent l="0" t="0" r="0" b="8890"/>
            <wp:wrapSquare wrapText="bothSides"/>
            <wp:docPr id="342348719" name="Picture 3" descr="Table showing the number of current driver licences in Queensland by age group as at 30 June each year from 2006 to 2015. The table presents annual licence holder counts across age groups, allowing comparison of changes in the age profile of licensed driver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48719" name="Picture 3" descr="Table showing the number of current driver licences in Queensland by age group as at 30 June each year from 2006 to 2015. The table presents annual licence holder counts across age groups, allowing comparison of changes in the age profile of licensed drivers over ti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72040" cy="3953510"/>
                    </a:xfrm>
                    <a:prstGeom prst="rect">
                      <a:avLst/>
                    </a:prstGeom>
                    <a:noFill/>
                    <a:ln>
                      <a:noFill/>
                    </a:ln>
                  </pic:spPr>
                </pic:pic>
              </a:graphicData>
            </a:graphic>
          </wp:anchor>
        </w:drawing>
      </w:r>
    </w:p>
    <w:p w14:paraId="172810A4" w14:textId="77777777" w:rsidR="00FF35ED" w:rsidRDefault="00FF35ED">
      <w:pPr>
        <w:spacing w:before="80" w:after="80"/>
        <w:rPr>
          <w:noProof/>
        </w:rPr>
      </w:pPr>
      <w:r>
        <w:rPr>
          <w:noProof/>
        </w:rPr>
        <w:br w:type="page"/>
      </w:r>
    </w:p>
    <w:p w14:paraId="7ECF8A09" w14:textId="196BEDC2" w:rsidR="00FF35ED" w:rsidRDefault="00A5716D" w:rsidP="00A5716D">
      <w:pPr>
        <w:spacing w:before="80" w:after="80"/>
        <w:rPr>
          <w:noProof/>
        </w:rPr>
      </w:pPr>
      <w:r w:rsidRPr="00A5716D">
        <w:rPr>
          <w:noProof/>
        </w:rPr>
        <w:lastRenderedPageBreak/>
        <w:drawing>
          <wp:anchor distT="0" distB="0" distL="114300" distR="114300" simplePos="0" relativeHeight="251661312" behindDoc="0" locked="0" layoutInCell="1" allowOverlap="1" wp14:anchorId="4EB943EC" wp14:editId="1DC1BD03">
            <wp:simplePos x="361950" y="904875"/>
            <wp:positionH relativeFrom="margin">
              <wp:align>center</wp:align>
            </wp:positionH>
            <wp:positionV relativeFrom="margin">
              <wp:align>center</wp:align>
            </wp:positionV>
            <wp:extent cx="9972040" cy="3957955"/>
            <wp:effectExtent l="0" t="0" r="0" b="4445"/>
            <wp:wrapSquare wrapText="bothSides"/>
            <wp:docPr id="1875422471" name="Picture 6" descr="Table showing the number of current driver licences in Queensland by age group as at 30 June each year from 2016 to 2025. The table presents annual licence holder counts across age groups, allowing comparison of changes in the age profile of licensed driver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22471" name="Picture 6" descr="Table showing the number of current driver licences in Queensland by age group as at 30 June each year from 2016 to 2025. The table presents annual licence holder counts across age groups, allowing comparison of changes in the age profile of licensed drivers over ti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72040" cy="3957955"/>
                    </a:xfrm>
                    <a:prstGeom prst="rect">
                      <a:avLst/>
                    </a:prstGeom>
                    <a:noFill/>
                    <a:ln>
                      <a:noFill/>
                    </a:ln>
                  </pic:spPr>
                </pic:pic>
              </a:graphicData>
            </a:graphic>
          </wp:anchor>
        </w:drawing>
      </w:r>
    </w:p>
    <w:p w14:paraId="2E78D93A" w14:textId="77777777" w:rsidR="00FF35ED" w:rsidRDefault="00FF35ED">
      <w:pPr>
        <w:spacing w:before="80" w:after="80"/>
        <w:rPr>
          <w:noProof/>
        </w:rPr>
      </w:pPr>
      <w:r>
        <w:rPr>
          <w:noProof/>
        </w:rPr>
        <w:br w:type="page"/>
      </w:r>
    </w:p>
    <w:p w14:paraId="50DF1D63" w14:textId="1A146ED4" w:rsidR="002C19A0" w:rsidRDefault="002C19A0">
      <w:pPr>
        <w:spacing w:before="80" w:after="80"/>
        <w:rPr>
          <w:noProof/>
        </w:rPr>
      </w:pPr>
      <w:r>
        <w:rPr>
          <w:noProof/>
        </w:rPr>
        <w:lastRenderedPageBreak/>
        <w:drawing>
          <wp:anchor distT="0" distB="0" distL="114300" distR="114300" simplePos="0" relativeHeight="251666432" behindDoc="0" locked="0" layoutInCell="1" allowOverlap="1" wp14:anchorId="1AB91D12" wp14:editId="5D72D7BC">
            <wp:simplePos x="0" y="0"/>
            <wp:positionH relativeFrom="column">
              <wp:posOffset>1097280</wp:posOffset>
            </wp:positionH>
            <wp:positionV relativeFrom="paragraph">
              <wp:posOffset>861695</wp:posOffset>
            </wp:positionV>
            <wp:extent cx="4657725" cy="4200525"/>
            <wp:effectExtent l="0" t="0" r="9525" b="9525"/>
            <wp:wrapSquare wrapText="bothSides"/>
            <wp:docPr id="929786833" name="Picture 8" descr="Table showing the number of current driver licences in Queensland by age group as at 30 June 2026. The table presents annual licence holder counts across age groups, allowing comparison of changes in the age profile of licensed driver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86833" name="Picture 8" descr="Table showing the number of current driver licences in Queensland by age group as at 30 June 2026. The table presents annual licence holder counts across age groups, allowing comparison of changes in the age profile of licensed drivers over time."/>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7725" cy="4200525"/>
                    </a:xfrm>
                    <a:prstGeom prst="rect">
                      <a:avLst/>
                    </a:prstGeom>
                    <a:noFill/>
                    <a:ln>
                      <a:noFill/>
                    </a:ln>
                  </pic:spPr>
                </pic:pic>
              </a:graphicData>
            </a:graphic>
          </wp:anchor>
        </w:drawing>
      </w:r>
      <w:r>
        <w:rPr>
          <w:noProof/>
        </w:rPr>
        <w:drawing>
          <wp:anchor distT="0" distB="0" distL="114300" distR="114300" simplePos="0" relativeHeight="251667456" behindDoc="0" locked="0" layoutInCell="1" allowOverlap="1" wp14:anchorId="1CEC8845" wp14:editId="1158767F">
            <wp:simplePos x="0" y="0"/>
            <wp:positionH relativeFrom="column">
              <wp:posOffset>3288030</wp:posOffset>
            </wp:positionH>
            <wp:positionV relativeFrom="paragraph">
              <wp:posOffset>2309495</wp:posOffset>
            </wp:positionV>
            <wp:extent cx="5591175" cy="1323975"/>
            <wp:effectExtent l="0" t="0" r="0" b="0"/>
            <wp:wrapSquare wrapText="bothSides"/>
            <wp:docPr id="1664601812" name="Picture 9" descr="Notes explaining the scope and timing of the driver licence data. They outline data extraction dates, the licence types included, changes to learner and provisional licensing arrangements introduced in 2007, and limitations affecting the 2002 and 2012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01812" name="Picture 9" descr="Notes explaining the scope and timing of the driver licence data. They outline data extraction dates, the licence types included, changes to learner and provisional licensing arrangements introduced in 2007, and limitations affecting the 2002 and 2012 figures."/>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175" cy="1323975"/>
                    </a:xfrm>
                    <a:prstGeom prst="rect">
                      <a:avLst/>
                    </a:prstGeom>
                    <a:noFill/>
                    <a:ln>
                      <a:noFill/>
                    </a:ln>
                  </pic:spPr>
                </pic:pic>
              </a:graphicData>
            </a:graphic>
          </wp:anchor>
        </w:drawing>
      </w:r>
      <w:r>
        <w:rPr>
          <w:noProof/>
        </w:rPr>
        <w:br w:type="page"/>
      </w:r>
    </w:p>
    <w:p w14:paraId="636F0709" w14:textId="3DD735A2" w:rsidR="005A4ECF" w:rsidRDefault="005A4ECF">
      <w:pPr>
        <w:spacing w:before="80" w:after="80"/>
        <w:rPr>
          <w:noProof/>
        </w:rPr>
      </w:pPr>
      <w:r>
        <w:rPr>
          <w:noProof/>
        </w:rPr>
        <w:lastRenderedPageBreak/>
        <w:br w:type="page"/>
      </w:r>
      <w:r w:rsidRPr="005A4ECF">
        <w:rPr>
          <w:noProof/>
        </w:rPr>
        <w:drawing>
          <wp:anchor distT="0" distB="0" distL="114300" distR="114300" simplePos="0" relativeHeight="251669504" behindDoc="0" locked="0" layoutInCell="1" allowOverlap="1" wp14:anchorId="0431619F" wp14:editId="7CF83E9B">
            <wp:simplePos x="0" y="0"/>
            <wp:positionH relativeFrom="margin">
              <wp:posOffset>0</wp:posOffset>
            </wp:positionH>
            <wp:positionV relativeFrom="margin">
              <wp:posOffset>189865</wp:posOffset>
            </wp:positionV>
            <wp:extent cx="9972040" cy="4258945"/>
            <wp:effectExtent l="0" t="0" r="0" b="8255"/>
            <wp:wrapSquare wrapText="bothSides"/>
            <wp:docPr id="795997848" name="Picture 12" descr="Table showing the number of current driver licences in Queensland by licence level as at 30 June each year from 1998 to 2017. The table presents annual counts of learner, provisional, probational and open licences, allowing comparison of licence typ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97848" name="Picture 12" descr="Table showing the number of current driver licences in Queensland by licence level as at 30 June each year from 1998 to 2017. The table presents annual counts of learner, provisional, probational and open licences, allowing comparison of licence types over ti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72040" cy="4258945"/>
                    </a:xfrm>
                    <a:prstGeom prst="rect">
                      <a:avLst/>
                    </a:prstGeom>
                    <a:noFill/>
                    <a:ln>
                      <a:noFill/>
                    </a:ln>
                  </pic:spPr>
                </pic:pic>
              </a:graphicData>
            </a:graphic>
          </wp:anchor>
        </w:drawing>
      </w:r>
    </w:p>
    <w:p w14:paraId="23B8B19D" w14:textId="311E0483" w:rsidR="00C441D7" w:rsidRDefault="00C441D7">
      <w:pPr>
        <w:spacing w:before="80" w:after="80"/>
        <w:rPr>
          <w:noProof/>
        </w:rPr>
      </w:pPr>
      <w:r>
        <w:rPr>
          <w:noProof/>
        </w:rPr>
        <w:lastRenderedPageBreak/>
        <w:br w:type="page"/>
      </w:r>
      <w:r w:rsidRPr="005A4ECF">
        <w:rPr>
          <w:noProof/>
        </w:rPr>
        <w:drawing>
          <wp:anchor distT="0" distB="0" distL="114300" distR="114300" simplePos="0" relativeHeight="251671552" behindDoc="0" locked="0" layoutInCell="1" allowOverlap="1" wp14:anchorId="679FEB9B" wp14:editId="7D1E873A">
            <wp:simplePos x="0" y="0"/>
            <wp:positionH relativeFrom="margin">
              <wp:posOffset>0</wp:posOffset>
            </wp:positionH>
            <wp:positionV relativeFrom="margin">
              <wp:posOffset>189865</wp:posOffset>
            </wp:positionV>
            <wp:extent cx="9972040" cy="3500120"/>
            <wp:effectExtent l="0" t="0" r="0" b="0"/>
            <wp:wrapSquare wrapText="bothSides"/>
            <wp:docPr id="665022288" name="Picture 13" descr="Table showing the number of current driver licences in Queensland by licence level as at 30 June each year from 2018 to 2026. The table presents annual counts of learner, P1, P2, probational and open licences, allowing comparison of licence types over time.&#10;&#10;Notes explaining the timing and scope of the data, including the introduction of P1 and P2 licences in 2007 and qualification notes for selected reporting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2288" name="Picture 13" descr="Table showing the number of current driver licences in Queensland by licence level as at 30 June each year from 2018 to 2026. The table presents annual counts of learner, P1, P2, probational and open licences, allowing comparison of licence types over time.&#10;&#10;Notes explaining the timing and scope of the data, including the introduction of P1 and P2 licences in 2007 and qualification notes for selected reporting yea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72040" cy="3500120"/>
                    </a:xfrm>
                    <a:prstGeom prst="rect">
                      <a:avLst/>
                    </a:prstGeom>
                    <a:noFill/>
                    <a:ln>
                      <a:noFill/>
                    </a:ln>
                  </pic:spPr>
                </pic:pic>
              </a:graphicData>
            </a:graphic>
          </wp:anchor>
        </w:drawing>
      </w:r>
    </w:p>
    <w:p w14:paraId="5CD98705" w14:textId="2CF0E8C1" w:rsidR="000E0DF2" w:rsidRDefault="000E0DF2" w:rsidP="00A5716D">
      <w:pPr>
        <w:spacing w:before="80" w:after="80"/>
        <w:rPr>
          <w:noProof/>
        </w:rPr>
      </w:pPr>
    </w:p>
    <w:p w14:paraId="1672A60B" w14:textId="1499ED12" w:rsidR="00C441D7" w:rsidRDefault="00C441D7">
      <w:pPr>
        <w:spacing w:before="80" w:after="80"/>
        <w:rPr>
          <w:noProof/>
        </w:rPr>
      </w:pPr>
      <w:r>
        <w:rPr>
          <w:noProof/>
        </w:rPr>
        <w:br w:type="page"/>
      </w:r>
      <w:r w:rsidRPr="00C441D7">
        <w:rPr>
          <w:noProof/>
        </w:rPr>
        <w:drawing>
          <wp:anchor distT="0" distB="0" distL="114300" distR="114300" simplePos="0" relativeHeight="251673600" behindDoc="0" locked="0" layoutInCell="1" allowOverlap="1" wp14:anchorId="70288FDF" wp14:editId="3D00DE8C">
            <wp:simplePos x="0" y="0"/>
            <wp:positionH relativeFrom="margin">
              <wp:posOffset>0</wp:posOffset>
            </wp:positionH>
            <wp:positionV relativeFrom="margin">
              <wp:posOffset>396240</wp:posOffset>
            </wp:positionV>
            <wp:extent cx="9972040" cy="3157220"/>
            <wp:effectExtent l="0" t="0" r="0" b="5080"/>
            <wp:wrapSquare wrapText="bothSides"/>
            <wp:docPr id="1529216498" name="Picture 14" descr="Table showing the number of current driver licences in Queensland by gender as at 30 June each year from 1998 to 2017. The table presents annual counts of male, female and undefined licence holders, allowing comparison of licence trends by gender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16498" name="Picture 14" descr="Table showing the number of current driver licences in Queensland by gender as at 30 June each year from 1998 to 2017. The table presents annual counts of male, female and undefined licence holders, allowing comparison of licence trends by gender over tim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72040" cy="3157220"/>
                    </a:xfrm>
                    <a:prstGeom prst="rect">
                      <a:avLst/>
                    </a:prstGeom>
                    <a:noFill/>
                    <a:ln>
                      <a:noFill/>
                    </a:ln>
                  </pic:spPr>
                </pic:pic>
              </a:graphicData>
            </a:graphic>
          </wp:anchor>
        </w:drawing>
      </w:r>
    </w:p>
    <w:p w14:paraId="5E45312F" w14:textId="01CACC10" w:rsidR="00CA5D88" w:rsidRDefault="00CA5D88">
      <w:pPr>
        <w:spacing w:before="80" w:after="80"/>
        <w:rPr>
          <w:noProof/>
        </w:rPr>
      </w:pPr>
      <w:r>
        <w:rPr>
          <w:noProof/>
        </w:rPr>
        <w:lastRenderedPageBreak/>
        <w:br w:type="page"/>
      </w:r>
      <w:r w:rsidRPr="00C441D7">
        <w:rPr>
          <w:noProof/>
        </w:rPr>
        <w:drawing>
          <wp:anchor distT="0" distB="0" distL="114300" distR="114300" simplePos="0" relativeHeight="251675648" behindDoc="0" locked="0" layoutInCell="1" allowOverlap="1" wp14:anchorId="5C0331C4" wp14:editId="69888FA0">
            <wp:simplePos x="0" y="0"/>
            <wp:positionH relativeFrom="margin">
              <wp:align>center</wp:align>
            </wp:positionH>
            <wp:positionV relativeFrom="margin">
              <wp:align>center</wp:align>
            </wp:positionV>
            <wp:extent cx="9324975" cy="2438400"/>
            <wp:effectExtent l="0" t="0" r="9525" b="0"/>
            <wp:wrapSquare wrapText="bothSides"/>
            <wp:docPr id="1896450132" name="Picture 16" descr="Table showing the number of current driver licences in Queensland by gender as at 30 June each year from 2018 to 2026. The table presents annual counts of male, female and undefined licence holders, allowing comparison of licence trends by gender over time.&#10;&#10;Notes explaining the data extraction dates and qualification notes for selected reporting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50132" name="Picture 16" descr="Table showing the number of current driver licences in Queensland by gender as at 30 June each year from 2018 to 2026. The table presents annual counts of male, female and undefined licence holders, allowing comparison of licence trends by gender over time.&#10;&#10;Notes explaining the data extraction dates and qualification notes for selected reporting yea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24975" cy="2438400"/>
                    </a:xfrm>
                    <a:prstGeom prst="rect">
                      <a:avLst/>
                    </a:prstGeom>
                    <a:noFill/>
                    <a:ln>
                      <a:noFill/>
                    </a:ln>
                  </pic:spPr>
                </pic:pic>
              </a:graphicData>
            </a:graphic>
          </wp:anchor>
        </w:drawing>
      </w:r>
    </w:p>
    <w:p w14:paraId="1C2F43EB" w14:textId="398B617A" w:rsidR="00C441D7" w:rsidRDefault="00CA5D88" w:rsidP="00A5716D">
      <w:pPr>
        <w:spacing w:before="80" w:after="80"/>
        <w:rPr>
          <w:noProof/>
        </w:rPr>
      </w:pPr>
      <w:r w:rsidRPr="00CA5D88">
        <w:lastRenderedPageBreak/>
        <w:drawing>
          <wp:anchor distT="0" distB="0" distL="114300" distR="114300" simplePos="0" relativeHeight="251676672" behindDoc="0" locked="0" layoutInCell="1" allowOverlap="1" wp14:anchorId="7A509DA9" wp14:editId="2F857E03">
            <wp:simplePos x="358140" y="899160"/>
            <wp:positionH relativeFrom="margin">
              <wp:align>center</wp:align>
            </wp:positionH>
            <wp:positionV relativeFrom="margin">
              <wp:align>center</wp:align>
            </wp:positionV>
            <wp:extent cx="7688580" cy="5280660"/>
            <wp:effectExtent l="0" t="0" r="7620" b="0"/>
            <wp:wrapSquare wrapText="bothSides"/>
            <wp:docPr id="66503278" name="Picture 1" descr="Table showing the number of classes on Queensland current driver licences as at 30 June each year from 2003 to 2022. The table presents annual counts by licence class, including car, motorcycle, rigid vehicle, combination vehicle and specially constructed vehicl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3278" name="Picture 1" descr="Table showing the number of classes on Queensland current driver licences as at 30 June each year from 2003 to 2022. The table presents annual counts by licence class, including car, motorcycle, rigid vehicle, combination vehicle and specially constructed vehicle class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88580" cy="5280660"/>
                    </a:xfrm>
                    <a:prstGeom prst="rect">
                      <a:avLst/>
                    </a:prstGeom>
                    <a:noFill/>
                    <a:ln>
                      <a:noFill/>
                    </a:ln>
                  </pic:spPr>
                </pic:pic>
              </a:graphicData>
            </a:graphic>
          </wp:anchor>
        </w:drawing>
      </w:r>
    </w:p>
    <w:p w14:paraId="4EDD95D3" w14:textId="32F765C4" w:rsidR="00CA5D88" w:rsidRDefault="00CA5D88">
      <w:pPr>
        <w:spacing w:before="80" w:after="80"/>
        <w:rPr>
          <w:noProof/>
        </w:rPr>
      </w:pPr>
      <w:r>
        <w:rPr>
          <w:noProof/>
        </w:rPr>
        <w:br w:type="page"/>
      </w:r>
    </w:p>
    <w:p w14:paraId="5807CF71" w14:textId="77777777" w:rsidR="00CA5D88" w:rsidRDefault="00CA5D88" w:rsidP="00A5716D">
      <w:pPr>
        <w:spacing w:before="80" w:after="80"/>
        <w:rPr>
          <w:noProof/>
        </w:rPr>
      </w:pPr>
    </w:p>
    <w:p w14:paraId="35659753" w14:textId="341CECC8" w:rsidR="00CA5D88" w:rsidRDefault="001162FD" w:rsidP="00A5716D">
      <w:pPr>
        <w:spacing w:before="80" w:after="80"/>
        <w:rPr>
          <w:noProof/>
        </w:rPr>
      </w:pPr>
      <w:r w:rsidRPr="001162FD">
        <w:drawing>
          <wp:anchor distT="0" distB="0" distL="114300" distR="114300" simplePos="0" relativeHeight="251678720" behindDoc="0" locked="0" layoutInCell="1" allowOverlap="1" wp14:anchorId="64A9BFFC" wp14:editId="6F41FD60">
            <wp:simplePos x="0" y="0"/>
            <wp:positionH relativeFrom="margin">
              <wp:posOffset>4613846</wp:posOffset>
            </wp:positionH>
            <wp:positionV relativeFrom="margin">
              <wp:posOffset>2585085</wp:posOffset>
            </wp:positionV>
            <wp:extent cx="4030980" cy="769620"/>
            <wp:effectExtent l="0" t="0" r="0" b="0"/>
            <wp:wrapSquare wrapText="bothSides"/>
            <wp:docPr id="1178748850" name="Picture 3" descr="Notes explaining the timing and scope of the licence class data. They note that the figures are based on licence classes rather than individual licence holders, meaning a person may be counted in multiple classes if they hold more than one licence class. Additional notes identify data extraction dates and a reporting qualification fo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48850" name="Picture 3" descr="Notes explaining the timing and scope of the licence class data. They note that the figures are based on licence classes rather than individual licence holders, meaning a person may be counted in multiple classes if they hold more than one licence class. Additional notes identify data extraction dates and a reporting qualification for 20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0980" cy="769620"/>
                    </a:xfrm>
                    <a:prstGeom prst="rect">
                      <a:avLst/>
                    </a:prstGeom>
                    <a:noFill/>
                    <a:ln>
                      <a:noFill/>
                    </a:ln>
                  </pic:spPr>
                </pic:pic>
              </a:graphicData>
            </a:graphic>
          </wp:anchor>
        </w:drawing>
      </w:r>
      <w:r w:rsidRPr="001162FD">
        <w:drawing>
          <wp:anchor distT="0" distB="0" distL="114300" distR="114300" simplePos="0" relativeHeight="251677696" behindDoc="0" locked="0" layoutInCell="1" allowOverlap="1" wp14:anchorId="2BB40896" wp14:editId="276C4BB5">
            <wp:simplePos x="358140" y="1097280"/>
            <wp:positionH relativeFrom="margin">
              <wp:align>left</wp:align>
            </wp:positionH>
            <wp:positionV relativeFrom="margin">
              <wp:align>center</wp:align>
            </wp:positionV>
            <wp:extent cx="4030980" cy="2628900"/>
            <wp:effectExtent l="0" t="0" r="7620" b="0"/>
            <wp:wrapSquare wrapText="bothSides"/>
            <wp:docPr id="1785523967" name="Picture 2" descr="Table showing the number of classes on Queensland current driver licences as at 30 June each year from 2023 to 2026. The table presents annual counts by licence class, including car, motorcycle, rigid vehicle, combination vehicle and specially constructed vehicl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23967" name="Picture 2" descr="Table showing the number of classes on Queensland current driver licences as at 30 June each year from 2023 to 2026. The table presents annual counts by licence class, including car, motorcycle, rigid vehicle, combination vehicle and specially constructed vehicle class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0980" cy="2628900"/>
                    </a:xfrm>
                    <a:prstGeom prst="rect">
                      <a:avLst/>
                    </a:prstGeom>
                    <a:noFill/>
                    <a:ln>
                      <a:noFill/>
                    </a:ln>
                  </pic:spPr>
                </pic:pic>
              </a:graphicData>
            </a:graphic>
          </wp:anchor>
        </w:drawing>
      </w:r>
    </w:p>
    <w:sectPr w:rsidR="00CA5D88" w:rsidSect="003C16EC">
      <w:headerReference w:type="default" r:id="rId23"/>
      <w:footerReference w:type="default" r:id="rId24"/>
      <w:pgSz w:w="16838" w:h="11906" w:orient="landscape" w:code="9"/>
      <w:pgMar w:top="1418" w:right="567" w:bottom="1134" w:left="567" w:header="567" w:footer="51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3159B" w14:textId="77777777" w:rsidR="00F960BF" w:rsidRDefault="00F960BF" w:rsidP="00185154">
      <w:r>
        <w:separator/>
      </w:r>
    </w:p>
    <w:p w14:paraId="46D0CC86" w14:textId="77777777" w:rsidR="00F960BF" w:rsidRDefault="00F960BF"/>
  </w:endnote>
  <w:endnote w:type="continuationSeparator" w:id="0">
    <w:p w14:paraId="509AE399" w14:textId="77777777" w:rsidR="00F960BF" w:rsidRDefault="00F960BF" w:rsidP="00185154">
      <w:r>
        <w:continuationSeparator/>
      </w:r>
    </w:p>
    <w:p w14:paraId="611A349B" w14:textId="77777777" w:rsidR="00F960BF" w:rsidRDefault="00F9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C54F" w14:textId="77777777" w:rsidR="00BA45AE" w:rsidRPr="00F8413A" w:rsidRDefault="00A83B38" w:rsidP="00A640FF">
    <w:pPr>
      <w:pStyle w:val="Footer"/>
      <w:rPr>
        <w:color w:val="auto"/>
      </w:rPr>
    </w:pPr>
    <w:r w:rsidRPr="00F8413A">
      <w:rPr>
        <w:color w:val="auto"/>
      </w:rPr>
      <w:tab/>
    </w:r>
    <w:r w:rsidR="0061089F" w:rsidRPr="00F8413A">
      <w:rPr>
        <w:color w:val="auto"/>
      </w:rPr>
      <w:fldChar w:fldCharType="begin"/>
    </w:r>
    <w:r w:rsidR="0061089F" w:rsidRPr="00F8413A">
      <w:rPr>
        <w:color w:val="auto"/>
      </w:rPr>
      <w:instrText xml:space="preserve"> PAGE  \* Arabic  \* MERGEFORMAT </w:instrText>
    </w:r>
    <w:r w:rsidR="0061089F" w:rsidRPr="00F8413A">
      <w:rPr>
        <w:color w:val="auto"/>
      </w:rPr>
      <w:fldChar w:fldCharType="separate"/>
    </w:r>
    <w:r w:rsidR="00C17321" w:rsidRPr="00F8413A">
      <w:rPr>
        <w:noProof/>
        <w:color w:val="auto"/>
      </w:rPr>
      <w:t>1</w:t>
    </w:r>
    <w:r w:rsidR="0061089F" w:rsidRPr="00F8413A">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387688967"/>
      <w:docPartObj>
        <w:docPartGallery w:val="Page Numbers (Bottom of Page)"/>
        <w:docPartUnique/>
      </w:docPartObj>
    </w:sdtPr>
    <w:sdtEndPr>
      <w:rPr>
        <w:noProof/>
      </w:rPr>
    </w:sdtEndPr>
    <w:sdtContent>
      <w:p w14:paraId="2B13F737" w14:textId="699B72BD" w:rsidR="003C16EC" w:rsidRPr="00F8413A" w:rsidRDefault="003C16EC">
        <w:pPr>
          <w:pStyle w:val="Footer"/>
          <w:jc w:val="right"/>
          <w:rPr>
            <w:color w:val="auto"/>
          </w:rPr>
        </w:pPr>
        <w:r w:rsidRPr="00F8413A">
          <w:rPr>
            <w:color w:val="auto"/>
          </w:rPr>
          <w:fldChar w:fldCharType="begin"/>
        </w:r>
        <w:r w:rsidRPr="00F8413A">
          <w:rPr>
            <w:color w:val="auto"/>
          </w:rPr>
          <w:instrText xml:space="preserve"> PAGE   \* MERGEFORMAT </w:instrText>
        </w:r>
        <w:r w:rsidRPr="00F8413A">
          <w:rPr>
            <w:color w:val="auto"/>
          </w:rPr>
          <w:fldChar w:fldCharType="separate"/>
        </w:r>
        <w:r w:rsidRPr="00F8413A">
          <w:rPr>
            <w:noProof/>
            <w:color w:val="auto"/>
          </w:rPr>
          <w:t>2</w:t>
        </w:r>
        <w:r w:rsidRPr="00F8413A">
          <w:rPr>
            <w:noProof/>
            <w:color w:val="auto"/>
          </w:rPr>
          <w:fldChar w:fldCharType="end"/>
        </w:r>
      </w:p>
    </w:sdtContent>
  </w:sdt>
  <w:p w14:paraId="52093FA4" w14:textId="73FAA856" w:rsidR="00C17321" w:rsidRPr="00F8413A" w:rsidRDefault="00C17321" w:rsidP="00850517">
    <w:pPr>
      <w:pStyle w:val="Footer"/>
      <w:tabs>
        <w:tab w:val="clear" w:pos="9639"/>
        <w:tab w:val="left" w:pos="14955"/>
      </w:tabs>
      <w:rPr>
        <w:color w:val="auto"/>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BA8EC" w14:textId="77777777" w:rsidR="00F960BF" w:rsidRDefault="00F960BF" w:rsidP="00185154">
      <w:r>
        <w:separator/>
      </w:r>
    </w:p>
    <w:p w14:paraId="114C3A42" w14:textId="77777777" w:rsidR="00F960BF" w:rsidRDefault="00F960BF"/>
  </w:footnote>
  <w:footnote w:type="continuationSeparator" w:id="0">
    <w:p w14:paraId="6DC7A00D" w14:textId="77777777" w:rsidR="00F960BF" w:rsidRDefault="00F960BF" w:rsidP="00185154">
      <w:r>
        <w:continuationSeparator/>
      </w:r>
    </w:p>
    <w:p w14:paraId="1E541314" w14:textId="77777777" w:rsidR="00F960BF" w:rsidRDefault="00F96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6EC1" w14:textId="77777777" w:rsidR="00F6671D" w:rsidRDefault="00F6671D" w:rsidP="00F6671D">
    <w:pPr>
      <w:pStyle w:val="Header"/>
    </w:pPr>
    <w:r>
      <w:rPr>
        <w:noProof/>
      </w:rPr>
      <w:drawing>
        <wp:anchor distT="0" distB="0" distL="114300" distR="114300" simplePos="0" relativeHeight="251665408" behindDoc="1" locked="1" layoutInCell="1" allowOverlap="1" wp14:anchorId="59B8F0B3" wp14:editId="2B5FC486">
          <wp:simplePos x="0" y="0"/>
          <wp:positionH relativeFrom="page">
            <wp:align>left</wp:align>
          </wp:positionH>
          <wp:positionV relativeFrom="page">
            <wp:align>top</wp:align>
          </wp:positionV>
          <wp:extent cx="10685145" cy="7553960"/>
          <wp:effectExtent l="0" t="0" r="0" b="0"/>
          <wp:wrapNone/>
          <wp:docPr id="19117904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9047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0685389" cy="7554094"/>
                  </a:xfrm>
                  <a:prstGeom prst="rect">
                    <a:avLst/>
                  </a:prstGeom>
                </pic:spPr>
              </pic:pic>
            </a:graphicData>
          </a:graphic>
          <wp14:sizeRelH relativeFrom="margin">
            <wp14:pctWidth>0</wp14:pctWidth>
          </wp14:sizeRelH>
          <wp14:sizeRelV relativeFrom="margin">
            <wp14:pctHeight>0</wp14:pctHeight>
          </wp14:sizeRelV>
        </wp:anchor>
      </w:drawing>
    </w:r>
  </w:p>
  <w:p w14:paraId="53908CDE" w14:textId="0F9B0451" w:rsidR="00F6671D" w:rsidRDefault="00F6671D" w:rsidP="00F6671D">
    <w:pPr>
      <w:pStyle w:val="Header"/>
    </w:pPr>
  </w:p>
  <w:p w14:paraId="3CEEBA95" w14:textId="76135765" w:rsidR="00DF34D0" w:rsidRPr="00F6671D" w:rsidRDefault="00DF34D0" w:rsidP="00F66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6762" w14:textId="4901517F" w:rsidR="00F6671D" w:rsidRDefault="00F6671D" w:rsidP="00F6671D">
    <w:pPr>
      <w:pStyle w:val="Header"/>
    </w:pPr>
  </w:p>
  <w:p w14:paraId="6C61D166" w14:textId="77777777" w:rsidR="00F6671D" w:rsidRDefault="00F6671D" w:rsidP="00F6671D">
    <w:pPr>
      <w:pStyle w:val="Header"/>
    </w:pPr>
    <w:r>
      <w:rPr>
        <w:noProof/>
      </w:rPr>
      <w:drawing>
        <wp:anchor distT="0" distB="0" distL="114300" distR="114300" simplePos="0" relativeHeight="251663360" behindDoc="1" locked="1" layoutInCell="1" allowOverlap="1" wp14:anchorId="7FAB1E6D" wp14:editId="34980799">
          <wp:simplePos x="0" y="0"/>
          <wp:positionH relativeFrom="page">
            <wp:align>left</wp:align>
          </wp:positionH>
          <wp:positionV relativeFrom="page">
            <wp:align>top</wp:align>
          </wp:positionV>
          <wp:extent cx="10685145" cy="7553960"/>
          <wp:effectExtent l="0" t="0" r="0" b="0"/>
          <wp:wrapNone/>
          <wp:docPr id="16907268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6818"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0685389" cy="7554094"/>
                  </a:xfrm>
                  <a:prstGeom prst="rect">
                    <a:avLst/>
                  </a:prstGeom>
                </pic:spPr>
              </pic:pic>
            </a:graphicData>
          </a:graphic>
          <wp14:sizeRelH relativeFrom="margin">
            <wp14:pctWidth>0</wp14:pctWidth>
          </wp14:sizeRelH>
          <wp14:sizeRelV relativeFrom="margin">
            <wp14:pctHeight>0</wp14:pctHeight>
          </wp14:sizeRelV>
        </wp:anchor>
      </w:drawing>
    </w:r>
  </w:p>
  <w:p w14:paraId="12155F06" w14:textId="3EF69E37" w:rsidR="00DF34D0" w:rsidRPr="00F6671D" w:rsidRDefault="00DF34D0" w:rsidP="00F66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11C64328"/>
    <w:styleLink w:val="ListParagraph"/>
    <w:lvl w:ilvl="0">
      <w:start w:val="1"/>
      <w:numFmt w:val="none"/>
      <w:pStyle w:val="ListParagraph0"/>
      <w:suff w:val="nothing"/>
      <w:lvlText w:val=""/>
      <w:lvlJc w:val="left"/>
      <w:pPr>
        <w:ind w:left="284" w:firstLine="0"/>
      </w:pPr>
      <w:rPr>
        <w:rFonts w:asciiTheme="minorHAnsi" w:hAnsiTheme="minorHAnsi" w:hint="default"/>
        <w:color w:val="auto"/>
      </w:rPr>
    </w:lvl>
    <w:lvl w:ilvl="1">
      <w:start w:val="1"/>
      <w:numFmt w:val="none"/>
      <w:pStyle w:val="ListParagraph2"/>
      <w:suff w:val="nothing"/>
      <w:lvlText w:val=""/>
      <w:lvlJc w:val="left"/>
      <w:pPr>
        <w:ind w:left="567" w:firstLine="0"/>
      </w:pPr>
      <w:rPr>
        <w:rFonts w:asciiTheme="minorHAnsi" w:hAnsiTheme="minorHAnsi" w:hint="default"/>
        <w:color w:val="auto"/>
      </w:rPr>
    </w:lvl>
    <w:lvl w:ilvl="2">
      <w:start w:val="1"/>
      <w:numFmt w:val="none"/>
      <w:pStyle w:val="ListParagraph3"/>
      <w:suff w:val="nothing"/>
      <w:lvlText w:val=""/>
      <w:lvlJc w:val="left"/>
      <w:pPr>
        <w:ind w:left="851" w:firstLine="0"/>
      </w:pPr>
      <w:rPr>
        <w:rFonts w:asciiTheme="minorHAnsi" w:hAnsiTheme="minorHAnsi" w:hint="default"/>
        <w:color w:val="auto"/>
      </w:rPr>
    </w:lvl>
    <w:lvl w:ilvl="3">
      <w:start w:val="1"/>
      <w:numFmt w:val="none"/>
      <w:pStyle w:val="ListParagraph4"/>
      <w:suff w:val="nothing"/>
      <w:lvlText w:val=""/>
      <w:lvlJc w:val="left"/>
      <w:pPr>
        <w:ind w:left="1134" w:firstLine="0"/>
      </w:pPr>
      <w:rPr>
        <w:rFonts w:asciiTheme="minorHAnsi" w:hAnsiTheme="minorHAnsi" w:hint="default"/>
        <w:color w:val="auto"/>
      </w:rPr>
    </w:lvl>
    <w:lvl w:ilvl="4">
      <w:start w:val="1"/>
      <w:numFmt w:val="none"/>
      <w:pStyle w:val="ListParagraph5"/>
      <w:suff w:val="nothing"/>
      <w:lvlText w:val=""/>
      <w:lvlJc w:val="left"/>
      <w:pPr>
        <w:ind w:left="1418" w:firstLine="0"/>
      </w:pPr>
      <w:rPr>
        <w:rFonts w:asciiTheme="minorHAnsi" w:hAnsiTheme="minorHAnsi" w:hint="default"/>
        <w:color w:val="auto"/>
      </w:rPr>
    </w:lvl>
    <w:lvl w:ilvl="5">
      <w:start w:val="1"/>
      <w:numFmt w:val="none"/>
      <w:pStyle w:val="ListParagraph6"/>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1" w15:restartNumberingAfterBreak="0">
    <w:nsid w:val="07284AE9"/>
    <w:multiLevelType w:val="multilevel"/>
    <w:tmpl w:val="4212209E"/>
    <w:styleLink w:val="ListAlpha"/>
    <w:lvl w:ilvl="0">
      <w:start w:val="1"/>
      <w:numFmt w:val="lowerLetter"/>
      <w:pStyle w:val="ListAlpha0"/>
      <w:lvlText w:val="(%1)"/>
      <w:lvlJc w:val="left"/>
      <w:pPr>
        <w:tabs>
          <w:tab w:val="num" w:pos="567"/>
        </w:tabs>
        <w:ind w:left="567" w:hanging="567"/>
      </w:pPr>
      <w:rPr>
        <w:rFonts w:asciiTheme="minorHAnsi" w:hAnsiTheme="minorHAnsi" w:hint="default"/>
        <w:color w:val="auto"/>
        <w:sz w:val="20"/>
      </w:rPr>
    </w:lvl>
    <w:lvl w:ilvl="1">
      <w:start w:val="1"/>
      <w:numFmt w:val="lowerRoman"/>
      <w:pStyle w:val="ListAlpha2"/>
      <w:lvlText w:val="(%2)"/>
      <w:lvlJc w:val="left"/>
      <w:pPr>
        <w:tabs>
          <w:tab w:val="num" w:pos="1134"/>
        </w:tabs>
        <w:ind w:left="1134" w:hanging="567"/>
      </w:pPr>
      <w:rPr>
        <w:rFonts w:asciiTheme="minorHAnsi" w:hAnsiTheme="minorHAnsi" w:hint="default"/>
        <w:color w:val="auto"/>
        <w:sz w:val="20"/>
      </w:rPr>
    </w:lvl>
    <w:lvl w:ilvl="2">
      <w:start w:val="1"/>
      <w:numFmt w:val="decimal"/>
      <w:pStyle w:val="ListAlpha3"/>
      <w:lvlText w:val="(%3)"/>
      <w:lvlJc w:val="left"/>
      <w:pPr>
        <w:tabs>
          <w:tab w:val="num" w:pos="1701"/>
        </w:tabs>
        <w:ind w:left="1701" w:hanging="567"/>
      </w:pPr>
      <w:rPr>
        <w:rFonts w:asciiTheme="minorHAnsi" w:hAnsiTheme="minorHAnsi" w:hint="default"/>
        <w:color w:val="auto"/>
        <w:sz w:val="20"/>
      </w:rPr>
    </w:lvl>
    <w:lvl w:ilvl="3">
      <w:start w:val="1"/>
      <w:numFmt w:val="upperLetter"/>
      <w:pStyle w:val="ListAlpha4"/>
      <w:lvlText w:val="(%4)"/>
      <w:lvlJc w:val="left"/>
      <w:pPr>
        <w:tabs>
          <w:tab w:val="num" w:pos="2268"/>
        </w:tabs>
        <w:ind w:left="2268" w:hanging="567"/>
      </w:pPr>
      <w:rPr>
        <w:rFonts w:asciiTheme="minorHAnsi" w:hAnsiTheme="minorHAnsi" w:hint="default"/>
        <w:color w:val="auto"/>
        <w:sz w:val="20"/>
      </w:rPr>
    </w:lvl>
    <w:lvl w:ilvl="4">
      <w:start w:val="1"/>
      <w:numFmt w:val="upperRoman"/>
      <w:pStyle w:val="ListAlpha5"/>
      <w:lvlText w:val="(%5)"/>
      <w:lvlJc w:val="left"/>
      <w:pPr>
        <w:tabs>
          <w:tab w:val="num" w:pos="2835"/>
        </w:tabs>
        <w:ind w:left="2835" w:hanging="567"/>
      </w:pPr>
      <w:rPr>
        <w:rFonts w:asciiTheme="minorHAnsi" w:hAnsiTheme="minorHAnsi" w:hint="default"/>
        <w:color w:val="auto"/>
        <w:sz w:val="20"/>
      </w:rPr>
    </w:lvl>
    <w:lvl w:ilvl="5">
      <w:start w:val="1"/>
      <w:numFmt w:val="decimal"/>
      <w:pStyle w:val="ListAlpha6"/>
      <w:lvlText w:val="(%6)"/>
      <w:lvlJc w:val="left"/>
      <w:pPr>
        <w:tabs>
          <w:tab w:val="num" w:pos="3402"/>
        </w:tabs>
        <w:ind w:left="3402" w:hanging="567"/>
      </w:pPr>
      <w:rPr>
        <w:rFonts w:asciiTheme="minorHAnsi" w:hAnsiTheme="minorHAnsi" w:hint="default"/>
        <w:color w:val="auto"/>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 w15:restartNumberingAfterBreak="0">
    <w:nsid w:val="0CCD4DAA"/>
    <w:multiLevelType w:val="multilevel"/>
    <w:tmpl w:val="7996FD34"/>
    <w:styleLink w:val="ListTableBullet"/>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cs="Times New Roman"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3" w15:restartNumberingAfterBreak="0">
    <w:nsid w:val="24741D40"/>
    <w:multiLevelType w:val="multilevel"/>
    <w:tmpl w:val="5F9E977C"/>
    <w:styleLink w:val="ListNumber"/>
    <w:lvl w:ilvl="0">
      <w:start w:val="1"/>
      <w:numFmt w:val="decimal"/>
      <w:pStyle w:val="ListNumber0"/>
      <w:lvlText w:val="(%1)"/>
      <w:lvlJc w:val="left"/>
      <w:pPr>
        <w:tabs>
          <w:tab w:val="num" w:pos="567"/>
        </w:tabs>
        <w:ind w:left="567" w:hanging="567"/>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1134"/>
        </w:tabs>
        <w:ind w:left="1134" w:hanging="567"/>
      </w:pPr>
      <w:rPr>
        <w:rFonts w:asciiTheme="minorHAnsi" w:hAnsiTheme="minorHAnsi" w:hint="default"/>
        <w:b w:val="0"/>
        <w:i w:val="0"/>
        <w:color w:val="auto"/>
        <w:sz w:val="20"/>
      </w:rPr>
    </w:lvl>
    <w:lvl w:ilvl="2">
      <w:start w:val="1"/>
      <w:numFmt w:val="lowerRoman"/>
      <w:pStyle w:val="ListNumber3"/>
      <w:lvlText w:val="(%3)"/>
      <w:lvlJc w:val="left"/>
      <w:pPr>
        <w:tabs>
          <w:tab w:val="num" w:pos="1701"/>
        </w:tabs>
        <w:ind w:left="1701" w:hanging="567"/>
      </w:pPr>
      <w:rPr>
        <w:rFonts w:asciiTheme="minorHAnsi" w:hAnsiTheme="minorHAnsi" w:hint="default"/>
        <w:b w:val="0"/>
        <w:i w:val="0"/>
        <w:color w:val="auto"/>
        <w:sz w:val="20"/>
      </w:rPr>
    </w:lvl>
    <w:lvl w:ilvl="3">
      <w:start w:val="1"/>
      <w:numFmt w:val="upperLetter"/>
      <w:pStyle w:val="ListNumber4"/>
      <w:lvlText w:val="(%4)"/>
      <w:lvlJc w:val="left"/>
      <w:pPr>
        <w:tabs>
          <w:tab w:val="num" w:pos="2268"/>
        </w:tabs>
        <w:ind w:left="2268" w:hanging="567"/>
      </w:pPr>
      <w:rPr>
        <w:rFonts w:asciiTheme="minorHAnsi" w:hAnsiTheme="minorHAnsi" w:hint="default"/>
        <w:b w:val="0"/>
        <w:i w:val="0"/>
        <w:color w:val="auto"/>
        <w:sz w:val="20"/>
      </w:rPr>
    </w:lvl>
    <w:lvl w:ilvl="4">
      <w:start w:val="1"/>
      <w:numFmt w:val="upperRoman"/>
      <w:pStyle w:val="ListNumber5"/>
      <w:lvlText w:val="(%5)"/>
      <w:lvlJc w:val="left"/>
      <w:pPr>
        <w:tabs>
          <w:tab w:val="num" w:pos="2835"/>
        </w:tabs>
        <w:ind w:left="2835" w:hanging="567"/>
      </w:pPr>
      <w:rPr>
        <w:rFonts w:asciiTheme="minorHAnsi" w:hAnsiTheme="minorHAnsi" w:hint="default"/>
        <w:b w:val="0"/>
        <w:i w:val="0"/>
        <w:color w:val="auto"/>
        <w:sz w:val="20"/>
      </w:rPr>
    </w:lvl>
    <w:lvl w:ilvl="5">
      <w:start w:val="1"/>
      <w:numFmt w:val="decimal"/>
      <w:pStyle w:val="ListNumber6"/>
      <w:lvlText w:val="(%6)"/>
      <w:lvlJc w:val="left"/>
      <w:pPr>
        <w:tabs>
          <w:tab w:val="num" w:pos="3402"/>
        </w:tabs>
        <w:ind w:left="3402" w:hanging="567"/>
      </w:pPr>
      <w:rPr>
        <w:rFonts w:asciiTheme="minorHAnsi" w:hAnsiTheme="minorHAnsi" w:hint="default"/>
        <w:b w:val="0"/>
        <w:i w:val="0"/>
        <w:color w:val="auto"/>
        <w:sz w:val="20"/>
      </w:rPr>
    </w:lvl>
    <w:lvl w:ilvl="6">
      <w:start w:val="1"/>
      <w:numFmt w:val="none"/>
      <w:suff w:val="nothing"/>
      <w:lvlText w:val="%7"/>
      <w:lvlJc w:val="left"/>
      <w:pPr>
        <w:ind w:left="-1417" w:firstLine="0"/>
      </w:pPr>
      <w:rPr>
        <w:rFonts w:hint="default"/>
        <w:color w:val="E1001A"/>
      </w:rPr>
    </w:lvl>
    <w:lvl w:ilvl="7">
      <w:start w:val="1"/>
      <w:numFmt w:val="none"/>
      <w:suff w:val="nothing"/>
      <w:lvlText w:val="%8"/>
      <w:lvlJc w:val="left"/>
      <w:pPr>
        <w:ind w:left="-1417" w:firstLine="0"/>
      </w:pPr>
      <w:rPr>
        <w:rFonts w:hint="default"/>
        <w:color w:val="E1001A"/>
        <w:sz w:val="20"/>
      </w:rPr>
    </w:lvl>
    <w:lvl w:ilvl="8">
      <w:start w:val="1"/>
      <w:numFmt w:val="none"/>
      <w:suff w:val="nothing"/>
      <w:lvlText w:val="%9"/>
      <w:lvlJc w:val="left"/>
      <w:pPr>
        <w:ind w:left="-1417" w:firstLine="0"/>
      </w:pPr>
      <w:rPr>
        <w:rFonts w:hint="default"/>
        <w:color w:val="E1001A"/>
      </w:rPr>
    </w:lvl>
  </w:abstractNum>
  <w:abstractNum w:abstractNumId="4" w15:restartNumberingAfterBreak="0">
    <w:nsid w:val="353912ED"/>
    <w:multiLevelType w:val="multilevel"/>
    <w:tmpl w:val="13A4D1EE"/>
    <w:styleLink w:val="ListBullet"/>
    <w:lvl w:ilvl="0">
      <w:start w:val="1"/>
      <w:numFmt w:val="bullet"/>
      <w:pStyle w:val="ListBullet0"/>
      <w:lvlText w:val=""/>
      <w:lvlJc w:val="left"/>
      <w:pPr>
        <w:tabs>
          <w:tab w:val="num" w:pos="284"/>
        </w:tabs>
        <w:ind w:left="284" w:hanging="284"/>
      </w:pPr>
      <w:rPr>
        <w:rFonts w:ascii="Symbol" w:hAnsi="Symbol" w:hint="default"/>
        <w:b w:val="0"/>
        <w:i w:val="0"/>
        <w:color w:val="auto"/>
        <w:sz w:val="20"/>
        <w:szCs w:val="20"/>
      </w:rPr>
    </w:lvl>
    <w:lvl w:ilvl="1">
      <w:start w:val="1"/>
      <w:numFmt w:val="bullet"/>
      <w:pStyle w:val="ListBullet2"/>
      <w:lvlText w:val="–"/>
      <w:lvlJc w:val="left"/>
      <w:pPr>
        <w:tabs>
          <w:tab w:val="num" w:pos="567"/>
        </w:tabs>
        <w:ind w:left="567" w:hanging="283"/>
      </w:pPr>
      <w:rPr>
        <w:rFonts w:asciiTheme="minorHAnsi" w:hAnsiTheme="minorHAnsi" w:hint="default"/>
        <w:caps w:val="0"/>
        <w:strike w:val="0"/>
        <w:dstrike w:val="0"/>
        <w:vanish w:val="0"/>
        <w:color w:val="auto"/>
        <w:sz w:val="20"/>
        <w:u w:val="none"/>
        <w:vertAlign w:val="baseline"/>
      </w:rPr>
    </w:lvl>
    <w:lvl w:ilvl="2">
      <w:start w:val="1"/>
      <w:numFmt w:val="bullet"/>
      <w:pStyle w:val="ListBullet3"/>
      <w:lvlText w:val=""/>
      <w:lvlJc w:val="left"/>
      <w:pPr>
        <w:tabs>
          <w:tab w:val="num" w:pos="851"/>
        </w:tabs>
        <w:ind w:left="851" w:hanging="284"/>
      </w:pPr>
      <w:rPr>
        <w:rFonts w:ascii="Symbol" w:hAnsi="Symbol" w:hint="default"/>
        <w:color w:val="auto"/>
        <w:sz w:val="20"/>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color w:val="auto"/>
        <w:sz w:val="20"/>
        <w:u w:val="none"/>
        <w:vertAlign w:val="baseline"/>
      </w:rPr>
    </w:lvl>
    <w:lvl w:ilvl="4">
      <w:start w:val="1"/>
      <w:numFmt w:val="bullet"/>
      <w:lvlText w:val=""/>
      <w:lvlJc w:val="left"/>
      <w:pPr>
        <w:tabs>
          <w:tab w:val="num" w:pos="1418"/>
        </w:tabs>
        <w:ind w:left="1418" w:hanging="284"/>
      </w:pPr>
      <w:rPr>
        <w:rFonts w:ascii="Symbol" w:hAnsi="Symbol" w:hint="default"/>
        <w:color w:val="auto"/>
        <w:sz w:val="20"/>
      </w:rPr>
    </w:lvl>
    <w:lvl w:ilvl="5">
      <w:start w:val="1"/>
      <w:numFmt w:val="none"/>
      <w:lvlText w:val=""/>
      <w:lvlJc w:val="left"/>
      <w:pPr>
        <w:tabs>
          <w:tab w:val="num" w:pos="1701"/>
        </w:tabs>
        <w:ind w:left="1701" w:hanging="283"/>
      </w:pPr>
      <w:rPr>
        <w:rFonts w:hint="default"/>
        <w:caps w:val="0"/>
        <w:strike w:val="0"/>
        <w:dstrike w:val="0"/>
        <w:vanish w:val="0"/>
        <w:color w:val="auto"/>
        <w:sz w:val="20"/>
        <w:u w:val="none"/>
        <w:vertAlign w:val="baseline"/>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5" w15:restartNumberingAfterBreak="0">
    <w:nsid w:val="40071FAE"/>
    <w:multiLevelType w:val="multilevel"/>
    <w:tmpl w:val="5610081C"/>
    <w:styleLink w:val="ListNumberedHeadings"/>
    <w:lvl w:ilvl="0">
      <w:start w:val="1"/>
      <w:numFmt w:val="decimal"/>
      <w:pStyle w:val="AltHeading1"/>
      <w:lvlText w:val="%1."/>
      <w:lvlJc w:val="left"/>
      <w:pPr>
        <w:tabs>
          <w:tab w:val="num" w:pos="1134"/>
        </w:tabs>
        <w:ind w:left="1134" w:hanging="1134"/>
      </w:pPr>
      <w:rPr>
        <w:rFonts w:asciiTheme="majorHAnsi" w:hAnsiTheme="majorHAnsi" w:hint="default"/>
        <w:color w:val="003C69" w:themeColor="accent1"/>
      </w:rPr>
    </w:lvl>
    <w:lvl w:ilvl="1">
      <w:start w:val="1"/>
      <w:numFmt w:val="decimal"/>
      <w:pStyle w:val="AltHeading2"/>
      <w:lvlText w:val="%1.%2"/>
      <w:lvlJc w:val="left"/>
      <w:pPr>
        <w:tabs>
          <w:tab w:val="num" w:pos="1134"/>
        </w:tabs>
        <w:ind w:left="1134" w:hanging="1134"/>
      </w:pPr>
      <w:rPr>
        <w:rFonts w:asciiTheme="majorHAnsi" w:hAnsiTheme="majorHAnsi" w:hint="default"/>
        <w:color w:val="7AB800" w:themeColor="accent2"/>
      </w:rPr>
    </w:lvl>
    <w:lvl w:ilvl="2">
      <w:start w:val="1"/>
      <w:numFmt w:val="decimal"/>
      <w:pStyle w:val="AltHeading3"/>
      <w:lvlText w:val="%1.%2.%3"/>
      <w:lvlJc w:val="left"/>
      <w:pPr>
        <w:tabs>
          <w:tab w:val="num" w:pos="1134"/>
        </w:tabs>
        <w:ind w:left="1134" w:hanging="1134"/>
      </w:pPr>
      <w:rPr>
        <w:rFonts w:asciiTheme="majorHAnsi" w:hAnsiTheme="majorHAnsi" w:hint="default"/>
        <w:color w:val="003C69" w:themeColor="accent1"/>
      </w:rPr>
    </w:lvl>
    <w:lvl w:ilvl="3">
      <w:start w:val="1"/>
      <w:numFmt w:val="decimal"/>
      <w:pStyle w:val="AltHeading4"/>
      <w:lvlText w:val="%1.%2.%3.%4"/>
      <w:lvlJc w:val="left"/>
      <w:pPr>
        <w:tabs>
          <w:tab w:val="num" w:pos="1134"/>
        </w:tabs>
        <w:ind w:left="1134" w:hanging="1134"/>
      </w:pPr>
      <w:rPr>
        <w:rFonts w:asciiTheme="majorHAnsi" w:hAnsiTheme="majorHAnsi" w:hint="default"/>
        <w:color w:val="7AB800" w:themeColor="accent2"/>
        <w:sz w:val="24"/>
      </w:rPr>
    </w:lvl>
    <w:lvl w:ilvl="4">
      <w:start w:val="1"/>
      <w:numFmt w:val="decimal"/>
      <w:pStyle w:val="Alt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6" w15:restartNumberingAfterBreak="0">
    <w:nsid w:val="607F2368"/>
    <w:multiLevelType w:val="multilevel"/>
    <w:tmpl w:val="725CC2D2"/>
    <w:numStyleLink w:val="ListTableNumber"/>
  </w:abstractNum>
  <w:abstractNum w:abstractNumId="7" w15:restartNumberingAfterBreak="0">
    <w:nsid w:val="626E5373"/>
    <w:multiLevelType w:val="multilevel"/>
    <w:tmpl w:val="725CC2D2"/>
    <w:styleLink w:val="ListTableNumber"/>
    <w:lvl w:ilvl="0">
      <w:start w:val="1"/>
      <w:numFmt w:val="decimal"/>
      <w:pStyle w:val="TableNumber"/>
      <w:lvlText w:val="(%1)"/>
      <w:lvlJc w:val="left"/>
      <w:pPr>
        <w:tabs>
          <w:tab w:val="num" w:pos="284"/>
        </w:tabs>
        <w:ind w:left="284" w:hanging="284"/>
      </w:pPr>
      <w:rPr>
        <w:rFonts w:asciiTheme="minorHAnsi" w:hAnsiTheme="minorHAnsi" w:hint="default"/>
        <w:b w:val="0"/>
        <w:i w:val="0"/>
        <w:color w:val="auto"/>
        <w:sz w:val="18"/>
        <w:szCs w:val="21"/>
      </w:rPr>
    </w:lvl>
    <w:lvl w:ilvl="1">
      <w:start w:val="1"/>
      <w:numFmt w:val="lowerLetter"/>
      <w:pStyle w:val="TableNumber2"/>
      <w:lvlText w:val="(%2)"/>
      <w:lvlJc w:val="left"/>
      <w:pPr>
        <w:tabs>
          <w:tab w:val="num" w:pos="567"/>
        </w:tabs>
        <w:ind w:left="567" w:hanging="283"/>
      </w:pPr>
      <w:rPr>
        <w:rFonts w:asciiTheme="minorHAnsi" w:hAnsiTheme="minorHAnsi" w:hint="default"/>
        <w:b w:val="0"/>
        <w:i w:val="0"/>
        <w:color w:val="auto"/>
        <w:sz w:val="18"/>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70B822E6"/>
    <w:multiLevelType w:val="multilevel"/>
    <w:tmpl w:val="7996FD34"/>
    <w:numStyleLink w:val="ListTableBullet"/>
  </w:abstractNum>
  <w:abstractNum w:abstractNumId="9" w15:restartNumberingAfterBreak="0">
    <w:nsid w:val="7139706E"/>
    <w:multiLevelType w:val="multilevel"/>
    <w:tmpl w:val="11C64328"/>
    <w:numStyleLink w:val="ListParagraph"/>
  </w:abstractNum>
  <w:abstractNum w:abstractNumId="10" w15:restartNumberingAfterBreak="0">
    <w:nsid w:val="7E0F5F26"/>
    <w:multiLevelType w:val="multilevel"/>
    <w:tmpl w:val="7FFA377C"/>
    <w:lvl w:ilvl="0">
      <w:start w:val="1"/>
      <w:numFmt w:val="upperLetter"/>
      <w:lvlRestart w:val="0"/>
      <w:pStyle w:val="AppendixH1"/>
      <w:suff w:val="nothing"/>
      <w:lvlText w:val="Schedule %1"/>
      <w:lvlJc w:val="left"/>
      <w:pPr>
        <w:ind w:left="0" w:firstLine="0"/>
      </w:pPr>
      <w:rPr>
        <w:rFonts w:ascii="Arial" w:hAnsi="Arial" w:hint="default"/>
        <w:color w:val="auto"/>
        <w:sz w:val="32"/>
        <w:szCs w:val="32"/>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851" w:firstLine="0"/>
      </w:pPr>
      <w:rPr>
        <w:rFonts w:hint="default"/>
        <w:color w:val="76787B"/>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sz w:val="18"/>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num w:numId="1" w16cid:durableId="1986204250">
    <w:abstractNumId w:val="10"/>
  </w:num>
  <w:num w:numId="2" w16cid:durableId="1533809414">
    <w:abstractNumId w:val="0"/>
  </w:num>
  <w:num w:numId="3" w16cid:durableId="1616904637">
    <w:abstractNumId w:val="2"/>
  </w:num>
  <w:num w:numId="4" w16cid:durableId="1259484085">
    <w:abstractNumId w:val="7"/>
  </w:num>
  <w:num w:numId="5" w16cid:durableId="1960447935">
    <w:abstractNumId w:val="9"/>
  </w:num>
  <w:num w:numId="6" w16cid:durableId="1898347890">
    <w:abstractNumId w:val="8"/>
  </w:num>
  <w:num w:numId="7" w16cid:durableId="448209057">
    <w:abstractNumId w:val="6"/>
  </w:num>
  <w:num w:numId="8" w16cid:durableId="71976360">
    <w:abstractNumId w:val="1"/>
  </w:num>
  <w:num w:numId="9" w16cid:durableId="1666591487">
    <w:abstractNumId w:val="4"/>
  </w:num>
  <w:num w:numId="10" w16cid:durableId="1610166577">
    <w:abstractNumId w:val="3"/>
  </w:num>
  <w:num w:numId="11" w16cid:durableId="104117105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D0"/>
    <w:rsid w:val="00000AEF"/>
    <w:rsid w:val="00006100"/>
    <w:rsid w:val="000573F7"/>
    <w:rsid w:val="00071C7D"/>
    <w:rsid w:val="00076F97"/>
    <w:rsid w:val="000870BB"/>
    <w:rsid w:val="00087D93"/>
    <w:rsid w:val="000A236D"/>
    <w:rsid w:val="000B3B22"/>
    <w:rsid w:val="000B3EBE"/>
    <w:rsid w:val="000B6FA1"/>
    <w:rsid w:val="000C0C22"/>
    <w:rsid w:val="000C1D1E"/>
    <w:rsid w:val="000E0DF2"/>
    <w:rsid w:val="000F4A35"/>
    <w:rsid w:val="000F64AB"/>
    <w:rsid w:val="001063C6"/>
    <w:rsid w:val="00110291"/>
    <w:rsid w:val="001162FD"/>
    <w:rsid w:val="0013218E"/>
    <w:rsid w:val="00132EB3"/>
    <w:rsid w:val="0013697A"/>
    <w:rsid w:val="00142633"/>
    <w:rsid w:val="0014577A"/>
    <w:rsid w:val="00145CCD"/>
    <w:rsid w:val="001505D8"/>
    <w:rsid w:val="00154790"/>
    <w:rsid w:val="00156423"/>
    <w:rsid w:val="001600E5"/>
    <w:rsid w:val="001776AA"/>
    <w:rsid w:val="001829A7"/>
    <w:rsid w:val="00185154"/>
    <w:rsid w:val="0019114D"/>
    <w:rsid w:val="001970FA"/>
    <w:rsid w:val="001D11C3"/>
    <w:rsid w:val="001D61E1"/>
    <w:rsid w:val="001E3279"/>
    <w:rsid w:val="001F16CA"/>
    <w:rsid w:val="002078C1"/>
    <w:rsid w:val="002106C4"/>
    <w:rsid w:val="00210DEF"/>
    <w:rsid w:val="00222215"/>
    <w:rsid w:val="00247044"/>
    <w:rsid w:val="0025119D"/>
    <w:rsid w:val="00252201"/>
    <w:rsid w:val="00254DD8"/>
    <w:rsid w:val="00274E23"/>
    <w:rsid w:val="002833F7"/>
    <w:rsid w:val="002B4003"/>
    <w:rsid w:val="002C19A0"/>
    <w:rsid w:val="002C5B1C"/>
    <w:rsid w:val="002D4254"/>
    <w:rsid w:val="002D4E6E"/>
    <w:rsid w:val="00301893"/>
    <w:rsid w:val="003114D0"/>
    <w:rsid w:val="00335510"/>
    <w:rsid w:val="003411DD"/>
    <w:rsid w:val="00355DF6"/>
    <w:rsid w:val="00371826"/>
    <w:rsid w:val="0037398C"/>
    <w:rsid w:val="0037618F"/>
    <w:rsid w:val="003853C1"/>
    <w:rsid w:val="003A04C1"/>
    <w:rsid w:val="003A08A5"/>
    <w:rsid w:val="003A3822"/>
    <w:rsid w:val="003B0945"/>
    <w:rsid w:val="003B097F"/>
    <w:rsid w:val="003B4DCF"/>
    <w:rsid w:val="003C16EC"/>
    <w:rsid w:val="003D3B71"/>
    <w:rsid w:val="003D56AF"/>
    <w:rsid w:val="003E1EF3"/>
    <w:rsid w:val="003E5319"/>
    <w:rsid w:val="00404615"/>
    <w:rsid w:val="00407776"/>
    <w:rsid w:val="00410729"/>
    <w:rsid w:val="00414AF7"/>
    <w:rsid w:val="00420823"/>
    <w:rsid w:val="00427353"/>
    <w:rsid w:val="0043564D"/>
    <w:rsid w:val="0043628A"/>
    <w:rsid w:val="00444AE6"/>
    <w:rsid w:val="004478FD"/>
    <w:rsid w:val="004700B3"/>
    <w:rsid w:val="0047217A"/>
    <w:rsid w:val="00481DAA"/>
    <w:rsid w:val="00491C59"/>
    <w:rsid w:val="004A7D1D"/>
    <w:rsid w:val="004B7DAE"/>
    <w:rsid w:val="004E79A4"/>
    <w:rsid w:val="004F2A3C"/>
    <w:rsid w:val="004F3D6F"/>
    <w:rsid w:val="0051056D"/>
    <w:rsid w:val="00526401"/>
    <w:rsid w:val="005331C9"/>
    <w:rsid w:val="0055219D"/>
    <w:rsid w:val="0055353F"/>
    <w:rsid w:val="0056633F"/>
    <w:rsid w:val="005713E5"/>
    <w:rsid w:val="00592D77"/>
    <w:rsid w:val="0059528E"/>
    <w:rsid w:val="005A0F23"/>
    <w:rsid w:val="005A435A"/>
    <w:rsid w:val="005A4ECF"/>
    <w:rsid w:val="005B0C40"/>
    <w:rsid w:val="005B55A8"/>
    <w:rsid w:val="005B74DA"/>
    <w:rsid w:val="005C2F8B"/>
    <w:rsid w:val="005D3049"/>
    <w:rsid w:val="005D620B"/>
    <w:rsid w:val="005E0F82"/>
    <w:rsid w:val="005E1F3F"/>
    <w:rsid w:val="005E259B"/>
    <w:rsid w:val="006025ED"/>
    <w:rsid w:val="0061089F"/>
    <w:rsid w:val="00617C61"/>
    <w:rsid w:val="006226F0"/>
    <w:rsid w:val="00633235"/>
    <w:rsid w:val="0065325A"/>
    <w:rsid w:val="006712F8"/>
    <w:rsid w:val="00672DCC"/>
    <w:rsid w:val="00674316"/>
    <w:rsid w:val="00677A3D"/>
    <w:rsid w:val="00684E74"/>
    <w:rsid w:val="00686BFA"/>
    <w:rsid w:val="006A1801"/>
    <w:rsid w:val="006D22C5"/>
    <w:rsid w:val="00716D86"/>
    <w:rsid w:val="007247BF"/>
    <w:rsid w:val="00770BF1"/>
    <w:rsid w:val="00774E81"/>
    <w:rsid w:val="007A5346"/>
    <w:rsid w:val="007B2CE5"/>
    <w:rsid w:val="007F5C53"/>
    <w:rsid w:val="00812F03"/>
    <w:rsid w:val="00822503"/>
    <w:rsid w:val="00825223"/>
    <w:rsid w:val="00830168"/>
    <w:rsid w:val="00836956"/>
    <w:rsid w:val="00845732"/>
    <w:rsid w:val="00850517"/>
    <w:rsid w:val="00856DB0"/>
    <w:rsid w:val="008572D9"/>
    <w:rsid w:val="00861E13"/>
    <w:rsid w:val="00874FEC"/>
    <w:rsid w:val="00892496"/>
    <w:rsid w:val="008A0AED"/>
    <w:rsid w:val="008A6F22"/>
    <w:rsid w:val="008B5D8F"/>
    <w:rsid w:val="008F4E0B"/>
    <w:rsid w:val="00914813"/>
    <w:rsid w:val="0091675C"/>
    <w:rsid w:val="00922A60"/>
    <w:rsid w:val="009411E7"/>
    <w:rsid w:val="009453E1"/>
    <w:rsid w:val="009571D7"/>
    <w:rsid w:val="009813C8"/>
    <w:rsid w:val="009A199C"/>
    <w:rsid w:val="009A26A1"/>
    <w:rsid w:val="009C0627"/>
    <w:rsid w:val="009D4D20"/>
    <w:rsid w:val="009F6CE7"/>
    <w:rsid w:val="00A07960"/>
    <w:rsid w:val="00A41250"/>
    <w:rsid w:val="00A41D4E"/>
    <w:rsid w:val="00A52A8F"/>
    <w:rsid w:val="00A56701"/>
    <w:rsid w:val="00A5716D"/>
    <w:rsid w:val="00A640FF"/>
    <w:rsid w:val="00A746AD"/>
    <w:rsid w:val="00A8329F"/>
    <w:rsid w:val="00A83B38"/>
    <w:rsid w:val="00AA6010"/>
    <w:rsid w:val="00AD6EC2"/>
    <w:rsid w:val="00AE4C26"/>
    <w:rsid w:val="00AF2204"/>
    <w:rsid w:val="00B012F3"/>
    <w:rsid w:val="00B1273F"/>
    <w:rsid w:val="00B17534"/>
    <w:rsid w:val="00B53493"/>
    <w:rsid w:val="00B54F91"/>
    <w:rsid w:val="00B55D18"/>
    <w:rsid w:val="00B56CC8"/>
    <w:rsid w:val="00B61F46"/>
    <w:rsid w:val="00B65281"/>
    <w:rsid w:val="00B668FB"/>
    <w:rsid w:val="00B67C4B"/>
    <w:rsid w:val="00B76B8E"/>
    <w:rsid w:val="00BA45AE"/>
    <w:rsid w:val="00BA4F4A"/>
    <w:rsid w:val="00BA6471"/>
    <w:rsid w:val="00BA66AD"/>
    <w:rsid w:val="00BB15AB"/>
    <w:rsid w:val="00BB73BC"/>
    <w:rsid w:val="00BC1699"/>
    <w:rsid w:val="00BC2DD3"/>
    <w:rsid w:val="00BC40D1"/>
    <w:rsid w:val="00BC67B1"/>
    <w:rsid w:val="00BF2C53"/>
    <w:rsid w:val="00C000C3"/>
    <w:rsid w:val="00C02E60"/>
    <w:rsid w:val="00C06385"/>
    <w:rsid w:val="00C16AB5"/>
    <w:rsid w:val="00C17321"/>
    <w:rsid w:val="00C1792E"/>
    <w:rsid w:val="00C20035"/>
    <w:rsid w:val="00C20D82"/>
    <w:rsid w:val="00C22FE5"/>
    <w:rsid w:val="00C240FD"/>
    <w:rsid w:val="00C24374"/>
    <w:rsid w:val="00C302EF"/>
    <w:rsid w:val="00C441D7"/>
    <w:rsid w:val="00C64138"/>
    <w:rsid w:val="00C74C53"/>
    <w:rsid w:val="00C815D5"/>
    <w:rsid w:val="00C904A4"/>
    <w:rsid w:val="00C91385"/>
    <w:rsid w:val="00C95BD3"/>
    <w:rsid w:val="00C97431"/>
    <w:rsid w:val="00CA5D88"/>
    <w:rsid w:val="00CB0F9B"/>
    <w:rsid w:val="00CB46DE"/>
    <w:rsid w:val="00D005C1"/>
    <w:rsid w:val="00D224E5"/>
    <w:rsid w:val="00D241D3"/>
    <w:rsid w:val="00D253E1"/>
    <w:rsid w:val="00D27FA8"/>
    <w:rsid w:val="00D365D3"/>
    <w:rsid w:val="00D42F7B"/>
    <w:rsid w:val="00D54293"/>
    <w:rsid w:val="00D55089"/>
    <w:rsid w:val="00D64F5E"/>
    <w:rsid w:val="00D65684"/>
    <w:rsid w:val="00D8753C"/>
    <w:rsid w:val="00D945EE"/>
    <w:rsid w:val="00DA2ABF"/>
    <w:rsid w:val="00DA76FA"/>
    <w:rsid w:val="00DB2B49"/>
    <w:rsid w:val="00DC28FE"/>
    <w:rsid w:val="00DC290C"/>
    <w:rsid w:val="00DC33B4"/>
    <w:rsid w:val="00DD4656"/>
    <w:rsid w:val="00DF01DF"/>
    <w:rsid w:val="00DF34D0"/>
    <w:rsid w:val="00E00B0A"/>
    <w:rsid w:val="00E018FB"/>
    <w:rsid w:val="00E13F2C"/>
    <w:rsid w:val="00E20830"/>
    <w:rsid w:val="00E20CBD"/>
    <w:rsid w:val="00E21DC0"/>
    <w:rsid w:val="00E23091"/>
    <w:rsid w:val="00E313EA"/>
    <w:rsid w:val="00E438FC"/>
    <w:rsid w:val="00E515F9"/>
    <w:rsid w:val="00E6763B"/>
    <w:rsid w:val="00EB37FF"/>
    <w:rsid w:val="00EB58BD"/>
    <w:rsid w:val="00EC0FFC"/>
    <w:rsid w:val="00ED2E33"/>
    <w:rsid w:val="00ED3024"/>
    <w:rsid w:val="00ED71B6"/>
    <w:rsid w:val="00EE2149"/>
    <w:rsid w:val="00EF0E10"/>
    <w:rsid w:val="00EF2076"/>
    <w:rsid w:val="00EF2AFB"/>
    <w:rsid w:val="00F27FCA"/>
    <w:rsid w:val="00F431FB"/>
    <w:rsid w:val="00F53ACB"/>
    <w:rsid w:val="00F60E46"/>
    <w:rsid w:val="00F6184E"/>
    <w:rsid w:val="00F63A1B"/>
    <w:rsid w:val="00F6671D"/>
    <w:rsid w:val="00F66B05"/>
    <w:rsid w:val="00F8007E"/>
    <w:rsid w:val="00F81C8A"/>
    <w:rsid w:val="00F8413A"/>
    <w:rsid w:val="00F84805"/>
    <w:rsid w:val="00F8546A"/>
    <w:rsid w:val="00F85C90"/>
    <w:rsid w:val="00F960BF"/>
    <w:rsid w:val="00FA2B02"/>
    <w:rsid w:val="00FB1115"/>
    <w:rsid w:val="00FB4AE4"/>
    <w:rsid w:val="00FE7A02"/>
    <w:rsid w:val="00FF35ED"/>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E8B583"/>
  <w15:docId w15:val="{9674653A-7B4A-4EB4-9057-30F586FE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F03"/>
    <w:pPr>
      <w:spacing w:before="0" w:after="0"/>
    </w:pPr>
    <w:rPr>
      <w:sz w:val="20"/>
    </w:rPr>
  </w:style>
  <w:style w:type="paragraph" w:styleId="Heading1">
    <w:name w:val="heading 1"/>
    <w:basedOn w:val="Normal"/>
    <w:next w:val="BodyText"/>
    <w:link w:val="Heading1Char"/>
    <w:qFormat/>
    <w:rsid w:val="00526401"/>
    <w:pPr>
      <w:keepNext/>
      <w:keepLines/>
      <w:widowControl w:val="0"/>
      <w:spacing w:before="480" w:after="240"/>
      <w:outlineLvl w:val="0"/>
    </w:pPr>
    <w:rPr>
      <w:rFonts w:asciiTheme="majorHAnsi" w:eastAsia="Times New Roman" w:hAnsiTheme="majorHAnsi" w:cs="Arial"/>
      <w:b/>
      <w:bCs/>
      <w:color w:val="003C69" w:themeColor="accent1"/>
      <w:kern w:val="32"/>
      <w:sz w:val="40"/>
      <w:szCs w:val="32"/>
      <w:lang w:eastAsia="en-AU"/>
    </w:rPr>
  </w:style>
  <w:style w:type="paragraph" w:styleId="Heading2">
    <w:name w:val="heading 2"/>
    <w:basedOn w:val="Normal"/>
    <w:next w:val="BodyText"/>
    <w:link w:val="Heading2Char"/>
    <w:qFormat/>
    <w:rsid w:val="00526401"/>
    <w:pPr>
      <w:keepNext/>
      <w:keepLines/>
      <w:spacing w:before="400" w:after="200"/>
      <w:outlineLvl w:val="1"/>
    </w:pPr>
    <w:rPr>
      <w:rFonts w:asciiTheme="majorHAnsi" w:eastAsia="Times New Roman" w:hAnsiTheme="majorHAnsi" w:cs="Arial"/>
      <w:b/>
      <w:bCs/>
      <w:iCs/>
      <w:color w:val="7AB800" w:themeColor="accent2"/>
      <w:sz w:val="36"/>
      <w:szCs w:val="28"/>
      <w:lang w:eastAsia="en-AU"/>
    </w:rPr>
  </w:style>
  <w:style w:type="paragraph" w:styleId="Heading3">
    <w:name w:val="heading 3"/>
    <w:basedOn w:val="Normal"/>
    <w:next w:val="BodyText"/>
    <w:link w:val="Heading3Char"/>
    <w:qFormat/>
    <w:rsid w:val="00D64F5E"/>
    <w:pPr>
      <w:keepNext/>
      <w:keepLines/>
      <w:spacing w:before="280" w:after="140"/>
      <w:outlineLvl w:val="2"/>
    </w:pPr>
    <w:rPr>
      <w:rFonts w:asciiTheme="majorHAnsi" w:eastAsia="Times New Roman" w:hAnsiTheme="majorHAnsi" w:cs="Times New Roman"/>
      <w:b/>
      <w:bCs/>
      <w:color w:val="003C69" w:themeColor="accent1"/>
      <w:sz w:val="28"/>
      <w:szCs w:val="24"/>
      <w:lang w:eastAsia="en-AU"/>
    </w:rPr>
  </w:style>
  <w:style w:type="paragraph" w:styleId="Heading4">
    <w:name w:val="heading 4"/>
    <w:basedOn w:val="Normal"/>
    <w:next w:val="BodyText"/>
    <w:link w:val="Heading4Char"/>
    <w:qFormat/>
    <w:rsid w:val="00D64F5E"/>
    <w:pPr>
      <w:keepNext/>
      <w:keepLines/>
      <w:spacing w:before="240" w:after="120"/>
      <w:outlineLvl w:val="3"/>
    </w:pPr>
    <w:rPr>
      <w:rFonts w:asciiTheme="majorHAnsi" w:eastAsia="Times New Roman" w:hAnsiTheme="majorHAnsi" w:cs="Times New Roman"/>
      <w:b/>
      <w:bCs/>
      <w:color w:val="7AB800" w:themeColor="accent2"/>
      <w:sz w:val="24"/>
      <w:lang w:eastAsia="en-AU"/>
    </w:rPr>
  </w:style>
  <w:style w:type="paragraph" w:styleId="Heading5">
    <w:name w:val="heading 5"/>
    <w:basedOn w:val="Normal"/>
    <w:next w:val="BodyText"/>
    <w:link w:val="Heading5Char"/>
    <w:qFormat/>
    <w:rsid w:val="00D64F5E"/>
    <w:pPr>
      <w:keepNext/>
      <w:keepLines/>
      <w:spacing w:before="240" w:after="120"/>
      <w:outlineLvl w:val="4"/>
    </w:pPr>
    <w:rPr>
      <w:rFonts w:asciiTheme="majorHAnsi" w:eastAsia="Times New Roman" w:hAnsiTheme="majorHAnsi" w:cs="Times New Roman"/>
      <w:b/>
      <w:bCs/>
      <w:iCs/>
      <w:szCs w:val="26"/>
      <w:lang w:eastAsia="en-AU"/>
    </w:rPr>
  </w:style>
  <w:style w:type="paragraph" w:styleId="Heading6">
    <w:name w:val="heading 6"/>
    <w:basedOn w:val="Normal"/>
    <w:next w:val="Normal"/>
    <w:link w:val="Heading6Char"/>
    <w:rsid w:val="00CB46DE"/>
    <w:pPr>
      <w:spacing w:before="240" w:after="120"/>
      <w:outlineLvl w:val="5"/>
    </w:pPr>
    <w:rPr>
      <w:rFonts w:eastAsia="Times New Roman" w:cs="Times New Roman"/>
      <w:bCs/>
      <w:color w:val="003C69" w:themeColor="accen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A0AED"/>
    <w:pPr>
      <w:spacing w:before="120" w:after="120" w:line="260" w:lineRule="atLeast"/>
    </w:pPr>
    <w:rPr>
      <w:rFonts w:eastAsia="Times New Roman" w:cs="Times New Roman"/>
      <w:szCs w:val="24"/>
      <w:lang w:eastAsia="en-AU"/>
    </w:rPr>
  </w:style>
  <w:style w:type="character" w:customStyle="1" w:styleId="BodyTextChar">
    <w:name w:val="Body Text Char"/>
    <w:basedOn w:val="DefaultParagraphFont"/>
    <w:link w:val="BodyText"/>
    <w:rsid w:val="008A0AED"/>
    <w:rPr>
      <w:rFonts w:eastAsia="Times New Roman" w:cs="Times New Roman"/>
      <w:sz w:val="20"/>
      <w:szCs w:val="24"/>
      <w:lang w:eastAsia="en-AU"/>
    </w:rPr>
  </w:style>
  <w:style w:type="character" w:customStyle="1" w:styleId="Heading1Char">
    <w:name w:val="Heading 1 Char"/>
    <w:basedOn w:val="DefaultParagraphFont"/>
    <w:link w:val="Heading1"/>
    <w:rsid w:val="00526401"/>
    <w:rPr>
      <w:rFonts w:asciiTheme="majorHAnsi" w:eastAsia="Times New Roman" w:hAnsiTheme="majorHAnsi" w:cs="Arial"/>
      <w:b/>
      <w:bCs/>
      <w:color w:val="003C69" w:themeColor="accent1"/>
      <w:kern w:val="32"/>
      <w:sz w:val="40"/>
      <w:szCs w:val="32"/>
      <w:lang w:eastAsia="en-AU"/>
    </w:rPr>
  </w:style>
  <w:style w:type="character" w:customStyle="1" w:styleId="Heading2Char">
    <w:name w:val="Heading 2 Char"/>
    <w:basedOn w:val="DefaultParagraphFont"/>
    <w:link w:val="Heading2"/>
    <w:rsid w:val="00526401"/>
    <w:rPr>
      <w:rFonts w:asciiTheme="majorHAnsi" w:eastAsia="Times New Roman" w:hAnsiTheme="majorHAnsi" w:cs="Arial"/>
      <w:b/>
      <w:bCs/>
      <w:iCs/>
      <w:color w:val="7AB800" w:themeColor="accent2"/>
      <w:sz w:val="36"/>
      <w:szCs w:val="28"/>
      <w:lang w:eastAsia="en-AU"/>
    </w:rPr>
  </w:style>
  <w:style w:type="character" w:customStyle="1" w:styleId="Heading3Char">
    <w:name w:val="Heading 3 Char"/>
    <w:basedOn w:val="DefaultParagraphFont"/>
    <w:link w:val="Heading3"/>
    <w:rsid w:val="00D64F5E"/>
    <w:rPr>
      <w:rFonts w:asciiTheme="majorHAnsi" w:eastAsia="Times New Roman" w:hAnsiTheme="majorHAnsi" w:cs="Times New Roman"/>
      <w:b/>
      <w:bCs/>
      <w:color w:val="003C69" w:themeColor="accent1"/>
      <w:sz w:val="28"/>
      <w:szCs w:val="24"/>
      <w:lang w:eastAsia="en-AU"/>
    </w:rPr>
  </w:style>
  <w:style w:type="character" w:customStyle="1" w:styleId="Heading4Char">
    <w:name w:val="Heading 4 Char"/>
    <w:basedOn w:val="DefaultParagraphFont"/>
    <w:link w:val="Heading4"/>
    <w:rsid w:val="00D64F5E"/>
    <w:rPr>
      <w:rFonts w:asciiTheme="majorHAnsi" w:eastAsia="Times New Roman" w:hAnsiTheme="majorHAnsi" w:cs="Times New Roman"/>
      <w:b/>
      <w:bCs/>
      <w:color w:val="7AB800" w:themeColor="accent2"/>
      <w:sz w:val="24"/>
      <w:lang w:eastAsia="en-AU"/>
    </w:rPr>
  </w:style>
  <w:style w:type="paragraph" w:customStyle="1" w:styleId="AltHeading1">
    <w:name w:val="Alt Heading 1"/>
    <w:basedOn w:val="Heading1"/>
    <w:next w:val="BodyText"/>
    <w:qFormat/>
    <w:rsid w:val="009C0627"/>
    <w:pPr>
      <w:numPr>
        <w:numId w:val="11"/>
      </w:numPr>
    </w:pPr>
    <w:rPr>
      <w:bCs w:val="0"/>
    </w:rPr>
  </w:style>
  <w:style w:type="paragraph" w:customStyle="1" w:styleId="AltHeading2">
    <w:name w:val="Alt Heading 2"/>
    <w:basedOn w:val="Heading2"/>
    <w:next w:val="BodyText"/>
    <w:qFormat/>
    <w:rsid w:val="009C0627"/>
    <w:pPr>
      <w:numPr>
        <w:ilvl w:val="1"/>
        <w:numId w:val="11"/>
      </w:numPr>
    </w:pPr>
  </w:style>
  <w:style w:type="paragraph" w:customStyle="1" w:styleId="AltHeading3">
    <w:name w:val="Alt Heading 3"/>
    <w:basedOn w:val="Heading3"/>
    <w:next w:val="BodyText"/>
    <w:qFormat/>
    <w:rsid w:val="009C0627"/>
    <w:pPr>
      <w:numPr>
        <w:ilvl w:val="2"/>
        <w:numId w:val="11"/>
      </w:numPr>
    </w:pPr>
  </w:style>
  <w:style w:type="paragraph" w:customStyle="1" w:styleId="AltHeading4">
    <w:name w:val="Alt Heading 4"/>
    <w:basedOn w:val="Heading4"/>
    <w:next w:val="BodyText"/>
    <w:qFormat/>
    <w:rsid w:val="009C0627"/>
    <w:pPr>
      <w:numPr>
        <w:ilvl w:val="3"/>
        <w:numId w:val="11"/>
      </w:numPr>
    </w:pPr>
  </w:style>
  <w:style w:type="paragraph" w:styleId="Title">
    <w:name w:val="Title"/>
    <w:basedOn w:val="Normal"/>
    <w:next w:val="BodyText"/>
    <w:link w:val="TitleChar"/>
    <w:uiPriority w:val="9"/>
    <w:qFormat/>
    <w:rsid w:val="00C1792E"/>
    <w:rPr>
      <w:rFonts w:asciiTheme="majorHAnsi" w:eastAsiaTheme="majorEastAsia" w:hAnsiTheme="majorHAnsi" w:cstheme="majorBidi"/>
      <w:b/>
      <w:color w:val="FFFFFF" w:themeColor="background1"/>
      <w:sz w:val="48"/>
      <w:szCs w:val="52"/>
    </w:rPr>
  </w:style>
  <w:style w:type="character" w:customStyle="1" w:styleId="TitleChar">
    <w:name w:val="Title Char"/>
    <w:basedOn w:val="DefaultParagraphFont"/>
    <w:link w:val="Title"/>
    <w:uiPriority w:val="9"/>
    <w:rsid w:val="00C1792E"/>
    <w:rPr>
      <w:rFonts w:asciiTheme="majorHAnsi" w:eastAsiaTheme="majorEastAsia" w:hAnsiTheme="majorHAnsi" w:cstheme="majorBidi"/>
      <w:b/>
      <w:color w:val="FFFFFF" w:themeColor="background1"/>
      <w:sz w:val="48"/>
      <w:szCs w:val="52"/>
    </w:rPr>
  </w:style>
  <w:style w:type="paragraph" w:styleId="Subtitle">
    <w:name w:val="Subtitle"/>
    <w:basedOn w:val="Normal"/>
    <w:next w:val="BodyText"/>
    <w:link w:val="SubtitleChar"/>
    <w:uiPriority w:val="8"/>
    <w:qFormat/>
    <w:rsid w:val="00C1792E"/>
    <w:pPr>
      <w:numPr>
        <w:ilvl w:val="1"/>
      </w:numPr>
      <w:spacing w:before="120" w:after="120"/>
    </w:pPr>
    <w:rPr>
      <w:rFonts w:asciiTheme="majorHAnsi" w:eastAsiaTheme="majorEastAsia" w:hAnsiTheme="majorHAnsi" w:cstheme="majorBidi"/>
      <w:b/>
      <w:iCs/>
      <w:color w:val="FFFFFF" w:themeColor="background1"/>
      <w:sz w:val="28"/>
      <w:szCs w:val="24"/>
    </w:rPr>
  </w:style>
  <w:style w:type="character" w:customStyle="1" w:styleId="SubtitleChar">
    <w:name w:val="Subtitle Char"/>
    <w:basedOn w:val="DefaultParagraphFont"/>
    <w:link w:val="Subtitle"/>
    <w:uiPriority w:val="8"/>
    <w:rsid w:val="00C1792E"/>
    <w:rPr>
      <w:rFonts w:asciiTheme="majorHAnsi" w:eastAsiaTheme="majorEastAsia" w:hAnsiTheme="majorHAnsi" w:cstheme="majorBidi"/>
      <w:b/>
      <w:iCs/>
      <w:color w:val="FFFFFF" w:themeColor="background1"/>
      <w:sz w:val="28"/>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812F03"/>
    <w:rPr>
      <w:rFonts w:eastAsia="Times New Roman" w:cs="Times New Roman"/>
      <w:sz w:val="20"/>
      <w:szCs w:val="24"/>
      <w:lang w:eastAsia="en-AU"/>
    </w:rPr>
  </w:style>
  <w:style w:type="paragraph" w:styleId="Header">
    <w:name w:val="header"/>
    <w:basedOn w:val="Normal"/>
    <w:link w:val="HeaderChar"/>
    <w:uiPriority w:val="99"/>
    <w:rsid w:val="00252201"/>
    <w:pPr>
      <w:jc w:val="right"/>
    </w:pPr>
    <w:rPr>
      <w:sz w:val="17"/>
    </w:rPr>
  </w:style>
  <w:style w:type="character" w:customStyle="1" w:styleId="HeaderChar">
    <w:name w:val="Header Char"/>
    <w:basedOn w:val="DefaultParagraphFont"/>
    <w:link w:val="Header"/>
    <w:uiPriority w:val="99"/>
    <w:rsid w:val="00836956"/>
    <w:rPr>
      <w:sz w:val="17"/>
    </w:rPr>
  </w:style>
  <w:style w:type="paragraph" w:styleId="Footer">
    <w:name w:val="footer"/>
    <w:basedOn w:val="Normal"/>
    <w:link w:val="FooterChar"/>
    <w:uiPriority w:val="99"/>
    <w:rsid w:val="001970FA"/>
    <w:pPr>
      <w:tabs>
        <w:tab w:val="right" w:pos="9639"/>
      </w:tabs>
    </w:pPr>
    <w:rPr>
      <w:b/>
      <w:color w:val="818283" w:themeColor="accent5"/>
      <w:sz w:val="18"/>
    </w:rPr>
  </w:style>
  <w:style w:type="character" w:customStyle="1" w:styleId="FooterChar">
    <w:name w:val="Footer Char"/>
    <w:basedOn w:val="DefaultParagraphFont"/>
    <w:link w:val="Footer"/>
    <w:uiPriority w:val="99"/>
    <w:rsid w:val="00836956"/>
    <w:rPr>
      <w:b/>
      <w:color w:val="818283" w:themeColor="accent5"/>
      <w:sz w:val="18"/>
    </w:rPr>
  </w:style>
  <w:style w:type="paragraph" w:styleId="ListNumber0">
    <w:name w:val="List Number"/>
    <w:basedOn w:val="Normal"/>
    <w:uiPriority w:val="2"/>
    <w:qFormat/>
    <w:rsid w:val="009C0627"/>
    <w:pPr>
      <w:numPr>
        <w:numId w:val="10"/>
      </w:numPr>
      <w:spacing w:after="120" w:line="260" w:lineRule="atLeast"/>
    </w:pPr>
    <w:rPr>
      <w:rFonts w:eastAsia="Times New Roman" w:cs="Times New Roman"/>
      <w:szCs w:val="24"/>
      <w:lang w:eastAsia="en-AU"/>
    </w:rPr>
  </w:style>
  <w:style w:type="paragraph" w:styleId="ListBullet0">
    <w:name w:val="List Bullet"/>
    <w:basedOn w:val="Normal"/>
    <w:uiPriority w:val="2"/>
    <w:qFormat/>
    <w:rsid w:val="009C0627"/>
    <w:pPr>
      <w:numPr>
        <w:numId w:val="9"/>
      </w:numPr>
      <w:spacing w:after="120" w:line="260" w:lineRule="atLeast"/>
    </w:pPr>
    <w:rPr>
      <w:rFonts w:eastAsia="Times New Roman" w:cs="Times New Roman"/>
      <w:szCs w:val="24"/>
      <w:lang w:eastAsia="en-AU"/>
    </w:rPr>
  </w:style>
  <w:style w:type="paragraph" w:styleId="TOCHeading">
    <w:name w:val="TOC Heading"/>
    <w:basedOn w:val="Heading1"/>
    <w:next w:val="Normal"/>
    <w:uiPriority w:val="39"/>
    <w:rsid w:val="0061089F"/>
  </w:style>
  <w:style w:type="character" w:styleId="Hyperlink">
    <w:name w:val="Hyperlink"/>
    <w:basedOn w:val="DefaultParagraphFont"/>
    <w:uiPriority w:val="99"/>
    <w:semiHidden/>
    <w:rsid w:val="00E20830"/>
    <w:rPr>
      <w:color w:val="003C69" w:themeColor="accent1"/>
      <w:u w:val="single"/>
    </w:rPr>
  </w:style>
  <w:style w:type="paragraph" w:styleId="TOC1">
    <w:name w:val="toc 1"/>
    <w:basedOn w:val="Normal"/>
    <w:next w:val="Normal"/>
    <w:uiPriority w:val="39"/>
    <w:rsid w:val="00812F03"/>
    <w:pPr>
      <w:keepNext/>
      <w:tabs>
        <w:tab w:val="right" w:pos="15706"/>
      </w:tabs>
      <w:spacing w:before="240" w:after="120"/>
      <w:ind w:right="567"/>
    </w:pPr>
    <w:rPr>
      <w:b/>
      <w:noProof/>
    </w:rPr>
  </w:style>
  <w:style w:type="paragraph" w:styleId="TOC2">
    <w:name w:val="toc 2"/>
    <w:basedOn w:val="Normal"/>
    <w:next w:val="Normal"/>
    <w:uiPriority w:val="39"/>
    <w:rsid w:val="00812F03"/>
    <w:pPr>
      <w:tabs>
        <w:tab w:val="right" w:pos="15706"/>
      </w:tabs>
      <w:spacing w:after="60"/>
      <w:ind w:right="567"/>
    </w:pPr>
    <w:rPr>
      <w:noProof/>
    </w:rPr>
  </w:style>
  <w:style w:type="paragraph" w:styleId="TOC3">
    <w:name w:val="toc 3"/>
    <w:basedOn w:val="Normal"/>
    <w:next w:val="Normal"/>
    <w:uiPriority w:val="39"/>
    <w:rsid w:val="00812F03"/>
    <w:pPr>
      <w:tabs>
        <w:tab w:val="right" w:pos="15706"/>
      </w:tabs>
      <w:spacing w:after="60"/>
      <w:ind w:right="567"/>
    </w:pPr>
  </w:style>
  <w:style w:type="table" w:styleId="TableGrid">
    <w:name w:val="Table Grid"/>
    <w:basedOn w:val="TableNormal"/>
    <w:rsid w:val="00142633"/>
    <w:pPr>
      <w:spacing w:after="0"/>
    </w:pPr>
    <w:tblPr/>
  </w:style>
  <w:style w:type="table" w:customStyle="1" w:styleId="StoneTable">
    <w:name w:val="Stone Table"/>
    <w:basedOn w:val="NavyTable"/>
    <w:uiPriority w:val="99"/>
    <w:rsid w:val="00C20D82"/>
    <w:tblPr>
      <w:tblBorders>
        <w:bottom w:val="single" w:sz="4" w:space="0" w:color="DAD8BC" w:themeColor="accent3"/>
        <w:insideH w:val="single" w:sz="4" w:space="0" w:color="DAD8BC" w:themeColor="accent3"/>
        <w:insideV w:val="none" w:sz="0" w:space="0" w:color="auto"/>
      </w:tblBorders>
    </w:tblPr>
    <w:tblStylePr w:type="firstRow">
      <w:tblPr/>
      <w:tcPr>
        <w:tcBorders>
          <w:insideV w:val="single" w:sz="4" w:space="0" w:color="FFFFFF" w:themeColor="background1"/>
        </w:tcBorders>
        <w:shd w:val="clear" w:color="auto" w:fill="DAD8BC" w:themeFill="accent3"/>
      </w:tcPr>
    </w:tblStylePr>
    <w:tblStylePr w:type="lastRow">
      <w:rPr>
        <w:b w:val="0"/>
      </w:rPr>
      <w:tblPr/>
      <w:tcPr>
        <w:shd w:val="clear" w:color="auto" w:fill="F0EFE4"/>
      </w:tcPr>
    </w:tblStylePr>
    <w:tblStylePr w:type="firstCol">
      <w:tblPr/>
      <w:tcPr>
        <w:tcBorders>
          <w:insideH w:val="single" w:sz="4" w:space="0" w:color="DAD8BC" w:themeColor="accent3"/>
        </w:tcBorders>
        <w:shd w:val="clear" w:color="auto" w:fill="DAD8BC" w:themeFill="accent3"/>
      </w:tcPr>
    </w:tblStylePr>
    <w:tblStylePr w:type="band2Vert">
      <w:tblPr/>
      <w:tcPr>
        <w:shd w:val="clear" w:color="auto" w:fill="F8F7F2"/>
      </w:tcPr>
    </w:tblStylePr>
    <w:tblStylePr w:type="band2Horz">
      <w:tblPr/>
      <w:tcPr>
        <w:shd w:val="clear" w:color="auto" w:fill="F8F7F2"/>
      </w:tcPr>
    </w:tblStylePr>
  </w:style>
  <w:style w:type="paragraph" w:customStyle="1" w:styleId="TableHeading">
    <w:name w:val="Table Heading"/>
    <w:basedOn w:val="Normal"/>
    <w:next w:val="BodyText"/>
    <w:uiPriority w:val="3"/>
    <w:qFormat/>
    <w:rsid w:val="008A0AED"/>
    <w:pPr>
      <w:spacing w:before="60" w:after="60"/>
    </w:pPr>
    <w:rPr>
      <w:b/>
      <w:sz w:val="18"/>
    </w:rPr>
  </w:style>
  <w:style w:type="paragraph" w:customStyle="1" w:styleId="TableText">
    <w:name w:val="Table Text"/>
    <w:basedOn w:val="Normal"/>
    <w:uiPriority w:val="3"/>
    <w:qFormat/>
    <w:rsid w:val="008A0AED"/>
    <w:pPr>
      <w:spacing w:before="60" w:after="60"/>
    </w:pPr>
    <w:rPr>
      <w:sz w:val="18"/>
    </w:rPr>
  </w:style>
  <w:style w:type="paragraph" w:customStyle="1" w:styleId="TableBullet">
    <w:name w:val="Table Bullet"/>
    <w:basedOn w:val="TableText"/>
    <w:uiPriority w:val="4"/>
    <w:qFormat/>
    <w:rsid w:val="002106C4"/>
    <w:pPr>
      <w:numPr>
        <w:numId w:val="6"/>
      </w:numPr>
    </w:pPr>
    <w:rPr>
      <w:rFonts w:eastAsia="Times New Roman" w:cs="Times New Roman"/>
      <w:szCs w:val="24"/>
      <w:lang w:eastAsia="en-AU"/>
    </w:rPr>
  </w:style>
  <w:style w:type="paragraph" w:customStyle="1" w:styleId="TableNumber">
    <w:name w:val="Table Number"/>
    <w:basedOn w:val="TableText"/>
    <w:uiPriority w:val="4"/>
    <w:qFormat/>
    <w:rsid w:val="00E20830"/>
    <w:pPr>
      <w:numPr>
        <w:numId w:val="7"/>
      </w:numPr>
    </w:pPr>
  </w:style>
  <w:style w:type="character" w:customStyle="1" w:styleId="Heading5Char">
    <w:name w:val="Heading 5 Char"/>
    <w:basedOn w:val="DefaultParagraphFont"/>
    <w:link w:val="Heading5"/>
    <w:rsid w:val="00D64F5E"/>
    <w:rPr>
      <w:rFonts w:asciiTheme="majorHAnsi" w:eastAsia="Times New Roman" w:hAnsiTheme="majorHAnsi" w:cs="Times New Roman"/>
      <w:b/>
      <w:bCs/>
      <w:iCs/>
      <w:szCs w:val="26"/>
      <w:lang w:eastAsia="en-AU"/>
    </w:rPr>
  </w:style>
  <w:style w:type="character" w:customStyle="1" w:styleId="Heading6Char">
    <w:name w:val="Heading 6 Char"/>
    <w:basedOn w:val="DefaultParagraphFont"/>
    <w:link w:val="Heading6"/>
    <w:rsid w:val="00CB46DE"/>
    <w:rPr>
      <w:rFonts w:eastAsia="Times New Roman" w:cs="Times New Roman"/>
      <w:bCs/>
      <w:color w:val="003C69" w:themeColor="accent1"/>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812F03"/>
    <w:rPr>
      <w:rFonts w:eastAsia="Times New Roman" w:cs="Times New Roman"/>
      <w:sz w:val="20"/>
      <w:szCs w:val="16"/>
      <w:lang w:eastAsia="en-AU"/>
    </w:rPr>
  </w:style>
  <w:style w:type="paragraph" w:styleId="ListParagraph0">
    <w:name w:val="List Paragraph"/>
    <w:basedOn w:val="ListBullet0"/>
    <w:uiPriority w:val="2"/>
    <w:qFormat/>
    <w:rsid w:val="008A0AED"/>
    <w:pPr>
      <w:numPr>
        <w:numId w:val="5"/>
      </w:numPr>
    </w:pPr>
  </w:style>
  <w:style w:type="paragraph" w:styleId="TOC4">
    <w:name w:val="toc 4"/>
    <w:basedOn w:val="TOC1"/>
    <w:next w:val="Normal"/>
    <w:uiPriority w:val="39"/>
    <w:rsid w:val="00DF01DF"/>
    <w:pPr>
      <w:tabs>
        <w:tab w:val="left" w:pos="851"/>
      </w:tabs>
      <w:ind w:left="851" w:hanging="851"/>
    </w:pPr>
  </w:style>
  <w:style w:type="paragraph" w:customStyle="1" w:styleId="AltHeading5">
    <w:name w:val="Alt Heading 5"/>
    <w:basedOn w:val="Heading5"/>
    <w:next w:val="BodyText"/>
    <w:qFormat/>
    <w:rsid w:val="009C0627"/>
    <w:pPr>
      <w:numPr>
        <w:ilvl w:val="4"/>
        <w:numId w:val="11"/>
      </w:numPr>
    </w:p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BodyText"/>
    <w:link w:val="QuoteChar"/>
    <w:uiPriority w:val="7"/>
    <w:qFormat/>
    <w:rsid w:val="008A0AED"/>
    <w:pPr>
      <w:spacing w:before="180" w:after="180" w:line="260" w:lineRule="atLeast"/>
      <w:ind w:left="567" w:right="567"/>
      <w:jc w:val="center"/>
    </w:pPr>
    <w:rPr>
      <w:i/>
      <w:iCs/>
      <w:color w:val="7AB800" w:themeColor="accent2"/>
      <w:sz w:val="22"/>
    </w:rPr>
  </w:style>
  <w:style w:type="character" w:customStyle="1" w:styleId="QuoteChar">
    <w:name w:val="Quote Char"/>
    <w:basedOn w:val="DefaultParagraphFont"/>
    <w:link w:val="Quote"/>
    <w:uiPriority w:val="7"/>
    <w:rsid w:val="008A0AED"/>
    <w:rPr>
      <w:i/>
      <w:iCs/>
      <w:color w:val="7AB800" w:themeColor="accent2"/>
    </w:rPr>
  </w:style>
  <w:style w:type="paragraph" w:customStyle="1" w:styleId="FigureCaption">
    <w:name w:val="Figure Caption"/>
    <w:basedOn w:val="Normal"/>
    <w:next w:val="BodyText"/>
    <w:uiPriority w:val="6"/>
    <w:qFormat/>
    <w:rsid w:val="008A0AED"/>
    <w:pPr>
      <w:tabs>
        <w:tab w:val="left" w:pos="1134"/>
      </w:tabs>
      <w:spacing w:before="120" w:after="240" w:line="260" w:lineRule="atLeast"/>
      <w:ind w:left="1134" w:hanging="1134"/>
    </w:pPr>
    <w:rPr>
      <w:b/>
    </w:rPr>
  </w:style>
  <w:style w:type="paragraph" w:customStyle="1" w:styleId="TableCaption">
    <w:name w:val="Table Caption"/>
    <w:basedOn w:val="Caption"/>
    <w:uiPriority w:val="5"/>
    <w:qFormat/>
    <w:rsid w:val="008A0AED"/>
    <w:pPr>
      <w:keepNext/>
      <w:spacing w:line="260" w:lineRule="atLeast"/>
    </w:pPr>
  </w:style>
  <w:style w:type="paragraph" w:customStyle="1" w:styleId="FigureStyle">
    <w:name w:val="Figure Style"/>
    <w:basedOn w:val="BodyText"/>
    <w:uiPriority w:val="6"/>
    <w:qFormat/>
    <w:rsid w:val="008A0AED"/>
    <w:pPr>
      <w:keepNext/>
      <w:spacing w:before="240"/>
      <w:jc w:val="center"/>
    </w:pPr>
  </w:style>
  <w:style w:type="paragraph" w:styleId="TOC5">
    <w:name w:val="toc 5"/>
    <w:basedOn w:val="TOC2"/>
    <w:next w:val="Normal"/>
    <w:uiPriority w:val="39"/>
    <w:rsid w:val="0061089F"/>
    <w:pPr>
      <w:tabs>
        <w:tab w:val="left" w:pos="851"/>
      </w:tabs>
      <w:ind w:left="851" w:hanging="851"/>
    </w:pPr>
  </w:style>
  <w:style w:type="paragraph" w:styleId="TOC6">
    <w:name w:val="toc 6"/>
    <w:basedOn w:val="TOC3"/>
    <w:next w:val="Normal"/>
    <w:uiPriority w:val="39"/>
    <w:rsid w:val="0061089F"/>
    <w:pPr>
      <w:tabs>
        <w:tab w:val="left" w:pos="851"/>
      </w:tabs>
      <w:ind w:left="851" w:hanging="851"/>
    </w:pPr>
    <w:rPr>
      <w:noProof/>
    </w:rPr>
  </w:style>
  <w:style w:type="paragraph" w:styleId="TOC7">
    <w:name w:val="toc 7"/>
    <w:basedOn w:val="TOC2"/>
    <w:next w:val="Normal"/>
    <w:uiPriority w:val="39"/>
    <w:semiHidden/>
    <w:rsid w:val="003B4DCF"/>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9C0627"/>
    <w:pPr>
      <w:numPr>
        <w:numId w:val="10"/>
      </w:numPr>
    </w:pPr>
  </w:style>
  <w:style w:type="numbering" w:customStyle="1" w:styleId="ListParagraph">
    <w:name w:val="List_Paragraph"/>
    <w:uiPriority w:val="99"/>
    <w:rsid w:val="003A08A5"/>
    <w:pPr>
      <w:numPr>
        <w:numId w:val="2"/>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basedOn w:val="BodyText"/>
    <w:uiPriority w:val="2"/>
    <w:qFormat/>
    <w:rsid w:val="009C0627"/>
    <w:pPr>
      <w:numPr>
        <w:numId w:val="8"/>
      </w:numPr>
      <w:spacing w:before="0"/>
    </w:pPr>
  </w:style>
  <w:style w:type="numbering" w:customStyle="1" w:styleId="ListAlpha">
    <w:name w:val="List_Alpha"/>
    <w:uiPriority w:val="99"/>
    <w:rsid w:val="009C0627"/>
    <w:pPr>
      <w:numPr>
        <w:numId w:val="8"/>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semiHidden/>
    <w:rsid w:val="00F6184E"/>
    <w:rPr>
      <w:noProof/>
    </w:rPr>
  </w:style>
  <w:style w:type="table" w:customStyle="1" w:styleId="NavyTable">
    <w:name w:val="Navy Table"/>
    <w:basedOn w:val="TableNormal"/>
    <w:uiPriority w:val="99"/>
    <w:rsid w:val="00C20D82"/>
    <w:pPr>
      <w:spacing w:before="0" w:after="0"/>
    </w:pPr>
    <w:tblPr>
      <w:tblStyleRowBandSize w:val="1"/>
      <w:tblStyleColBandSize w:val="1"/>
      <w:tblInd w:w="108" w:type="dxa"/>
      <w:tblBorders>
        <w:bottom w:val="single" w:sz="4" w:space="0" w:color="003C69" w:themeColor="accent1"/>
        <w:insideH w:val="single" w:sz="4" w:space="0" w:color="003C69" w:themeColor="accent1"/>
        <w:insideV w:val="single" w:sz="4" w:space="0" w:color="FFFFFF" w:themeColor="background1"/>
      </w:tblBorders>
    </w:tblPr>
    <w:trPr>
      <w:cantSplit/>
    </w:trPr>
    <w:tcPr>
      <w:shd w:val="clear" w:color="auto" w:fill="auto"/>
    </w:tcPr>
    <w:tblStylePr w:type="firstRow">
      <w:tblPr/>
      <w:tcPr>
        <w:tcBorders>
          <w:insideV w:val="single" w:sz="4" w:space="0" w:color="FFFFFF" w:themeColor="background1"/>
        </w:tcBorders>
        <w:shd w:val="clear" w:color="auto" w:fill="003C69" w:themeFill="accent1"/>
      </w:tcPr>
    </w:tblStylePr>
    <w:tblStylePr w:type="lastRow">
      <w:rPr>
        <w:b w:val="0"/>
      </w:rPr>
      <w:tblPr/>
      <w:tcPr>
        <w:shd w:val="clear" w:color="auto" w:fill="99B1C3"/>
      </w:tcPr>
    </w:tblStylePr>
    <w:tblStylePr w:type="firstCol">
      <w:tblPr/>
      <w:tcPr>
        <w:tcBorders>
          <w:insideH w:val="nil"/>
        </w:tcBorders>
        <w:shd w:val="clear" w:color="auto" w:fill="003C69" w:themeFill="accent1"/>
      </w:tcPr>
    </w:tblStylePr>
    <w:tblStylePr w:type="band2Vert">
      <w:tblPr/>
      <w:tcPr>
        <w:shd w:val="clear" w:color="auto" w:fill="CCD8E1"/>
      </w:tcPr>
    </w:tblStylePr>
    <w:tblStylePr w:type="band2Horz">
      <w:tblPr/>
      <w:tcPr>
        <w:shd w:val="clear" w:color="auto" w:fill="CCD8E1"/>
      </w:tcPr>
    </w:tblStylePr>
  </w:style>
  <w:style w:type="character" w:styleId="FollowedHyperlink">
    <w:name w:val="FollowedHyperlink"/>
    <w:basedOn w:val="DefaultParagraphFont"/>
    <w:uiPriority w:val="11"/>
    <w:unhideWhenUsed/>
    <w:rsid w:val="00E20830"/>
    <w:rPr>
      <w:color w:val="003C69" w:themeColor="accent1"/>
      <w:u w:val="single"/>
    </w:rPr>
  </w:style>
  <w:style w:type="paragraph" w:customStyle="1" w:styleId="AppendixH1">
    <w:name w:val="Appendix H1"/>
    <w:basedOn w:val="Normal"/>
    <w:next w:val="BodyText"/>
    <w:uiPriority w:val="99"/>
    <w:semiHidden/>
    <w:qFormat/>
    <w:rsid w:val="004F2A3C"/>
    <w:pPr>
      <w:pageBreakBefore/>
      <w:numPr>
        <w:numId w:val="1"/>
      </w:numPr>
      <w:tabs>
        <w:tab w:val="left" w:pos="567"/>
      </w:tabs>
      <w:spacing w:before="60" w:after="320"/>
    </w:pPr>
    <w:rPr>
      <w:rFonts w:eastAsia="Times New Roman" w:cs="Times New Roman"/>
      <w:b/>
      <w:sz w:val="36"/>
      <w:szCs w:val="24"/>
      <w:lang w:eastAsia="en-AU"/>
    </w:rPr>
  </w:style>
  <w:style w:type="paragraph" w:customStyle="1" w:styleId="AppendixH2">
    <w:name w:val="Appendix H2"/>
    <w:basedOn w:val="Heading2"/>
    <w:next w:val="BodyText"/>
    <w:uiPriority w:val="99"/>
    <w:semiHidden/>
    <w:qFormat/>
    <w:rsid w:val="004F2A3C"/>
    <w:pPr>
      <w:tabs>
        <w:tab w:val="left" w:pos="851"/>
      </w:tabs>
    </w:pPr>
    <w:rPr>
      <w:b w:val="0"/>
      <w:iCs w:val="0"/>
    </w:rPr>
  </w:style>
  <w:style w:type="paragraph" w:customStyle="1" w:styleId="AppendixH3">
    <w:name w:val="Appendix H3"/>
    <w:basedOn w:val="Heading3"/>
    <w:next w:val="BodyText"/>
    <w:uiPriority w:val="99"/>
    <w:semiHidden/>
    <w:qFormat/>
    <w:rsid w:val="004F2A3C"/>
    <w:pPr>
      <w:tabs>
        <w:tab w:val="left" w:pos="851"/>
      </w:tabs>
    </w:pPr>
    <w:rPr>
      <w:b w:val="0"/>
    </w:rPr>
  </w:style>
  <w:style w:type="paragraph" w:customStyle="1" w:styleId="ListAlpha2">
    <w:name w:val="List Alpha 2"/>
    <w:basedOn w:val="ListAlpha0"/>
    <w:uiPriority w:val="19"/>
    <w:rsid w:val="009C0627"/>
    <w:pPr>
      <w:numPr>
        <w:ilvl w:val="1"/>
      </w:numPr>
    </w:pPr>
  </w:style>
  <w:style w:type="paragraph" w:customStyle="1" w:styleId="ListAlpha3">
    <w:name w:val="List Alpha 3"/>
    <w:basedOn w:val="ListAlpha2"/>
    <w:uiPriority w:val="19"/>
    <w:rsid w:val="009C0627"/>
    <w:pPr>
      <w:numPr>
        <w:ilvl w:val="2"/>
      </w:numPr>
    </w:pPr>
  </w:style>
  <w:style w:type="paragraph" w:customStyle="1" w:styleId="ListAlpha4">
    <w:name w:val="List Alpha 4"/>
    <w:basedOn w:val="ListAlpha3"/>
    <w:uiPriority w:val="19"/>
    <w:rsid w:val="009C0627"/>
    <w:pPr>
      <w:numPr>
        <w:ilvl w:val="3"/>
      </w:numPr>
    </w:pPr>
  </w:style>
  <w:style w:type="paragraph" w:customStyle="1" w:styleId="ListAlpha6">
    <w:name w:val="List Alpha 6"/>
    <w:basedOn w:val="ListAlpha4"/>
    <w:uiPriority w:val="19"/>
    <w:rsid w:val="009C0627"/>
    <w:pPr>
      <w:numPr>
        <w:ilvl w:val="5"/>
      </w:numPr>
    </w:pPr>
  </w:style>
  <w:style w:type="paragraph" w:customStyle="1" w:styleId="ListAlpha5">
    <w:name w:val="List Alpha 5"/>
    <w:basedOn w:val="ListAlpha6"/>
    <w:uiPriority w:val="19"/>
    <w:rsid w:val="009C0627"/>
    <w:pPr>
      <w:numPr>
        <w:ilvl w:val="4"/>
      </w:numPr>
    </w:pPr>
  </w:style>
  <w:style w:type="paragraph" w:styleId="ListBullet2">
    <w:name w:val="List Bullet 2"/>
    <w:basedOn w:val="ListBullet0"/>
    <w:uiPriority w:val="19"/>
    <w:rsid w:val="009C0627"/>
    <w:pPr>
      <w:numPr>
        <w:ilvl w:val="1"/>
      </w:numPr>
    </w:pPr>
  </w:style>
  <w:style w:type="paragraph" w:styleId="ListBullet3">
    <w:name w:val="List Bullet 3"/>
    <w:basedOn w:val="ListBullet0"/>
    <w:uiPriority w:val="19"/>
    <w:rsid w:val="009C0627"/>
    <w:pPr>
      <w:numPr>
        <w:ilvl w:val="2"/>
      </w:numPr>
    </w:pPr>
  </w:style>
  <w:style w:type="paragraph" w:styleId="ListBullet4">
    <w:name w:val="List Bullet 4"/>
    <w:basedOn w:val="ListBullet0"/>
    <w:uiPriority w:val="19"/>
    <w:semiHidden/>
    <w:rsid w:val="009C0627"/>
    <w:pPr>
      <w:numPr>
        <w:numId w:val="0"/>
      </w:numPr>
    </w:pPr>
  </w:style>
  <w:style w:type="paragraph" w:styleId="ListBullet5">
    <w:name w:val="List Bullet 5"/>
    <w:basedOn w:val="ListBullet0"/>
    <w:uiPriority w:val="19"/>
    <w:semiHidden/>
    <w:rsid w:val="009C0627"/>
    <w:pPr>
      <w:numPr>
        <w:numId w:val="0"/>
      </w:numPr>
    </w:pPr>
  </w:style>
  <w:style w:type="paragraph" w:customStyle="1" w:styleId="ListBullet6">
    <w:name w:val="List Bullet 6"/>
    <w:basedOn w:val="ListBullet0"/>
    <w:uiPriority w:val="19"/>
    <w:semiHidden/>
    <w:qFormat/>
    <w:rsid w:val="009C0627"/>
    <w:pPr>
      <w:numPr>
        <w:numId w:val="0"/>
      </w:numPr>
    </w:pPr>
  </w:style>
  <w:style w:type="paragraph" w:styleId="ListNumber2">
    <w:name w:val="List Number 2"/>
    <w:basedOn w:val="ListNumber0"/>
    <w:uiPriority w:val="19"/>
    <w:rsid w:val="009C0627"/>
    <w:pPr>
      <w:numPr>
        <w:ilvl w:val="1"/>
      </w:numPr>
    </w:pPr>
  </w:style>
  <w:style w:type="paragraph" w:styleId="ListNumber3">
    <w:name w:val="List Number 3"/>
    <w:basedOn w:val="ListNumber0"/>
    <w:uiPriority w:val="19"/>
    <w:rsid w:val="009C0627"/>
    <w:pPr>
      <w:numPr>
        <w:ilvl w:val="2"/>
      </w:numPr>
    </w:pPr>
  </w:style>
  <w:style w:type="paragraph" w:styleId="ListNumber4">
    <w:name w:val="List Number 4"/>
    <w:basedOn w:val="ListNumber0"/>
    <w:uiPriority w:val="19"/>
    <w:rsid w:val="009C0627"/>
    <w:pPr>
      <w:numPr>
        <w:ilvl w:val="3"/>
      </w:numPr>
    </w:pPr>
  </w:style>
  <w:style w:type="paragraph" w:styleId="ListNumber5">
    <w:name w:val="List Number 5"/>
    <w:basedOn w:val="ListNumber0"/>
    <w:uiPriority w:val="19"/>
    <w:rsid w:val="009C0627"/>
    <w:pPr>
      <w:numPr>
        <w:ilvl w:val="4"/>
      </w:numPr>
    </w:pPr>
  </w:style>
  <w:style w:type="paragraph" w:customStyle="1" w:styleId="ListNumber6">
    <w:name w:val="List Number 6"/>
    <w:basedOn w:val="ListNumber0"/>
    <w:uiPriority w:val="19"/>
    <w:rsid w:val="009C0627"/>
    <w:pPr>
      <w:numPr>
        <w:ilvl w:val="5"/>
      </w:numPr>
    </w:pPr>
  </w:style>
  <w:style w:type="paragraph" w:customStyle="1" w:styleId="ListParagraph2">
    <w:name w:val="List Paragraph 2"/>
    <w:basedOn w:val="ListParagraph0"/>
    <w:uiPriority w:val="19"/>
    <w:rsid w:val="004F2A3C"/>
    <w:pPr>
      <w:numPr>
        <w:ilvl w:val="1"/>
      </w:numPr>
    </w:pPr>
  </w:style>
  <w:style w:type="paragraph" w:customStyle="1" w:styleId="ListParagraph3">
    <w:name w:val="List Paragraph 3"/>
    <w:basedOn w:val="ListParagraph0"/>
    <w:uiPriority w:val="19"/>
    <w:rsid w:val="004F2A3C"/>
    <w:pPr>
      <w:numPr>
        <w:ilvl w:val="2"/>
      </w:numPr>
    </w:pPr>
  </w:style>
  <w:style w:type="paragraph" w:customStyle="1" w:styleId="ListParagraph4">
    <w:name w:val="List Paragraph 4"/>
    <w:basedOn w:val="ListParagraph0"/>
    <w:uiPriority w:val="19"/>
    <w:rsid w:val="004F2A3C"/>
    <w:pPr>
      <w:numPr>
        <w:ilvl w:val="3"/>
      </w:numPr>
    </w:pPr>
  </w:style>
  <w:style w:type="paragraph" w:customStyle="1" w:styleId="ListParagraph5">
    <w:name w:val="List Paragraph 5"/>
    <w:basedOn w:val="ListParagraph0"/>
    <w:uiPriority w:val="19"/>
    <w:rsid w:val="004F2A3C"/>
    <w:pPr>
      <w:numPr>
        <w:ilvl w:val="4"/>
      </w:numPr>
    </w:pPr>
  </w:style>
  <w:style w:type="paragraph" w:customStyle="1" w:styleId="ListParagraph6">
    <w:name w:val="List Paragraph 6"/>
    <w:basedOn w:val="ListParagraph0"/>
    <w:uiPriority w:val="19"/>
    <w:rsid w:val="004F2A3C"/>
    <w:pPr>
      <w:numPr>
        <w:ilvl w:val="5"/>
      </w:numPr>
    </w:pPr>
  </w:style>
  <w:style w:type="numbering" w:customStyle="1" w:styleId="ListBullet">
    <w:name w:val="List_Bullet"/>
    <w:uiPriority w:val="99"/>
    <w:rsid w:val="009C0627"/>
    <w:pPr>
      <w:numPr>
        <w:numId w:val="9"/>
      </w:numPr>
    </w:pPr>
  </w:style>
  <w:style w:type="numbering" w:customStyle="1" w:styleId="ListNumberedHeadings">
    <w:name w:val="List_NumberedHeadings"/>
    <w:uiPriority w:val="99"/>
    <w:rsid w:val="009C0627"/>
    <w:pPr>
      <w:numPr>
        <w:numId w:val="11"/>
      </w:numPr>
    </w:pPr>
  </w:style>
  <w:style w:type="numbering" w:customStyle="1" w:styleId="ListTableBullet">
    <w:name w:val="List_TableBullet"/>
    <w:uiPriority w:val="99"/>
    <w:rsid w:val="002106C4"/>
    <w:pPr>
      <w:numPr>
        <w:numId w:val="3"/>
      </w:numPr>
    </w:pPr>
  </w:style>
  <w:style w:type="numbering" w:customStyle="1" w:styleId="ListTableNumber">
    <w:name w:val="List_TableNumber"/>
    <w:uiPriority w:val="99"/>
    <w:rsid w:val="00E20830"/>
    <w:pPr>
      <w:numPr>
        <w:numId w:val="4"/>
      </w:numPr>
    </w:pPr>
  </w:style>
  <w:style w:type="paragraph" w:customStyle="1" w:styleId="TableBullet2">
    <w:name w:val="Table Bullet 2"/>
    <w:basedOn w:val="TableBullet"/>
    <w:uiPriority w:val="19"/>
    <w:rsid w:val="004F2A3C"/>
    <w:pPr>
      <w:numPr>
        <w:ilvl w:val="1"/>
      </w:numPr>
    </w:pPr>
  </w:style>
  <w:style w:type="paragraph" w:customStyle="1" w:styleId="TableNumber2">
    <w:name w:val="Table Number 2"/>
    <w:basedOn w:val="TableNumber"/>
    <w:uiPriority w:val="19"/>
    <w:rsid w:val="004F2A3C"/>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table" w:customStyle="1" w:styleId="TableBlack">
    <w:name w:val="Table Black"/>
    <w:basedOn w:val="NavyTable"/>
    <w:uiPriority w:val="99"/>
    <w:rsid w:val="00FE7A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rPr>
        <w:cantSplit/>
        <w:tblHeader/>
      </w:trPr>
      <w:tcPr>
        <w:tcBorders>
          <w:insideV w:val="single" w:sz="4" w:space="0" w:color="FFFFFF" w:themeColor="background1"/>
        </w:tcBorders>
        <w:shd w:val="clear" w:color="auto" w:fill="000000" w:themeFill="text1"/>
      </w:tcPr>
    </w:tblStylePr>
    <w:tblStylePr w:type="lastRow">
      <w:rPr>
        <w:b/>
      </w:rPr>
      <w:tblPr/>
      <w:tcPr>
        <w:shd w:val="clear" w:color="auto" w:fill="B4B4B4"/>
      </w:tcPr>
    </w:tblStylePr>
    <w:tblStylePr w:type="firstCol">
      <w:rPr>
        <w:color w:val="FFFFFF" w:themeColor="background1"/>
      </w:rPr>
      <w:tblPr/>
      <w:tcPr>
        <w:tcBorders>
          <w:insideH w:val="nil"/>
        </w:tcBorders>
        <w:shd w:val="clear" w:color="auto" w:fill="000000" w:themeFill="text1"/>
      </w:tcPr>
    </w:tblStylePr>
    <w:tblStylePr w:type="band2Vert">
      <w:tblPr/>
      <w:tcPr>
        <w:shd w:val="clear" w:color="auto" w:fill="DEDEDE"/>
      </w:tcPr>
    </w:tblStylePr>
    <w:tblStylePr w:type="band2Horz">
      <w:tblPr/>
      <w:tcPr>
        <w:shd w:val="clear" w:color="auto" w:fill="DEDEDE"/>
      </w:tcPr>
    </w:tblStylePr>
  </w:style>
  <w:style w:type="table" w:customStyle="1" w:styleId="TableGrey">
    <w:name w:val="Table Grey"/>
    <w:basedOn w:val="TableBlack"/>
    <w:uiPriority w:val="99"/>
    <w:rsid w:val="00FE7A02"/>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color w:val="FFFFFF" w:themeColor="background1"/>
      </w:rPr>
      <w:tblPr/>
      <w:trPr>
        <w:cantSplit/>
        <w:tblHeader/>
      </w:trPr>
      <w:tcPr>
        <w:tcBorders>
          <w:insideV w:val="single" w:sz="4" w:space="0" w:color="FFFFFF" w:themeColor="background1"/>
        </w:tcBorders>
        <w:shd w:val="clear" w:color="auto" w:fill="7F7F7F" w:themeFill="text1" w:themeFillTint="80"/>
      </w:tcPr>
    </w:tblStylePr>
    <w:tblStylePr w:type="lastRow">
      <w:rPr>
        <w:b/>
      </w:rPr>
      <w:tblPr/>
      <w:tcPr>
        <w:shd w:val="clear" w:color="auto" w:fill="CBCBCB" w:themeFill="text2" w:themeFillTint="66"/>
      </w:tcPr>
    </w:tblStylePr>
    <w:tblStylePr w:type="firstCol">
      <w:rPr>
        <w:color w:val="FFFFFF" w:themeColor="background1"/>
      </w:rPr>
      <w:tblPr/>
      <w:tcPr>
        <w:tcBorders>
          <w:insideH w:val="nil"/>
        </w:tcBorders>
        <w:shd w:val="clear" w:color="auto" w:fill="7F7F7F" w:themeFill="text1" w:themeFillTint="80"/>
      </w:tcPr>
    </w:tblStylePr>
    <w:tblStylePr w:type="band2Vert">
      <w:tblPr/>
      <w:tcPr>
        <w:shd w:val="clear" w:color="auto" w:fill="E5E5E5" w:themeFill="text2" w:themeFillTint="33"/>
      </w:tcPr>
    </w:tblStylePr>
    <w:tblStylePr w:type="band2Horz">
      <w:tblPr/>
      <w:tcPr>
        <w:shd w:val="clear" w:color="auto" w:fill="E5E5E5" w:themeFill="text2" w:themeFillTint="33"/>
      </w:tcPr>
    </w:tblStylePr>
  </w:style>
  <w:style w:type="character" w:styleId="PlaceholderText">
    <w:name w:val="Placeholder Text"/>
    <w:basedOn w:val="DefaultParagraphFont"/>
    <w:uiPriority w:val="99"/>
    <w:semiHidden/>
    <w:rsid w:val="002106C4"/>
    <w:rPr>
      <w:color w:val="808080"/>
    </w:rPr>
  </w:style>
  <w:style w:type="table" w:customStyle="1" w:styleId="GreenTable">
    <w:name w:val="Green Table"/>
    <w:basedOn w:val="NavyTable"/>
    <w:uiPriority w:val="99"/>
    <w:rsid w:val="00C20D82"/>
    <w:tblPr>
      <w:tblBorders>
        <w:bottom w:val="single" w:sz="4" w:space="0" w:color="7AB800" w:themeColor="accent2"/>
        <w:insideH w:val="single" w:sz="4" w:space="0" w:color="7AB800" w:themeColor="accent2"/>
        <w:insideV w:val="none" w:sz="0" w:space="0" w:color="auto"/>
      </w:tblBorders>
    </w:tblPr>
    <w:tblStylePr w:type="firstRow">
      <w:rPr>
        <w:color w:val="FFFFFF" w:themeColor="background1"/>
      </w:rPr>
      <w:tblPr/>
      <w:tcPr>
        <w:tcBorders>
          <w:insideV w:val="single" w:sz="4" w:space="0" w:color="FFFFFF" w:themeColor="background1"/>
        </w:tcBorders>
        <w:shd w:val="clear" w:color="auto" w:fill="7AB800" w:themeFill="accent2"/>
      </w:tcPr>
    </w:tblStylePr>
    <w:tblStylePr w:type="lastRow">
      <w:rPr>
        <w:b w:val="0"/>
      </w:rPr>
      <w:tblPr/>
      <w:tcPr>
        <w:shd w:val="clear" w:color="auto" w:fill="C9E3B4"/>
      </w:tcPr>
    </w:tblStylePr>
    <w:tblStylePr w:type="firstCol">
      <w:rPr>
        <w:color w:val="FFFFFF" w:themeColor="background1"/>
      </w:rPr>
      <w:tblPr/>
      <w:tcPr>
        <w:tcBorders>
          <w:insideH w:val="nil"/>
        </w:tcBorders>
        <w:shd w:val="clear" w:color="auto" w:fill="7AB800" w:themeFill="accent2"/>
      </w:tcPr>
    </w:tblStylePr>
    <w:tblStylePr w:type="band2Vert">
      <w:tblPr/>
      <w:tcPr>
        <w:shd w:val="clear" w:color="auto" w:fill="E4F1D9"/>
      </w:tcPr>
    </w:tblStylePr>
    <w:tblStylePr w:type="band2Horz">
      <w:tblPr/>
      <w:tcPr>
        <w:shd w:val="clear" w:color="auto" w:fill="E4F1D9"/>
      </w:tcPr>
    </w:tblStylePr>
  </w:style>
  <w:style w:type="paragraph" w:customStyle="1" w:styleId="FooterpageNumber">
    <w:name w:val="Footer page Number"/>
    <w:basedOn w:val="Footer"/>
    <w:uiPriority w:val="13"/>
    <w:semiHidden/>
    <w:rsid w:val="001970FA"/>
    <w:pPr>
      <w:tabs>
        <w:tab w:val="clear" w:pos="9639"/>
      </w:tabs>
      <w:jc w:val="right"/>
    </w:pPr>
    <w:rPr>
      <w:rFonts w:ascii="Arial" w:eastAsia="Times New Roman" w:hAnsi="Arial" w:cs="Times New Roman"/>
      <w:b w:val="0"/>
      <w:color w:val="635D63"/>
      <w:szCs w:val="18"/>
      <w:lang w:eastAsia="en-AU"/>
    </w:rPr>
  </w:style>
  <w:style w:type="paragraph" w:customStyle="1" w:styleId="TOCHeading2">
    <w:name w:val="TOC Heading 2"/>
    <w:basedOn w:val="Heading3"/>
    <w:uiPriority w:val="39"/>
    <w:qFormat/>
    <w:rsid w:val="00812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20640">
      <w:bodyDiv w:val="1"/>
      <w:marLeft w:val="0"/>
      <w:marRight w:val="0"/>
      <w:marTop w:val="0"/>
      <w:marBottom w:val="0"/>
      <w:divBdr>
        <w:top w:val="none" w:sz="0" w:space="0" w:color="auto"/>
        <w:left w:val="none" w:sz="0" w:space="0" w:color="auto"/>
        <w:bottom w:val="none" w:sz="0" w:space="0" w:color="auto"/>
        <w:right w:val="none" w:sz="0" w:space="0" w:color="auto"/>
      </w:divBdr>
    </w:div>
    <w:div w:id="93258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Templates\Reports\A4%20Landscape%20Report.dotx" TargetMode="External"/></Relationships>
</file>

<file path=word/theme/theme1.xml><?xml version="1.0" encoding="utf-8"?>
<a:theme xmlns:a="http://schemas.openxmlformats.org/drawingml/2006/main" name="Office Theme">
  <a:themeElements>
    <a:clrScheme name="TMR">
      <a:dk1>
        <a:sysClr val="windowText" lastClr="000000"/>
      </a:dk1>
      <a:lt1>
        <a:sysClr val="window" lastClr="FFFFFF"/>
      </a:lt1>
      <a:dk2>
        <a:srgbClr val="7F7F7F"/>
      </a:dk2>
      <a:lt2>
        <a:srgbClr val="F2F2F2"/>
      </a:lt2>
      <a:accent1>
        <a:srgbClr val="003C69"/>
      </a:accent1>
      <a:accent2>
        <a:srgbClr val="7AB800"/>
      </a:accent2>
      <a:accent3>
        <a:srgbClr val="DAD8BC"/>
      </a:accent3>
      <a:accent4>
        <a:srgbClr val="F79427"/>
      </a:accent4>
      <a:accent5>
        <a:srgbClr val="818283"/>
      </a:accent5>
      <a:accent6>
        <a:srgbClr val="BCBDC0"/>
      </a:accent6>
      <a:hlink>
        <a:srgbClr val="003E69"/>
      </a:hlink>
      <a:folHlink>
        <a:srgbClr val="003E6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45DC6-E52E-43A6-809C-48382BF3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Landscape Report.dotx</Template>
  <TotalTime>268</TotalTime>
  <Pages>11</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A McDonald</dc:creator>
  <cp:lastModifiedBy>Tobias C Scholl</cp:lastModifiedBy>
  <cp:revision>27</cp:revision>
  <cp:lastPrinted>2026-07-09T23:34:00Z</cp:lastPrinted>
  <dcterms:created xsi:type="dcterms:W3CDTF">2022-07-08T01:46:00Z</dcterms:created>
  <dcterms:modified xsi:type="dcterms:W3CDTF">2026-07-09T23:40:00Z</dcterms:modified>
</cp:coreProperties>
</file>