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839F" w14:textId="38186F17" w:rsidR="006F04D3" w:rsidRDefault="00CF787C" w:rsidP="003927A2">
      <w:pPr>
        <w:pStyle w:val="BodyText"/>
      </w:pPr>
      <w:r w:rsidRPr="00CF787C">
        <w:drawing>
          <wp:inline distT="0" distB="0" distL="0" distR="0" wp14:anchorId="0BED7AD7" wp14:editId="1940E472">
            <wp:extent cx="9251950" cy="4804410"/>
            <wp:effectExtent l="0" t="0" r="6350" b="0"/>
            <wp:docPr id="1550773806" name="Picture 8" descr="Table showing the number of vehicles registered in Queensland as at 30 June each year from 1992 to 2013, broken down by body type. Vehicle categories include buses, campervans and motorhomes, cars, conditional registration vehicles, light commercial vehicles, mobile machinery, motorcycles, other vehicles, trailers and trucks. The table presents annual registration counts for each vehicle type, allowing comparison of trends over time across the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73806" name="Picture 8" descr="Table showing the number of vehicles registered in Queensland as at 30 June each year from 1992 to 2013, broken down by body type. Vehicle categories include buses, campervans and motorhomes, cars, conditional registration vehicles, light commercial vehicles, mobile machinery, motorcycles, other vehicles, trailers and trucks. The table presents annual registration counts for each vehicle type, allowing comparison of trends over time across the reporting perio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51950" cy="4804410"/>
                    </a:xfrm>
                    <a:prstGeom prst="rect">
                      <a:avLst/>
                    </a:prstGeom>
                    <a:noFill/>
                    <a:ln>
                      <a:noFill/>
                    </a:ln>
                  </pic:spPr>
                </pic:pic>
              </a:graphicData>
            </a:graphic>
          </wp:inline>
        </w:drawing>
      </w:r>
    </w:p>
    <w:p w14:paraId="158D21D7" w14:textId="4B23CD06" w:rsidR="00551FC1" w:rsidRDefault="006F04D3" w:rsidP="00551FC1">
      <w:pPr>
        <w:spacing w:after="160" w:line="259" w:lineRule="auto"/>
      </w:pPr>
      <w:r>
        <w:br w:type="page"/>
      </w:r>
    </w:p>
    <w:p w14:paraId="6E2B6506" w14:textId="660E62C9" w:rsidR="00CB3E74" w:rsidRDefault="00CF787C" w:rsidP="00551FC1">
      <w:pPr>
        <w:spacing w:after="160" w:line="259" w:lineRule="auto"/>
      </w:pPr>
      <w:r w:rsidRPr="00CF787C">
        <w:lastRenderedPageBreak/>
        <w:drawing>
          <wp:anchor distT="0" distB="0" distL="114300" distR="114300" simplePos="0" relativeHeight="251658239" behindDoc="0" locked="0" layoutInCell="1" allowOverlap="1" wp14:anchorId="15FFAAA7" wp14:editId="25F5B9EE">
            <wp:simplePos x="723900" y="895350"/>
            <wp:positionH relativeFrom="margin">
              <wp:align>center</wp:align>
            </wp:positionH>
            <wp:positionV relativeFrom="margin">
              <wp:align>center</wp:align>
            </wp:positionV>
            <wp:extent cx="9251950" cy="5519420"/>
            <wp:effectExtent l="0" t="0" r="6350" b="5080"/>
            <wp:wrapSquare wrapText="bothSides"/>
            <wp:docPr id="1037214846" name="Picture 9" descr="Table showing the number of vehicles registered in Queensland as at 30 June each year from 2014 to 2026, broken down by body type. Vehicle categories include buses, campervans and motorhomes, cars, conditional registration vehicles, light commercial vehicles, mobile machinery, motorcycles, other vehicles, trailers and trucks. The table presents annual registration counts for each vehicle type, allowing comparison of trends over time across the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14846" name="Picture 9" descr="Table showing the number of vehicles registered in Queensland as at 30 June each year from 2014 to 2026, broken down by body type. Vehicle categories include buses, campervans and motorhomes, cars, conditional registration vehicles, light commercial vehicles, mobile machinery, motorcycles, other vehicles, trailers and trucks. The table presents annual registration counts for each vehicle type, allowing comparison of trends over time across the reporting perio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0" cy="5519420"/>
                    </a:xfrm>
                    <a:prstGeom prst="rect">
                      <a:avLst/>
                    </a:prstGeom>
                    <a:noFill/>
                    <a:ln>
                      <a:noFill/>
                    </a:ln>
                  </pic:spPr>
                </pic:pic>
              </a:graphicData>
            </a:graphic>
          </wp:anchor>
        </w:drawing>
      </w:r>
      <w:r w:rsidR="00551FC1">
        <w:rPr>
          <w:noProof/>
        </w:rPr>
        <w:drawing>
          <wp:anchor distT="0" distB="0" distL="114300" distR="114300" simplePos="0" relativeHeight="251659264" behindDoc="0" locked="0" layoutInCell="1" allowOverlap="1" wp14:anchorId="55F9F26B" wp14:editId="3CC8FC88">
            <wp:simplePos x="0" y="0"/>
            <wp:positionH relativeFrom="column">
              <wp:posOffset>3299460</wp:posOffset>
            </wp:positionH>
            <wp:positionV relativeFrom="paragraph">
              <wp:posOffset>3424555</wp:posOffset>
            </wp:positionV>
            <wp:extent cx="4429125" cy="1704975"/>
            <wp:effectExtent l="0" t="0" r="9525" b="9525"/>
            <wp:wrapNone/>
            <wp:docPr id="1580717811" name="Picture 5" descr="Notes outlining changes to vehicle registration reporting and classifications over time, including the introduction of Conditional Registration in 2003 and historical category inclusions affecting selected vehicle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17811" name="Picture 5" descr="Notes outlining changes to vehicle registration reporting and classifications over time, including the introduction of Conditional Registration in 2003 and historical category inclusions affecting selected vehicle types."/>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9125" cy="1704975"/>
                    </a:xfrm>
                    <a:prstGeom prst="rect">
                      <a:avLst/>
                    </a:prstGeom>
                    <a:noFill/>
                    <a:ln>
                      <a:noFill/>
                    </a:ln>
                  </pic:spPr>
                </pic:pic>
              </a:graphicData>
            </a:graphic>
          </wp:anchor>
        </w:drawing>
      </w:r>
    </w:p>
    <w:sectPr w:rsidR="00CB3E74" w:rsidSect="00A8465C">
      <w:headerReference w:type="default" r:id="rId10"/>
      <w:headerReference w:type="first" r:id="rId11"/>
      <w:pgSz w:w="16838" w:h="11906" w:orient="landscape"/>
      <w:pgMar w:top="1417" w:right="1134" w:bottom="1417"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5BE07" w14:textId="77777777" w:rsidR="00C35BFA" w:rsidRDefault="00C35BFA" w:rsidP="00A8465C">
      <w:r>
        <w:separator/>
      </w:r>
    </w:p>
  </w:endnote>
  <w:endnote w:type="continuationSeparator" w:id="0">
    <w:p w14:paraId="0E4E3712" w14:textId="77777777" w:rsidR="00C35BFA" w:rsidRDefault="00C35BFA" w:rsidP="00A8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1E586" w14:textId="77777777" w:rsidR="00C35BFA" w:rsidRDefault="00C35BFA" w:rsidP="00A8465C">
      <w:r>
        <w:separator/>
      </w:r>
    </w:p>
  </w:footnote>
  <w:footnote w:type="continuationSeparator" w:id="0">
    <w:p w14:paraId="2C275C31" w14:textId="77777777" w:rsidR="00C35BFA" w:rsidRDefault="00C35BFA" w:rsidP="00A84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1342" w14:textId="7FBC207E" w:rsidR="006F04D3" w:rsidRDefault="006F04D3" w:rsidP="006F04D3">
    <w:pPr>
      <w:pStyle w:val="Header"/>
    </w:pPr>
  </w:p>
  <w:p w14:paraId="7DF655F1" w14:textId="77777777" w:rsidR="00220AB3" w:rsidRDefault="00220AB3" w:rsidP="00220AB3">
    <w:pPr>
      <w:pStyle w:val="Header"/>
    </w:pPr>
    <w:r>
      <w:rPr>
        <w:noProof/>
      </w:rPr>
      <w:drawing>
        <wp:anchor distT="0" distB="0" distL="114300" distR="114300" simplePos="0" relativeHeight="251664384" behindDoc="1" locked="1" layoutInCell="1" allowOverlap="1" wp14:anchorId="7450C5AB" wp14:editId="480BA7F8">
          <wp:simplePos x="0" y="0"/>
          <wp:positionH relativeFrom="page">
            <wp:align>left</wp:align>
          </wp:positionH>
          <wp:positionV relativeFrom="page">
            <wp:align>top</wp:align>
          </wp:positionV>
          <wp:extent cx="10685145" cy="7553960"/>
          <wp:effectExtent l="0" t="0" r="0" b="0"/>
          <wp:wrapNone/>
          <wp:docPr id="2302789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7895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5389" cy="7554094"/>
                  </a:xfrm>
                  <a:prstGeom prst="rect">
                    <a:avLst/>
                  </a:prstGeom>
                </pic:spPr>
              </pic:pic>
            </a:graphicData>
          </a:graphic>
          <wp14:sizeRelH relativeFrom="margin">
            <wp14:pctWidth>0</wp14:pctWidth>
          </wp14:sizeRelH>
          <wp14:sizeRelV relativeFrom="margin">
            <wp14:pctHeight>0</wp14:pctHeight>
          </wp14:sizeRelV>
        </wp:anchor>
      </w:drawing>
    </w:r>
  </w:p>
  <w:p w14:paraId="6E4BFDB4" w14:textId="77777777" w:rsidR="00220AB3" w:rsidRPr="00AE609D" w:rsidRDefault="00220AB3" w:rsidP="00220AB3">
    <w:pPr>
      <w:pStyle w:val="Header"/>
    </w:pPr>
  </w:p>
  <w:p w14:paraId="53B3B45D" w14:textId="77777777" w:rsidR="006F04D3" w:rsidRDefault="006F04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C96C" w14:textId="77777777" w:rsidR="00AE609D" w:rsidRDefault="00AE609D" w:rsidP="00AE609D">
    <w:pPr>
      <w:pStyle w:val="Header"/>
    </w:pPr>
    <w:r>
      <w:rPr>
        <w:noProof/>
      </w:rPr>
      <w:drawing>
        <wp:anchor distT="0" distB="0" distL="114300" distR="114300" simplePos="0" relativeHeight="251662336" behindDoc="1" locked="1" layoutInCell="1" allowOverlap="1" wp14:anchorId="47D6193D" wp14:editId="17C17B19">
          <wp:simplePos x="0" y="0"/>
          <wp:positionH relativeFrom="page">
            <wp:align>left</wp:align>
          </wp:positionH>
          <wp:positionV relativeFrom="page">
            <wp:align>top</wp:align>
          </wp:positionV>
          <wp:extent cx="10685145" cy="7553960"/>
          <wp:effectExtent l="0" t="0" r="0" b="0"/>
          <wp:wrapNone/>
          <wp:docPr id="617819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8192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5389" cy="7554094"/>
                  </a:xfrm>
                  <a:prstGeom prst="rect">
                    <a:avLst/>
                  </a:prstGeom>
                </pic:spPr>
              </pic:pic>
            </a:graphicData>
          </a:graphic>
          <wp14:sizeRelH relativeFrom="margin">
            <wp14:pctWidth>0</wp14:pctWidth>
          </wp14:sizeRelH>
          <wp14:sizeRelV relativeFrom="margin">
            <wp14:pctHeight>0</wp14:pctHeight>
          </wp14:sizeRelV>
        </wp:anchor>
      </w:drawing>
    </w:r>
  </w:p>
  <w:p w14:paraId="1F85C0BF" w14:textId="506F7080" w:rsidR="00A8465C" w:rsidRPr="00AE609D" w:rsidRDefault="00A8465C" w:rsidP="00AE6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6B0B2A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7D5E1F92"/>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662129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8A986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CE6CA66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998079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774391"/>
    <w:multiLevelType w:val="singleLevel"/>
    <w:tmpl w:val="17D806E2"/>
    <w:name w:val="Bullet List 1"/>
    <w:lvl w:ilvl="0">
      <w:start w:val="1"/>
      <w:numFmt w:val="bullet"/>
      <w:lvlRestart w:val="0"/>
      <w:pStyle w:val="ListBullet"/>
      <w:lvlText w:val=""/>
      <w:lvlJc w:val="left"/>
      <w:pPr>
        <w:tabs>
          <w:tab w:val="num" w:pos="567"/>
        </w:tabs>
        <w:ind w:left="567" w:hanging="567"/>
      </w:pPr>
      <w:rPr>
        <w:rFonts w:ascii="Symbol" w:hAnsi="Symbol" w:hint="default"/>
      </w:rPr>
    </w:lvl>
  </w:abstractNum>
  <w:abstractNum w:abstractNumId="7" w15:restartNumberingAfterBreak="0">
    <w:nsid w:val="1B5703B5"/>
    <w:multiLevelType w:val="multilevel"/>
    <w:tmpl w:val="C3ECE3F0"/>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8" w15:restartNumberingAfterBreak="0">
    <w:nsid w:val="3DD432FD"/>
    <w:multiLevelType w:val="singleLevel"/>
    <w:tmpl w:val="659EBB54"/>
    <w:name w:val="Bullet List 3"/>
    <w:lvl w:ilvl="0">
      <w:start w:val="1"/>
      <w:numFmt w:val="bullet"/>
      <w:lvlRestart w:val="0"/>
      <w:pStyle w:val="ListBullet3"/>
      <w:lvlText w:val=""/>
      <w:lvlJc w:val="left"/>
      <w:pPr>
        <w:tabs>
          <w:tab w:val="num" w:pos="1701"/>
        </w:tabs>
        <w:ind w:left="1701" w:hanging="567"/>
      </w:pPr>
      <w:rPr>
        <w:rFonts w:ascii="Wingdings" w:hAnsi="Wingdings" w:hint="default"/>
      </w:rPr>
    </w:lvl>
  </w:abstractNum>
  <w:abstractNum w:abstractNumId="9" w15:restartNumberingAfterBreak="0">
    <w:nsid w:val="51A90292"/>
    <w:multiLevelType w:val="singleLevel"/>
    <w:tmpl w:val="FECEAD94"/>
    <w:name w:val="Bullet List 2"/>
    <w:lvl w:ilvl="0">
      <w:start w:val="1"/>
      <w:numFmt w:val="bullet"/>
      <w:lvlRestart w:val="0"/>
      <w:pStyle w:val="ListBullet2"/>
      <w:lvlText w:val="-"/>
      <w:lvlJc w:val="left"/>
      <w:pPr>
        <w:tabs>
          <w:tab w:val="num" w:pos="1134"/>
        </w:tabs>
        <w:ind w:left="1134" w:hanging="567"/>
      </w:pPr>
      <w:rPr>
        <w:rFonts w:ascii="Times New Roman" w:hAnsi="Times New Roman" w:cs="Times New Roman"/>
      </w:rPr>
    </w:lvl>
  </w:abstractNum>
  <w:num w:numId="1" w16cid:durableId="1068918304">
    <w:abstractNumId w:val="4"/>
  </w:num>
  <w:num w:numId="2" w16cid:durableId="680476858">
    <w:abstractNumId w:val="7"/>
  </w:num>
  <w:num w:numId="3" w16cid:durableId="1285307299">
    <w:abstractNumId w:val="1"/>
  </w:num>
  <w:num w:numId="4" w16cid:durableId="270019892">
    <w:abstractNumId w:val="0"/>
  </w:num>
  <w:num w:numId="5" w16cid:durableId="1923639581">
    <w:abstractNumId w:val="5"/>
  </w:num>
  <w:num w:numId="6" w16cid:durableId="1178620778">
    <w:abstractNumId w:val="6"/>
  </w:num>
  <w:num w:numId="7" w16cid:durableId="1559974746">
    <w:abstractNumId w:val="3"/>
  </w:num>
  <w:num w:numId="8" w16cid:durableId="382220238">
    <w:abstractNumId w:val="9"/>
  </w:num>
  <w:num w:numId="9" w16cid:durableId="538859641">
    <w:abstractNumId w:val="2"/>
  </w:num>
  <w:num w:numId="10" w16cid:durableId="10501131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5C"/>
    <w:rsid w:val="00154CF3"/>
    <w:rsid w:val="00163339"/>
    <w:rsid w:val="001A7349"/>
    <w:rsid w:val="00220AB3"/>
    <w:rsid w:val="002565E3"/>
    <w:rsid w:val="0028129B"/>
    <w:rsid w:val="002F2A23"/>
    <w:rsid w:val="003927A2"/>
    <w:rsid w:val="003D344F"/>
    <w:rsid w:val="00414048"/>
    <w:rsid w:val="004D044B"/>
    <w:rsid w:val="00544F03"/>
    <w:rsid w:val="00551FC1"/>
    <w:rsid w:val="00620176"/>
    <w:rsid w:val="006772FA"/>
    <w:rsid w:val="00696FC1"/>
    <w:rsid w:val="006F04D3"/>
    <w:rsid w:val="00870DEF"/>
    <w:rsid w:val="00A8465C"/>
    <w:rsid w:val="00AE609D"/>
    <w:rsid w:val="00C35BFA"/>
    <w:rsid w:val="00C87250"/>
    <w:rsid w:val="00CA4417"/>
    <w:rsid w:val="00CB3E74"/>
    <w:rsid w:val="00CB4FAA"/>
    <w:rsid w:val="00CF787C"/>
    <w:rsid w:val="00D26F56"/>
    <w:rsid w:val="00D44ADE"/>
    <w:rsid w:val="00D80B1F"/>
    <w:rsid w:val="00F82488"/>
    <w:rsid w:val="00FE45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C9266"/>
  <w15:chartTrackingRefBased/>
  <w15:docId w15:val="{722DEBE6-9DDD-41BB-BD10-61CBDADF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7A2"/>
    <w:pPr>
      <w:spacing w:after="0" w:line="240" w:lineRule="auto"/>
    </w:pPr>
    <w:rPr>
      <w:rFonts w:ascii="Arial" w:hAnsi="Arial" w:cs="Arial"/>
    </w:rPr>
  </w:style>
  <w:style w:type="paragraph" w:styleId="Heading1">
    <w:name w:val="heading 1"/>
    <w:basedOn w:val="Normal"/>
    <w:next w:val="Normal"/>
    <w:link w:val="Heading1Char"/>
    <w:uiPriority w:val="9"/>
    <w:qFormat/>
    <w:rsid w:val="00A84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6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6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46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46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46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46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46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927A2"/>
    <w:pPr>
      <w:spacing w:after="120" w:line="300" w:lineRule="atLeast"/>
    </w:pPr>
  </w:style>
  <w:style w:type="character" w:customStyle="1" w:styleId="BodyTextChar">
    <w:name w:val="Body Text Char"/>
    <w:basedOn w:val="DefaultParagraphFont"/>
    <w:link w:val="BodyText"/>
    <w:uiPriority w:val="99"/>
    <w:rsid w:val="003927A2"/>
    <w:rPr>
      <w:rFonts w:ascii="Arial" w:hAnsi="Arial" w:cs="Arial"/>
    </w:rPr>
  </w:style>
  <w:style w:type="paragraph" w:styleId="Footer">
    <w:name w:val="footer"/>
    <w:basedOn w:val="BodyText"/>
    <w:link w:val="FooterChar"/>
    <w:uiPriority w:val="99"/>
    <w:unhideWhenUsed/>
    <w:rsid w:val="003927A2"/>
    <w:pPr>
      <w:tabs>
        <w:tab w:val="center" w:pos="4536"/>
        <w:tab w:val="right" w:pos="9072"/>
      </w:tabs>
      <w:spacing w:after="0" w:line="240" w:lineRule="auto"/>
    </w:pPr>
    <w:rPr>
      <w:sz w:val="15"/>
    </w:rPr>
  </w:style>
  <w:style w:type="character" w:customStyle="1" w:styleId="FooterChar">
    <w:name w:val="Footer Char"/>
    <w:basedOn w:val="DefaultParagraphFont"/>
    <w:link w:val="Footer"/>
    <w:uiPriority w:val="99"/>
    <w:rsid w:val="003927A2"/>
    <w:rPr>
      <w:rFonts w:ascii="Arial" w:hAnsi="Arial" w:cs="Arial"/>
      <w:sz w:val="15"/>
    </w:rPr>
  </w:style>
  <w:style w:type="paragraph" w:styleId="Header">
    <w:name w:val="header"/>
    <w:basedOn w:val="BodyText"/>
    <w:link w:val="HeaderChar"/>
    <w:uiPriority w:val="99"/>
    <w:unhideWhenUsed/>
    <w:rsid w:val="003927A2"/>
    <w:pPr>
      <w:tabs>
        <w:tab w:val="center" w:pos="4536"/>
        <w:tab w:val="right" w:pos="9072"/>
      </w:tabs>
      <w:spacing w:after="0" w:line="240" w:lineRule="auto"/>
    </w:pPr>
    <w:rPr>
      <w:sz w:val="15"/>
    </w:rPr>
  </w:style>
  <w:style w:type="character" w:customStyle="1" w:styleId="HeaderChar">
    <w:name w:val="Header Char"/>
    <w:basedOn w:val="DefaultParagraphFont"/>
    <w:link w:val="Header"/>
    <w:uiPriority w:val="99"/>
    <w:rsid w:val="003927A2"/>
    <w:rPr>
      <w:rFonts w:ascii="Arial" w:hAnsi="Arial" w:cs="Arial"/>
      <w:sz w:val="15"/>
    </w:rPr>
  </w:style>
  <w:style w:type="paragraph" w:customStyle="1" w:styleId="Header2">
    <w:name w:val="Header 2"/>
    <w:basedOn w:val="Header"/>
    <w:link w:val="Header2Char"/>
    <w:rsid w:val="003927A2"/>
    <w:pPr>
      <w:pBdr>
        <w:bottom w:val="single" w:sz="4" w:space="4" w:color="auto"/>
      </w:pBdr>
    </w:pPr>
  </w:style>
  <w:style w:type="character" w:customStyle="1" w:styleId="Header2Char">
    <w:name w:val="Header 2 Char"/>
    <w:basedOn w:val="DefaultParagraphFont"/>
    <w:link w:val="Header2"/>
    <w:rsid w:val="003927A2"/>
    <w:rPr>
      <w:rFonts w:ascii="Arial" w:hAnsi="Arial" w:cs="Arial"/>
      <w:sz w:val="15"/>
    </w:rPr>
  </w:style>
  <w:style w:type="paragraph" w:customStyle="1" w:styleId="Footer2">
    <w:name w:val="Footer 2"/>
    <w:basedOn w:val="Footer"/>
    <w:link w:val="Footer2Char"/>
    <w:rsid w:val="003927A2"/>
    <w:pPr>
      <w:pBdr>
        <w:top w:val="single" w:sz="4" w:space="4" w:color="auto"/>
      </w:pBdr>
    </w:pPr>
  </w:style>
  <w:style w:type="character" w:customStyle="1" w:styleId="Footer2Char">
    <w:name w:val="Footer 2 Char"/>
    <w:basedOn w:val="DefaultParagraphFont"/>
    <w:link w:val="Footer2"/>
    <w:rsid w:val="003927A2"/>
    <w:rPr>
      <w:rFonts w:ascii="Arial" w:hAnsi="Arial" w:cs="Arial"/>
      <w:sz w:val="15"/>
    </w:rPr>
  </w:style>
  <w:style w:type="paragraph" w:styleId="ListNumber">
    <w:name w:val="List Number"/>
    <w:basedOn w:val="BodyText"/>
    <w:uiPriority w:val="99"/>
    <w:semiHidden/>
    <w:unhideWhenUsed/>
    <w:rsid w:val="003927A2"/>
    <w:pPr>
      <w:numPr>
        <w:numId w:val="2"/>
      </w:numPr>
      <w:contextualSpacing/>
    </w:pPr>
  </w:style>
  <w:style w:type="paragraph" w:styleId="ListNumber2">
    <w:name w:val="List Number 2"/>
    <w:basedOn w:val="BodyText"/>
    <w:uiPriority w:val="99"/>
    <w:semiHidden/>
    <w:unhideWhenUsed/>
    <w:rsid w:val="003927A2"/>
    <w:pPr>
      <w:numPr>
        <w:ilvl w:val="1"/>
        <w:numId w:val="2"/>
      </w:numPr>
      <w:contextualSpacing/>
    </w:pPr>
  </w:style>
  <w:style w:type="paragraph" w:styleId="ListNumber3">
    <w:name w:val="List Number 3"/>
    <w:basedOn w:val="BodyText"/>
    <w:uiPriority w:val="99"/>
    <w:semiHidden/>
    <w:unhideWhenUsed/>
    <w:rsid w:val="003927A2"/>
    <w:pPr>
      <w:numPr>
        <w:ilvl w:val="2"/>
        <w:numId w:val="2"/>
      </w:numPr>
      <w:tabs>
        <w:tab w:val="clear" w:pos="720"/>
        <w:tab w:val="num" w:pos="850"/>
      </w:tabs>
      <w:ind w:left="850" w:hanging="850"/>
      <w:contextualSpacing/>
    </w:pPr>
  </w:style>
  <w:style w:type="paragraph" w:styleId="ListBullet">
    <w:name w:val="List Bullet"/>
    <w:basedOn w:val="BodyText"/>
    <w:uiPriority w:val="99"/>
    <w:semiHidden/>
    <w:unhideWhenUsed/>
    <w:rsid w:val="003927A2"/>
    <w:pPr>
      <w:numPr>
        <w:numId w:val="6"/>
      </w:numPr>
      <w:contextualSpacing/>
    </w:pPr>
  </w:style>
  <w:style w:type="paragraph" w:styleId="ListBullet2">
    <w:name w:val="List Bullet 2"/>
    <w:basedOn w:val="BodyText"/>
    <w:uiPriority w:val="99"/>
    <w:semiHidden/>
    <w:unhideWhenUsed/>
    <w:rsid w:val="003927A2"/>
    <w:pPr>
      <w:numPr>
        <w:numId w:val="8"/>
      </w:numPr>
      <w:contextualSpacing/>
    </w:pPr>
  </w:style>
  <w:style w:type="paragraph" w:styleId="ListBullet3">
    <w:name w:val="List Bullet 3"/>
    <w:basedOn w:val="BodyText"/>
    <w:uiPriority w:val="99"/>
    <w:semiHidden/>
    <w:unhideWhenUsed/>
    <w:rsid w:val="003927A2"/>
    <w:pPr>
      <w:numPr>
        <w:numId w:val="10"/>
      </w:numPr>
      <w:contextualSpacing/>
    </w:pPr>
  </w:style>
  <w:style w:type="paragraph" w:styleId="EnvelopeAddress">
    <w:name w:val="envelope address"/>
    <w:basedOn w:val="BodyText"/>
    <w:uiPriority w:val="99"/>
    <w:semiHidden/>
    <w:unhideWhenUsed/>
    <w:rsid w:val="003927A2"/>
    <w:pPr>
      <w:framePr w:w="7920" w:h="1980" w:hRule="exact" w:hSpace="180" w:wrap="auto" w:hAnchor="page" w:xAlign="center" w:yAlign="bottom"/>
      <w:spacing w:after="0"/>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A846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6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6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6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6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65C"/>
    <w:rPr>
      <w:rFonts w:eastAsiaTheme="majorEastAsia" w:cstheme="majorBidi"/>
      <w:color w:val="272727" w:themeColor="text1" w:themeTint="D8"/>
    </w:rPr>
  </w:style>
  <w:style w:type="paragraph" w:styleId="Title">
    <w:name w:val="Title"/>
    <w:basedOn w:val="Normal"/>
    <w:next w:val="Normal"/>
    <w:link w:val="TitleChar"/>
    <w:uiPriority w:val="10"/>
    <w:qFormat/>
    <w:rsid w:val="00A846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6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6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465C"/>
    <w:rPr>
      <w:rFonts w:ascii="Arial" w:hAnsi="Arial" w:cs="Arial"/>
      <w:i/>
      <w:iCs/>
      <w:color w:val="404040" w:themeColor="text1" w:themeTint="BF"/>
    </w:rPr>
  </w:style>
  <w:style w:type="paragraph" w:styleId="ListParagraph">
    <w:name w:val="List Paragraph"/>
    <w:basedOn w:val="Normal"/>
    <w:uiPriority w:val="34"/>
    <w:qFormat/>
    <w:rsid w:val="00A8465C"/>
    <w:pPr>
      <w:ind w:left="720"/>
      <w:contextualSpacing/>
    </w:pPr>
  </w:style>
  <w:style w:type="character" w:styleId="IntenseEmphasis">
    <w:name w:val="Intense Emphasis"/>
    <w:basedOn w:val="DefaultParagraphFont"/>
    <w:uiPriority w:val="21"/>
    <w:qFormat/>
    <w:rsid w:val="00A8465C"/>
    <w:rPr>
      <w:i/>
      <w:iCs/>
      <w:color w:val="0F4761" w:themeColor="accent1" w:themeShade="BF"/>
    </w:rPr>
  </w:style>
  <w:style w:type="paragraph" w:styleId="IntenseQuote">
    <w:name w:val="Intense Quote"/>
    <w:basedOn w:val="Normal"/>
    <w:next w:val="Normal"/>
    <w:link w:val="IntenseQuoteChar"/>
    <w:uiPriority w:val="30"/>
    <w:qFormat/>
    <w:rsid w:val="00A84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65C"/>
    <w:rPr>
      <w:rFonts w:ascii="Arial" w:hAnsi="Arial" w:cs="Arial"/>
      <w:i/>
      <w:iCs/>
      <w:color w:val="0F4761" w:themeColor="accent1" w:themeShade="BF"/>
    </w:rPr>
  </w:style>
  <w:style w:type="character" w:styleId="IntenseReference">
    <w:name w:val="Intense Reference"/>
    <w:basedOn w:val="DefaultParagraphFont"/>
    <w:uiPriority w:val="32"/>
    <w:qFormat/>
    <w:rsid w:val="00A8465C"/>
    <w:rPr>
      <w:b/>
      <w:bCs/>
      <w:smallCaps/>
      <w:color w:val="0F4761" w:themeColor="accent1" w:themeShade="BF"/>
      <w:spacing w:val="5"/>
    </w:rPr>
  </w:style>
  <w:style w:type="table" w:styleId="TableGrid">
    <w:name w:val="Table Grid"/>
    <w:basedOn w:val="TableNormal"/>
    <w:uiPriority w:val="39"/>
    <w:rsid w:val="0055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C Scholl</dc:creator>
  <cp:keywords/>
  <dc:description/>
  <cp:lastModifiedBy>Tobias C Scholl</cp:lastModifiedBy>
  <cp:revision>9</cp:revision>
  <cp:lastPrinted>2026-07-09T00:33:00Z</cp:lastPrinted>
  <dcterms:created xsi:type="dcterms:W3CDTF">2025-12-18T23:52:00Z</dcterms:created>
  <dcterms:modified xsi:type="dcterms:W3CDTF">2026-07-09T00:33:00Z</dcterms:modified>
</cp:coreProperties>
</file>