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sz w:val="40"/>
          <w:szCs w:val="40"/>
        </w:rPr>
        <w:alias w:val="Title"/>
        <w:tag w:val=""/>
        <w:id w:val="-562722263"/>
        <w:placeholder>
          <w:docPart w:val="42ABDD94319B4AB8A34DB18DF5FB5863"/>
        </w:placeholder>
        <w:dataBinding w:prefixMappings="xmlns:ns0='http://purl.org/dc/elements/1.1/' xmlns:ns1='http://schemas.openxmlformats.org/package/2006/metadata/core-properties' " w:xpath="/ns1:coreProperties[1]/ns0:title[1]" w:storeItemID="{6C3C8BC8-F283-45AE-878A-BAB7291924A1}"/>
        <w:text/>
      </w:sdtPr>
      <w:sdtContent>
        <w:p w14:paraId="532BA471" w14:textId="77777777" w:rsidR="007076B9" w:rsidRPr="000D5DBC" w:rsidRDefault="007076B9" w:rsidP="00363557">
          <w:pPr>
            <w:spacing w:line="360" w:lineRule="auto"/>
            <w:rPr>
              <w:rFonts w:ascii="Arial" w:hAnsi="Arial" w:cs="Arial"/>
              <w:b/>
              <w:sz w:val="40"/>
              <w:szCs w:val="40"/>
            </w:rPr>
          </w:pPr>
          <w:r w:rsidRPr="000D5DBC">
            <w:rPr>
              <w:rFonts w:ascii="Arial" w:hAnsi="Arial" w:cs="Arial"/>
              <w:b/>
              <w:sz w:val="40"/>
              <w:szCs w:val="40"/>
            </w:rPr>
            <w:t>Department of Transport and Main Roads</w:t>
          </w:r>
        </w:p>
      </w:sdtContent>
    </w:sdt>
    <w:sdt>
      <w:sdtPr>
        <w:rPr>
          <w:rFonts w:ascii="Arial" w:hAnsi="Arial" w:cs="Arial"/>
          <w:b/>
          <w:iCs/>
          <w:sz w:val="40"/>
          <w:szCs w:val="40"/>
        </w:rPr>
        <w:alias w:val="Subtitle"/>
        <w:tag w:val=""/>
        <w:id w:val="-1573342944"/>
        <w:placeholder>
          <w:docPart w:val="951154E189B940C5A1A67E8C011896CE"/>
        </w:placeholder>
        <w:dataBinding w:prefixMappings="xmlns:ns0='http://purl.org/dc/elements/1.1/' xmlns:ns1='http://schemas.openxmlformats.org/package/2006/metadata/core-properties' " w:xpath="/ns1:coreProperties[1]/ns0:subject[1]" w:storeItemID="{6C3C8BC8-F283-45AE-878A-BAB7291924A1}"/>
        <w:text/>
      </w:sdtPr>
      <w:sdtContent>
        <w:p w14:paraId="4C506535" w14:textId="4198D185" w:rsidR="007076B9" w:rsidRPr="000D5DBC" w:rsidRDefault="00985088" w:rsidP="00363557">
          <w:pPr>
            <w:spacing w:line="360" w:lineRule="auto"/>
            <w:rPr>
              <w:rFonts w:ascii="Arial" w:hAnsi="Arial" w:cs="Arial"/>
              <w:b/>
              <w:iCs/>
              <w:sz w:val="40"/>
              <w:szCs w:val="40"/>
            </w:rPr>
          </w:pPr>
          <w:r w:rsidRPr="00985088">
            <w:rPr>
              <w:rFonts w:ascii="Arial" w:hAnsi="Arial" w:cs="Arial"/>
              <w:b/>
              <w:iCs/>
              <w:sz w:val="40"/>
              <w:szCs w:val="40"/>
            </w:rPr>
            <w:t>Interim Disability Action Plan 2023–2024</w:t>
          </w:r>
        </w:p>
      </w:sdtContent>
    </w:sdt>
    <w:p w14:paraId="205F7BB7" w14:textId="77777777" w:rsidR="00C17321" w:rsidRPr="000D5DBC" w:rsidRDefault="00C17321" w:rsidP="00363557">
      <w:pPr>
        <w:spacing w:line="360" w:lineRule="auto"/>
        <w:rPr>
          <w:rFonts w:ascii="Arial" w:hAnsi="Arial" w:cs="Arial"/>
        </w:rPr>
      </w:pPr>
    </w:p>
    <w:p w14:paraId="1B33BE08" w14:textId="61EB1EBE" w:rsidR="001D4837" w:rsidRPr="000D5DBC" w:rsidRDefault="004C5CF9" w:rsidP="00363557">
      <w:pPr>
        <w:spacing w:line="360" w:lineRule="auto"/>
      </w:pPr>
      <w:r w:rsidRPr="000D5DBC">
        <w:t xml:space="preserve"> </w:t>
      </w:r>
    </w:p>
    <w:p w14:paraId="2B0DFDB1" w14:textId="77777777" w:rsidR="001D4837" w:rsidRPr="000D5DBC" w:rsidRDefault="001D4837" w:rsidP="00363557">
      <w:pPr>
        <w:spacing w:line="360" w:lineRule="auto"/>
        <w:rPr>
          <w:rFonts w:ascii="Arial" w:hAnsi="Arial" w:cs="Arial"/>
          <w:sz w:val="36"/>
          <w:szCs w:val="36"/>
        </w:rPr>
      </w:pPr>
      <w:r w:rsidRPr="000D5DBC">
        <w:rPr>
          <w:rFonts w:ascii="Arial" w:hAnsi="Arial" w:cs="Arial"/>
          <w:sz w:val="36"/>
          <w:szCs w:val="36"/>
        </w:rPr>
        <w:t>Cover page</w:t>
      </w:r>
    </w:p>
    <w:p w14:paraId="52CA3F66" w14:textId="249657C2" w:rsidR="001D4837" w:rsidRPr="000D5DBC" w:rsidRDefault="001D4837" w:rsidP="00363557">
      <w:pPr>
        <w:spacing w:line="360" w:lineRule="auto"/>
        <w:rPr>
          <w:rFonts w:ascii="Arial" w:hAnsi="Arial" w:cs="Arial"/>
          <w:sz w:val="24"/>
          <w:szCs w:val="24"/>
        </w:rPr>
      </w:pPr>
      <w:r w:rsidRPr="000D5DBC">
        <w:rPr>
          <w:rFonts w:ascii="Arial" w:hAnsi="Arial" w:cs="Arial"/>
          <w:sz w:val="24"/>
          <w:szCs w:val="24"/>
        </w:rPr>
        <w:t>(This page left intentionally blank)</w:t>
      </w:r>
      <w:r w:rsidR="000B6310" w:rsidRPr="000D5DBC">
        <w:rPr>
          <w:rFonts w:ascii="Arial" w:hAnsi="Arial" w:cs="Arial"/>
          <w:sz w:val="24"/>
          <w:szCs w:val="24"/>
        </w:rPr>
        <w:t xml:space="preserve"> </w:t>
      </w:r>
    </w:p>
    <w:p w14:paraId="33EF0C90" w14:textId="77777777" w:rsidR="001D4837" w:rsidRPr="000D5DBC" w:rsidRDefault="001D4837" w:rsidP="00363557">
      <w:pPr>
        <w:spacing w:before="80" w:after="80" w:line="360" w:lineRule="auto"/>
        <w:rPr>
          <w:rFonts w:asciiTheme="majorHAnsi" w:eastAsia="Times New Roman" w:hAnsiTheme="majorHAnsi" w:cs="Arial"/>
          <w:b/>
          <w:bCs/>
          <w:kern w:val="32"/>
          <w:sz w:val="40"/>
          <w:szCs w:val="32"/>
          <w:lang w:eastAsia="en-AU"/>
        </w:rPr>
      </w:pPr>
      <w:r w:rsidRPr="000D5DBC">
        <w:br w:type="page"/>
      </w:r>
    </w:p>
    <w:p w14:paraId="0E02AAAC" w14:textId="0A19CF56" w:rsidR="001D4837" w:rsidRPr="000D5DBC" w:rsidRDefault="001D4837" w:rsidP="00142633">
      <w:pPr>
        <w:sectPr w:rsidR="001D4837" w:rsidRPr="000D5DBC" w:rsidSect="00AE6A63">
          <w:footerReference w:type="first" r:id="rId11"/>
          <w:pgSz w:w="11906" w:h="16838" w:code="9"/>
          <w:pgMar w:top="1418" w:right="567" w:bottom="1134" w:left="567" w:header="567" w:footer="510" w:gutter="0"/>
          <w:cols w:space="708"/>
          <w:docGrid w:linePitch="360"/>
        </w:sectPr>
      </w:pPr>
    </w:p>
    <w:p w14:paraId="7730BA02" w14:textId="77777777" w:rsidR="00D27AD6" w:rsidRPr="000D5DBC" w:rsidRDefault="00D27AD6" w:rsidP="00301C2D">
      <w:pPr>
        <w:pStyle w:val="Heading1"/>
        <w:spacing w:before="0" w:line="360" w:lineRule="auto"/>
        <w:rPr>
          <w:color w:val="auto"/>
          <w:szCs w:val="40"/>
        </w:rPr>
      </w:pPr>
      <w:bookmarkStart w:id="0" w:name="_Toc136594048"/>
      <w:r w:rsidRPr="000D5DBC">
        <w:rPr>
          <w:color w:val="auto"/>
          <w:szCs w:val="40"/>
        </w:rPr>
        <w:lastRenderedPageBreak/>
        <w:t>Acknowledgement of country</w:t>
      </w:r>
      <w:bookmarkEnd w:id="0"/>
    </w:p>
    <w:p w14:paraId="235CD45E" w14:textId="77777777" w:rsidR="00D27AD6" w:rsidRPr="000D5DBC" w:rsidRDefault="00D27AD6" w:rsidP="00301C2D">
      <w:pPr>
        <w:pStyle w:val="BodyText"/>
        <w:spacing w:line="360" w:lineRule="auto"/>
        <w:rPr>
          <w:sz w:val="36"/>
          <w:szCs w:val="36"/>
        </w:rPr>
      </w:pPr>
      <w:r w:rsidRPr="000D5DBC">
        <w:rPr>
          <w:sz w:val="36"/>
          <w:szCs w:val="36"/>
        </w:rPr>
        <w:t>The Department of Transport and Main Roads (TMR) acknowledges the Traditional Owners and Custodians of this land and waterways.</w:t>
      </w:r>
    </w:p>
    <w:p w14:paraId="0FF5A7A6" w14:textId="0AD042CF" w:rsidR="00D27AD6" w:rsidRPr="000D5DBC" w:rsidRDefault="00D27AD6" w:rsidP="00301C2D">
      <w:pPr>
        <w:pStyle w:val="BodyText"/>
        <w:spacing w:line="360" w:lineRule="auto"/>
        <w:rPr>
          <w:sz w:val="36"/>
          <w:szCs w:val="36"/>
        </w:rPr>
      </w:pPr>
      <w:r w:rsidRPr="000D5DBC">
        <w:rPr>
          <w:sz w:val="36"/>
          <w:szCs w:val="36"/>
        </w:rPr>
        <w:t xml:space="preserve">We also acknowledge their ancestors and Elders both past and present. </w:t>
      </w:r>
      <w:r w:rsidR="0095377A" w:rsidRPr="000D5DBC">
        <w:rPr>
          <w:sz w:val="36"/>
          <w:szCs w:val="36"/>
        </w:rPr>
        <w:t>T</w:t>
      </w:r>
      <w:r w:rsidRPr="000D5DBC">
        <w:rPr>
          <w:sz w:val="36"/>
          <w:szCs w:val="36"/>
        </w:rPr>
        <w:t>MR is committed to reconciliation amongst all Australians</w:t>
      </w:r>
      <w:r w:rsidR="002C12CA" w:rsidRPr="000D5DBC">
        <w:rPr>
          <w:sz w:val="36"/>
          <w:szCs w:val="36"/>
        </w:rPr>
        <w:t>.</w:t>
      </w:r>
    </w:p>
    <w:p w14:paraId="0E5B0542" w14:textId="77777777" w:rsidR="00592D77" w:rsidRPr="000D5DBC" w:rsidRDefault="00592D77" w:rsidP="00301C2D">
      <w:pPr>
        <w:pStyle w:val="TOCHeading"/>
        <w:spacing w:line="360" w:lineRule="auto"/>
        <w:rPr>
          <w:color w:val="auto"/>
          <w:szCs w:val="40"/>
        </w:rPr>
      </w:pPr>
      <w:r w:rsidRPr="000D5DBC">
        <w:rPr>
          <w:color w:val="auto"/>
          <w:szCs w:val="40"/>
        </w:rPr>
        <w:t>Contents</w:t>
      </w:r>
    </w:p>
    <w:bookmarkStart w:id="1" w:name="TOC"/>
    <w:p w14:paraId="057C5C6C" w14:textId="67B80AE2" w:rsidR="005D06F5" w:rsidRPr="000D5DBC" w:rsidRDefault="008C30E2" w:rsidP="005D06F5">
      <w:pPr>
        <w:pStyle w:val="TOC1"/>
        <w:spacing w:line="360" w:lineRule="auto"/>
        <w:rPr>
          <w:rFonts w:ascii="Arial" w:eastAsiaTheme="minorEastAsia" w:hAnsi="Arial" w:cs="Arial"/>
          <w:b w:val="0"/>
          <w:bCs/>
          <w:sz w:val="36"/>
          <w:szCs w:val="36"/>
          <w:lang w:eastAsia="en-AU"/>
        </w:rPr>
      </w:pPr>
      <w:r w:rsidRPr="000D5DBC">
        <w:rPr>
          <w:b w:val="0"/>
          <w:sz w:val="36"/>
          <w:szCs w:val="36"/>
        </w:rPr>
        <w:fldChar w:fldCharType="begin"/>
      </w:r>
      <w:r w:rsidRPr="000D5DBC">
        <w:rPr>
          <w:b w:val="0"/>
          <w:sz w:val="36"/>
          <w:szCs w:val="36"/>
        </w:rPr>
        <w:instrText xml:space="preserve"> TOC \h \z \t "Heading 1,1,Heading 2,2,Heading 3,3,Alt Heading 1,4,Alt Heading 2,5,Alt Heading 3,6" </w:instrText>
      </w:r>
      <w:r w:rsidRPr="000D5DBC">
        <w:rPr>
          <w:b w:val="0"/>
          <w:sz w:val="36"/>
          <w:szCs w:val="36"/>
        </w:rPr>
        <w:fldChar w:fldCharType="separate"/>
      </w:r>
      <w:hyperlink w:anchor="_Toc136594048" w:history="1">
        <w:r w:rsidR="005D06F5" w:rsidRPr="000D5DBC">
          <w:rPr>
            <w:rStyle w:val="Hyperlink"/>
            <w:rFonts w:ascii="Arial" w:hAnsi="Arial" w:cs="Arial"/>
            <w:b w:val="0"/>
            <w:bCs/>
            <w:color w:val="auto"/>
            <w:sz w:val="36"/>
            <w:szCs w:val="36"/>
          </w:rPr>
          <w:t>Acknowledgement of country</w:t>
        </w:r>
        <w:r w:rsidR="005D06F5" w:rsidRPr="000D5DBC">
          <w:rPr>
            <w:rFonts w:ascii="Arial" w:hAnsi="Arial" w:cs="Arial"/>
            <w:b w:val="0"/>
            <w:bCs/>
            <w:webHidden/>
            <w:sz w:val="36"/>
            <w:szCs w:val="36"/>
          </w:rPr>
          <w:tab/>
        </w:r>
        <w:r w:rsidR="004D4FE1" w:rsidRPr="000D5DBC">
          <w:rPr>
            <w:rFonts w:ascii="Arial" w:hAnsi="Arial" w:cs="Arial"/>
            <w:b w:val="0"/>
            <w:bCs/>
            <w:webHidden/>
            <w:sz w:val="36"/>
            <w:szCs w:val="36"/>
          </w:rPr>
          <w:t>i</w:t>
        </w:r>
      </w:hyperlink>
    </w:p>
    <w:p w14:paraId="0EF25336" w14:textId="753A952B" w:rsidR="005D06F5" w:rsidRPr="000D5DBC" w:rsidRDefault="00000000" w:rsidP="005D06F5">
      <w:pPr>
        <w:pStyle w:val="TOC1"/>
        <w:spacing w:line="360" w:lineRule="auto"/>
        <w:rPr>
          <w:rFonts w:ascii="Arial" w:eastAsiaTheme="minorEastAsia" w:hAnsi="Arial" w:cs="Arial"/>
          <w:b w:val="0"/>
          <w:bCs/>
          <w:sz w:val="36"/>
          <w:szCs w:val="36"/>
          <w:lang w:eastAsia="en-AU"/>
        </w:rPr>
      </w:pPr>
      <w:hyperlink w:anchor="_Toc136594049" w:history="1">
        <w:r w:rsidR="005D06F5" w:rsidRPr="000D5DBC">
          <w:rPr>
            <w:rStyle w:val="Hyperlink"/>
            <w:rFonts w:ascii="Arial" w:hAnsi="Arial" w:cs="Arial"/>
            <w:b w:val="0"/>
            <w:bCs/>
            <w:color w:val="auto"/>
            <w:sz w:val="36"/>
            <w:szCs w:val="36"/>
          </w:rPr>
          <w:t>Message from the Director-General</w:t>
        </w:r>
        <w:r w:rsidR="005D06F5" w:rsidRPr="000D5DBC">
          <w:rPr>
            <w:rFonts w:ascii="Arial" w:hAnsi="Arial" w:cs="Arial"/>
            <w:b w:val="0"/>
            <w:bCs/>
            <w:webHidden/>
            <w:sz w:val="36"/>
            <w:szCs w:val="36"/>
          </w:rPr>
          <w:tab/>
        </w:r>
        <w:r w:rsidR="005D06F5" w:rsidRPr="000D5DBC">
          <w:rPr>
            <w:rFonts w:ascii="Arial" w:hAnsi="Arial" w:cs="Arial"/>
            <w:b w:val="0"/>
            <w:bCs/>
            <w:webHidden/>
            <w:sz w:val="36"/>
            <w:szCs w:val="36"/>
          </w:rPr>
          <w:fldChar w:fldCharType="begin"/>
        </w:r>
        <w:r w:rsidR="005D06F5" w:rsidRPr="000D5DBC">
          <w:rPr>
            <w:rFonts w:ascii="Arial" w:hAnsi="Arial" w:cs="Arial"/>
            <w:b w:val="0"/>
            <w:bCs/>
            <w:webHidden/>
            <w:sz w:val="36"/>
            <w:szCs w:val="36"/>
          </w:rPr>
          <w:instrText xml:space="preserve"> PAGEREF _Toc136594049 \h </w:instrText>
        </w:r>
        <w:r w:rsidR="005D06F5" w:rsidRPr="000D5DBC">
          <w:rPr>
            <w:rFonts w:ascii="Arial" w:hAnsi="Arial" w:cs="Arial"/>
            <w:b w:val="0"/>
            <w:bCs/>
            <w:webHidden/>
            <w:sz w:val="36"/>
            <w:szCs w:val="36"/>
          </w:rPr>
        </w:r>
        <w:r w:rsidR="005D06F5" w:rsidRPr="000D5DBC">
          <w:rPr>
            <w:rFonts w:ascii="Arial" w:hAnsi="Arial" w:cs="Arial"/>
            <w:b w:val="0"/>
            <w:bCs/>
            <w:webHidden/>
            <w:sz w:val="36"/>
            <w:szCs w:val="36"/>
          </w:rPr>
          <w:fldChar w:fldCharType="separate"/>
        </w:r>
        <w:r w:rsidR="005D06F5" w:rsidRPr="000D5DBC">
          <w:rPr>
            <w:rFonts w:ascii="Arial" w:hAnsi="Arial" w:cs="Arial"/>
            <w:b w:val="0"/>
            <w:bCs/>
            <w:webHidden/>
            <w:sz w:val="36"/>
            <w:szCs w:val="36"/>
          </w:rPr>
          <w:t>1</w:t>
        </w:r>
        <w:r w:rsidR="005D06F5" w:rsidRPr="000D5DBC">
          <w:rPr>
            <w:rFonts w:ascii="Arial" w:hAnsi="Arial" w:cs="Arial"/>
            <w:b w:val="0"/>
            <w:bCs/>
            <w:webHidden/>
            <w:sz w:val="36"/>
            <w:szCs w:val="36"/>
          </w:rPr>
          <w:fldChar w:fldCharType="end"/>
        </w:r>
      </w:hyperlink>
    </w:p>
    <w:p w14:paraId="016EE609" w14:textId="2AAC1AFF" w:rsidR="005D06F5" w:rsidRPr="000D5DBC" w:rsidRDefault="00000000" w:rsidP="005D06F5">
      <w:pPr>
        <w:pStyle w:val="TOC1"/>
        <w:spacing w:line="360" w:lineRule="auto"/>
        <w:rPr>
          <w:rFonts w:ascii="Arial" w:eastAsiaTheme="minorEastAsia" w:hAnsi="Arial" w:cs="Arial"/>
          <w:b w:val="0"/>
          <w:bCs/>
          <w:sz w:val="36"/>
          <w:szCs w:val="36"/>
          <w:lang w:eastAsia="en-AU"/>
        </w:rPr>
      </w:pPr>
      <w:hyperlink w:anchor="_Toc136594050" w:history="1">
        <w:r w:rsidR="005D06F5" w:rsidRPr="000D5DBC">
          <w:rPr>
            <w:rStyle w:val="Hyperlink"/>
            <w:rFonts w:ascii="Arial" w:hAnsi="Arial" w:cs="Arial"/>
            <w:b w:val="0"/>
            <w:bCs/>
            <w:color w:val="auto"/>
            <w:sz w:val="36"/>
            <w:szCs w:val="36"/>
          </w:rPr>
          <w:t>Disability Action Plan 2018–2022</w:t>
        </w:r>
        <w:r w:rsidR="005D06F5" w:rsidRPr="000D5DBC">
          <w:rPr>
            <w:rFonts w:ascii="Arial" w:hAnsi="Arial" w:cs="Arial"/>
            <w:b w:val="0"/>
            <w:bCs/>
            <w:webHidden/>
            <w:sz w:val="36"/>
            <w:szCs w:val="36"/>
          </w:rPr>
          <w:tab/>
        </w:r>
        <w:r w:rsidR="005D06F5" w:rsidRPr="000D5DBC">
          <w:rPr>
            <w:rFonts w:ascii="Arial" w:hAnsi="Arial" w:cs="Arial"/>
            <w:b w:val="0"/>
            <w:bCs/>
            <w:webHidden/>
            <w:sz w:val="36"/>
            <w:szCs w:val="36"/>
          </w:rPr>
          <w:fldChar w:fldCharType="begin"/>
        </w:r>
        <w:r w:rsidR="005D06F5" w:rsidRPr="000D5DBC">
          <w:rPr>
            <w:rFonts w:ascii="Arial" w:hAnsi="Arial" w:cs="Arial"/>
            <w:b w:val="0"/>
            <w:bCs/>
            <w:webHidden/>
            <w:sz w:val="36"/>
            <w:szCs w:val="36"/>
          </w:rPr>
          <w:instrText xml:space="preserve"> PAGEREF _Toc136594050 \h </w:instrText>
        </w:r>
        <w:r w:rsidR="005D06F5" w:rsidRPr="000D5DBC">
          <w:rPr>
            <w:rFonts w:ascii="Arial" w:hAnsi="Arial" w:cs="Arial"/>
            <w:b w:val="0"/>
            <w:bCs/>
            <w:webHidden/>
            <w:sz w:val="36"/>
            <w:szCs w:val="36"/>
          </w:rPr>
        </w:r>
        <w:r w:rsidR="005D06F5" w:rsidRPr="000D5DBC">
          <w:rPr>
            <w:rFonts w:ascii="Arial" w:hAnsi="Arial" w:cs="Arial"/>
            <w:b w:val="0"/>
            <w:bCs/>
            <w:webHidden/>
            <w:sz w:val="36"/>
            <w:szCs w:val="36"/>
          </w:rPr>
          <w:fldChar w:fldCharType="separate"/>
        </w:r>
        <w:r w:rsidR="005D06F5" w:rsidRPr="000D5DBC">
          <w:rPr>
            <w:rFonts w:ascii="Arial" w:hAnsi="Arial" w:cs="Arial"/>
            <w:b w:val="0"/>
            <w:bCs/>
            <w:webHidden/>
            <w:sz w:val="36"/>
            <w:szCs w:val="36"/>
          </w:rPr>
          <w:t>6</w:t>
        </w:r>
        <w:r w:rsidR="005D06F5" w:rsidRPr="000D5DBC">
          <w:rPr>
            <w:rFonts w:ascii="Arial" w:hAnsi="Arial" w:cs="Arial"/>
            <w:b w:val="0"/>
            <w:bCs/>
            <w:webHidden/>
            <w:sz w:val="36"/>
            <w:szCs w:val="36"/>
          </w:rPr>
          <w:fldChar w:fldCharType="end"/>
        </w:r>
      </w:hyperlink>
    </w:p>
    <w:p w14:paraId="167B8937" w14:textId="261C6984" w:rsidR="005D06F5" w:rsidRPr="000D5DBC" w:rsidRDefault="00000000" w:rsidP="005D06F5">
      <w:pPr>
        <w:pStyle w:val="TOC1"/>
        <w:spacing w:line="360" w:lineRule="auto"/>
        <w:rPr>
          <w:rFonts w:ascii="Arial" w:eastAsiaTheme="minorEastAsia" w:hAnsi="Arial" w:cs="Arial"/>
          <w:b w:val="0"/>
          <w:bCs/>
          <w:sz w:val="36"/>
          <w:szCs w:val="36"/>
          <w:lang w:eastAsia="en-AU"/>
        </w:rPr>
      </w:pPr>
      <w:hyperlink w:anchor="_Toc136594051" w:history="1">
        <w:r w:rsidR="005D06F5" w:rsidRPr="000D5DBC">
          <w:rPr>
            <w:rStyle w:val="Hyperlink"/>
            <w:rFonts w:ascii="Arial" w:hAnsi="Arial" w:cs="Arial"/>
            <w:b w:val="0"/>
            <w:bCs/>
            <w:color w:val="auto"/>
            <w:sz w:val="36"/>
            <w:szCs w:val="36"/>
          </w:rPr>
          <w:t>Interim Disability Action Plan 2023–2024</w:t>
        </w:r>
        <w:r w:rsidR="005D06F5" w:rsidRPr="000D5DBC">
          <w:rPr>
            <w:rFonts w:ascii="Arial" w:hAnsi="Arial" w:cs="Arial"/>
            <w:b w:val="0"/>
            <w:bCs/>
            <w:webHidden/>
            <w:sz w:val="36"/>
            <w:szCs w:val="36"/>
          </w:rPr>
          <w:tab/>
        </w:r>
        <w:r w:rsidR="005D06F5" w:rsidRPr="000D5DBC">
          <w:rPr>
            <w:rFonts w:ascii="Arial" w:hAnsi="Arial" w:cs="Arial"/>
            <w:b w:val="0"/>
            <w:bCs/>
            <w:webHidden/>
            <w:sz w:val="36"/>
            <w:szCs w:val="36"/>
          </w:rPr>
          <w:fldChar w:fldCharType="begin"/>
        </w:r>
        <w:r w:rsidR="005D06F5" w:rsidRPr="000D5DBC">
          <w:rPr>
            <w:rFonts w:ascii="Arial" w:hAnsi="Arial" w:cs="Arial"/>
            <w:b w:val="0"/>
            <w:bCs/>
            <w:webHidden/>
            <w:sz w:val="36"/>
            <w:szCs w:val="36"/>
          </w:rPr>
          <w:instrText xml:space="preserve"> PAGEREF _Toc136594051 \h </w:instrText>
        </w:r>
        <w:r w:rsidR="005D06F5" w:rsidRPr="000D5DBC">
          <w:rPr>
            <w:rFonts w:ascii="Arial" w:hAnsi="Arial" w:cs="Arial"/>
            <w:b w:val="0"/>
            <w:bCs/>
            <w:webHidden/>
            <w:sz w:val="36"/>
            <w:szCs w:val="36"/>
          </w:rPr>
        </w:r>
        <w:r w:rsidR="005D06F5" w:rsidRPr="000D5DBC">
          <w:rPr>
            <w:rFonts w:ascii="Arial" w:hAnsi="Arial" w:cs="Arial"/>
            <w:b w:val="0"/>
            <w:bCs/>
            <w:webHidden/>
            <w:sz w:val="36"/>
            <w:szCs w:val="36"/>
          </w:rPr>
          <w:fldChar w:fldCharType="separate"/>
        </w:r>
        <w:r w:rsidR="005D06F5" w:rsidRPr="000D5DBC">
          <w:rPr>
            <w:rFonts w:ascii="Arial" w:hAnsi="Arial" w:cs="Arial"/>
            <w:b w:val="0"/>
            <w:bCs/>
            <w:webHidden/>
            <w:sz w:val="36"/>
            <w:szCs w:val="36"/>
          </w:rPr>
          <w:t>8</w:t>
        </w:r>
        <w:r w:rsidR="005D06F5" w:rsidRPr="000D5DBC">
          <w:rPr>
            <w:rFonts w:ascii="Arial" w:hAnsi="Arial" w:cs="Arial"/>
            <w:b w:val="0"/>
            <w:bCs/>
            <w:webHidden/>
            <w:sz w:val="36"/>
            <w:szCs w:val="36"/>
          </w:rPr>
          <w:fldChar w:fldCharType="end"/>
        </w:r>
      </w:hyperlink>
    </w:p>
    <w:p w14:paraId="1C4BC153" w14:textId="0FDF18FF" w:rsidR="005D06F5" w:rsidRPr="000D5DBC" w:rsidRDefault="00000000" w:rsidP="005D06F5">
      <w:pPr>
        <w:pStyle w:val="TOC4"/>
        <w:spacing w:line="360" w:lineRule="auto"/>
        <w:rPr>
          <w:rFonts w:ascii="Arial" w:eastAsiaTheme="minorEastAsia" w:hAnsi="Arial" w:cs="Arial"/>
          <w:b w:val="0"/>
          <w:bCs/>
          <w:sz w:val="36"/>
          <w:szCs w:val="36"/>
          <w:lang w:eastAsia="en-AU"/>
        </w:rPr>
      </w:pPr>
      <w:hyperlink w:anchor="_Toc136594052" w:history="1">
        <w:r w:rsidR="005D06F5" w:rsidRPr="000D5DBC">
          <w:rPr>
            <w:rStyle w:val="Hyperlink"/>
            <w:rFonts w:ascii="Arial" w:hAnsi="Arial" w:cs="Arial"/>
            <w:b w:val="0"/>
            <w:bCs/>
            <w:color w:val="auto"/>
            <w:sz w:val="36"/>
            <w:szCs w:val="36"/>
          </w:rPr>
          <w:t>Implementation</w:t>
        </w:r>
        <w:r w:rsidR="005D06F5" w:rsidRPr="000D5DBC">
          <w:rPr>
            <w:rFonts w:ascii="Arial" w:hAnsi="Arial" w:cs="Arial"/>
            <w:b w:val="0"/>
            <w:bCs/>
            <w:webHidden/>
            <w:sz w:val="36"/>
            <w:szCs w:val="36"/>
          </w:rPr>
          <w:tab/>
        </w:r>
        <w:r w:rsidR="00B376A5" w:rsidRPr="000D5DBC">
          <w:rPr>
            <w:rFonts w:ascii="Arial" w:hAnsi="Arial" w:cs="Arial"/>
            <w:b w:val="0"/>
            <w:bCs/>
            <w:webHidden/>
            <w:sz w:val="36"/>
            <w:szCs w:val="36"/>
          </w:rPr>
          <w:t>10</w:t>
        </w:r>
      </w:hyperlink>
    </w:p>
    <w:p w14:paraId="22D3FCC4" w14:textId="214450ED" w:rsidR="00C17321" w:rsidRPr="000D5DBC" w:rsidRDefault="008C30E2" w:rsidP="00301C2D">
      <w:pPr>
        <w:pStyle w:val="TOCHeading"/>
        <w:spacing w:line="360" w:lineRule="auto"/>
        <w:rPr>
          <w:b w:val="0"/>
          <w:bCs w:val="0"/>
          <w:color w:val="auto"/>
          <w:sz w:val="36"/>
          <w:szCs w:val="36"/>
        </w:rPr>
      </w:pPr>
      <w:r w:rsidRPr="000D5DBC">
        <w:rPr>
          <w:rFonts w:eastAsiaTheme="minorHAnsi" w:cstheme="minorBidi"/>
          <w:b w:val="0"/>
          <w:bCs w:val="0"/>
          <w:noProof/>
          <w:color w:val="auto"/>
          <w:sz w:val="36"/>
          <w:szCs w:val="36"/>
        </w:rPr>
        <w:fldChar w:fldCharType="end"/>
      </w:r>
      <w:bookmarkEnd w:id="1"/>
    </w:p>
    <w:p w14:paraId="3994BA8E" w14:textId="77777777" w:rsidR="000E53E0" w:rsidRPr="000D5DBC" w:rsidRDefault="000E53E0" w:rsidP="00592D77"/>
    <w:p w14:paraId="19C59AC7" w14:textId="77777777" w:rsidR="000E53E0" w:rsidRPr="000D5DBC" w:rsidRDefault="000E53E0" w:rsidP="00592D77">
      <w:pPr>
        <w:sectPr w:rsidR="000E53E0" w:rsidRPr="000D5DBC" w:rsidSect="00AE6A63">
          <w:headerReference w:type="default" r:id="rId12"/>
          <w:footerReference w:type="default" r:id="rId13"/>
          <w:pgSz w:w="11906" w:h="16838" w:code="9"/>
          <w:pgMar w:top="1418" w:right="567" w:bottom="1134" w:left="567" w:header="567" w:footer="510" w:gutter="0"/>
          <w:pgNumType w:start="1"/>
          <w:cols w:space="708"/>
          <w:docGrid w:linePitch="360"/>
        </w:sectPr>
      </w:pPr>
    </w:p>
    <w:p w14:paraId="4CCF78D1" w14:textId="4BBCA852" w:rsidR="00592D77" w:rsidRPr="000D5DBC" w:rsidRDefault="000435C9" w:rsidP="00746CB9">
      <w:pPr>
        <w:pStyle w:val="Heading1"/>
        <w:spacing w:line="276" w:lineRule="auto"/>
        <w:rPr>
          <w:color w:val="auto"/>
        </w:rPr>
      </w:pPr>
      <w:bookmarkStart w:id="2" w:name="_Toc405935379"/>
      <w:bookmarkStart w:id="3" w:name="_Toc405935416"/>
      <w:bookmarkStart w:id="4" w:name="_Toc405935439"/>
      <w:bookmarkStart w:id="5" w:name="_Toc136594049"/>
      <w:r w:rsidRPr="000D5DBC">
        <w:rPr>
          <w:color w:val="auto"/>
        </w:rPr>
        <w:lastRenderedPageBreak/>
        <w:t>M</w:t>
      </w:r>
      <w:bookmarkEnd w:id="2"/>
      <w:bookmarkEnd w:id="3"/>
      <w:bookmarkEnd w:id="4"/>
      <w:r w:rsidRPr="000D5DBC">
        <w:rPr>
          <w:color w:val="auto"/>
        </w:rPr>
        <w:t>essage from the Director-General</w:t>
      </w:r>
      <w:bookmarkEnd w:id="5"/>
    </w:p>
    <w:p w14:paraId="0D4451CF" w14:textId="422D20B7" w:rsidR="00655E7F" w:rsidRPr="000D5DBC" w:rsidRDefault="00655E7F" w:rsidP="00301C2D">
      <w:pPr>
        <w:pStyle w:val="BodyText"/>
        <w:spacing w:line="360" w:lineRule="auto"/>
        <w:rPr>
          <w:rFonts w:ascii="Arial" w:hAnsi="Arial" w:cs="Arial"/>
          <w:sz w:val="36"/>
          <w:szCs w:val="36"/>
        </w:rPr>
      </w:pPr>
      <w:r w:rsidRPr="000D5DBC">
        <w:rPr>
          <w:rFonts w:ascii="Arial" w:hAnsi="Arial" w:cs="Arial"/>
          <w:sz w:val="36"/>
          <w:szCs w:val="36"/>
        </w:rPr>
        <w:t xml:space="preserve">The Department of Transport and Main Roads’ (TMR) </w:t>
      </w:r>
      <w:r w:rsidRPr="000D5DBC">
        <w:rPr>
          <w:rFonts w:ascii="Arial" w:hAnsi="Arial" w:cs="Arial"/>
          <w:i/>
          <w:iCs/>
          <w:sz w:val="36"/>
          <w:szCs w:val="36"/>
        </w:rPr>
        <w:t>Interim Disability Action Plan 2023–2024</w:t>
      </w:r>
      <w:r w:rsidRPr="000D5DBC">
        <w:rPr>
          <w:rFonts w:ascii="Arial" w:hAnsi="Arial" w:cs="Arial"/>
          <w:i/>
          <w:sz w:val="36"/>
          <w:szCs w:val="36"/>
        </w:rPr>
        <w:t xml:space="preserve"> </w:t>
      </w:r>
      <w:r w:rsidRPr="000D5DBC">
        <w:rPr>
          <w:rFonts w:ascii="Arial" w:hAnsi="Arial" w:cs="Arial"/>
          <w:sz w:val="36"/>
          <w:szCs w:val="36"/>
        </w:rPr>
        <w:t xml:space="preserve">upholds our commitment and vision to create a single integrated transport network accessible to everyone, with the purpose of bringing Queensland closer together. </w:t>
      </w:r>
    </w:p>
    <w:p w14:paraId="110324A1" w14:textId="77777777" w:rsidR="00655E7F" w:rsidRPr="000D5DBC" w:rsidRDefault="00655E7F" w:rsidP="00301C2D">
      <w:pPr>
        <w:pStyle w:val="BodyText"/>
        <w:spacing w:line="360" w:lineRule="auto"/>
        <w:rPr>
          <w:rFonts w:ascii="Arial" w:hAnsi="Arial" w:cs="Arial"/>
          <w:sz w:val="36"/>
          <w:szCs w:val="36"/>
        </w:rPr>
      </w:pPr>
      <w:r w:rsidRPr="000D5DBC">
        <w:rPr>
          <w:rFonts w:ascii="Arial" w:hAnsi="Arial" w:cs="Arial"/>
          <w:sz w:val="36"/>
          <w:szCs w:val="36"/>
        </w:rPr>
        <w:t>TMR’s passenger transport network is a critical component of the overall transport task—particularly for our vulnerable customers. It can remove barriers to access and mobility and connect people to jobs and essential services like health and education, enabling everyone to be part of their community and make meaningful connections. This supports greater economic and social inclusion. All Queenslanders benefit from a more accessible, inclusive transport network.</w:t>
      </w:r>
    </w:p>
    <w:p w14:paraId="40A0F155" w14:textId="77777777" w:rsidR="00655E7F" w:rsidRPr="000D5DBC" w:rsidRDefault="00655E7F" w:rsidP="00301C2D">
      <w:pPr>
        <w:pStyle w:val="BodyText"/>
        <w:spacing w:line="360" w:lineRule="auto"/>
        <w:rPr>
          <w:rFonts w:ascii="Arial" w:hAnsi="Arial" w:cs="Arial"/>
          <w:sz w:val="36"/>
          <w:szCs w:val="36"/>
        </w:rPr>
      </w:pPr>
      <w:r w:rsidRPr="000D5DBC">
        <w:rPr>
          <w:rFonts w:ascii="Arial" w:hAnsi="Arial" w:cs="Arial"/>
          <w:sz w:val="36"/>
          <w:szCs w:val="36"/>
        </w:rPr>
        <w:t xml:space="preserve">We support these outcomes through strategies, plans, </w:t>
      </w:r>
      <w:proofErr w:type="gramStart"/>
      <w:r w:rsidRPr="000D5DBC">
        <w:rPr>
          <w:rFonts w:ascii="Arial" w:hAnsi="Arial" w:cs="Arial"/>
          <w:sz w:val="36"/>
          <w:szCs w:val="36"/>
        </w:rPr>
        <w:t>products</w:t>
      </w:r>
      <w:proofErr w:type="gramEnd"/>
      <w:r w:rsidRPr="000D5DBC">
        <w:rPr>
          <w:rFonts w:ascii="Arial" w:hAnsi="Arial" w:cs="Arial"/>
          <w:sz w:val="36"/>
          <w:szCs w:val="36"/>
        </w:rPr>
        <w:t xml:space="preserve"> and schemes to ensure people have reasonable access to these connections including:</w:t>
      </w:r>
    </w:p>
    <w:p w14:paraId="7957103C" w14:textId="77777777" w:rsidR="00655E7F" w:rsidRPr="000D5DBC" w:rsidRDefault="00655E7F" w:rsidP="00D427C7">
      <w:pPr>
        <w:pStyle w:val="BodyText"/>
        <w:numPr>
          <w:ilvl w:val="0"/>
          <w:numId w:val="16"/>
        </w:numPr>
        <w:spacing w:line="360" w:lineRule="auto"/>
        <w:ind w:left="567" w:hanging="567"/>
        <w:rPr>
          <w:rFonts w:ascii="Arial" w:hAnsi="Arial" w:cs="Arial"/>
          <w:sz w:val="36"/>
          <w:szCs w:val="36"/>
        </w:rPr>
      </w:pPr>
      <w:r w:rsidRPr="00F4598A">
        <w:rPr>
          <w:sz w:val="36"/>
          <w:szCs w:val="36"/>
        </w:rPr>
        <w:t>setting</w:t>
      </w:r>
      <w:r w:rsidRPr="000D5DBC">
        <w:rPr>
          <w:rFonts w:ascii="Arial" w:hAnsi="Arial" w:cs="Arial"/>
          <w:sz w:val="36"/>
          <w:szCs w:val="36"/>
        </w:rPr>
        <w:t xml:space="preserve"> of fares to ensure affordable </w:t>
      </w:r>
      <w:proofErr w:type="gramStart"/>
      <w:r w:rsidRPr="000D5DBC">
        <w:rPr>
          <w:rFonts w:ascii="Arial" w:hAnsi="Arial" w:cs="Arial"/>
          <w:sz w:val="36"/>
          <w:szCs w:val="36"/>
        </w:rPr>
        <w:t>access</w:t>
      </w:r>
      <w:proofErr w:type="gramEnd"/>
    </w:p>
    <w:p w14:paraId="1C16BD25" w14:textId="77777777" w:rsidR="00655E7F" w:rsidRPr="000D5DBC" w:rsidRDefault="00655E7F" w:rsidP="00D427C7">
      <w:pPr>
        <w:pStyle w:val="BodyText"/>
        <w:numPr>
          <w:ilvl w:val="0"/>
          <w:numId w:val="16"/>
        </w:numPr>
        <w:spacing w:line="360" w:lineRule="auto"/>
        <w:ind w:left="567" w:hanging="567"/>
        <w:rPr>
          <w:rFonts w:ascii="Arial" w:hAnsi="Arial" w:cs="Arial"/>
          <w:sz w:val="36"/>
          <w:szCs w:val="36"/>
        </w:rPr>
      </w:pPr>
      <w:r w:rsidRPr="00F4598A">
        <w:rPr>
          <w:sz w:val="36"/>
          <w:szCs w:val="36"/>
        </w:rPr>
        <w:t>support</w:t>
      </w:r>
      <w:r w:rsidRPr="000D5DBC">
        <w:rPr>
          <w:rFonts w:ascii="Arial" w:hAnsi="Arial" w:cs="Arial"/>
          <w:sz w:val="36"/>
          <w:szCs w:val="36"/>
        </w:rPr>
        <w:t xml:space="preserve"> for vulnerable customers through concessions and </w:t>
      </w:r>
      <w:r w:rsidRPr="00F4598A">
        <w:rPr>
          <w:sz w:val="36"/>
          <w:szCs w:val="36"/>
        </w:rPr>
        <w:t>subsidies</w:t>
      </w:r>
    </w:p>
    <w:p w14:paraId="2A291E8C" w14:textId="77777777" w:rsidR="00D427C7" w:rsidRDefault="00655E7F" w:rsidP="00D427C7">
      <w:pPr>
        <w:pStyle w:val="BodyText"/>
        <w:numPr>
          <w:ilvl w:val="0"/>
          <w:numId w:val="16"/>
        </w:numPr>
        <w:spacing w:line="360" w:lineRule="auto"/>
        <w:ind w:left="567" w:hanging="567"/>
        <w:rPr>
          <w:rFonts w:ascii="Arial" w:hAnsi="Arial" w:cs="Arial"/>
          <w:sz w:val="36"/>
          <w:szCs w:val="36"/>
        </w:rPr>
      </w:pPr>
      <w:r w:rsidRPr="00F4598A">
        <w:rPr>
          <w:sz w:val="36"/>
          <w:szCs w:val="36"/>
        </w:rPr>
        <w:t>incentives</w:t>
      </w:r>
      <w:r w:rsidRPr="000D5DBC">
        <w:rPr>
          <w:rFonts w:ascii="Arial" w:hAnsi="Arial" w:cs="Arial"/>
          <w:sz w:val="36"/>
          <w:szCs w:val="36"/>
        </w:rPr>
        <w:t xml:space="preserve"> to transport providers and stakeholders to:</w:t>
      </w:r>
    </w:p>
    <w:p w14:paraId="2DF76F4E" w14:textId="77777777" w:rsidR="00D427C7" w:rsidRDefault="00655E7F" w:rsidP="00D427C7">
      <w:pPr>
        <w:pStyle w:val="BodyText"/>
        <w:numPr>
          <w:ilvl w:val="1"/>
          <w:numId w:val="17"/>
        </w:numPr>
        <w:spacing w:line="360" w:lineRule="auto"/>
        <w:ind w:left="1701" w:hanging="621"/>
        <w:rPr>
          <w:rFonts w:ascii="Arial" w:hAnsi="Arial" w:cs="Arial"/>
          <w:sz w:val="36"/>
          <w:szCs w:val="36"/>
        </w:rPr>
      </w:pPr>
      <w:r w:rsidRPr="00D427C7">
        <w:rPr>
          <w:rFonts w:ascii="Arial" w:hAnsi="Arial" w:cs="Arial"/>
          <w:sz w:val="36"/>
          <w:szCs w:val="36"/>
        </w:rPr>
        <w:t xml:space="preserve">ensure fleet </w:t>
      </w:r>
      <w:proofErr w:type="gramStart"/>
      <w:r w:rsidRPr="00D427C7">
        <w:rPr>
          <w:rFonts w:ascii="Arial" w:hAnsi="Arial" w:cs="Arial"/>
          <w:sz w:val="36"/>
          <w:szCs w:val="36"/>
        </w:rPr>
        <w:t>accessibility</w:t>
      </w:r>
      <w:proofErr w:type="gramEnd"/>
      <w:r w:rsidRPr="00D427C7">
        <w:rPr>
          <w:rFonts w:ascii="Arial" w:hAnsi="Arial" w:cs="Arial"/>
          <w:sz w:val="36"/>
          <w:szCs w:val="36"/>
        </w:rPr>
        <w:t xml:space="preserve"> </w:t>
      </w:r>
    </w:p>
    <w:p w14:paraId="2B651702" w14:textId="77777777" w:rsidR="00D427C7" w:rsidRDefault="00655E7F" w:rsidP="00D427C7">
      <w:pPr>
        <w:pStyle w:val="BodyText"/>
        <w:numPr>
          <w:ilvl w:val="1"/>
          <w:numId w:val="17"/>
        </w:numPr>
        <w:spacing w:line="360" w:lineRule="auto"/>
        <w:ind w:left="1701" w:hanging="621"/>
        <w:rPr>
          <w:rFonts w:ascii="Arial" w:hAnsi="Arial" w:cs="Arial"/>
          <w:sz w:val="36"/>
          <w:szCs w:val="36"/>
        </w:rPr>
      </w:pPr>
      <w:r w:rsidRPr="00D427C7">
        <w:rPr>
          <w:rFonts w:ascii="Arial" w:hAnsi="Arial" w:cs="Arial"/>
          <w:sz w:val="36"/>
          <w:szCs w:val="36"/>
        </w:rPr>
        <w:lastRenderedPageBreak/>
        <w:t xml:space="preserve">ensure infrastructure </w:t>
      </w:r>
      <w:proofErr w:type="gramStart"/>
      <w:r w:rsidRPr="00D427C7">
        <w:rPr>
          <w:rFonts w:ascii="Arial" w:hAnsi="Arial" w:cs="Arial"/>
          <w:sz w:val="36"/>
          <w:szCs w:val="36"/>
        </w:rPr>
        <w:t>accessibility</w:t>
      </w:r>
      <w:proofErr w:type="gramEnd"/>
    </w:p>
    <w:p w14:paraId="2F0FD328" w14:textId="76DA2FB5" w:rsidR="00655E7F" w:rsidRPr="00D427C7" w:rsidRDefault="00655E7F" w:rsidP="00D427C7">
      <w:pPr>
        <w:pStyle w:val="BodyText"/>
        <w:numPr>
          <w:ilvl w:val="1"/>
          <w:numId w:val="17"/>
        </w:numPr>
        <w:spacing w:line="360" w:lineRule="auto"/>
        <w:ind w:left="1701" w:hanging="621"/>
        <w:rPr>
          <w:rFonts w:ascii="Arial" w:hAnsi="Arial" w:cs="Arial"/>
          <w:sz w:val="36"/>
          <w:szCs w:val="36"/>
        </w:rPr>
      </w:pPr>
      <w:r w:rsidRPr="00D427C7">
        <w:rPr>
          <w:rFonts w:ascii="Arial" w:hAnsi="Arial" w:cs="Arial"/>
          <w:sz w:val="36"/>
          <w:szCs w:val="36"/>
        </w:rPr>
        <w:t xml:space="preserve">prioritise service </w:t>
      </w:r>
      <w:proofErr w:type="gramStart"/>
      <w:r w:rsidRPr="00D427C7">
        <w:rPr>
          <w:rFonts w:ascii="Arial" w:hAnsi="Arial" w:cs="Arial"/>
          <w:sz w:val="36"/>
          <w:szCs w:val="36"/>
        </w:rPr>
        <w:t>delivery</w:t>
      </w:r>
      <w:proofErr w:type="gramEnd"/>
    </w:p>
    <w:p w14:paraId="0D246BBE" w14:textId="77777777" w:rsidR="00655E7F" w:rsidRPr="000D5DBC" w:rsidRDefault="00655E7F" w:rsidP="00D427C7">
      <w:pPr>
        <w:pStyle w:val="BodyText"/>
        <w:numPr>
          <w:ilvl w:val="0"/>
          <w:numId w:val="16"/>
        </w:numPr>
        <w:spacing w:line="360" w:lineRule="auto"/>
        <w:ind w:left="567" w:hanging="567"/>
        <w:rPr>
          <w:rFonts w:ascii="Arial" w:hAnsi="Arial" w:cs="Arial"/>
          <w:sz w:val="36"/>
          <w:szCs w:val="36"/>
        </w:rPr>
      </w:pPr>
      <w:r w:rsidRPr="00F4598A">
        <w:rPr>
          <w:sz w:val="36"/>
          <w:szCs w:val="36"/>
        </w:rPr>
        <w:t>committing</w:t>
      </w:r>
      <w:r w:rsidRPr="000D5DBC">
        <w:rPr>
          <w:rFonts w:ascii="Arial" w:hAnsi="Arial" w:cs="Arial"/>
          <w:sz w:val="36"/>
          <w:szCs w:val="36"/>
        </w:rPr>
        <w:t xml:space="preserve"> to actions to continually improve the accessibility of the network.</w:t>
      </w:r>
    </w:p>
    <w:p w14:paraId="49461311" w14:textId="77777777" w:rsidR="00655E7F" w:rsidRPr="000D5DBC" w:rsidRDefault="00655E7F" w:rsidP="00301C2D">
      <w:pPr>
        <w:pStyle w:val="BodyText"/>
        <w:spacing w:line="360" w:lineRule="auto"/>
        <w:rPr>
          <w:rFonts w:ascii="Arial" w:hAnsi="Arial" w:cs="Arial"/>
          <w:sz w:val="36"/>
          <w:szCs w:val="36"/>
        </w:rPr>
      </w:pPr>
      <w:r w:rsidRPr="000D5DBC">
        <w:rPr>
          <w:rFonts w:ascii="Arial" w:hAnsi="Arial" w:cs="Arial"/>
          <w:sz w:val="36"/>
          <w:szCs w:val="36"/>
        </w:rPr>
        <w:t xml:space="preserve">It is through this framework that we continue to deliver millions of safe and accessible </w:t>
      </w:r>
      <w:proofErr w:type="gramStart"/>
      <w:r w:rsidRPr="000D5DBC">
        <w:rPr>
          <w:rFonts w:ascii="Arial" w:hAnsi="Arial" w:cs="Arial"/>
          <w:sz w:val="36"/>
          <w:szCs w:val="36"/>
        </w:rPr>
        <w:t>passenger</w:t>
      </w:r>
      <w:proofErr w:type="gramEnd"/>
      <w:r w:rsidRPr="000D5DBC">
        <w:rPr>
          <w:rFonts w:ascii="Arial" w:hAnsi="Arial" w:cs="Arial"/>
          <w:sz w:val="36"/>
          <w:szCs w:val="36"/>
        </w:rPr>
        <w:t xml:space="preserve"> trips each year to the people of Queensland on our buses, trains, ferries, trams and air services—with 159 million estimated for the 2022–23 financial year.</w:t>
      </w:r>
    </w:p>
    <w:p w14:paraId="2056521D" w14:textId="06126549" w:rsidR="00655E7F" w:rsidRPr="000D5DBC" w:rsidRDefault="00655E7F" w:rsidP="00301C2D">
      <w:pPr>
        <w:pStyle w:val="BodyText"/>
        <w:spacing w:line="360" w:lineRule="auto"/>
        <w:rPr>
          <w:rFonts w:ascii="Arial" w:hAnsi="Arial" w:cs="Arial"/>
          <w:sz w:val="36"/>
          <w:szCs w:val="36"/>
        </w:rPr>
      </w:pPr>
      <w:r w:rsidRPr="000D5DBC">
        <w:rPr>
          <w:rFonts w:ascii="Arial" w:hAnsi="Arial" w:cs="Arial"/>
          <w:sz w:val="36"/>
          <w:szCs w:val="36"/>
        </w:rPr>
        <w:t xml:space="preserve">Since 2007, we have published a Disability Action Plan outlining the actions we would take over </w:t>
      </w:r>
      <w:proofErr w:type="gramStart"/>
      <w:r w:rsidRPr="000D5DBC">
        <w:rPr>
          <w:rFonts w:ascii="Arial" w:hAnsi="Arial" w:cs="Arial"/>
          <w:sz w:val="36"/>
          <w:szCs w:val="36"/>
        </w:rPr>
        <w:t>five year</w:t>
      </w:r>
      <w:proofErr w:type="gramEnd"/>
      <w:r w:rsidRPr="000D5DBC">
        <w:rPr>
          <w:rFonts w:ascii="Arial" w:hAnsi="Arial" w:cs="Arial"/>
          <w:sz w:val="36"/>
          <w:szCs w:val="36"/>
        </w:rPr>
        <w:t xml:space="preserve"> increments to deliver an accessible public transport network to the people of Queensland</w:t>
      </w:r>
      <w:r w:rsidR="009B401E" w:rsidRPr="000D5DBC">
        <w:rPr>
          <w:rFonts w:ascii="Arial" w:hAnsi="Arial" w:cs="Arial"/>
          <w:sz w:val="36"/>
          <w:szCs w:val="36"/>
        </w:rPr>
        <w:t>,</w:t>
      </w:r>
      <w:r w:rsidRPr="000D5DBC">
        <w:rPr>
          <w:rFonts w:ascii="Arial" w:hAnsi="Arial" w:cs="Arial"/>
          <w:sz w:val="36"/>
          <w:szCs w:val="36"/>
        </w:rPr>
        <w:t xml:space="preserve"> and continue to enhance it. </w:t>
      </w:r>
    </w:p>
    <w:p w14:paraId="2A98DB55" w14:textId="42125B74" w:rsidR="00655E7F" w:rsidRPr="000D5DBC" w:rsidRDefault="00655E7F" w:rsidP="00301C2D">
      <w:pPr>
        <w:pStyle w:val="BodyText"/>
        <w:spacing w:line="360" w:lineRule="auto"/>
        <w:rPr>
          <w:rFonts w:ascii="Arial" w:hAnsi="Arial" w:cs="Arial"/>
          <w:sz w:val="36"/>
          <w:szCs w:val="36"/>
        </w:rPr>
      </w:pPr>
      <w:r w:rsidRPr="000D5DBC">
        <w:rPr>
          <w:rFonts w:ascii="Arial" w:hAnsi="Arial" w:cs="Arial"/>
          <w:sz w:val="36"/>
          <w:szCs w:val="36"/>
        </w:rPr>
        <w:t xml:space="preserve">Disability Action Plans are an important contributor to our </w:t>
      </w:r>
      <w:r w:rsidRPr="000D5DBC">
        <w:rPr>
          <w:rFonts w:ascii="Arial" w:hAnsi="Arial" w:cs="Arial"/>
          <w:i/>
          <w:iCs/>
          <w:sz w:val="36"/>
          <w:szCs w:val="36"/>
        </w:rPr>
        <w:t>Accessibility and Inclusion Strategy</w:t>
      </w:r>
      <w:r w:rsidRPr="000D5DBC">
        <w:rPr>
          <w:rFonts w:ascii="Arial" w:hAnsi="Arial" w:cs="Arial"/>
          <w:sz w:val="36"/>
          <w:szCs w:val="36"/>
        </w:rPr>
        <w:t xml:space="preserve"> which outlines our approach to achieving our vision for our customers, our </w:t>
      </w:r>
      <w:proofErr w:type="gramStart"/>
      <w:r w:rsidRPr="000D5DBC">
        <w:rPr>
          <w:rFonts w:ascii="Arial" w:hAnsi="Arial" w:cs="Arial"/>
          <w:sz w:val="36"/>
          <w:szCs w:val="36"/>
        </w:rPr>
        <w:t>people</w:t>
      </w:r>
      <w:proofErr w:type="gramEnd"/>
      <w:r w:rsidRPr="000D5DBC">
        <w:rPr>
          <w:rFonts w:ascii="Arial" w:hAnsi="Arial" w:cs="Arial"/>
          <w:sz w:val="36"/>
          <w:szCs w:val="36"/>
        </w:rPr>
        <w:t xml:space="preserve"> and our partners—and complements our Disability Service Plans. As part of our commitment to the </w:t>
      </w:r>
      <w:r w:rsidRPr="000D5DBC">
        <w:rPr>
          <w:rFonts w:ascii="Arial" w:hAnsi="Arial" w:cs="Arial"/>
          <w:i/>
          <w:iCs/>
          <w:sz w:val="36"/>
          <w:szCs w:val="36"/>
        </w:rPr>
        <w:t>Disability Services Act 2006</w:t>
      </w:r>
      <w:r w:rsidRPr="000D5DBC">
        <w:rPr>
          <w:rFonts w:ascii="Arial" w:hAnsi="Arial" w:cs="Arial"/>
          <w:sz w:val="36"/>
          <w:szCs w:val="36"/>
        </w:rPr>
        <w:t>, we develop service plans to ensure we meet the Act’s human rights and service delivery principles, and the Queensland Government’s policies for people living with disability.</w:t>
      </w:r>
    </w:p>
    <w:p w14:paraId="45231994" w14:textId="4A9431C4" w:rsidR="00655E7F" w:rsidRPr="000D5DBC" w:rsidRDefault="00655E7F" w:rsidP="00301C2D">
      <w:pPr>
        <w:pStyle w:val="BodyText"/>
        <w:spacing w:line="360" w:lineRule="auto"/>
        <w:rPr>
          <w:rFonts w:ascii="Arial" w:hAnsi="Arial" w:cs="Arial"/>
          <w:sz w:val="36"/>
          <w:szCs w:val="36"/>
        </w:rPr>
      </w:pPr>
      <w:r w:rsidRPr="000D5DBC">
        <w:rPr>
          <w:rFonts w:ascii="Arial" w:hAnsi="Arial" w:cs="Arial"/>
          <w:sz w:val="36"/>
          <w:szCs w:val="36"/>
        </w:rPr>
        <w:t xml:space="preserve">These plans help to encourage, </w:t>
      </w:r>
      <w:proofErr w:type="gramStart"/>
      <w:r w:rsidRPr="000D5DBC">
        <w:rPr>
          <w:rFonts w:ascii="Arial" w:hAnsi="Arial" w:cs="Arial"/>
          <w:sz w:val="36"/>
          <w:szCs w:val="36"/>
        </w:rPr>
        <w:t>recognise</w:t>
      </w:r>
      <w:proofErr w:type="gramEnd"/>
      <w:r w:rsidRPr="000D5DBC">
        <w:rPr>
          <w:rFonts w:ascii="Arial" w:hAnsi="Arial" w:cs="Arial"/>
          <w:sz w:val="36"/>
          <w:szCs w:val="36"/>
        </w:rPr>
        <w:t xml:space="preserve"> and promote an ‘active’ commitment to eliminating disability discrimination and to promote </w:t>
      </w:r>
      <w:r w:rsidRPr="000D5DBC">
        <w:rPr>
          <w:rFonts w:ascii="Arial" w:hAnsi="Arial" w:cs="Arial"/>
          <w:sz w:val="36"/>
          <w:szCs w:val="36"/>
        </w:rPr>
        <w:lastRenderedPageBreak/>
        <w:t xml:space="preserve">the recognition of the rights of people with </w:t>
      </w:r>
      <w:r w:rsidR="004C63BE" w:rsidRPr="000D5DBC">
        <w:rPr>
          <w:rFonts w:ascii="Arial" w:hAnsi="Arial" w:cs="Arial"/>
          <w:sz w:val="36"/>
          <w:szCs w:val="36"/>
        </w:rPr>
        <w:t>disability. T</w:t>
      </w:r>
      <w:r w:rsidR="009B401E" w:rsidRPr="000D5DBC">
        <w:rPr>
          <w:rFonts w:ascii="Arial" w:hAnsi="Arial" w:cs="Arial"/>
          <w:sz w:val="36"/>
          <w:szCs w:val="36"/>
        </w:rPr>
        <w:t xml:space="preserve">hey </w:t>
      </w:r>
      <w:r w:rsidRPr="000D5DBC">
        <w:rPr>
          <w:rFonts w:ascii="Arial" w:hAnsi="Arial" w:cs="Arial"/>
          <w:sz w:val="36"/>
          <w:szCs w:val="36"/>
        </w:rPr>
        <w:t xml:space="preserve">detail how TMR is making its products, </w:t>
      </w:r>
      <w:proofErr w:type="gramStart"/>
      <w:r w:rsidRPr="000D5DBC">
        <w:rPr>
          <w:rFonts w:ascii="Arial" w:hAnsi="Arial" w:cs="Arial"/>
          <w:sz w:val="36"/>
          <w:szCs w:val="36"/>
        </w:rPr>
        <w:t>infrastructure</w:t>
      </w:r>
      <w:proofErr w:type="gramEnd"/>
      <w:r w:rsidRPr="000D5DBC">
        <w:rPr>
          <w:rFonts w:ascii="Arial" w:hAnsi="Arial" w:cs="Arial"/>
          <w:sz w:val="36"/>
          <w:szCs w:val="36"/>
        </w:rPr>
        <w:t xml:space="preserve"> and services accessible and inclusive to people with disability. </w:t>
      </w:r>
    </w:p>
    <w:p w14:paraId="6E992A77" w14:textId="29B16D27" w:rsidR="00655E7F" w:rsidRPr="000D5DBC" w:rsidRDefault="00CE0A9F" w:rsidP="00301C2D">
      <w:pPr>
        <w:pStyle w:val="BodyText"/>
        <w:spacing w:line="360" w:lineRule="auto"/>
        <w:rPr>
          <w:rFonts w:ascii="Arial" w:hAnsi="Arial" w:cs="Arial"/>
          <w:sz w:val="36"/>
          <w:szCs w:val="36"/>
        </w:rPr>
      </w:pPr>
      <w:r w:rsidRPr="000D5DBC">
        <w:rPr>
          <w:rFonts w:ascii="Arial" w:hAnsi="Arial" w:cs="Arial"/>
          <w:sz w:val="36"/>
          <w:szCs w:val="36"/>
        </w:rPr>
        <w:t>I</w:t>
      </w:r>
      <w:r w:rsidR="00655E7F" w:rsidRPr="000D5DBC">
        <w:rPr>
          <w:rFonts w:ascii="Arial" w:hAnsi="Arial" w:cs="Arial"/>
          <w:sz w:val="36"/>
          <w:szCs w:val="36"/>
        </w:rPr>
        <w:t xml:space="preserve">t is appropriate to acknowledge important developments at the national level that will guide the strategic direction and shape of transport accessibility in Queensland into the future. </w:t>
      </w:r>
      <w:proofErr w:type="gramStart"/>
      <w:r w:rsidR="00655E7F" w:rsidRPr="000D5DBC">
        <w:rPr>
          <w:rFonts w:ascii="Arial" w:hAnsi="Arial" w:cs="Arial"/>
          <w:sz w:val="36"/>
          <w:szCs w:val="36"/>
        </w:rPr>
        <w:t>In particular the</w:t>
      </w:r>
      <w:proofErr w:type="gramEnd"/>
      <w:r w:rsidR="00655E7F" w:rsidRPr="000D5DBC">
        <w:rPr>
          <w:rFonts w:ascii="Arial" w:hAnsi="Arial" w:cs="Arial"/>
          <w:sz w:val="36"/>
          <w:szCs w:val="36"/>
        </w:rPr>
        <w:t xml:space="preserve"> implementation of </w:t>
      </w:r>
      <w:r w:rsidR="00655E7F" w:rsidRPr="000D5DBC">
        <w:rPr>
          <w:rFonts w:ascii="Arial" w:hAnsi="Arial" w:cs="Arial"/>
          <w:i/>
          <w:iCs/>
          <w:sz w:val="36"/>
          <w:szCs w:val="36"/>
        </w:rPr>
        <w:t>Australia’s Disability Strategy 2021–2031</w:t>
      </w:r>
      <w:r w:rsidR="00655E7F" w:rsidRPr="000D5DBC">
        <w:rPr>
          <w:rFonts w:ascii="Arial" w:hAnsi="Arial" w:cs="Arial"/>
          <w:sz w:val="36"/>
          <w:szCs w:val="36"/>
        </w:rPr>
        <w:t xml:space="preserve"> (ADS) and the reform of the </w:t>
      </w:r>
      <w:r w:rsidR="00655E7F" w:rsidRPr="000D5DBC">
        <w:rPr>
          <w:rFonts w:ascii="Arial" w:hAnsi="Arial" w:cs="Arial"/>
          <w:i/>
          <w:iCs/>
          <w:sz w:val="36"/>
          <w:szCs w:val="36"/>
        </w:rPr>
        <w:t>Disability Standards for Accessible Public Transport 2002</w:t>
      </w:r>
      <w:r w:rsidR="00655E7F" w:rsidRPr="000D5DBC">
        <w:rPr>
          <w:rFonts w:ascii="Arial" w:hAnsi="Arial" w:cs="Arial"/>
          <w:sz w:val="36"/>
          <w:szCs w:val="36"/>
        </w:rPr>
        <w:t xml:space="preserve"> (DSAPT) being progressed by Australian jurisdictions. </w:t>
      </w:r>
    </w:p>
    <w:p w14:paraId="04FF000F" w14:textId="77777777" w:rsidR="00655E7F" w:rsidRPr="000D5DBC" w:rsidRDefault="00655E7F" w:rsidP="00301C2D">
      <w:pPr>
        <w:pStyle w:val="BodyText"/>
        <w:spacing w:line="360" w:lineRule="auto"/>
        <w:rPr>
          <w:rFonts w:ascii="Arial" w:hAnsi="Arial" w:cs="Arial"/>
          <w:sz w:val="36"/>
          <w:szCs w:val="36"/>
        </w:rPr>
      </w:pPr>
      <w:r w:rsidRPr="000D5DBC">
        <w:rPr>
          <w:rFonts w:ascii="Arial" w:hAnsi="Arial" w:cs="Arial"/>
          <w:sz w:val="36"/>
          <w:szCs w:val="36"/>
        </w:rPr>
        <w:t>Released in December 2021, the ADS outlines a vision for a more inclusive and accessible Australian society where all people with disability can fulfil their potential, as equal members of the community. In line with Australia’s commitments under the United Nations Convention on the Rights of Persons with Disabilities, it provides a national policy framework to guide achievement of its vision.</w:t>
      </w:r>
    </w:p>
    <w:p w14:paraId="45B1F76C" w14:textId="77777777" w:rsidR="00655E7F" w:rsidRPr="000D5DBC" w:rsidRDefault="00655E7F" w:rsidP="00301C2D">
      <w:pPr>
        <w:pStyle w:val="BodyText"/>
        <w:spacing w:line="360" w:lineRule="auto"/>
        <w:rPr>
          <w:rFonts w:ascii="Arial" w:hAnsi="Arial" w:cs="Arial"/>
          <w:sz w:val="36"/>
          <w:szCs w:val="36"/>
        </w:rPr>
      </w:pPr>
      <w:r w:rsidRPr="000D5DBC">
        <w:rPr>
          <w:rFonts w:ascii="Arial" w:hAnsi="Arial" w:cs="Arial"/>
          <w:sz w:val="36"/>
          <w:szCs w:val="36"/>
        </w:rPr>
        <w:t>The Queensland Government is in the process of developing a new State Disability Plan to align with the new ADS and guide our contribution to realising its vision. It will continue our commitment to an inclusive Queensland where people with disability can thrive.</w:t>
      </w:r>
    </w:p>
    <w:p w14:paraId="576DB802" w14:textId="3BD58696" w:rsidR="00655E7F" w:rsidRPr="000D5DBC" w:rsidRDefault="00655E7F" w:rsidP="00301C2D">
      <w:pPr>
        <w:pStyle w:val="BodyText"/>
        <w:spacing w:line="360" w:lineRule="auto"/>
        <w:rPr>
          <w:rFonts w:ascii="Arial" w:hAnsi="Arial" w:cs="Arial"/>
          <w:sz w:val="36"/>
          <w:szCs w:val="36"/>
        </w:rPr>
      </w:pPr>
      <w:r w:rsidRPr="000D5DBC">
        <w:rPr>
          <w:rFonts w:ascii="Arial" w:hAnsi="Arial" w:cs="Arial"/>
          <w:sz w:val="36"/>
          <w:szCs w:val="36"/>
        </w:rPr>
        <w:lastRenderedPageBreak/>
        <w:t xml:space="preserve">One of the policy priorities of the ADS is transport systems that </w:t>
      </w:r>
      <w:r w:rsidR="00825481" w:rsidRPr="000D5DBC">
        <w:rPr>
          <w:rFonts w:ascii="Arial" w:hAnsi="Arial" w:cs="Arial"/>
          <w:sz w:val="36"/>
          <w:szCs w:val="36"/>
        </w:rPr>
        <w:t>is</w:t>
      </w:r>
      <w:r w:rsidRPr="000D5DBC">
        <w:rPr>
          <w:rFonts w:ascii="Arial" w:hAnsi="Arial" w:cs="Arial"/>
          <w:sz w:val="36"/>
          <w:szCs w:val="36"/>
        </w:rPr>
        <w:t xml:space="preserve"> accessible for the whole community. One of the key legislative mechanisms for this is the DSAPT, implemented under the </w:t>
      </w:r>
      <w:r w:rsidRPr="000D5DBC">
        <w:rPr>
          <w:rFonts w:ascii="Arial" w:hAnsi="Arial" w:cs="Arial"/>
          <w:i/>
          <w:iCs/>
          <w:sz w:val="36"/>
          <w:szCs w:val="36"/>
        </w:rPr>
        <w:t>Disability Discrimination Act 1992</w:t>
      </w:r>
      <w:r w:rsidRPr="000D5DBC">
        <w:rPr>
          <w:rFonts w:ascii="Arial" w:hAnsi="Arial" w:cs="Arial"/>
          <w:sz w:val="36"/>
          <w:szCs w:val="36"/>
        </w:rPr>
        <w:t xml:space="preserve">. DSAPT sets the minimum accessibility requirements for public transport infrastructure, </w:t>
      </w:r>
      <w:proofErr w:type="gramStart"/>
      <w:r w:rsidRPr="000D5DBC">
        <w:rPr>
          <w:rFonts w:ascii="Arial" w:hAnsi="Arial" w:cs="Arial"/>
          <w:sz w:val="36"/>
          <w:szCs w:val="36"/>
        </w:rPr>
        <w:t>premises</w:t>
      </w:r>
      <w:proofErr w:type="gramEnd"/>
      <w:r w:rsidRPr="000D5DBC">
        <w:rPr>
          <w:rFonts w:ascii="Arial" w:hAnsi="Arial" w:cs="Arial"/>
          <w:sz w:val="36"/>
          <w:szCs w:val="36"/>
        </w:rPr>
        <w:t xml:space="preserve"> and conveyances. Its reform aims to ensure it meets the current and future needs of people with disability and provides sufficient flexibility and guidance to providers of public transport services. My department is contributing to this reform </w:t>
      </w:r>
      <w:proofErr w:type="gramStart"/>
      <w:r w:rsidRPr="000D5DBC">
        <w:rPr>
          <w:rFonts w:ascii="Arial" w:hAnsi="Arial" w:cs="Arial"/>
          <w:sz w:val="36"/>
          <w:szCs w:val="36"/>
        </w:rPr>
        <w:t>and also</w:t>
      </w:r>
      <w:proofErr w:type="gramEnd"/>
      <w:r w:rsidRPr="000D5DBC">
        <w:rPr>
          <w:rFonts w:ascii="Arial" w:hAnsi="Arial" w:cs="Arial"/>
          <w:sz w:val="36"/>
          <w:szCs w:val="36"/>
        </w:rPr>
        <w:t xml:space="preserve"> co</w:t>
      </w:r>
      <w:r w:rsidR="00477711" w:rsidRPr="000D5DBC">
        <w:rPr>
          <w:rFonts w:ascii="Arial" w:hAnsi="Arial" w:cs="Arial"/>
          <w:sz w:val="36"/>
          <w:szCs w:val="36"/>
        </w:rPr>
        <w:t>–</w:t>
      </w:r>
      <w:r w:rsidRPr="000D5DBC">
        <w:rPr>
          <w:rFonts w:ascii="Arial" w:hAnsi="Arial" w:cs="Arial"/>
          <w:sz w:val="36"/>
          <w:szCs w:val="36"/>
        </w:rPr>
        <w:t xml:space="preserve">chaired the National Accessible Transport Taskforce. The reforms are expected to be agreed in 2023. </w:t>
      </w:r>
    </w:p>
    <w:p w14:paraId="27391366" w14:textId="3FB89702" w:rsidR="00655E7F" w:rsidRPr="000D5DBC" w:rsidRDefault="00655E7F" w:rsidP="00301C2D">
      <w:pPr>
        <w:pStyle w:val="BodyText"/>
        <w:spacing w:line="360" w:lineRule="auto"/>
        <w:rPr>
          <w:rFonts w:ascii="Arial" w:hAnsi="Arial" w:cs="Arial"/>
          <w:sz w:val="36"/>
          <w:szCs w:val="36"/>
        </w:rPr>
      </w:pPr>
      <w:r w:rsidRPr="000D5DBC">
        <w:rPr>
          <w:rFonts w:ascii="Arial" w:hAnsi="Arial" w:cs="Arial"/>
          <w:sz w:val="36"/>
          <w:szCs w:val="36"/>
        </w:rPr>
        <w:t>In recognition of this project and that its outcomes may influence the shape and design of our public transport network, this Disability Action Plan is an interim plan until those outcomes are known. Importantly, the plan recognises the critical role that transport will play for the Brisbane 2032 Olympic and Paralympic Games, as well as for Queensland’s growing population</w:t>
      </w:r>
      <w:r w:rsidR="00E837D1" w:rsidRPr="000D5DBC">
        <w:rPr>
          <w:rFonts w:ascii="Arial" w:hAnsi="Arial" w:cs="Arial"/>
          <w:sz w:val="36"/>
          <w:szCs w:val="36"/>
        </w:rPr>
        <w:t xml:space="preserve">. </w:t>
      </w:r>
      <w:r w:rsidR="00FF06BE" w:rsidRPr="000D5DBC">
        <w:rPr>
          <w:rFonts w:ascii="Arial" w:hAnsi="Arial" w:cs="Arial"/>
          <w:sz w:val="36"/>
          <w:szCs w:val="36"/>
        </w:rPr>
        <w:t>P</w:t>
      </w:r>
      <w:r w:rsidRPr="000D5DBC">
        <w:rPr>
          <w:rFonts w:ascii="Arial" w:hAnsi="Arial" w:cs="Arial"/>
          <w:sz w:val="36"/>
          <w:szCs w:val="36"/>
        </w:rPr>
        <w:t xml:space="preserve">lanning is already underway to provide the necessary transport networks and services, with a focus on ensuring services are accessible. </w:t>
      </w:r>
    </w:p>
    <w:p w14:paraId="53A9EE65" w14:textId="77777777" w:rsidR="00655E7F" w:rsidRPr="000D5DBC" w:rsidRDefault="00655E7F" w:rsidP="00301C2D">
      <w:pPr>
        <w:pStyle w:val="BodyText"/>
        <w:spacing w:line="360" w:lineRule="auto"/>
        <w:rPr>
          <w:rFonts w:ascii="Arial" w:hAnsi="Arial" w:cs="Arial"/>
          <w:sz w:val="36"/>
          <w:szCs w:val="36"/>
        </w:rPr>
      </w:pPr>
      <w:r w:rsidRPr="000D5DBC">
        <w:rPr>
          <w:rFonts w:ascii="Arial" w:hAnsi="Arial" w:cs="Arial"/>
          <w:sz w:val="36"/>
          <w:szCs w:val="36"/>
        </w:rPr>
        <w:t xml:space="preserve">Through this plan, I look forward to continuing to work with our delivery partners, other government agencies and the disability </w:t>
      </w:r>
      <w:r w:rsidRPr="000D5DBC">
        <w:rPr>
          <w:rFonts w:ascii="Arial" w:hAnsi="Arial" w:cs="Arial"/>
          <w:sz w:val="36"/>
          <w:szCs w:val="36"/>
        </w:rPr>
        <w:lastRenderedPageBreak/>
        <w:t xml:space="preserve">sector to ensure everyone has access to an accessible, </w:t>
      </w:r>
      <w:proofErr w:type="gramStart"/>
      <w:r w:rsidRPr="000D5DBC">
        <w:rPr>
          <w:rFonts w:ascii="Arial" w:hAnsi="Arial" w:cs="Arial"/>
          <w:sz w:val="36"/>
          <w:szCs w:val="36"/>
        </w:rPr>
        <w:t>safe</w:t>
      </w:r>
      <w:proofErr w:type="gramEnd"/>
      <w:r w:rsidRPr="000D5DBC">
        <w:rPr>
          <w:rFonts w:ascii="Arial" w:hAnsi="Arial" w:cs="Arial"/>
          <w:sz w:val="36"/>
          <w:szCs w:val="36"/>
        </w:rPr>
        <w:t xml:space="preserve"> and affordable public transport services in Queensland. </w:t>
      </w:r>
    </w:p>
    <w:p w14:paraId="54E92AF8" w14:textId="77777777" w:rsidR="00C33BEC" w:rsidRPr="000D5DBC" w:rsidRDefault="00C33BEC" w:rsidP="00301C2D">
      <w:pPr>
        <w:spacing w:before="80" w:after="80" w:line="360" w:lineRule="auto"/>
        <w:rPr>
          <w:rFonts w:ascii="Arial" w:hAnsi="Arial" w:cs="Arial"/>
          <w:sz w:val="36"/>
          <w:szCs w:val="36"/>
        </w:rPr>
      </w:pPr>
    </w:p>
    <w:p w14:paraId="455DB4CE" w14:textId="77777777" w:rsidR="00C33BEC" w:rsidRPr="000D5DBC" w:rsidRDefault="00C33BEC" w:rsidP="00301C2D">
      <w:pPr>
        <w:spacing w:before="80" w:after="80" w:line="360" w:lineRule="auto"/>
        <w:rPr>
          <w:rFonts w:ascii="Arial" w:hAnsi="Arial" w:cs="Arial"/>
          <w:sz w:val="36"/>
          <w:szCs w:val="36"/>
        </w:rPr>
      </w:pPr>
      <w:r w:rsidRPr="000D5DBC">
        <w:rPr>
          <w:rFonts w:ascii="Arial" w:hAnsi="Arial" w:cs="Arial"/>
          <w:sz w:val="36"/>
          <w:szCs w:val="36"/>
        </w:rPr>
        <w:t>Signed by</w:t>
      </w:r>
    </w:p>
    <w:p w14:paraId="14547B27" w14:textId="462A941A" w:rsidR="00F7444F" w:rsidRPr="000D5DBC" w:rsidRDefault="00C33BEC" w:rsidP="00301C2D">
      <w:pPr>
        <w:spacing w:before="80" w:after="80" w:line="360" w:lineRule="auto"/>
        <w:rPr>
          <w:rFonts w:ascii="Arial" w:hAnsi="Arial" w:cs="Arial"/>
          <w:sz w:val="36"/>
          <w:szCs w:val="36"/>
        </w:rPr>
      </w:pPr>
      <w:r w:rsidRPr="000D5DBC">
        <w:rPr>
          <w:rFonts w:ascii="Arial" w:hAnsi="Arial" w:cs="Arial"/>
          <w:sz w:val="36"/>
          <w:szCs w:val="36"/>
        </w:rPr>
        <w:t>Neil Scales</w:t>
      </w:r>
      <w:r w:rsidR="003269B0" w:rsidRPr="000D5DBC">
        <w:rPr>
          <w:rFonts w:ascii="Arial" w:hAnsi="Arial" w:cs="Arial"/>
          <w:sz w:val="36"/>
          <w:szCs w:val="36"/>
        </w:rPr>
        <w:t xml:space="preserve"> O</w:t>
      </w:r>
      <w:r w:rsidR="00EC5BCC" w:rsidRPr="000D5DBC">
        <w:rPr>
          <w:rFonts w:ascii="Arial" w:hAnsi="Arial" w:cs="Arial"/>
          <w:sz w:val="36"/>
          <w:szCs w:val="36"/>
        </w:rPr>
        <w:t>BE</w:t>
      </w:r>
    </w:p>
    <w:p w14:paraId="6B7DDAC7" w14:textId="0B9954BD" w:rsidR="00C33BEC" w:rsidRPr="000D5DBC" w:rsidRDefault="00C33BEC" w:rsidP="00301C2D">
      <w:pPr>
        <w:spacing w:before="80" w:after="80" w:line="360" w:lineRule="auto"/>
        <w:rPr>
          <w:rFonts w:ascii="Arial" w:hAnsi="Arial" w:cs="Arial"/>
          <w:sz w:val="36"/>
          <w:szCs w:val="36"/>
        </w:rPr>
      </w:pPr>
      <w:r w:rsidRPr="000D5DBC">
        <w:rPr>
          <w:rFonts w:ascii="Arial" w:hAnsi="Arial" w:cs="Arial"/>
          <w:sz w:val="36"/>
          <w:szCs w:val="36"/>
        </w:rPr>
        <w:t>Director</w:t>
      </w:r>
      <w:r w:rsidR="003269B0" w:rsidRPr="000D5DBC">
        <w:rPr>
          <w:rFonts w:ascii="Arial" w:hAnsi="Arial" w:cs="Arial"/>
          <w:sz w:val="36"/>
          <w:szCs w:val="36"/>
        </w:rPr>
        <w:t>-</w:t>
      </w:r>
      <w:r w:rsidRPr="000D5DBC">
        <w:rPr>
          <w:rFonts w:ascii="Arial" w:hAnsi="Arial" w:cs="Arial"/>
          <w:sz w:val="36"/>
          <w:szCs w:val="36"/>
        </w:rPr>
        <w:t xml:space="preserve">General </w:t>
      </w:r>
    </w:p>
    <w:p w14:paraId="555EC961" w14:textId="77777777" w:rsidR="00C33BEC" w:rsidRPr="000D5DBC" w:rsidRDefault="00C33BEC" w:rsidP="00301C2D">
      <w:pPr>
        <w:spacing w:before="80" w:after="80" w:line="360" w:lineRule="auto"/>
        <w:rPr>
          <w:rFonts w:ascii="Arial" w:hAnsi="Arial" w:cs="Arial"/>
          <w:sz w:val="36"/>
          <w:szCs w:val="36"/>
        </w:rPr>
      </w:pPr>
      <w:r w:rsidRPr="000D5DBC">
        <w:rPr>
          <w:rFonts w:ascii="Arial" w:hAnsi="Arial" w:cs="Arial"/>
          <w:sz w:val="36"/>
          <w:szCs w:val="36"/>
        </w:rPr>
        <w:t>Department of Transport and Main Roads</w:t>
      </w:r>
    </w:p>
    <w:p w14:paraId="09F31A28" w14:textId="7CB56133" w:rsidR="00A86DBC" w:rsidRPr="000D5DBC" w:rsidRDefault="00A86DBC" w:rsidP="00301C2D">
      <w:pPr>
        <w:spacing w:before="80" w:after="80" w:line="360" w:lineRule="auto"/>
        <w:rPr>
          <w:rFonts w:ascii="Arial" w:eastAsia="Times New Roman" w:hAnsi="Arial" w:cs="Arial"/>
          <w:sz w:val="36"/>
          <w:szCs w:val="36"/>
          <w:lang w:eastAsia="en-AU"/>
        </w:rPr>
      </w:pPr>
      <w:r w:rsidRPr="000D5DBC">
        <w:rPr>
          <w:rFonts w:ascii="Arial" w:hAnsi="Arial" w:cs="Arial"/>
          <w:sz w:val="36"/>
          <w:szCs w:val="36"/>
        </w:rPr>
        <w:br w:type="page"/>
      </w:r>
    </w:p>
    <w:p w14:paraId="1F78C7EA" w14:textId="77777777" w:rsidR="0007539B" w:rsidRPr="000D5DBC" w:rsidRDefault="0007539B" w:rsidP="0007539B">
      <w:pPr>
        <w:pStyle w:val="Heading1"/>
        <w:rPr>
          <w:color w:val="auto"/>
        </w:rPr>
      </w:pPr>
      <w:bookmarkStart w:id="6" w:name="_Toc136594050"/>
      <w:r w:rsidRPr="000D5DBC">
        <w:rPr>
          <w:color w:val="auto"/>
        </w:rPr>
        <w:lastRenderedPageBreak/>
        <w:t>Disability Action Plan 2018–2022</w:t>
      </w:r>
      <w:bookmarkEnd w:id="6"/>
      <w:r w:rsidRPr="000D5DBC">
        <w:rPr>
          <w:color w:val="auto"/>
        </w:rPr>
        <w:t xml:space="preserve"> </w:t>
      </w:r>
    </w:p>
    <w:p w14:paraId="779A2283" w14:textId="77777777" w:rsidR="0007539B" w:rsidRPr="000D5DBC" w:rsidRDefault="0007539B" w:rsidP="00301C2D">
      <w:pPr>
        <w:pStyle w:val="BodyText"/>
        <w:spacing w:line="360" w:lineRule="auto"/>
        <w:rPr>
          <w:rFonts w:ascii="Arial" w:hAnsi="Arial" w:cs="Arial"/>
          <w:sz w:val="36"/>
          <w:szCs w:val="36"/>
        </w:rPr>
      </w:pPr>
      <w:r w:rsidRPr="000D5DBC">
        <w:rPr>
          <w:rFonts w:ascii="Arial" w:hAnsi="Arial" w:cs="Arial"/>
          <w:sz w:val="36"/>
          <w:szCs w:val="36"/>
        </w:rPr>
        <w:t xml:space="preserve">TMR’s </w:t>
      </w:r>
      <w:r w:rsidRPr="000D5DBC">
        <w:rPr>
          <w:rFonts w:ascii="Arial" w:hAnsi="Arial" w:cs="Arial"/>
          <w:i/>
          <w:iCs/>
          <w:sz w:val="36"/>
          <w:szCs w:val="36"/>
        </w:rPr>
        <w:t>Disability Action Plan 2018–2022</w:t>
      </w:r>
      <w:r w:rsidRPr="000D5DBC">
        <w:rPr>
          <w:rFonts w:ascii="Arial" w:hAnsi="Arial" w:cs="Arial"/>
          <w:sz w:val="36"/>
          <w:szCs w:val="36"/>
        </w:rPr>
        <w:t xml:space="preserve"> was launched in December 2018 and outlines 41 actions categorised across whole of journey elements, including planning your journey, boarding, and travelling on passenger transport—with a further element covering working with partners and stakeholders to reduce barriers to accessibility of the passenger transport network.</w:t>
      </w:r>
    </w:p>
    <w:p w14:paraId="6F2AF8DE" w14:textId="77777777" w:rsidR="0007539B" w:rsidRPr="000D5DBC" w:rsidRDefault="0007539B" w:rsidP="00301C2D">
      <w:pPr>
        <w:pStyle w:val="BodyText"/>
        <w:spacing w:line="360" w:lineRule="auto"/>
        <w:rPr>
          <w:rFonts w:ascii="Arial" w:hAnsi="Arial" w:cs="Arial"/>
          <w:sz w:val="36"/>
          <w:szCs w:val="36"/>
        </w:rPr>
      </w:pPr>
      <w:r w:rsidRPr="000D5DBC">
        <w:rPr>
          <w:rFonts w:ascii="Arial" w:hAnsi="Arial" w:cs="Arial"/>
          <w:sz w:val="36"/>
          <w:szCs w:val="36"/>
        </w:rPr>
        <w:t>The 41 actions were to be delivered as follows:</w:t>
      </w:r>
    </w:p>
    <w:p w14:paraId="5E9A5176" w14:textId="77777777" w:rsidR="0007539B" w:rsidRPr="000D5DBC" w:rsidRDefault="0007539B" w:rsidP="00AB57A0">
      <w:pPr>
        <w:pStyle w:val="BodyText"/>
        <w:numPr>
          <w:ilvl w:val="0"/>
          <w:numId w:val="16"/>
        </w:numPr>
        <w:spacing w:line="360" w:lineRule="auto"/>
        <w:ind w:left="567" w:hanging="567"/>
        <w:rPr>
          <w:rFonts w:ascii="Arial" w:hAnsi="Arial" w:cs="Arial"/>
          <w:sz w:val="36"/>
          <w:szCs w:val="36"/>
        </w:rPr>
      </w:pPr>
      <w:r w:rsidRPr="000D5DBC">
        <w:rPr>
          <w:rFonts w:ascii="Arial" w:hAnsi="Arial" w:cs="Arial"/>
          <w:sz w:val="36"/>
          <w:szCs w:val="36"/>
        </w:rPr>
        <w:t>four short term actions—implementation by 31 December 2018</w:t>
      </w:r>
    </w:p>
    <w:p w14:paraId="6133FC99" w14:textId="77777777" w:rsidR="0007539B" w:rsidRPr="000D5DBC" w:rsidRDefault="0007539B" w:rsidP="00AB57A0">
      <w:pPr>
        <w:pStyle w:val="BodyText"/>
        <w:numPr>
          <w:ilvl w:val="0"/>
          <w:numId w:val="16"/>
        </w:numPr>
        <w:spacing w:line="360" w:lineRule="auto"/>
        <w:ind w:left="567" w:hanging="567"/>
        <w:rPr>
          <w:rFonts w:ascii="Arial" w:hAnsi="Arial" w:cs="Arial"/>
          <w:sz w:val="36"/>
          <w:szCs w:val="36"/>
        </w:rPr>
      </w:pPr>
      <w:r w:rsidRPr="000D5DBC">
        <w:rPr>
          <w:rFonts w:ascii="Arial" w:hAnsi="Arial" w:cs="Arial"/>
          <w:sz w:val="36"/>
          <w:szCs w:val="36"/>
        </w:rPr>
        <w:t xml:space="preserve">15 </w:t>
      </w:r>
      <w:r w:rsidRPr="00AB57A0">
        <w:rPr>
          <w:sz w:val="36"/>
          <w:szCs w:val="36"/>
        </w:rPr>
        <w:t>medium</w:t>
      </w:r>
      <w:r w:rsidRPr="000D5DBC">
        <w:rPr>
          <w:rFonts w:ascii="Arial" w:hAnsi="Arial" w:cs="Arial"/>
          <w:sz w:val="36"/>
          <w:szCs w:val="36"/>
        </w:rPr>
        <w:t xml:space="preserve"> term actions—implementation by 31 December </w:t>
      </w:r>
      <w:r w:rsidRPr="00AB57A0">
        <w:rPr>
          <w:sz w:val="36"/>
          <w:szCs w:val="36"/>
        </w:rPr>
        <w:t>2020</w:t>
      </w:r>
    </w:p>
    <w:p w14:paraId="226E6688" w14:textId="77777777" w:rsidR="0007539B" w:rsidRPr="000D5DBC" w:rsidRDefault="0007539B" w:rsidP="00AB57A0">
      <w:pPr>
        <w:pStyle w:val="BodyText"/>
        <w:numPr>
          <w:ilvl w:val="0"/>
          <w:numId w:val="16"/>
        </w:numPr>
        <w:spacing w:line="360" w:lineRule="auto"/>
        <w:ind w:left="567" w:hanging="567"/>
        <w:rPr>
          <w:rFonts w:ascii="Arial" w:hAnsi="Arial" w:cs="Arial"/>
          <w:sz w:val="36"/>
          <w:szCs w:val="36"/>
        </w:rPr>
      </w:pPr>
      <w:r w:rsidRPr="000D5DBC">
        <w:rPr>
          <w:rFonts w:ascii="Arial" w:hAnsi="Arial" w:cs="Arial"/>
          <w:sz w:val="36"/>
          <w:szCs w:val="36"/>
        </w:rPr>
        <w:t xml:space="preserve">two </w:t>
      </w:r>
      <w:r w:rsidRPr="00AB57A0">
        <w:rPr>
          <w:sz w:val="36"/>
          <w:szCs w:val="36"/>
        </w:rPr>
        <w:t>long</w:t>
      </w:r>
      <w:r w:rsidRPr="000D5DBC">
        <w:rPr>
          <w:rFonts w:ascii="Arial" w:hAnsi="Arial" w:cs="Arial"/>
          <w:sz w:val="36"/>
          <w:szCs w:val="36"/>
        </w:rPr>
        <w:t xml:space="preserve"> term actions—implementation by 31 December 2022</w:t>
      </w:r>
    </w:p>
    <w:p w14:paraId="006026EF" w14:textId="77777777" w:rsidR="0007539B" w:rsidRPr="000D5DBC" w:rsidRDefault="0007539B" w:rsidP="00AB57A0">
      <w:pPr>
        <w:pStyle w:val="BodyText"/>
        <w:numPr>
          <w:ilvl w:val="0"/>
          <w:numId w:val="16"/>
        </w:numPr>
        <w:spacing w:line="360" w:lineRule="auto"/>
        <w:ind w:left="567" w:hanging="567"/>
        <w:rPr>
          <w:rFonts w:ascii="Arial" w:hAnsi="Arial" w:cs="Arial"/>
          <w:sz w:val="36"/>
          <w:szCs w:val="36"/>
        </w:rPr>
      </w:pPr>
      <w:r w:rsidRPr="000D5DBC">
        <w:rPr>
          <w:rFonts w:ascii="Arial" w:hAnsi="Arial" w:cs="Arial"/>
          <w:sz w:val="36"/>
          <w:szCs w:val="36"/>
        </w:rPr>
        <w:t xml:space="preserve">20 </w:t>
      </w:r>
      <w:r w:rsidRPr="00AB57A0">
        <w:rPr>
          <w:sz w:val="36"/>
          <w:szCs w:val="36"/>
        </w:rPr>
        <w:t>ongoing</w:t>
      </w:r>
      <w:r w:rsidRPr="000D5DBC">
        <w:rPr>
          <w:rFonts w:ascii="Arial" w:hAnsi="Arial" w:cs="Arial"/>
          <w:sz w:val="36"/>
          <w:szCs w:val="36"/>
        </w:rPr>
        <w:t xml:space="preserve"> actions—to be delivered as part of routine operations. </w:t>
      </w:r>
    </w:p>
    <w:p w14:paraId="03C242CB" w14:textId="77777777" w:rsidR="0007539B" w:rsidRPr="000D5DBC" w:rsidRDefault="0007539B" w:rsidP="00301C2D">
      <w:pPr>
        <w:pStyle w:val="BodyText"/>
        <w:spacing w:line="360" w:lineRule="auto"/>
        <w:rPr>
          <w:rFonts w:ascii="Arial" w:hAnsi="Arial" w:cs="Arial"/>
          <w:sz w:val="36"/>
          <w:szCs w:val="36"/>
        </w:rPr>
      </w:pPr>
      <w:r w:rsidRPr="000D5DBC">
        <w:rPr>
          <w:rFonts w:ascii="Arial" w:hAnsi="Arial" w:cs="Arial"/>
          <w:sz w:val="36"/>
          <w:szCs w:val="36"/>
        </w:rPr>
        <w:t>As of December 2022, the end–of–term review indicates:</w:t>
      </w:r>
    </w:p>
    <w:p w14:paraId="4E89206A" w14:textId="77777777" w:rsidR="0007539B" w:rsidRPr="000D5DBC" w:rsidRDefault="0007539B" w:rsidP="00AB57A0">
      <w:pPr>
        <w:pStyle w:val="BodyText"/>
        <w:numPr>
          <w:ilvl w:val="0"/>
          <w:numId w:val="16"/>
        </w:numPr>
        <w:spacing w:line="360" w:lineRule="auto"/>
        <w:ind w:left="567" w:hanging="567"/>
        <w:rPr>
          <w:rFonts w:ascii="Arial" w:hAnsi="Arial" w:cs="Arial"/>
          <w:sz w:val="36"/>
          <w:szCs w:val="36"/>
        </w:rPr>
      </w:pPr>
      <w:r w:rsidRPr="000D5DBC">
        <w:rPr>
          <w:rFonts w:ascii="Arial" w:hAnsi="Arial" w:cs="Arial"/>
          <w:sz w:val="36"/>
          <w:szCs w:val="36"/>
        </w:rPr>
        <w:t xml:space="preserve">18 </w:t>
      </w:r>
      <w:r w:rsidRPr="00AB57A0">
        <w:rPr>
          <w:sz w:val="36"/>
          <w:szCs w:val="36"/>
        </w:rPr>
        <w:t>actions</w:t>
      </w:r>
      <w:r w:rsidRPr="000D5DBC">
        <w:rPr>
          <w:rFonts w:ascii="Arial" w:hAnsi="Arial" w:cs="Arial"/>
          <w:sz w:val="36"/>
          <w:szCs w:val="36"/>
        </w:rPr>
        <w:t xml:space="preserve"> are complete and </w:t>
      </w:r>
      <w:proofErr w:type="gramStart"/>
      <w:r w:rsidRPr="000D5DBC">
        <w:rPr>
          <w:rFonts w:ascii="Arial" w:hAnsi="Arial" w:cs="Arial"/>
          <w:sz w:val="36"/>
          <w:szCs w:val="36"/>
        </w:rPr>
        <w:t>closed</w:t>
      </w:r>
      <w:proofErr w:type="gramEnd"/>
    </w:p>
    <w:p w14:paraId="7DAD7355" w14:textId="77777777" w:rsidR="0007539B" w:rsidRPr="000D5DBC" w:rsidRDefault="0007539B" w:rsidP="00AB57A0">
      <w:pPr>
        <w:pStyle w:val="BodyText"/>
        <w:numPr>
          <w:ilvl w:val="0"/>
          <w:numId w:val="16"/>
        </w:numPr>
        <w:spacing w:line="360" w:lineRule="auto"/>
        <w:ind w:left="567" w:hanging="567"/>
        <w:rPr>
          <w:rFonts w:ascii="Arial" w:hAnsi="Arial" w:cs="Arial"/>
          <w:sz w:val="36"/>
          <w:szCs w:val="36"/>
        </w:rPr>
      </w:pPr>
      <w:r w:rsidRPr="000D5DBC">
        <w:rPr>
          <w:rFonts w:ascii="Arial" w:hAnsi="Arial" w:cs="Arial"/>
          <w:sz w:val="36"/>
          <w:szCs w:val="36"/>
        </w:rPr>
        <w:t xml:space="preserve">15 actions are complete and will continue as ongoing TMR </w:t>
      </w:r>
      <w:proofErr w:type="gramStart"/>
      <w:r w:rsidRPr="000D5DBC">
        <w:rPr>
          <w:rFonts w:ascii="Arial" w:hAnsi="Arial" w:cs="Arial"/>
          <w:sz w:val="36"/>
          <w:szCs w:val="36"/>
        </w:rPr>
        <w:t>business</w:t>
      </w:r>
      <w:proofErr w:type="gramEnd"/>
    </w:p>
    <w:p w14:paraId="022E825D" w14:textId="77777777" w:rsidR="0007539B" w:rsidRPr="000D5DBC" w:rsidRDefault="0007539B" w:rsidP="00AB57A0">
      <w:pPr>
        <w:pStyle w:val="BodyText"/>
        <w:numPr>
          <w:ilvl w:val="0"/>
          <w:numId w:val="16"/>
        </w:numPr>
        <w:spacing w:line="360" w:lineRule="auto"/>
        <w:ind w:left="567" w:hanging="567"/>
        <w:rPr>
          <w:rFonts w:ascii="Arial" w:hAnsi="Arial" w:cs="Arial"/>
          <w:sz w:val="36"/>
          <w:szCs w:val="36"/>
        </w:rPr>
      </w:pPr>
      <w:r w:rsidRPr="000D5DBC">
        <w:rPr>
          <w:rFonts w:ascii="Arial" w:hAnsi="Arial" w:cs="Arial"/>
          <w:sz w:val="36"/>
          <w:szCs w:val="36"/>
        </w:rPr>
        <w:t xml:space="preserve">eight </w:t>
      </w:r>
      <w:r w:rsidRPr="00AB57A0">
        <w:rPr>
          <w:sz w:val="36"/>
          <w:szCs w:val="36"/>
        </w:rPr>
        <w:t>actions</w:t>
      </w:r>
      <w:r w:rsidRPr="000D5DBC">
        <w:rPr>
          <w:rFonts w:ascii="Arial" w:hAnsi="Arial" w:cs="Arial"/>
          <w:sz w:val="36"/>
          <w:szCs w:val="36"/>
        </w:rPr>
        <w:t xml:space="preserve"> are in progress and are included in this Interim Disability Action Plan.</w:t>
      </w:r>
    </w:p>
    <w:p w14:paraId="4D4BCE46" w14:textId="77777777" w:rsidR="0007539B" w:rsidRPr="000D5DBC" w:rsidRDefault="0007539B" w:rsidP="00301C2D">
      <w:pPr>
        <w:pStyle w:val="BodyText"/>
        <w:spacing w:line="360" w:lineRule="auto"/>
        <w:rPr>
          <w:rFonts w:ascii="Arial" w:hAnsi="Arial" w:cs="Arial"/>
          <w:sz w:val="36"/>
          <w:szCs w:val="36"/>
        </w:rPr>
      </w:pPr>
      <w:r w:rsidRPr="000D5DBC">
        <w:rPr>
          <w:rFonts w:ascii="Arial" w:hAnsi="Arial" w:cs="Arial"/>
          <w:sz w:val="36"/>
          <w:szCs w:val="36"/>
        </w:rPr>
        <w:t xml:space="preserve">Actions still in progress are largely </w:t>
      </w:r>
      <w:proofErr w:type="gramStart"/>
      <w:r w:rsidRPr="000D5DBC">
        <w:rPr>
          <w:rFonts w:ascii="Arial" w:hAnsi="Arial" w:cs="Arial"/>
          <w:sz w:val="36"/>
          <w:szCs w:val="36"/>
        </w:rPr>
        <w:t>as a result of</w:t>
      </w:r>
      <w:proofErr w:type="gramEnd"/>
      <w:r w:rsidRPr="000D5DBC">
        <w:rPr>
          <w:rFonts w:ascii="Arial" w:hAnsi="Arial" w:cs="Arial"/>
          <w:sz w:val="36"/>
          <w:szCs w:val="36"/>
        </w:rPr>
        <w:t>:</w:t>
      </w:r>
    </w:p>
    <w:p w14:paraId="70353EE0" w14:textId="77777777" w:rsidR="0007539B" w:rsidRPr="000D5DBC" w:rsidRDefault="0007539B" w:rsidP="00AB57A0">
      <w:pPr>
        <w:pStyle w:val="BodyText"/>
        <w:numPr>
          <w:ilvl w:val="0"/>
          <w:numId w:val="16"/>
        </w:numPr>
        <w:spacing w:line="360" w:lineRule="auto"/>
        <w:ind w:left="567" w:hanging="567"/>
        <w:rPr>
          <w:rFonts w:ascii="Arial" w:hAnsi="Arial" w:cs="Arial"/>
          <w:sz w:val="36"/>
          <w:szCs w:val="36"/>
        </w:rPr>
      </w:pPr>
      <w:r w:rsidRPr="00AB57A0">
        <w:rPr>
          <w:sz w:val="36"/>
          <w:szCs w:val="36"/>
        </w:rPr>
        <w:lastRenderedPageBreak/>
        <w:t>protracted</w:t>
      </w:r>
      <w:r w:rsidRPr="000D5DBC">
        <w:rPr>
          <w:rFonts w:ascii="Arial" w:hAnsi="Arial" w:cs="Arial"/>
          <w:sz w:val="36"/>
          <w:szCs w:val="36"/>
        </w:rPr>
        <w:t xml:space="preserve"> and ongoing national discussions—for example regarding the National Disability Insurance Scheme and the delivery of state–based schemes (such as the Taxi Subsidy Scheme and Specialist School Transport)</w:t>
      </w:r>
    </w:p>
    <w:p w14:paraId="45BA1A5A" w14:textId="66A24EB6" w:rsidR="0007539B" w:rsidRPr="000D5DBC" w:rsidRDefault="0007539B" w:rsidP="00AB57A0">
      <w:pPr>
        <w:pStyle w:val="BodyText"/>
        <w:numPr>
          <w:ilvl w:val="0"/>
          <w:numId w:val="16"/>
        </w:numPr>
        <w:spacing w:line="360" w:lineRule="auto"/>
        <w:ind w:left="567" w:hanging="567"/>
        <w:rPr>
          <w:rFonts w:ascii="Arial" w:hAnsi="Arial" w:cs="Arial"/>
          <w:sz w:val="36"/>
          <w:szCs w:val="36"/>
        </w:rPr>
      </w:pPr>
      <w:r w:rsidRPr="000D5DBC">
        <w:rPr>
          <w:rFonts w:ascii="Arial" w:hAnsi="Arial" w:cs="Arial"/>
          <w:sz w:val="36"/>
          <w:szCs w:val="36"/>
        </w:rPr>
        <w:t>the action is part of an ongoing funding program—for example, the Passenger Transport Infrastructure Investment Program (which includes provisions for accessible passenger transport infrastructure), and the Passenger Transport Accessible Infrastructure Program, which provides grant funding to local government to assist with accessibility upgrades</w:t>
      </w:r>
      <w:r w:rsidR="002C1488" w:rsidRPr="000D5DBC">
        <w:rPr>
          <w:rFonts w:ascii="Arial" w:hAnsi="Arial" w:cs="Arial"/>
          <w:sz w:val="36"/>
          <w:szCs w:val="36"/>
        </w:rPr>
        <w:t>.</w:t>
      </w:r>
    </w:p>
    <w:p w14:paraId="0F91B5A8" w14:textId="77777777" w:rsidR="0007539B" w:rsidRPr="000D5DBC" w:rsidRDefault="0007539B" w:rsidP="00301C2D">
      <w:pPr>
        <w:pStyle w:val="BodyText"/>
        <w:spacing w:line="360" w:lineRule="auto"/>
        <w:rPr>
          <w:rFonts w:ascii="Arial" w:hAnsi="Arial" w:cs="Arial"/>
          <w:sz w:val="36"/>
          <w:szCs w:val="36"/>
        </w:rPr>
      </w:pPr>
      <w:r w:rsidRPr="000D5DBC">
        <w:rPr>
          <w:rFonts w:ascii="Arial" w:hAnsi="Arial" w:cs="Arial"/>
          <w:sz w:val="36"/>
          <w:szCs w:val="36"/>
        </w:rPr>
        <w:t>These actions are included in the Interim Disability Action Plan to ensure they are delivered as originally planned.</w:t>
      </w:r>
    </w:p>
    <w:p w14:paraId="63F2A208" w14:textId="06F447FF" w:rsidR="0007539B" w:rsidRPr="000D5DBC" w:rsidRDefault="0007539B" w:rsidP="00301C2D">
      <w:pPr>
        <w:pStyle w:val="BodyText"/>
        <w:spacing w:line="360" w:lineRule="auto"/>
        <w:rPr>
          <w:rFonts w:ascii="Arial" w:hAnsi="Arial" w:cs="Arial"/>
          <w:sz w:val="36"/>
          <w:szCs w:val="36"/>
        </w:rPr>
      </w:pPr>
      <w:r w:rsidRPr="000D5DBC">
        <w:rPr>
          <w:rFonts w:ascii="Arial" w:hAnsi="Arial" w:cs="Arial"/>
          <w:sz w:val="36"/>
          <w:szCs w:val="36"/>
        </w:rPr>
        <w:t xml:space="preserve">A full end–of–term report detailing the status of the </w:t>
      </w:r>
      <w:r w:rsidRPr="000D5DBC">
        <w:rPr>
          <w:rFonts w:ascii="Arial" w:hAnsi="Arial" w:cs="Arial"/>
          <w:i/>
          <w:iCs/>
          <w:sz w:val="36"/>
          <w:szCs w:val="36"/>
        </w:rPr>
        <w:t>Disability Action Plan 2018–2022</w:t>
      </w:r>
      <w:r w:rsidRPr="000D5DBC">
        <w:rPr>
          <w:rFonts w:ascii="Arial" w:hAnsi="Arial" w:cs="Arial"/>
          <w:sz w:val="36"/>
          <w:szCs w:val="36"/>
        </w:rPr>
        <w:t xml:space="preserve"> as at 31 December 2022 is available on the </w:t>
      </w:r>
      <w:hyperlink r:id="rId14" w:history="1">
        <w:r w:rsidRPr="000D5DBC">
          <w:rPr>
            <w:rStyle w:val="Hyperlink"/>
            <w:rFonts w:ascii="Arial" w:hAnsi="Arial" w:cs="Arial"/>
            <w:color w:val="auto"/>
            <w:sz w:val="36"/>
            <w:szCs w:val="36"/>
          </w:rPr>
          <w:t>TMR website</w:t>
        </w:r>
      </w:hyperlink>
      <w:r w:rsidRPr="000D5DBC">
        <w:rPr>
          <w:rFonts w:ascii="Arial" w:hAnsi="Arial" w:cs="Arial"/>
          <w:sz w:val="36"/>
          <w:szCs w:val="36"/>
        </w:rPr>
        <w:t xml:space="preserve">. </w:t>
      </w:r>
    </w:p>
    <w:p w14:paraId="65A8E5AA" w14:textId="77777777" w:rsidR="00A86DBC" w:rsidRPr="000D5DBC" w:rsidRDefault="00A86DBC" w:rsidP="00301C2D">
      <w:pPr>
        <w:pStyle w:val="BodyText"/>
        <w:spacing w:line="360" w:lineRule="auto"/>
        <w:rPr>
          <w:rFonts w:ascii="Arial" w:hAnsi="Arial" w:cs="Arial"/>
          <w:sz w:val="36"/>
          <w:szCs w:val="36"/>
        </w:rPr>
      </w:pPr>
    </w:p>
    <w:p w14:paraId="392B7754" w14:textId="77777777" w:rsidR="00655E7F" w:rsidRPr="000D5DBC" w:rsidRDefault="00655E7F" w:rsidP="00301C2D">
      <w:pPr>
        <w:pStyle w:val="BodyText"/>
        <w:spacing w:line="360" w:lineRule="auto"/>
        <w:rPr>
          <w:rFonts w:ascii="Arial" w:hAnsi="Arial" w:cs="Arial"/>
          <w:sz w:val="36"/>
          <w:szCs w:val="36"/>
        </w:rPr>
      </w:pPr>
    </w:p>
    <w:p w14:paraId="538D94CD" w14:textId="2A751E25" w:rsidR="00FC23DA" w:rsidRPr="000D5DBC" w:rsidRDefault="00FC23DA" w:rsidP="00301C2D">
      <w:pPr>
        <w:spacing w:before="80" w:after="80" w:line="360" w:lineRule="auto"/>
        <w:rPr>
          <w:rFonts w:ascii="Arial" w:eastAsia="Times New Roman" w:hAnsi="Arial" w:cs="Arial"/>
          <w:sz w:val="36"/>
          <w:szCs w:val="36"/>
          <w:lang w:eastAsia="en-AU"/>
        </w:rPr>
      </w:pPr>
      <w:r w:rsidRPr="000D5DBC">
        <w:rPr>
          <w:rFonts w:ascii="Arial" w:hAnsi="Arial" w:cs="Arial"/>
          <w:sz w:val="36"/>
          <w:szCs w:val="36"/>
        </w:rPr>
        <w:br w:type="page"/>
      </w:r>
    </w:p>
    <w:p w14:paraId="00043D1F" w14:textId="77777777" w:rsidR="001A0220" w:rsidRPr="000D5DBC" w:rsidRDefault="001A0220" w:rsidP="001A0220">
      <w:pPr>
        <w:pStyle w:val="Heading1"/>
        <w:rPr>
          <w:color w:val="auto"/>
        </w:rPr>
      </w:pPr>
      <w:bookmarkStart w:id="7" w:name="_Toc136594051"/>
      <w:r w:rsidRPr="000D5DBC">
        <w:rPr>
          <w:color w:val="auto"/>
        </w:rPr>
        <w:lastRenderedPageBreak/>
        <w:t>Interim Disability Action Plan 2023–2024</w:t>
      </w:r>
      <w:bookmarkEnd w:id="7"/>
    </w:p>
    <w:p w14:paraId="3DA98C87" w14:textId="77777777" w:rsidR="001A0220" w:rsidRPr="000D5DBC" w:rsidRDefault="001A0220" w:rsidP="00301C2D">
      <w:pPr>
        <w:pStyle w:val="BodyText"/>
        <w:spacing w:line="360" w:lineRule="auto"/>
        <w:rPr>
          <w:rFonts w:ascii="Arial" w:hAnsi="Arial" w:cs="Arial"/>
          <w:sz w:val="36"/>
          <w:szCs w:val="36"/>
        </w:rPr>
      </w:pPr>
      <w:r w:rsidRPr="000D5DBC">
        <w:rPr>
          <w:rFonts w:ascii="Arial" w:hAnsi="Arial" w:cs="Arial"/>
          <w:sz w:val="36"/>
          <w:szCs w:val="36"/>
        </w:rPr>
        <w:t xml:space="preserve">The </w:t>
      </w:r>
      <w:r w:rsidRPr="000D5DBC">
        <w:rPr>
          <w:rFonts w:ascii="Arial" w:hAnsi="Arial" w:cs="Arial"/>
          <w:i/>
          <w:iCs/>
          <w:sz w:val="36"/>
          <w:szCs w:val="36"/>
        </w:rPr>
        <w:t>Interim Disability Action Plan</w:t>
      </w:r>
      <w:r w:rsidRPr="000D5DBC">
        <w:rPr>
          <w:rFonts w:ascii="Arial" w:hAnsi="Arial" w:cs="Arial"/>
          <w:sz w:val="36"/>
          <w:szCs w:val="36"/>
        </w:rPr>
        <w:t xml:space="preserve"> covers the period 2023 to 2024 in recognition that the DSAPT reforms may take longer than 2023 to complete, particularly if new legislation is required. Once complete, and any new accessibility requirements applicable to public transport infrastructure, premises and vehicles are known, a comprehensive new Disability Action Plan will be developed. If this occurs before the end of 2024, the new Disability Action Plan will supersede the Interim Disability Action Plan and any incomplete actions subsumed within it. </w:t>
      </w:r>
    </w:p>
    <w:p w14:paraId="2C80EEB6" w14:textId="23E0BDC9" w:rsidR="001A0220" w:rsidRPr="000D5DBC" w:rsidRDefault="001A0220" w:rsidP="00301C2D">
      <w:pPr>
        <w:pStyle w:val="BodyText"/>
        <w:spacing w:line="360" w:lineRule="auto"/>
        <w:rPr>
          <w:rFonts w:ascii="Arial" w:hAnsi="Arial" w:cs="Arial"/>
          <w:sz w:val="36"/>
          <w:szCs w:val="36"/>
        </w:rPr>
      </w:pPr>
      <w:r w:rsidRPr="000D5DBC">
        <w:rPr>
          <w:rFonts w:ascii="Arial" w:hAnsi="Arial" w:cs="Arial"/>
          <w:sz w:val="36"/>
          <w:szCs w:val="36"/>
        </w:rPr>
        <w:t>Importantly, engagement has occurred with the TMR Accessibility Reference Group on the development of the Interim Disability Action Plan which brings together representatives from the disability sector, passenger transport sector and government. This group will be engaged in the co</w:t>
      </w:r>
      <w:r w:rsidR="00477711" w:rsidRPr="000D5DBC">
        <w:rPr>
          <w:rFonts w:ascii="Arial" w:hAnsi="Arial" w:cs="Arial"/>
          <w:sz w:val="36"/>
          <w:szCs w:val="36"/>
        </w:rPr>
        <w:t>–</w:t>
      </w:r>
      <w:r w:rsidRPr="000D5DBC">
        <w:rPr>
          <w:rFonts w:ascii="Arial" w:hAnsi="Arial" w:cs="Arial"/>
          <w:sz w:val="36"/>
          <w:szCs w:val="36"/>
        </w:rPr>
        <w:t>design of the comprehensive new Disability Action Plan, once the outcomes of the DSAPT reform process are known.</w:t>
      </w:r>
    </w:p>
    <w:p w14:paraId="69529162" w14:textId="77777777" w:rsidR="001A0220" w:rsidRPr="000D5DBC" w:rsidRDefault="001A0220" w:rsidP="00301C2D">
      <w:pPr>
        <w:pStyle w:val="BodyText"/>
        <w:spacing w:line="360" w:lineRule="auto"/>
        <w:rPr>
          <w:rFonts w:ascii="Arial" w:hAnsi="Arial" w:cs="Arial"/>
          <w:sz w:val="36"/>
          <w:szCs w:val="36"/>
        </w:rPr>
      </w:pPr>
      <w:r w:rsidRPr="000D5DBC">
        <w:rPr>
          <w:rFonts w:ascii="Arial" w:hAnsi="Arial" w:cs="Arial"/>
          <w:sz w:val="36"/>
          <w:szCs w:val="36"/>
        </w:rPr>
        <w:t>In summary, this Interim Disability Action Plan includes:</w:t>
      </w:r>
    </w:p>
    <w:p w14:paraId="1FA05191" w14:textId="77777777" w:rsidR="001A0220" w:rsidRPr="000D5DBC" w:rsidRDefault="001A0220" w:rsidP="00AB57A0">
      <w:pPr>
        <w:pStyle w:val="BodyText"/>
        <w:numPr>
          <w:ilvl w:val="0"/>
          <w:numId w:val="16"/>
        </w:numPr>
        <w:spacing w:line="360" w:lineRule="auto"/>
        <w:ind w:left="567" w:hanging="567"/>
        <w:rPr>
          <w:rFonts w:ascii="Arial" w:hAnsi="Arial" w:cs="Arial"/>
          <w:sz w:val="36"/>
          <w:szCs w:val="36"/>
        </w:rPr>
      </w:pPr>
      <w:r w:rsidRPr="000D5DBC">
        <w:rPr>
          <w:rFonts w:ascii="Arial" w:hAnsi="Arial" w:cs="Arial"/>
          <w:sz w:val="36"/>
          <w:szCs w:val="36"/>
        </w:rPr>
        <w:t xml:space="preserve">actions from the </w:t>
      </w:r>
      <w:r w:rsidRPr="000D5DBC">
        <w:rPr>
          <w:rFonts w:ascii="Arial" w:hAnsi="Arial" w:cs="Arial"/>
          <w:i/>
          <w:iCs/>
          <w:sz w:val="36"/>
          <w:szCs w:val="36"/>
        </w:rPr>
        <w:t>Disability Action Plan 2018–2022</w:t>
      </w:r>
      <w:r w:rsidRPr="000D5DBC">
        <w:rPr>
          <w:rFonts w:ascii="Arial" w:hAnsi="Arial" w:cs="Arial"/>
          <w:sz w:val="36"/>
          <w:szCs w:val="36"/>
        </w:rPr>
        <w:t xml:space="preserve"> that are in </w:t>
      </w:r>
      <w:proofErr w:type="gramStart"/>
      <w:r w:rsidRPr="000D5DBC">
        <w:rPr>
          <w:rFonts w:ascii="Arial" w:hAnsi="Arial" w:cs="Arial"/>
          <w:sz w:val="36"/>
          <w:szCs w:val="36"/>
        </w:rPr>
        <w:t>progress</w:t>
      </w:r>
      <w:proofErr w:type="gramEnd"/>
      <w:r w:rsidRPr="000D5DBC">
        <w:rPr>
          <w:rFonts w:ascii="Arial" w:hAnsi="Arial" w:cs="Arial"/>
          <w:sz w:val="36"/>
          <w:szCs w:val="36"/>
        </w:rPr>
        <w:t xml:space="preserve"> </w:t>
      </w:r>
    </w:p>
    <w:p w14:paraId="6465EFE8" w14:textId="77777777" w:rsidR="001A0220" w:rsidRPr="000D5DBC" w:rsidRDefault="001A0220" w:rsidP="00AB57A0">
      <w:pPr>
        <w:pStyle w:val="BodyText"/>
        <w:numPr>
          <w:ilvl w:val="0"/>
          <w:numId w:val="16"/>
        </w:numPr>
        <w:spacing w:line="360" w:lineRule="auto"/>
        <w:ind w:left="567" w:hanging="567"/>
        <w:rPr>
          <w:rFonts w:ascii="Arial" w:hAnsi="Arial" w:cs="Arial"/>
          <w:sz w:val="36"/>
          <w:szCs w:val="36"/>
        </w:rPr>
      </w:pPr>
      <w:r w:rsidRPr="000D5DBC">
        <w:rPr>
          <w:rFonts w:ascii="Arial" w:hAnsi="Arial" w:cs="Arial"/>
          <w:sz w:val="36"/>
          <w:szCs w:val="36"/>
        </w:rPr>
        <w:lastRenderedPageBreak/>
        <w:t xml:space="preserve">new </w:t>
      </w:r>
      <w:r w:rsidRPr="00AB57A0">
        <w:rPr>
          <w:sz w:val="36"/>
          <w:szCs w:val="36"/>
        </w:rPr>
        <w:t>activities</w:t>
      </w:r>
      <w:r w:rsidRPr="000D5DBC">
        <w:rPr>
          <w:rFonts w:ascii="Arial" w:hAnsi="Arial" w:cs="Arial"/>
          <w:sz w:val="36"/>
          <w:szCs w:val="36"/>
        </w:rPr>
        <w:t xml:space="preserve"> that have commenced in TMR since the </w:t>
      </w:r>
      <w:r w:rsidRPr="000D5DBC">
        <w:rPr>
          <w:rFonts w:ascii="Arial" w:hAnsi="Arial" w:cs="Arial"/>
          <w:i/>
          <w:iCs/>
          <w:sz w:val="36"/>
          <w:szCs w:val="36"/>
        </w:rPr>
        <w:t>Disability Action Plan 2018–2022</w:t>
      </w:r>
      <w:r w:rsidRPr="000D5DBC">
        <w:rPr>
          <w:rFonts w:ascii="Arial" w:hAnsi="Arial" w:cs="Arial"/>
          <w:sz w:val="36"/>
          <w:szCs w:val="36"/>
        </w:rPr>
        <w:t xml:space="preserve"> was launched, or that will commence during the life of the Interim Disability Action Plan.</w:t>
      </w:r>
    </w:p>
    <w:p w14:paraId="35B17504" w14:textId="77777777" w:rsidR="001A0220" w:rsidRPr="000D5DBC" w:rsidRDefault="001A0220" w:rsidP="00301C2D">
      <w:pPr>
        <w:pStyle w:val="BodyText"/>
        <w:spacing w:line="360" w:lineRule="auto"/>
        <w:rPr>
          <w:rFonts w:ascii="Arial" w:hAnsi="Arial" w:cs="Arial"/>
          <w:sz w:val="36"/>
          <w:szCs w:val="36"/>
        </w:rPr>
      </w:pPr>
      <w:r w:rsidRPr="000D5DBC">
        <w:rPr>
          <w:rFonts w:ascii="Arial" w:hAnsi="Arial" w:cs="Arial"/>
          <w:sz w:val="36"/>
          <w:szCs w:val="36"/>
        </w:rPr>
        <w:t>The new initiatives incorporated into this Interim Disability Action Plan are tightly focused on new, high impact actions, focused on leveraging our data assets to better communicate the accessibility of our infrastructure, planning for the Brisbane 2032 Olympics and Paralympics, consulting with stakeholders and development of a new Disability Action Plan at the right time.</w:t>
      </w:r>
    </w:p>
    <w:p w14:paraId="73E2FD35" w14:textId="04BEACCD" w:rsidR="00FD2232" w:rsidRPr="000D5DBC" w:rsidRDefault="001A0220" w:rsidP="00301C2D">
      <w:pPr>
        <w:pStyle w:val="BodyText"/>
        <w:spacing w:line="360" w:lineRule="auto"/>
        <w:rPr>
          <w:rFonts w:ascii="Arial" w:hAnsi="Arial" w:cs="Arial"/>
          <w:sz w:val="36"/>
          <w:szCs w:val="36"/>
        </w:rPr>
      </w:pPr>
      <w:r w:rsidRPr="000D5DBC">
        <w:rPr>
          <w:rFonts w:ascii="Arial" w:hAnsi="Arial" w:cs="Arial"/>
          <w:sz w:val="36"/>
          <w:szCs w:val="36"/>
        </w:rPr>
        <w:t xml:space="preserve">Also importantly, this Interim Disability Action Plan does not limit TMR’s efforts to improve the accessibility of our network for our customers. We will continue to explore, </w:t>
      </w:r>
      <w:proofErr w:type="gramStart"/>
      <w:r w:rsidRPr="000D5DBC">
        <w:rPr>
          <w:rFonts w:ascii="Arial" w:hAnsi="Arial" w:cs="Arial"/>
          <w:sz w:val="36"/>
          <w:szCs w:val="36"/>
        </w:rPr>
        <w:t>investigate</w:t>
      </w:r>
      <w:proofErr w:type="gramEnd"/>
      <w:r w:rsidRPr="000D5DBC">
        <w:rPr>
          <w:rFonts w:ascii="Arial" w:hAnsi="Arial" w:cs="Arial"/>
          <w:sz w:val="36"/>
          <w:szCs w:val="36"/>
        </w:rPr>
        <w:t xml:space="preserve"> and deliver on opportunities that will help create a single integrated transport network accessible to everyone. </w:t>
      </w:r>
    </w:p>
    <w:p w14:paraId="275706FB" w14:textId="77777777" w:rsidR="00FD2232" w:rsidRPr="000D5DBC" w:rsidRDefault="00FD2232">
      <w:pPr>
        <w:spacing w:before="80" w:after="80"/>
        <w:rPr>
          <w:rFonts w:ascii="Arial" w:eastAsia="Times New Roman" w:hAnsi="Arial" w:cs="Arial"/>
          <w:sz w:val="36"/>
          <w:szCs w:val="36"/>
          <w:lang w:eastAsia="en-AU"/>
        </w:rPr>
      </w:pPr>
      <w:r w:rsidRPr="000D5DBC">
        <w:rPr>
          <w:rFonts w:ascii="Arial" w:hAnsi="Arial" w:cs="Arial"/>
          <w:sz w:val="36"/>
          <w:szCs w:val="36"/>
        </w:rPr>
        <w:br w:type="page"/>
      </w:r>
    </w:p>
    <w:p w14:paraId="101DDF54" w14:textId="6588B85D" w:rsidR="00386A2C" w:rsidRPr="000D5DBC" w:rsidRDefault="00386A2C" w:rsidP="00386A2C">
      <w:pPr>
        <w:pStyle w:val="AltHeading1"/>
        <w:numPr>
          <w:ilvl w:val="0"/>
          <w:numId w:val="0"/>
        </w:numPr>
        <w:ind w:left="1134" w:hanging="1134"/>
        <w:rPr>
          <w:color w:val="auto"/>
        </w:rPr>
      </w:pPr>
      <w:r w:rsidRPr="000D5DBC">
        <w:rPr>
          <w:color w:val="auto"/>
        </w:rPr>
        <w:lastRenderedPageBreak/>
        <w:t>Impleme</w:t>
      </w:r>
      <w:r w:rsidR="00444107" w:rsidRPr="000D5DBC">
        <w:rPr>
          <w:color w:val="auto"/>
        </w:rPr>
        <w:t>ntation</w:t>
      </w:r>
    </w:p>
    <w:p w14:paraId="45AEB860" w14:textId="0E377C79" w:rsidR="000D0B75" w:rsidRPr="000D5DBC" w:rsidRDefault="0018558E" w:rsidP="00ED39A9">
      <w:pPr>
        <w:pStyle w:val="Heading1"/>
        <w:rPr>
          <w:color w:val="auto"/>
          <w:sz w:val="36"/>
          <w:szCs w:val="36"/>
        </w:rPr>
      </w:pPr>
      <w:r w:rsidRPr="000D5DBC">
        <w:rPr>
          <w:color w:val="auto"/>
          <w:sz w:val="36"/>
          <w:szCs w:val="36"/>
        </w:rPr>
        <w:t>Progressing actions from the Disability Action Plan 2018</w:t>
      </w:r>
      <w:r w:rsidR="00477711" w:rsidRPr="000D5DBC">
        <w:rPr>
          <w:rFonts w:ascii="Arial" w:hAnsi="Arial"/>
          <w:sz w:val="36"/>
          <w:szCs w:val="36"/>
        </w:rPr>
        <w:t>–</w:t>
      </w:r>
      <w:r w:rsidRPr="000D5DBC">
        <w:rPr>
          <w:color w:val="auto"/>
          <w:sz w:val="36"/>
          <w:szCs w:val="36"/>
        </w:rPr>
        <w:t>2022</w:t>
      </w:r>
    </w:p>
    <w:p w14:paraId="7C2F41AC" w14:textId="7B34FF90" w:rsidR="00BF1F68" w:rsidRPr="000D5DBC" w:rsidRDefault="000D0B75" w:rsidP="00301C2D">
      <w:pPr>
        <w:pStyle w:val="BodyText"/>
        <w:spacing w:line="360" w:lineRule="auto"/>
        <w:rPr>
          <w:rFonts w:ascii="Arial" w:hAnsi="Arial" w:cs="Arial"/>
          <w:sz w:val="36"/>
          <w:szCs w:val="36"/>
        </w:rPr>
      </w:pPr>
      <w:r w:rsidRPr="000D5DBC">
        <w:rPr>
          <w:rFonts w:ascii="Arial" w:hAnsi="Arial" w:cs="Arial"/>
          <w:sz w:val="36"/>
          <w:szCs w:val="36"/>
        </w:rPr>
        <w:t>T</w:t>
      </w:r>
      <w:r w:rsidR="00610141" w:rsidRPr="000D5DBC">
        <w:rPr>
          <w:rFonts w:ascii="Arial" w:hAnsi="Arial" w:cs="Arial"/>
          <w:sz w:val="36"/>
          <w:szCs w:val="36"/>
        </w:rPr>
        <w:t>he following a</w:t>
      </w:r>
      <w:r w:rsidR="007A7B58" w:rsidRPr="000D5DBC">
        <w:rPr>
          <w:rFonts w:ascii="Arial" w:hAnsi="Arial" w:cs="Arial"/>
          <w:sz w:val="36"/>
          <w:szCs w:val="36"/>
        </w:rPr>
        <w:t>ctions</w:t>
      </w:r>
      <w:r w:rsidR="00610141" w:rsidRPr="000D5DBC">
        <w:rPr>
          <w:rFonts w:ascii="Arial" w:hAnsi="Arial" w:cs="Arial"/>
          <w:sz w:val="36"/>
          <w:szCs w:val="36"/>
        </w:rPr>
        <w:t xml:space="preserve"> continue to</w:t>
      </w:r>
      <w:r w:rsidR="00BF1F68" w:rsidRPr="000D5DBC">
        <w:rPr>
          <w:rFonts w:ascii="Arial" w:hAnsi="Arial" w:cs="Arial"/>
          <w:sz w:val="36"/>
          <w:szCs w:val="36"/>
        </w:rPr>
        <w:t xml:space="preserve"> progress</w:t>
      </w:r>
      <w:r w:rsidR="00610141" w:rsidRPr="000D5DBC">
        <w:rPr>
          <w:rFonts w:ascii="Arial" w:hAnsi="Arial" w:cs="Arial"/>
          <w:sz w:val="36"/>
          <w:szCs w:val="36"/>
        </w:rPr>
        <w:t xml:space="preserve"> </w:t>
      </w:r>
      <w:r w:rsidR="007A7B58" w:rsidRPr="000D5DBC">
        <w:rPr>
          <w:rFonts w:ascii="Arial" w:hAnsi="Arial" w:cs="Arial"/>
          <w:sz w:val="36"/>
          <w:szCs w:val="36"/>
        </w:rPr>
        <w:t xml:space="preserve">from </w:t>
      </w:r>
      <w:bookmarkStart w:id="8" w:name="_Hlk136591678"/>
      <w:r w:rsidR="007A7B58" w:rsidRPr="000D5DBC">
        <w:rPr>
          <w:rFonts w:ascii="Arial" w:hAnsi="Arial" w:cs="Arial"/>
          <w:sz w:val="36"/>
          <w:szCs w:val="36"/>
        </w:rPr>
        <w:t xml:space="preserve">the </w:t>
      </w:r>
      <w:r w:rsidR="007A7B58" w:rsidRPr="000D5DBC">
        <w:rPr>
          <w:rFonts w:ascii="Arial" w:hAnsi="Arial" w:cs="Arial"/>
          <w:i/>
          <w:iCs/>
          <w:sz w:val="36"/>
          <w:szCs w:val="36"/>
        </w:rPr>
        <w:t>Disability Action Plan 2018–2022</w:t>
      </w:r>
      <w:bookmarkEnd w:id="8"/>
      <w:r w:rsidR="00BF1F68" w:rsidRPr="000D5DBC">
        <w:rPr>
          <w:rFonts w:ascii="Arial" w:hAnsi="Arial" w:cs="Arial"/>
          <w:sz w:val="36"/>
          <w:szCs w:val="36"/>
        </w:rPr>
        <w:t>:</w:t>
      </w:r>
    </w:p>
    <w:p w14:paraId="27A2D682" w14:textId="77777777" w:rsidR="003A0030" w:rsidRPr="000D5DBC" w:rsidRDefault="003A0030" w:rsidP="00301C2D">
      <w:pPr>
        <w:pStyle w:val="TOCHeading2"/>
        <w:spacing w:line="360" w:lineRule="auto"/>
        <w:rPr>
          <w:rFonts w:ascii="Arial" w:hAnsi="Arial" w:cs="Arial"/>
          <w:color w:val="auto"/>
          <w:sz w:val="36"/>
          <w:szCs w:val="36"/>
        </w:rPr>
      </w:pPr>
    </w:p>
    <w:p w14:paraId="4D210882" w14:textId="77777777" w:rsidR="003A0030" w:rsidRPr="000D5DBC" w:rsidRDefault="00A14F42" w:rsidP="00AB57A0">
      <w:pPr>
        <w:pStyle w:val="BodyText"/>
        <w:numPr>
          <w:ilvl w:val="0"/>
          <w:numId w:val="14"/>
        </w:numPr>
        <w:spacing w:line="360" w:lineRule="auto"/>
        <w:ind w:left="567" w:hanging="567"/>
        <w:rPr>
          <w:rFonts w:ascii="Arial" w:hAnsi="Arial" w:cs="Arial"/>
          <w:sz w:val="36"/>
          <w:szCs w:val="36"/>
        </w:rPr>
      </w:pPr>
      <w:r w:rsidRPr="000D5DBC">
        <w:rPr>
          <w:rFonts w:ascii="Arial" w:hAnsi="Arial" w:cs="Arial"/>
          <w:sz w:val="36"/>
          <w:szCs w:val="36"/>
        </w:rPr>
        <w:t>Provide the Taxi Subsidy Scheme to assist eligible people with disability with the cost of accessible transport options</w:t>
      </w:r>
      <w:r w:rsidR="008E4E72" w:rsidRPr="000D5DBC">
        <w:rPr>
          <w:rFonts w:ascii="Arial" w:hAnsi="Arial" w:cs="Arial"/>
          <w:sz w:val="36"/>
          <w:szCs w:val="36"/>
        </w:rPr>
        <w:t xml:space="preserve">. </w:t>
      </w:r>
    </w:p>
    <w:p w14:paraId="2DDF7C7D" w14:textId="2CA32489" w:rsidR="00A14F42" w:rsidRPr="000D5DBC" w:rsidRDefault="00EF1BC5" w:rsidP="00AB57A0">
      <w:pPr>
        <w:pStyle w:val="BodyText"/>
        <w:spacing w:line="360" w:lineRule="auto"/>
        <w:ind w:firstLine="567"/>
        <w:rPr>
          <w:rFonts w:ascii="Arial" w:hAnsi="Arial" w:cs="Arial"/>
          <w:sz w:val="36"/>
          <w:szCs w:val="36"/>
        </w:rPr>
      </w:pPr>
      <w:r w:rsidRPr="000D5DBC">
        <w:rPr>
          <w:rFonts w:ascii="Arial" w:hAnsi="Arial" w:cs="Arial"/>
          <w:b/>
          <w:bCs/>
          <w:sz w:val="36"/>
          <w:szCs w:val="36"/>
        </w:rPr>
        <w:t xml:space="preserve">Timeframe </w:t>
      </w:r>
      <w:r w:rsidR="00CA3066">
        <w:rPr>
          <w:rFonts w:ascii="Arial" w:hAnsi="Arial" w:cs="Arial"/>
          <w:b/>
          <w:bCs/>
          <w:sz w:val="36"/>
          <w:szCs w:val="36"/>
        </w:rPr>
        <w:t xml:space="preserve">– </w:t>
      </w:r>
      <w:r w:rsidR="008E4E72" w:rsidRPr="000D5DBC">
        <w:rPr>
          <w:rFonts w:ascii="Arial" w:hAnsi="Arial" w:cs="Arial"/>
          <w:b/>
          <w:bCs/>
          <w:sz w:val="36"/>
          <w:szCs w:val="36"/>
        </w:rPr>
        <w:t>O</w:t>
      </w:r>
      <w:r w:rsidR="00654B7D" w:rsidRPr="000D5DBC">
        <w:rPr>
          <w:rFonts w:ascii="Arial" w:hAnsi="Arial" w:cs="Arial"/>
          <w:b/>
          <w:bCs/>
          <w:sz w:val="36"/>
          <w:szCs w:val="36"/>
        </w:rPr>
        <w:t>ngoing</w:t>
      </w:r>
    </w:p>
    <w:p w14:paraId="7D8F9FE1" w14:textId="77777777" w:rsidR="003A0030" w:rsidRPr="000D5DBC" w:rsidRDefault="003A0030" w:rsidP="00301C2D">
      <w:pPr>
        <w:pStyle w:val="BodyText"/>
        <w:spacing w:line="360" w:lineRule="auto"/>
        <w:ind w:left="360"/>
        <w:rPr>
          <w:rFonts w:ascii="Arial" w:hAnsi="Arial" w:cs="Arial"/>
          <w:sz w:val="36"/>
          <w:szCs w:val="36"/>
        </w:rPr>
      </w:pPr>
    </w:p>
    <w:p w14:paraId="2CDEBFDE" w14:textId="77777777" w:rsidR="003A0030" w:rsidRPr="000D5DBC" w:rsidRDefault="00A14F42" w:rsidP="00AB57A0">
      <w:pPr>
        <w:pStyle w:val="BodyText"/>
        <w:numPr>
          <w:ilvl w:val="0"/>
          <w:numId w:val="14"/>
        </w:numPr>
        <w:spacing w:line="360" w:lineRule="auto"/>
        <w:ind w:left="567" w:hanging="567"/>
        <w:rPr>
          <w:rFonts w:ascii="Arial" w:hAnsi="Arial" w:cs="Arial"/>
          <w:sz w:val="36"/>
          <w:szCs w:val="36"/>
        </w:rPr>
      </w:pPr>
      <w:r w:rsidRPr="000D5DBC">
        <w:rPr>
          <w:rFonts w:ascii="Arial" w:hAnsi="Arial" w:cs="Arial"/>
          <w:sz w:val="36"/>
          <w:szCs w:val="36"/>
        </w:rPr>
        <w:t>Consider the expansion of the Taxi Subsidy Scheme to include the provision of services by other personalised transport operators</w:t>
      </w:r>
      <w:r w:rsidR="008E4E72" w:rsidRPr="000D5DBC">
        <w:rPr>
          <w:rFonts w:ascii="Arial" w:hAnsi="Arial" w:cs="Arial"/>
          <w:sz w:val="36"/>
          <w:szCs w:val="36"/>
        </w:rPr>
        <w:t xml:space="preserve">. </w:t>
      </w:r>
    </w:p>
    <w:p w14:paraId="71B79BA0" w14:textId="686ADBDA" w:rsidR="00A14F42" w:rsidRPr="000D5DBC" w:rsidRDefault="00EF1BC5" w:rsidP="00AB57A0">
      <w:pPr>
        <w:pStyle w:val="BodyText"/>
        <w:spacing w:line="360" w:lineRule="auto"/>
        <w:ind w:firstLine="567"/>
        <w:rPr>
          <w:rFonts w:ascii="Arial" w:hAnsi="Arial" w:cs="Arial"/>
          <w:sz w:val="36"/>
          <w:szCs w:val="36"/>
        </w:rPr>
      </w:pPr>
      <w:r w:rsidRPr="000D5DBC">
        <w:rPr>
          <w:rFonts w:ascii="Arial" w:hAnsi="Arial" w:cs="Arial"/>
          <w:b/>
          <w:bCs/>
          <w:sz w:val="36"/>
          <w:szCs w:val="36"/>
        </w:rPr>
        <w:t xml:space="preserve">Timeframe </w:t>
      </w:r>
      <w:r w:rsidR="00AB57A0">
        <w:rPr>
          <w:rFonts w:ascii="Arial" w:hAnsi="Arial" w:cs="Arial"/>
          <w:b/>
          <w:bCs/>
          <w:sz w:val="36"/>
          <w:szCs w:val="36"/>
        </w:rPr>
        <w:t>–</w:t>
      </w:r>
      <w:r w:rsidRPr="000D5DBC">
        <w:rPr>
          <w:rFonts w:ascii="Arial" w:hAnsi="Arial" w:cs="Arial"/>
          <w:b/>
          <w:bCs/>
          <w:sz w:val="36"/>
          <w:szCs w:val="36"/>
        </w:rPr>
        <w:t xml:space="preserve"> </w:t>
      </w:r>
      <w:r w:rsidR="008E4E72" w:rsidRPr="000D5DBC">
        <w:rPr>
          <w:rFonts w:ascii="Arial" w:hAnsi="Arial" w:cs="Arial"/>
          <w:b/>
          <w:bCs/>
          <w:sz w:val="36"/>
          <w:szCs w:val="36"/>
        </w:rPr>
        <w:t>2024</w:t>
      </w:r>
    </w:p>
    <w:p w14:paraId="420AF2F2" w14:textId="77777777" w:rsidR="003A0030" w:rsidRPr="000D5DBC" w:rsidRDefault="003A0030" w:rsidP="00301C2D">
      <w:pPr>
        <w:pStyle w:val="BodyText"/>
        <w:spacing w:line="360" w:lineRule="auto"/>
        <w:ind w:left="360"/>
        <w:rPr>
          <w:rFonts w:ascii="Arial" w:hAnsi="Arial" w:cs="Arial"/>
          <w:sz w:val="36"/>
          <w:szCs w:val="36"/>
        </w:rPr>
      </w:pPr>
    </w:p>
    <w:p w14:paraId="41D3BCD5" w14:textId="47B5CCAF" w:rsidR="003A0030" w:rsidRPr="000D5DBC" w:rsidRDefault="00A14F42" w:rsidP="00AB57A0">
      <w:pPr>
        <w:pStyle w:val="BodyText"/>
        <w:numPr>
          <w:ilvl w:val="0"/>
          <w:numId w:val="14"/>
        </w:numPr>
        <w:spacing w:line="360" w:lineRule="auto"/>
        <w:ind w:left="567" w:hanging="567"/>
        <w:rPr>
          <w:rFonts w:ascii="Arial" w:hAnsi="Arial" w:cs="Arial"/>
          <w:sz w:val="36"/>
          <w:szCs w:val="36"/>
        </w:rPr>
      </w:pPr>
      <w:r w:rsidRPr="000D5DBC">
        <w:rPr>
          <w:rFonts w:ascii="Arial" w:hAnsi="Arial" w:cs="Arial"/>
          <w:sz w:val="36"/>
          <w:szCs w:val="36"/>
        </w:rPr>
        <w:t xml:space="preserve">Work with Queensland Government agencies, other </w:t>
      </w:r>
      <w:proofErr w:type="gramStart"/>
      <w:r w:rsidRPr="000D5DBC">
        <w:rPr>
          <w:rFonts w:ascii="Arial" w:hAnsi="Arial" w:cs="Arial"/>
          <w:sz w:val="36"/>
          <w:szCs w:val="36"/>
        </w:rPr>
        <w:t>jurisdictions</w:t>
      </w:r>
      <w:proofErr w:type="gramEnd"/>
      <w:r w:rsidRPr="000D5DBC">
        <w:rPr>
          <w:rFonts w:ascii="Arial" w:hAnsi="Arial" w:cs="Arial"/>
          <w:sz w:val="36"/>
          <w:szCs w:val="36"/>
        </w:rPr>
        <w:t xml:space="preserve"> and the Commonwealth Government to develop a nationally consistent model for the delivery of specialist school transport, either within or alongside the National Disability Insurance Scheme</w:t>
      </w:r>
      <w:r w:rsidR="008E4E72" w:rsidRPr="000D5DBC">
        <w:rPr>
          <w:rFonts w:ascii="Arial" w:hAnsi="Arial" w:cs="Arial"/>
          <w:sz w:val="36"/>
          <w:szCs w:val="36"/>
        </w:rPr>
        <w:t xml:space="preserve">. </w:t>
      </w:r>
    </w:p>
    <w:p w14:paraId="2BDA4F9F" w14:textId="7F1A8C0F" w:rsidR="00A14F42" w:rsidRPr="000D5DBC" w:rsidRDefault="00EF1BC5" w:rsidP="00AB57A0">
      <w:pPr>
        <w:pStyle w:val="BodyText"/>
        <w:spacing w:line="360" w:lineRule="auto"/>
        <w:ind w:firstLine="567"/>
        <w:rPr>
          <w:rFonts w:ascii="Arial" w:hAnsi="Arial" w:cs="Arial"/>
          <w:sz w:val="36"/>
          <w:szCs w:val="36"/>
        </w:rPr>
      </w:pPr>
      <w:r w:rsidRPr="000D5DBC">
        <w:rPr>
          <w:rFonts w:ascii="Arial" w:hAnsi="Arial" w:cs="Arial"/>
          <w:b/>
          <w:bCs/>
          <w:sz w:val="36"/>
          <w:szCs w:val="36"/>
        </w:rPr>
        <w:t xml:space="preserve">Timeframe </w:t>
      </w:r>
      <w:r w:rsidR="00AB57A0">
        <w:rPr>
          <w:rFonts w:ascii="Arial" w:hAnsi="Arial" w:cs="Arial"/>
          <w:b/>
          <w:bCs/>
          <w:sz w:val="36"/>
          <w:szCs w:val="36"/>
        </w:rPr>
        <w:t>–</w:t>
      </w:r>
      <w:r w:rsidRPr="000D5DBC">
        <w:rPr>
          <w:rFonts w:ascii="Arial" w:hAnsi="Arial" w:cs="Arial"/>
          <w:b/>
          <w:bCs/>
          <w:sz w:val="36"/>
          <w:szCs w:val="36"/>
        </w:rPr>
        <w:t xml:space="preserve"> 2024</w:t>
      </w:r>
    </w:p>
    <w:p w14:paraId="628D9AF0" w14:textId="77777777" w:rsidR="003A0030" w:rsidRPr="000D5DBC" w:rsidRDefault="003A0030" w:rsidP="00301C2D">
      <w:pPr>
        <w:pStyle w:val="BodyText"/>
        <w:spacing w:line="360" w:lineRule="auto"/>
        <w:ind w:left="360"/>
        <w:rPr>
          <w:rFonts w:ascii="Arial" w:hAnsi="Arial" w:cs="Arial"/>
          <w:sz w:val="36"/>
          <w:szCs w:val="36"/>
        </w:rPr>
      </w:pPr>
    </w:p>
    <w:p w14:paraId="11A63C0E" w14:textId="2356B9EF" w:rsidR="003A0030" w:rsidRPr="000D5DBC" w:rsidRDefault="00A14F42" w:rsidP="00AB57A0">
      <w:pPr>
        <w:pStyle w:val="BodyText"/>
        <w:numPr>
          <w:ilvl w:val="0"/>
          <w:numId w:val="14"/>
        </w:numPr>
        <w:spacing w:line="360" w:lineRule="auto"/>
        <w:ind w:left="567" w:hanging="567"/>
        <w:rPr>
          <w:rFonts w:ascii="Arial" w:hAnsi="Arial" w:cs="Arial"/>
          <w:sz w:val="36"/>
          <w:szCs w:val="36"/>
        </w:rPr>
      </w:pPr>
      <w:r w:rsidRPr="000D5DBC">
        <w:rPr>
          <w:rFonts w:ascii="Arial" w:hAnsi="Arial" w:cs="Arial"/>
          <w:sz w:val="36"/>
          <w:szCs w:val="36"/>
        </w:rPr>
        <w:t xml:space="preserve">Work with other jurisdictions on Commonwealth led initiatives such as the modernisation of the </w:t>
      </w:r>
      <w:r w:rsidR="00AE5B1C" w:rsidRPr="000D5DBC">
        <w:rPr>
          <w:rFonts w:ascii="Arial" w:hAnsi="Arial" w:cs="Arial"/>
          <w:i/>
          <w:iCs/>
          <w:sz w:val="36"/>
          <w:szCs w:val="36"/>
        </w:rPr>
        <w:t xml:space="preserve">Disability </w:t>
      </w:r>
      <w:r w:rsidRPr="000D5DBC">
        <w:rPr>
          <w:rFonts w:ascii="Arial" w:hAnsi="Arial" w:cs="Arial"/>
          <w:i/>
          <w:iCs/>
          <w:sz w:val="36"/>
          <w:szCs w:val="36"/>
        </w:rPr>
        <w:t>S</w:t>
      </w:r>
      <w:r w:rsidR="00AE5B1C" w:rsidRPr="000D5DBC">
        <w:rPr>
          <w:rFonts w:ascii="Arial" w:hAnsi="Arial" w:cs="Arial"/>
          <w:i/>
          <w:iCs/>
          <w:sz w:val="36"/>
          <w:szCs w:val="36"/>
        </w:rPr>
        <w:t xml:space="preserve">tandards for </w:t>
      </w:r>
      <w:r w:rsidRPr="000D5DBC">
        <w:rPr>
          <w:rFonts w:ascii="Arial" w:hAnsi="Arial" w:cs="Arial"/>
          <w:i/>
          <w:iCs/>
          <w:sz w:val="36"/>
          <w:szCs w:val="36"/>
        </w:rPr>
        <w:t>A</w:t>
      </w:r>
      <w:r w:rsidR="00FE6277" w:rsidRPr="000D5DBC">
        <w:rPr>
          <w:rFonts w:ascii="Arial" w:hAnsi="Arial" w:cs="Arial"/>
          <w:i/>
          <w:iCs/>
          <w:sz w:val="36"/>
          <w:szCs w:val="36"/>
        </w:rPr>
        <w:t xml:space="preserve">ccessible </w:t>
      </w:r>
      <w:r w:rsidRPr="000D5DBC">
        <w:rPr>
          <w:rFonts w:ascii="Arial" w:hAnsi="Arial" w:cs="Arial"/>
          <w:i/>
          <w:iCs/>
          <w:sz w:val="36"/>
          <w:szCs w:val="36"/>
        </w:rPr>
        <w:t>P</w:t>
      </w:r>
      <w:r w:rsidR="00FE6277" w:rsidRPr="000D5DBC">
        <w:rPr>
          <w:rFonts w:ascii="Arial" w:hAnsi="Arial" w:cs="Arial"/>
          <w:i/>
          <w:iCs/>
          <w:sz w:val="36"/>
          <w:szCs w:val="36"/>
        </w:rPr>
        <w:t xml:space="preserve">ublic </w:t>
      </w:r>
      <w:r w:rsidRPr="000D5DBC">
        <w:rPr>
          <w:rFonts w:ascii="Arial" w:hAnsi="Arial" w:cs="Arial"/>
          <w:i/>
          <w:iCs/>
          <w:sz w:val="36"/>
          <w:szCs w:val="36"/>
        </w:rPr>
        <w:t>T</w:t>
      </w:r>
      <w:r w:rsidR="00FE6277" w:rsidRPr="000D5DBC">
        <w:rPr>
          <w:rFonts w:ascii="Arial" w:hAnsi="Arial" w:cs="Arial"/>
          <w:i/>
          <w:iCs/>
          <w:sz w:val="36"/>
          <w:szCs w:val="36"/>
        </w:rPr>
        <w:t>ransport</w:t>
      </w:r>
      <w:r w:rsidR="00DE582A" w:rsidRPr="000D5DBC">
        <w:rPr>
          <w:rFonts w:ascii="Arial" w:hAnsi="Arial" w:cs="Arial"/>
          <w:i/>
          <w:iCs/>
          <w:sz w:val="36"/>
          <w:szCs w:val="36"/>
        </w:rPr>
        <w:t xml:space="preserve"> 2002</w:t>
      </w:r>
      <w:r w:rsidR="00EF1BC5" w:rsidRPr="000D5DBC">
        <w:rPr>
          <w:rFonts w:ascii="Arial" w:hAnsi="Arial" w:cs="Arial"/>
          <w:sz w:val="36"/>
          <w:szCs w:val="36"/>
        </w:rPr>
        <w:t xml:space="preserve">. </w:t>
      </w:r>
    </w:p>
    <w:p w14:paraId="712D6265" w14:textId="740A6811" w:rsidR="00A14F42" w:rsidRPr="000D5DBC" w:rsidRDefault="00EF1BC5" w:rsidP="00AB57A0">
      <w:pPr>
        <w:pStyle w:val="BodyText"/>
        <w:spacing w:line="360" w:lineRule="auto"/>
        <w:ind w:firstLine="567"/>
        <w:rPr>
          <w:rFonts w:ascii="Arial" w:hAnsi="Arial" w:cs="Arial"/>
          <w:sz w:val="36"/>
          <w:szCs w:val="36"/>
        </w:rPr>
      </w:pPr>
      <w:r w:rsidRPr="000D5DBC">
        <w:rPr>
          <w:rFonts w:ascii="Arial" w:hAnsi="Arial" w:cs="Arial"/>
          <w:b/>
          <w:bCs/>
          <w:sz w:val="36"/>
          <w:szCs w:val="36"/>
        </w:rPr>
        <w:t xml:space="preserve">Timeframe </w:t>
      </w:r>
      <w:r w:rsidR="003A0030" w:rsidRPr="000D5DBC">
        <w:rPr>
          <w:rFonts w:ascii="Arial" w:hAnsi="Arial" w:cs="Arial"/>
          <w:b/>
          <w:bCs/>
          <w:sz w:val="36"/>
          <w:szCs w:val="36"/>
        </w:rPr>
        <w:t>–</w:t>
      </w:r>
      <w:r w:rsidRPr="000D5DBC">
        <w:rPr>
          <w:rFonts w:ascii="Arial" w:hAnsi="Arial" w:cs="Arial"/>
          <w:b/>
          <w:bCs/>
          <w:sz w:val="36"/>
          <w:szCs w:val="36"/>
        </w:rPr>
        <w:t xml:space="preserve"> 2023</w:t>
      </w:r>
    </w:p>
    <w:p w14:paraId="1B8C3183" w14:textId="77777777" w:rsidR="003A0030" w:rsidRPr="000D5DBC" w:rsidRDefault="003A0030" w:rsidP="00301C2D">
      <w:pPr>
        <w:pStyle w:val="BodyText"/>
        <w:spacing w:line="360" w:lineRule="auto"/>
        <w:ind w:left="360"/>
        <w:rPr>
          <w:rFonts w:ascii="Arial" w:hAnsi="Arial" w:cs="Arial"/>
          <w:sz w:val="36"/>
          <w:szCs w:val="36"/>
        </w:rPr>
      </w:pPr>
    </w:p>
    <w:p w14:paraId="05BD0F08" w14:textId="77777777" w:rsidR="003A0030" w:rsidRPr="000D5DBC" w:rsidRDefault="00A14F42" w:rsidP="00AB57A0">
      <w:pPr>
        <w:pStyle w:val="BodyText"/>
        <w:numPr>
          <w:ilvl w:val="0"/>
          <w:numId w:val="14"/>
        </w:numPr>
        <w:spacing w:line="360" w:lineRule="auto"/>
        <w:ind w:left="567" w:hanging="567"/>
        <w:rPr>
          <w:rFonts w:ascii="Arial" w:hAnsi="Arial" w:cs="Arial"/>
          <w:sz w:val="36"/>
          <w:szCs w:val="36"/>
        </w:rPr>
      </w:pPr>
      <w:r w:rsidRPr="000D5DBC">
        <w:rPr>
          <w:rFonts w:ascii="Arial" w:hAnsi="Arial" w:cs="Arial"/>
          <w:sz w:val="36"/>
          <w:szCs w:val="36"/>
        </w:rPr>
        <w:t>Monitor the sustainability of the accessible taxi fleet, including a review of the taxi licensing framework, and make recommendations for changes to improve wheelchair accessible taxi service levels in Queensland</w:t>
      </w:r>
      <w:r w:rsidR="00EF1BC5" w:rsidRPr="000D5DBC">
        <w:rPr>
          <w:rFonts w:ascii="Arial" w:hAnsi="Arial" w:cs="Arial"/>
          <w:sz w:val="36"/>
          <w:szCs w:val="36"/>
        </w:rPr>
        <w:t>.</w:t>
      </w:r>
    </w:p>
    <w:p w14:paraId="7524C283" w14:textId="60D5ACFC" w:rsidR="00A14F42" w:rsidRPr="000D5DBC" w:rsidRDefault="00EF1BC5" w:rsidP="00AB57A0">
      <w:pPr>
        <w:pStyle w:val="BodyText"/>
        <w:spacing w:line="360" w:lineRule="auto"/>
        <w:ind w:firstLine="567"/>
        <w:rPr>
          <w:rFonts w:ascii="Arial" w:hAnsi="Arial" w:cs="Arial"/>
          <w:sz w:val="36"/>
          <w:szCs w:val="36"/>
        </w:rPr>
      </w:pPr>
      <w:r w:rsidRPr="000D5DBC">
        <w:rPr>
          <w:rFonts w:ascii="Arial" w:hAnsi="Arial" w:cs="Arial"/>
          <w:b/>
          <w:bCs/>
          <w:sz w:val="36"/>
          <w:szCs w:val="36"/>
        </w:rPr>
        <w:t xml:space="preserve">Timeframe </w:t>
      </w:r>
      <w:r w:rsidR="00AB57A0">
        <w:rPr>
          <w:rFonts w:ascii="Arial" w:hAnsi="Arial" w:cs="Arial"/>
          <w:b/>
          <w:bCs/>
          <w:sz w:val="36"/>
          <w:szCs w:val="36"/>
        </w:rPr>
        <w:t>–</w:t>
      </w:r>
      <w:r w:rsidRPr="000D5DBC">
        <w:rPr>
          <w:rFonts w:ascii="Arial" w:hAnsi="Arial" w:cs="Arial"/>
          <w:b/>
          <w:bCs/>
          <w:sz w:val="36"/>
          <w:szCs w:val="36"/>
        </w:rPr>
        <w:t xml:space="preserve"> 202</w:t>
      </w:r>
      <w:r w:rsidR="00EA17D0">
        <w:rPr>
          <w:rFonts w:ascii="Arial" w:hAnsi="Arial" w:cs="Arial"/>
          <w:b/>
          <w:bCs/>
          <w:sz w:val="36"/>
          <w:szCs w:val="36"/>
        </w:rPr>
        <w:t>3</w:t>
      </w:r>
    </w:p>
    <w:p w14:paraId="20D066BF" w14:textId="77777777" w:rsidR="003A0030" w:rsidRPr="000D5DBC" w:rsidRDefault="003A0030" w:rsidP="00301C2D">
      <w:pPr>
        <w:pStyle w:val="BodyText"/>
        <w:spacing w:line="360" w:lineRule="auto"/>
        <w:ind w:left="360"/>
        <w:rPr>
          <w:rFonts w:ascii="Arial" w:hAnsi="Arial" w:cs="Arial"/>
          <w:sz w:val="36"/>
          <w:szCs w:val="36"/>
        </w:rPr>
      </w:pPr>
    </w:p>
    <w:p w14:paraId="458DB93F" w14:textId="77777777" w:rsidR="003A0030" w:rsidRPr="000D5DBC" w:rsidRDefault="00A14F42" w:rsidP="00AB57A0">
      <w:pPr>
        <w:pStyle w:val="BodyText"/>
        <w:numPr>
          <w:ilvl w:val="0"/>
          <w:numId w:val="14"/>
        </w:numPr>
        <w:spacing w:line="360" w:lineRule="auto"/>
        <w:ind w:left="567" w:hanging="567"/>
        <w:rPr>
          <w:rFonts w:ascii="Arial" w:hAnsi="Arial" w:cs="Arial"/>
          <w:sz w:val="36"/>
          <w:szCs w:val="36"/>
        </w:rPr>
      </w:pPr>
      <w:r w:rsidRPr="000D5DBC">
        <w:rPr>
          <w:rFonts w:ascii="Arial" w:hAnsi="Arial" w:cs="Arial"/>
          <w:sz w:val="36"/>
          <w:szCs w:val="36"/>
        </w:rPr>
        <w:t xml:space="preserve">Provide passenger transport concessions for people with disability, in accordance with the </w:t>
      </w:r>
      <w:proofErr w:type="gramStart"/>
      <w:r w:rsidRPr="000D5DBC">
        <w:rPr>
          <w:rFonts w:ascii="Arial" w:hAnsi="Arial" w:cs="Arial"/>
          <w:sz w:val="36"/>
          <w:szCs w:val="36"/>
        </w:rPr>
        <w:t>concessions</w:t>
      </w:r>
      <w:proofErr w:type="gramEnd"/>
      <w:r w:rsidRPr="000D5DBC">
        <w:rPr>
          <w:rFonts w:ascii="Arial" w:hAnsi="Arial" w:cs="Arial"/>
          <w:sz w:val="36"/>
          <w:szCs w:val="36"/>
        </w:rPr>
        <w:t xml:space="preserve"> framework</w:t>
      </w:r>
      <w:r w:rsidR="00EF1BC5" w:rsidRPr="000D5DBC">
        <w:rPr>
          <w:rFonts w:ascii="Arial" w:hAnsi="Arial" w:cs="Arial"/>
          <w:sz w:val="36"/>
          <w:szCs w:val="36"/>
        </w:rPr>
        <w:t xml:space="preserve">. </w:t>
      </w:r>
    </w:p>
    <w:p w14:paraId="51BECA5A" w14:textId="5D7C2238" w:rsidR="00EF1BC5" w:rsidRPr="000D5DBC" w:rsidRDefault="00EF1BC5" w:rsidP="00AB57A0">
      <w:pPr>
        <w:pStyle w:val="BodyText"/>
        <w:spacing w:line="360" w:lineRule="auto"/>
        <w:ind w:firstLine="567"/>
        <w:rPr>
          <w:rFonts w:ascii="Arial" w:hAnsi="Arial" w:cs="Arial"/>
          <w:sz w:val="36"/>
          <w:szCs w:val="36"/>
        </w:rPr>
      </w:pPr>
      <w:r w:rsidRPr="000D5DBC">
        <w:rPr>
          <w:rFonts w:ascii="Arial" w:hAnsi="Arial" w:cs="Arial"/>
          <w:b/>
          <w:bCs/>
          <w:sz w:val="36"/>
          <w:szCs w:val="36"/>
        </w:rPr>
        <w:t>Timeframe – Ongoing</w:t>
      </w:r>
    </w:p>
    <w:p w14:paraId="08BC55DB" w14:textId="77777777" w:rsidR="003A0030" w:rsidRPr="000D5DBC" w:rsidRDefault="003A0030" w:rsidP="00301C2D">
      <w:pPr>
        <w:pStyle w:val="BodyText"/>
        <w:spacing w:line="360" w:lineRule="auto"/>
        <w:ind w:left="360"/>
        <w:rPr>
          <w:rFonts w:ascii="Arial" w:hAnsi="Arial" w:cs="Arial"/>
          <w:sz w:val="36"/>
          <w:szCs w:val="36"/>
        </w:rPr>
      </w:pPr>
    </w:p>
    <w:p w14:paraId="0C7CA9E3" w14:textId="76E06D55" w:rsidR="003A0030" w:rsidRPr="000D5DBC" w:rsidRDefault="00A14F42" w:rsidP="00AB57A0">
      <w:pPr>
        <w:pStyle w:val="BodyText"/>
        <w:numPr>
          <w:ilvl w:val="0"/>
          <w:numId w:val="14"/>
        </w:numPr>
        <w:spacing w:line="360" w:lineRule="auto"/>
        <w:ind w:left="567" w:hanging="567"/>
        <w:rPr>
          <w:rFonts w:ascii="Arial" w:hAnsi="Arial" w:cs="Arial"/>
          <w:sz w:val="36"/>
          <w:szCs w:val="36"/>
        </w:rPr>
      </w:pPr>
      <w:r w:rsidRPr="000D5DBC">
        <w:rPr>
          <w:rFonts w:ascii="Arial" w:hAnsi="Arial" w:cs="Arial"/>
          <w:sz w:val="36"/>
          <w:szCs w:val="36"/>
        </w:rPr>
        <w:t xml:space="preserve">Provide co–contribution funding grants to local government through the Passenger Transport Accessible Infrastructure Program to assist with upgrading passenger transport infrastructure to meet the requirements of the </w:t>
      </w:r>
      <w:r w:rsidR="006C4D6B" w:rsidRPr="000D5DBC">
        <w:rPr>
          <w:rFonts w:ascii="Arial" w:hAnsi="Arial" w:cs="Arial"/>
          <w:i/>
          <w:iCs/>
          <w:sz w:val="36"/>
          <w:szCs w:val="36"/>
        </w:rPr>
        <w:t>Disability Standards for Accessible Public Transport 2002.</w:t>
      </w:r>
      <w:r w:rsidR="00EF1BC5" w:rsidRPr="000D5DBC">
        <w:rPr>
          <w:rFonts w:ascii="Arial" w:hAnsi="Arial" w:cs="Arial"/>
          <w:sz w:val="36"/>
          <w:szCs w:val="36"/>
        </w:rPr>
        <w:t xml:space="preserve"> </w:t>
      </w:r>
    </w:p>
    <w:p w14:paraId="25A3B34B" w14:textId="39C2C4CC" w:rsidR="00A14F42" w:rsidRPr="000D5DBC" w:rsidRDefault="00EF1BC5" w:rsidP="00AB57A0">
      <w:pPr>
        <w:pStyle w:val="BodyText"/>
        <w:spacing w:line="360" w:lineRule="auto"/>
        <w:ind w:firstLine="567"/>
        <w:rPr>
          <w:rFonts w:ascii="Arial" w:hAnsi="Arial" w:cs="Arial"/>
          <w:sz w:val="36"/>
          <w:szCs w:val="36"/>
        </w:rPr>
      </w:pPr>
      <w:r w:rsidRPr="000D5DBC">
        <w:rPr>
          <w:rFonts w:ascii="Arial" w:hAnsi="Arial" w:cs="Arial"/>
          <w:b/>
          <w:bCs/>
          <w:sz w:val="36"/>
          <w:szCs w:val="36"/>
        </w:rPr>
        <w:lastRenderedPageBreak/>
        <w:t xml:space="preserve">Timeframe </w:t>
      </w:r>
      <w:r w:rsidR="00AB57A0">
        <w:rPr>
          <w:rFonts w:ascii="Arial" w:hAnsi="Arial" w:cs="Arial"/>
          <w:b/>
          <w:bCs/>
          <w:sz w:val="36"/>
          <w:szCs w:val="36"/>
        </w:rPr>
        <w:t>–</w:t>
      </w:r>
      <w:r w:rsidRPr="000D5DBC">
        <w:rPr>
          <w:rFonts w:ascii="Arial" w:hAnsi="Arial" w:cs="Arial"/>
          <w:b/>
          <w:bCs/>
          <w:sz w:val="36"/>
          <w:szCs w:val="36"/>
        </w:rPr>
        <w:t xml:space="preserve"> Ongoing</w:t>
      </w:r>
      <w:r w:rsidRPr="000D5DBC">
        <w:rPr>
          <w:rFonts w:ascii="Arial" w:hAnsi="Arial" w:cs="Arial"/>
          <w:sz w:val="36"/>
          <w:szCs w:val="36"/>
        </w:rPr>
        <w:t xml:space="preserve"> </w:t>
      </w:r>
    </w:p>
    <w:p w14:paraId="58523736" w14:textId="77777777" w:rsidR="003A0030" w:rsidRPr="000D5DBC" w:rsidRDefault="003A0030" w:rsidP="00301C2D">
      <w:pPr>
        <w:pStyle w:val="BodyText"/>
        <w:spacing w:line="360" w:lineRule="auto"/>
        <w:ind w:left="360"/>
        <w:rPr>
          <w:rFonts w:ascii="Arial" w:hAnsi="Arial" w:cs="Arial"/>
          <w:sz w:val="36"/>
          <w:szCs w:val="36"/>
        </w:rPr>
      </w:pPr>
    </w:p>
    <w:p w14:paraId="2570CA98" w14:textId="77777777" w:rsidR="003A0030" w:rsidRPr="000D5DBC" w:rsidRDefault="00A14F42" w:rsidP="00AB57A0">
      <w:pPr>
        <w:pStyle w:val="BodyText"/>
        <w:numPr>
          <w:ilvl w:val="0"/>
          <w:numId w:val="14"/>
        </w:numPr>
        <w:spacing w:line="360" w:lineRule="auto"/>
        <w:ind w:left="567" w:hanging="567"/>
        <w:rPr>
          <w:rFonts w:ascii="Arial" w:hAnsi="Arial" w:cs="Arial"/>
          <w:sz w:val="36"/>
          <w:szCs w:val="36"/>
        </w:rPr>
      </w:pPr>
      <w:r w:rsidRPr="000D5DBC">
        <w:rPr>
          <w:rFonts w:ascii="Arial" w:hAnsi="Arial" w:cs="Arial"/>
          <w:sz w:val="36"/>
          <w:szCs w:val="36"/>
        </w:rPr>
        <w:t>Provide funding through the Passenger Transport Infrastructure Investment Program to upgrade existing, and provide new, accessible passenger transport infrastructure across Queensland</w:t>
      </w:r>
      <w:r w:rsidR="00EF1BC5" w:rsidRPr="000D5DBC">
        <w:rPr>
          <w:rFonts w:ascii="Arial" w:hAnsi="Arial" w:cs="Arial"/>
          <w:sz w:val="36"/>
          <w:szCs w:val="36"/>
        </w:rPr>
        <w:t xml:space="preserve">. </w:t>
      </w:r>
    </w:p>
    <w:p w14:paraId="4E5AD06D" w14:textId="78227B9F" w:rsidR="00592D77" w:rsidRPr="000D5DBC" w:rsidRDefault="00EF1BC5" w:rsidP="00AB57A0">
      <w:pPr>
        <w:pStyle w:val="BodyText"/>
        <w:spacing w:line="360" w:lineRule="auto"/>
        <w:ind w:firstLine="567"/>
        <w:rPr>
          <w:rFonts w:ascii="Arial" w:hAnsi="Arial" w:cs="Arial"/>
          <w:sz w:val="36"/>
          <w:szCs w:val="36"/>
        </w:rPr>
      </w:pPr>
      <w:r w:rsidRPr="000D5DBC">
        <w:rPr>
          <w:rFonts w:ascii="Arial" w:hAnsi="Arial" w:cs="Arial"/>
          <w:b/>
          <w:bCs/>
          <w:sz w:val="36"/>
          <w:szCs w:val="36"/>
        </w:rPr>
        <w:t xml:space="preserve">Timeframe </w:t>
      </w:r>
      <w:r w:rsidR="00AB57A0">
        <w:rPr>
          <w:rFonts w:ascii="Arial" w:hAnsi="Arial" w:cs="Arial"/>
          <w:b/>
          <w:bCs/>
          <w:sz w:val="36"/>
          <w:szCs w:val="36"/>
        </w:rPr>
        <w:t>–</w:t>
      </w:r>
      <w:r w:rsidRPr="000D5DBC">
        <w:rPr>
          <w:rFonts w:ascii="Arial" w:hAnsi="Arial" w:cs="Arial"/>
          <w:b/>
          <w:bCs/>
          <w:sz w:val="36"/>
          <w:szCs w:val="36"/>
        </w:rPr>
        <w:t xml:space="preserve"> Ongoing</w:t>
      </w:r>
    </w:p>
    <w:p w14:paraId="4ED0822E" w14:textId="77777777" w:rsidR="0032641E" w:rsidRPr="000D5DBC" w:rsidRDefault="0032641E" w:rsidP="00746CB9">
      <w:pPr>
        <w:pStyle w:val="BodyText"/>
        <w:spacing w:line="276" w:lineRule="auto"/>
        <w:rPr>
          <w:sz w:val="24"/>
        </w:rPr>
      </w:pPr>
    </w:p>
    <w:p w14:paraId="400D821E" w14:textId="6051C094" w:rsidR="003B0E08" w:rsidRPr="000D5DBC" w:rsidRDefault="003B0E08" w:rsidP="00B86792">
      <w:pPr>
        <w:pStyle w:val="DAPHeading"/>
        <w:numPr>
          <w:ilvl w:val="0"/>
          <w:numId w:val="0"/>
        </w:numPr>
        <w:ind w:left="360" w:hanging="360"/>
        <w:rPr>
          <w:color w:val="auto"/>
        </w:rPr>
      </w:pPr>
      <w:r w:rsidRPr="000D5DBC">
        <w:rPr>
          <w:color w:val="auto"/>
        </w:rPr>
        <w:t xml:space="preserve">New </w:t>
      </w:r>
      <w:r w:rsidR="00AB57A0">
        <w:rPr>
          <w:color w:val="auto"/>
        </w:rPr>
        <w:t>a</w:t>
      </w:r>
      <w:r w:rsidRPr="000D5DBC">
        <w:rPr>
          <w:color w:val="auto"/>
        </w:rPr>
        <w:t>ctions</w:t>
      </w:r>
    </w:p>
    <w:p w14:paraId="32E3C059" w14:textId="2B9F3EC5" w:rsidR="0032641E" w:rsidRPr="000D5DBC" w:rsidRDefault="00FD2232" w:rsidP="00301C2D">
      <w:pPr>
        <w:pStyle w:val="BodyText"/>
        <w:spacing w:line="360" w:lineRule="auto"/>
        <w:rPr>
          <w:rFonts w:ascii="Arial" w:hAnsi="Arial" w:cs="Arial"/>
          <w:sz w:val="36"/>
          <w:szCs w:val="36"/>
        </w:rPr>
      </w:pPr>
      <w:r w:rsidRPr="000D5DBC">
        <w:rPr>
          <w:rFonts w:ascii="Arial" w:hAnsi="Arial" w:cs="Arial"/>
          <w:sz w:val="36"/>
          <w:szCs w:val="36"/>
        </w:rPr>
        <w:t>N</w:t>
      </w:r>
      <w:r w:rsidR="0032641E" w:rsidRPr="000D5DBC">
        <w:rPr>
          <w:rFonts w:ascii="Arial" w:hAnsi="Arial" w:cs="Arial"/>
          <w:sz w:val="36"/>
          <w:szCs w:val="36"/>
        </w:rPr>
        <w:t xml:space="preserve">ew actions </w:t>
      </w:r>
      <w:r w:rsidR="005E4132" w:rsidRPr="000D5DBC">
        <w:rPr>
          <w:rFonts w:ascii="Arial" w:hAnsi="Arial" w:cs="Arial"/>
          <w:sz w:val="36"/>
          <w:szCs w:val="36"/>
        </w:rPr>
        <w:t>inc</w:t>
      </w:r>
      <w:r w:rsidR="006C5500" w:rsidRPr="000D5DBC">
        <w:rPr>
          <w:rFonts w:ascii="Arial" w:hAnsi="Arial" w:cs="Arial"/>
          <w:sz w:val="36"/>
          <w:szCs w:val="36"/>
        </w:rPr>
        <w:t>luded in the Interim Disability Action Plan 2023</w:t>
      </w:r>
      <w:r w:rsidR="00477711" w:rsidRPr="000D5DBC">
        <w:rPr>
          <w:rFonts w:ascii="Arial" w:hAnsi="Arial" w:cs="Arial"/>
          <w:sz w:val="36"/>
          <w:szCs w:val="36"/>
        </w:rPr>
        <w:t>–</w:t>
      </w:r>
      <w:r w:rsidR="00477711">
        <w:rPr>
          <w:rFonts w:ascii="Arial" w:hAnsi="Arial" w:cs="Arial"/>
          <w:sz w:val="36"/>
          <w:szCs w:val="36"/>
        </w:rPr>
        <w:t>20</w:t>
      </w:r>
      <w:r w:rsidR="006C5500" w:rsidRPr="000D5DBC">
        <w:rPr>
          <w:rFonts w:ascii="Arial" w:hAnsi="Arial" w:cs="Arial"/>
          <w:sz w:val="36"/>
          <w:szCs w:val="36"/>
        </w:rPr>
        <w:t xml:space="preserve">24 </w:t>
      </w:r>
      <w:r w:rsidR="00113672" w:rsidRPr="000D5DBC">
        <w:rPr>
          <w:rFonts w:ascii="Arial" w:hAnsi="Arial" w:cs="Arial"/>
          <w:sz w:val="36"/>
          <w:szCs w:val="36"/>
        </w:rPr>
        <w:t>ar</w:t>
      </w:r>
      <w:r w:rsidR="006C5500" w:rsidRPr="000D5DBC">
        <w:rPr>
          <w:rFonts w:ascii="Arial" w:hAnsi="Arial" w:cs="Arial"/>
          <w:sz w:val="36"/>
          <w:szCs w:val="36"/>
        </w:rPr>
        <w:t>e:</w:t>
      </w:r>
      <w:r w:rsidR="005E4132" w:rsidRPr="000D5DBC">
        <w:rPr>
          <w:rFonts w:ascii="Arial" w:hAnsi="Arial" w:cs="Arial"/>
          <w:sz w:val="36"/>
          <w:szCs w:val="36"/>
        </w:rPr>
        <w:t xml:space="preserve"> </w:t>
      </w:r>
    </w:p>
    <w:p w14:paraId="2B89F87E" w14:textId="77777777" w:rsidR="003B0E08" w:rsidRPr="000D5DBC" w:rsidRDefault="003B0E08" w:rsidP="00301C2D">
      <w:pPr>
        <w:pStyle w:val="BodyText"/>
        <w:spacing w:line="360" w:lineRule="auto"/>
        <w:rPr>
          <w:rFonts w:ascii="Arial" w:hAnsi="Arial" w:cs="Arial"/>
          <w:sz w:val="36"/>
          <w:szCs w:val="36"/>
        </w:rPr>
      </w:pPr>
    </w:p>
    <w:p w14:paraId="46C6C1AD" w14:textId="77777777" w:rsidR="00195E95" w:rsidRPr="000D5DBC" w:rsidRDefault="009C16B0" w:rsidP="00AB57A0">
      <w:pPr>
        <w:pStyle w:val="BodyText"/>
        <w:numPr>
          <w:ilvl w:val="0"/>
          <w:numId w:val="14"/>
        </w:numPr>
        <w:spacing w:line="360" w:lineRule="auto"/>
        <w:ind w:left="567" w:hanging="567"/>
        <w:rPr>
          <w:rFonts w:ascii="Arial" w:hAnsi="Arial" w:cs="Arial"/>
          <w:sz w:val="36"/>
          <w:szCs w:val="36"/>
        </w:rPr>
      </w:pPr>
      <w:r w:rsidRPr="000D5DBC">
        <w:rPr>
          <w:rFonts w:ascii="Arial" w:hAnsi="Arial" w:cs="Arial"/>
          <w:sz w:val="36"/>
          <w:szCs w:val="36"/>
        </w:rPr>
        <w:t xml:space="preserve">Better define an accessibility information strategy and a management framework to provide, manage and maintain data that can be leveraged by digital products, to improve communication of accessibility features of passenger transport infrastructure. </w:t>
      </w:r>
    </w:p>
    <w:p w14:paraId="28CA8264" w14:textId="173FB321" w:rsidR="009C16B0" w:rsidRPr="000D5DBC" w:rsidRDefault="009C16B0" w:rsidP="00AB57A0">
      <w:pPr>
        <w:pStyle w:val="BodyText"/>
        <w:spacing w:line="360" w:lineRule="auto"/>
        <w:ind w:firstLine="567"/>
        <w:rPr>
          <w:rFonts w:ascii="Arial" w:hAnsi="Arial" w:cs="Arial"/>
          <w:b/>
          <w:bCs/>
          <w:sz w:val="36"/>
          <w:szCs w:val="36"/>
        </w:rPr>
      </w:pPr>
      <w:r w:rsidRPr="000D5DBC">
        <w:rPr>
          <w:rFonts w:ascii="Arial" w:hAnsi="Arial" w:cs="Arial"/>
          <w:b/>
          <w:bCs/>
          <w:sz w:val="36"/>
          <w:szCs w:val="36"/>
        </w:rPr>
        <w:t>Timeframe – 2023</w:t>
      </w:r>
    </w:p>
    <w:p w14:paraId="07D820DB" w14:textId="77777777" w:rsidR="00195E95" w:rsidRPr="000D5DBC" w:rsidRDefault="00195E95" w:rsidP="00301C2D">
      <w:pPr>
        <w:pStyle w:val="BodyText"/>
        <w:spacing w:line="360" w:lineRule="auto"/>
        <w:ind w:left="360"/>
        <w:rPr>
          <w:rFonts w:ascii="Arial" w:hAnsi="Arial" w:cs="Arial"/>
          <w:sz w:val="36"/>
          <w:szCs w:val="36"/>
        </w:rPr>
      </w:pPr>
    </w:p>
    <w:p w14:paraId="5205FA34" w14:textId="77777777" w:rsidR="00195E95" w:rsidRPr="000D5DBC" w:rsidRDefault="009C16B0" w:rsidP="00AB57A0">
      <w:pPr>
        <w:pStyle w:val="BodyText"/>
        <w:numPr>
          <w:ilvl w:val="0"/>
          <w:numId w:val="14"/>
        </w:numPr>
        <w:spacing w:line="360" w:lineRule="auto"/>
        <w:ind w:left="567" w:hanging="567"/>
        <w:rPr>
          <w:rFonts w:ascii="Arial" w:hAnsi="Arial" w:cs="Arial"/>
          <w:sz w:val="36"/>
          <w:szCs w:val="36"/>
        </w:rPr>
      </w:pPr>
      <w:r w:rsidRPr="000D5DBC">
        <w:rPr>
          <w:rFonts w:ascii="Arial" w:hAnsi="Arial" w:cs="Arial"/>
          <w:sz w:val="36"/>
          <w:szCs w:val="36"/>
        </w:rPr>
        <w:lastRenderedPageBreak/>
        <w:t xml:space="preserve">Undertake planning for the Brisbane 2032 Olympics and Paralympics to ensure an accessible passenger transport network. </w:t>
      </w:r>
    </w:p>
    <w:p w14:paraId="7BF9036D" w14:textId="79F2B23A" w:rsidR="009C16B0" w:rsidRPr="000D5DBC" w:rsidRDefault="009C16B0" w:rsidP="00AB57A0">
      <w:pPr>
        <w:pStyle w:val="BodyText"/>
        <w:spacing w:line="360" w:lineRule="auto"/>
        <w:ind w:firstLine="567"/>
        <w:rPr>
          <w:rFonts w:ascii="Arial" w:hAnsi="Arial" w:cs="Arial"/>
          <w:b/>
          <w:bCs/>
          <w:sz w:val="36"/>
          <w:szCs w:val="36"/>
        </w:rPr>
      </w:pPr>
      <w:r w:rsidRPr="000D5DBC">
        <w:rPr>
          <w:rFonts w:ascii="Arial" w:hAnsi="Arial" w:cs="Arial"/>
          <w:b/>
          <w:bCs/>
          <w:sz w:val="36"/>
          <w:szCs w:val="36"/>
        </w:rPr>
        <w:t xml:space="preserve">Timeframe </w:t>
      </w:r>
      <w:r w:rsidR="00195E95" w:rsidRPr="000D5DBC">
        <w:rPr>
          <w:rFonts w:ascii="Arial" w:hAnsi="Arial" w:cs="Arial"/>
          <w:b/>
          <w:bCs/>
          <w:sz w:val="36"/>
          <w:szCs w:val="36"/>
        </w:rPr>
        <w:t>–</w:t>
      </w:r>
      <w:r w:rsidRPr="000D5DBC">
        <w:rPr>
          <w:rFonts w:ascii="Arial" w:hAnsi="Arial" w:cs="Arial"/>
          <w:b/>
          <w:bCs/>
          <w:sz w:val="36"/>
          <w:szCs w:val="36"/>
        </w:rPr>
        <w:t xml:space="preserve"> Ongoing</w:t>
      </w:r>
    </w:p>
    <w:p w14:paraId="58FBAD54" w14:textId="77777777" w:rsidR="00195E95" w:rsidRPr="000D5DBC" w:rsidRDefault="00195E95" w:rsidP="00301C2D">
      <w:pPr>
        <w:pStyle w:val="BodyText"/>
        <w:spacing w:line="360" w:lineRule="auto"/>
        <w:ind w:left="360"/>
        <w:rPr>
          <w:rFonts w:ascii="Arial" w:hAnsi="Arial" w:cs="Arial"/>
          <w:sz w:val="36"/>
          <w:szCs w:val="36"/>
        </w:rPr>
      </w:pPr>
    </w:p>
    <w:p w14:paraId="63D1EE36" w14:textId="77777777" w:rsidR="00195E95" w:rsidRPr="000D5DBC" w:rsidRDefault="009C16B0" w:rsidP="00AB57A0">
      <w:pPr>
        <w:pStyle w:val="BodyText"/>
        <w:numPr>
          <w:ilvl w:val="0"/>
          <w:numId w:val="14"/>
        </w:numPr>
        <w:spacing w:line="360" w:lineRule="auto"/>
        <w:ind w:left="567" w:hanging="567"/>
        <w:rPr>
          <w:rFonts w:ascii="Arial" w:hAnsi="Arial" w:cs="Arial"/>
          <w:sz w:val="36"/>
          <w:szCs w:val="36"/>
        </w:rPr>
      </w:pPr>
      <w:r w:rsidRPr="000D5DBC">
        <w:rPr>
          <w:rFonts w:ascii="Arial" w:hAnsi="Arial" w:cs="Arial"/>
          <w:sz w:val="36"/>
          <w:szCs w:val="36"/>
        </w:rPr>
        <w:t xml:space="preserve">Consult with disability stakeholders and representatives on matters (including issues, developments, </w:t>
      </w:r>
      <w:proofErr w:type="gramStart"/>
      <w:r w:rsidRPr="000D5DBC">
        <w:rPr>
          <w:rFonts w:ascii="Arial" w:hAnsi="Arial" w:cs="Arial"/>
          <w:sz w:val="36"/>
          <w:szCs w:val="36"/>
        </w:rPr>
        <w:t>projects</w:t>
      </w:r>
      <w:proofErr w:type="gramEnd"/>
      <w:r w:rsidRPr="000D5DBC">
        <w:rPr>
          <w:rFonts w:ascii="Arial" w:hAnsi="Arial" w:cs="Arial"/>
          <w:sz w:val="36"/>
          <w:szCs w:val="36"/>
        </w:rPr>
        <w:t xml:space="preserve"> and initiatives) relating to improving the accessibility of the Queensland passenger transport network for people with disability and reduced mobility. </w:t>
      </w:r>
    </w:p>
    <w:p w14:paraId="1B056948" w14:textId="46A22245" w:rsidR="009C16B0" w:rsidRPr="000D5DBC" w:rsidRDefault="009C16B0" w:rsidP="00AB57A0">
      <w:pPr>
        <w:pStyle w:val="BodyText"/>
        <w:spacing w:line="360" w:lineRule="auto"/>
        <w:ind w:firstLine="567"/>
        <w:rPr>
          <w:rFonts w:ascii="Arial" w:hAnsi="Arial" w:cs="Arial"/>
          <w:b/>
          <w:bCs/>
          <w:sz w:val="36"/>
          <w:szCs w:val="36"/>
        </w:rPr>
      </w:pPr>
      <w:r w:rsidRPr="000D5DBC">
        <w:rPr>
          <w:rFonts w:ascii="Arial" w:hAnsi="Arial" w:cs="Arial"/>
          <w:b/>
          <w:bCs/>
          <w:sz w:val="36"/>
          <w:szCs w:val="36"/>
        </w:rPr>
        <w:t xml:space="preserve">Timeframe </w:t>
      </w:r>
      <w:r w:rsidR="00195E95" w:rsidRPr="000D5DBC">
        <w:rPr>
          <w:rFonts w:ascii="Arial" w:hAnsi="Arial" w:cs="Arial"/>
          <w:b/>
          <w:bCs/>
          <w:sz w:val="36"/>
          <w:szCs w:val="36"/>
        </w:rPr>
        <w:t>–</w:t>
      </w:r>
      <w:r w:rsidRPr="000D5DBC">
        <w:rPr>
          <w:rFonts w:ascii="Arial" w:hAnsi="Arial" w:cs="Arial"/>
          <w:b/>
          <w:bCs/>
          <w:sz w:val="36"/>
          <w:szCs w:val="36"/>
        </w:rPr>
        <w:t xml:space="preserve"> Ongoing</w:t>
      </w:r>
    </w:p>
    <w:p w14:paraId="7EDE2495" w14:textId="77777777" w:rsidR="00195E95" w:rsidRPr="000D5DBC" w:rsidRDefault="00195E95" w:rsidP="00301C2D">
      <w:pPr>
        <w:pStyle w:val="BodyText"/>
        <w:spacing w:line="360" w:lineRule="auto"/>
        <w:ind w:left="360"/>
        <w:rPr>
          <w:rFonts w:ascii="Arial" w:hAnsi="Arial" w:cs="Arial"/>
          <w:sz w:val="36"/>
          <w:szCs w:val="36"/>
        </w:rPr>
      </w:pPr>
    </w:p>
    <w:p w14:paraId="4D67EEA2" w14:textId="2A17F914" w:rsidR="00195E95" w:rsidRPr="000D5DBC" w:rsidRDefault="009C16B0" w:rsidP="00AB57A0">
      <w:pPr>
        <w:pStyle w:val="BodyText"/>
        <w:numPr>
          <w:ilvl w:val="0"/>
          <w:numId w:val="14"/>
        </w:numPr>
        <w:spacing w:line="360" w:lineRule="auto"/>
        <w:ind w:left="567" w:hanging="567"/>
        <w:rPr>
          <w:rFonts w:ascii="Arial" w:hAnsi="Arial" w:cs="Arial"/>
          <w:sz w:val="36"/>
          <w:szCs w:val="36"/>
        </w:rPr>
      </w:pPr>
      <w:r w:rsidRPr="000D5DBC">
        <w:rPr>
          <w:rFonts w:ascii="Arial" w:hAnsi="Arial" w:cs="Arial"/>
          <w:sz w:val="36"/>
          <w:szCs w:val="36"/>
        </w:rPr>
        <w:t xml:space="preserve">Develop a new disability action plan with specific actions, including how we are preparing for the Olympics </w:t>
      </w:r>
      <w:r w:rsidR="000A0E11" w:rsidRPr="000D5DBC">
        <w:rPr>
          <w:rFonts w:ascii="Arial" w:hAnsi="Arial" w:cs="Arial"/>
          <w:sz w:val="36"/>
          <w:szCs w:val="36"/>
        </w:rPr>
        <w:t xml:space="preserve">and Paralympics </w:t>
      </w:r>
      <w:r w:rsidRPr="000D5DBC">
        <w:rPr>
          <w:rFonts w:ascii="Arial" w:hAnsi="Arial" w:cs="Arial"/>
          <w:sz w:val="36"/>
          <w:szCs w:val="36"/>
        </w:rPr>
        <w:t xml:space="preserve">following completion of the </w:t>
      </w:r>
      <w:r w:rsidR="00FA4B02" w:rsidRPr="000D5DBC">
        <w:rPr>
          <w:rFonts w:ascii="Arial" w:hAnsi="Arial" w:cs="Arial"/>
          <w:i/>
          <w:iCs/>
          <w:sz w:val="36"/>
          <w:szCs w:val="36"/>
        </w:rPr>
        <w:t>Disability Standards for Accessible Public Transport 2002</w:t>
      </w:r>
      <w:r w:rsidRPr="000D5DBC">
        <w:rPr>
          <w:rFonts w:ascii="Arial" w:hAnsi="Arial" w:cs="Arial"/>
          <w:sz w:val="36"/>
          <w:szCs w:val="36"/>
        </w:rPr>
        <w:t xml:space="preserve"> reforms being led by the Australian Government. </w:t>
      </w:r>
    </w:p>
    <w:p w14:paraId="35005A72" w14:textId="4F5D36FE" w:rsidR="009C16B0" w:rsidRPr="000D5DBC" w:rsidRDefault="009C16B0" w:rsidP="00AB57A0">
      <w:pPr>
        <w:pStyle w:val="BodyText"/>
        <w:spacing w:line="360" w:lineRule="auto"/>
        <w:ind w:firstLine="567"/>
        <w:rPr>
          <w:rFonts w:ascii="Arial" w:hAnsi="Arial" w:cs="Arial"/>
          <w:sz w:val="36"/>
          <w:szCs w:val="36"/>
        </w:rPr>
      </w:pPr>
      <w:r w:rsidRPr="000D5DBC">
        <w:rPr>
          <w:rFonts w:ascii="Arial" w:hAnsi="Arial" w:cs="Arial"/>
          <w:b/>
          <w:bCs/>
          <w:sz w:val="36"/>
          <w:szCs w:val="36"/>
        </w:rPr>
        <w:t xml:space="preserve">Timeframe </w:t>
      </w:r>
      <w:r w:rsidR="00AB57A0">
        <w:rPr>
          <w:rFonts w:ascii="Arial" w:hAnsi="Arial" w:cs="Arial"/>
          <w:b/>
          <w:bCs/>
          <w:sz w:val="36"/>
          <w:szCs w:val="36"/>
        </w:rPr>
        <w:t>–</w:t>
      </w:r>
      <w:r w:rsidRPr="000D5DBC">
        <w:rPr>
          <w:rFonts w:ascii="Arial" w:hAnsi="Arial" w:cs="Arial"/>
          <w:b/>
          <w:bCs/>
          <w:sz w:val="36"/>
          <w:szCs w:val="36"/>
        </w:rPr>
        <w:t xml:space="preserve"> 2024</w:t>
      </w:r>
      <w:r w:rsidRPr="000D5DBC">
        <w:rPr>
          <w:rFonts w:ascii="Arial" w:hAnsi="Arial" w:cs="Arial"/>
          <w:sz w:val="36"/>
          <w:szCs w:val="36"/>
        </w:rPr>
        <w:t>.</w:t>
      </w:r>
    </w:p>
    <w:p w14:paraId="0700A171" w14:textId="699A9A6F" w:rsidR="006C5500" w:rsidRPr="000D5DBC" w:rsidRDefault="006C5500" w:rsidP="00301C2D">
      <w:pPr>
        <w:pStyle w:val="BodyText"/>
        <w:spacing w:line="360" w:lineRule="auto"/>
        <w:ind w:left="360"/>
        <w:rPr>
          <w:rFonts w:ascii="Arial" w:hAnsi="Arial" w:cs="Arial"/>
          <w:sz w:val="36"/>
          <w:szCs w:val="36"/>
        </w:rPr>
      </w:pPr>
    </w:p>
    <w:sectPr w:rsidR="006C5500" w:rsidRPr="000D5DBC" w:rsidSect="00AE6A63">
      <w:footerReference w:type="default" r:id="rId15"/>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228F" w14:textId="77777777" w:rsidR="00471588" w:rsidRDefault="00471588" w:rsidP="00185154">
      <w:r>
        <w:separator/>
      </w:r>
    </w:p>
    <w:p w14:paraId="6630BBC9" w14:textId="77777777" w:rsidR="00471588" w:rsidRDefault="00471588"/>
  </w:endnote>
  <w:endnote w:type="continuationSeparator" w:id="0">
    <w:p w14:paraId="1A9D3E8A" w14:textId="77777777" w:rsidR="00471588" w:rsidRDefault="00471588" w:rsidP="00185154">
      <w:r>
        <w:continuationSeparator/>
      </w:r>
    </w:p>
    <w:p w14:paraId="1D74EAE8" w14:textId="77777777" w:rsidR="00471588" w:rsidRDefault="00471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9950" w14:textId="77777777" w:rsidR="00BA45AE" w:rsidRDefault="00A83B38" w:rsidP="00A640FF">
    <w:pPr>
      <w:pStyle w:val="Footer"/>
    </w:pPr>
    <w:r>
      <w:tab/>
    </w:r>
    <w:r w:rsidR="0061089F">
      <w:fldChar w:fldCharType="begin"/>
    </w:r>
    <w:r w:rsidR="0061089F">
      <w:instrText xml:space="preserve"> PAGE  \* Arabic  \* MERGEFORMAT </w:instrText>
    </w:r>
    <w:r w:rsidR="0061089F">
      <w:fldChar w:fldCharType="separate"/>
    </w:r>
    <w:r w:rsidR="00C17321">
      <w:rPr>
        <w:noProof/>
      </w:rPr>
      <w:t>1</w:t>
    </w:r>
    <w:r w:rsidR="0061089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83" w:type="pct"/>
      <w:tblLook w:val="01E0" w:firstRow="1" w:lastRow="1" w:firstColumn="1" w:lastColumn="1" w:noHBand="0" w:noVBand="0"/>
    </w:tblPr>
    <w:tblGrid>
      <w:gridCol w:w="9391"/>
      <w:gridCol w:w="1344"/>
    </w:tblGrid>
    <w:tr w:rsidR="00C17321" w:rsidRPr="001970FA" w14:paraId="41C00566" w14:textId="77777777" w:rsidTr="001970FA">
      <w:tc>
        <w:tcPr>
          <w:tcW w:w="8591" w:type="dxa"/>
          <w:vAlign w:val="bottom"/>
        </w:tcPr>
        <w:p w14:paraId="4D3C049B" w14:textId="65B60578" w:rsidR="00C17321" w:rsidRPr="001970FA" w:rsidRDefault="00000000" w:rsidP="001970FA">
          <w:pPr>
            <w:pStyle w:val="Footer"/>
          </w:pPr>
          <w:sdt>
            <w:sdtPr>
              <w:alias w:val="Title"/>
              <w:tag w:val=""/>
              <w:id w:val="-411853166"/>
              <w:dataBinding w:prefixMappings="xmlns:ns0='http://purl.org/dc/elements/1.1/' xmlns:ns1='http://schemas.openxmlformats.org/package/2006/metadata/core-properties' " w:xpath="/ns1:coreProperties[1]/ns0:title[1]" w:storeItemID="{6C3C8BC8-F283-45AE-878A-BAB7291924A1}"/>
              <w:text/>
            </w:sdtPr>
            <w:sdtContent>
              <w:r w:rsidR="00FE042B">
                <w:t>Department of Transport and Main Roads</w:t>
              </w:r>
            </w:sdtContent>
          </w:sdt>
          <w:r w:rsidR="00C17321" w:rsidRPr="001970FA">
            <w:t xml:space="preserve"> – </w:t>
          </w:r>
          <w:sdt>
            <w:sdtPr>
              <w:alias w:val="Subtitle"/>
              <w:tag w:val=""/>
              <w:id w:val="-1373533071"/>
              <w:dataBinding w:prefixMappings="xmlns:ns0='http://purl.org/dc/elements/1.1/' xmlns:ns1='http://schemas.openxmlformats.org/package/2006/metadata/core-properties' " w:xpath="/ns1:coreProperties[1]/ns0:subject[1]" w:storeItemID="{6C3C8BC8-F283-45AE-878A-BAB7291924A1}"/>
              <w:text/>
            </w:sdtPr>
            <w:sdtContent>
              <w:r w:rsidR="00985088">
                <w:t>Interim Disability Action Plan 2023–2024</w:t>
              </w:r>
            </w:sdtContent>
          </w:sdt>
        </w:p>
      </w:tc>
      <w:tc>
        <w:tcPr>
          <w:tcW w:w="1229" w:type="dxa"/>
          <w:vAlign w:val="bottom"/>
        </w:tcPr>
        <w:p w14:paraId="12898BAC" w14:textId="77777777" w:rsidR="00C17321" w:rsidRPr="001970FA" w:rsidRDefault="00C17321" w:rsidP="00C17321">
          <w:pPr>
            <w:pStyle w:val="Footer"/>
            <w:jc w:val="right"/>
          </w:pPr>
          <w:r w:rsidRPr="001970FA">
            <w:t xml:space="preserve">- </w:t>
          </w:r>
          <w:r>
            <w:fldChar w:fldCharType="begin"/>
          </w:r>
          <w:r>
            <w:instrText xml:space="preserve"> PAGE  \* roman </w:instrText>
          </w:r>
          <w:r>
            <w:fldChar w:fldCharType="separate"/>
          </w:r>
          <w:r w:rsidR="00EB62CA">
            <w:rPr>
              <w:noProof/>
            </w:rPr>
            <w:t>iii</w:t>
          </w:r>
          <w:r>
            <w:fldChar w:fldCharType="end"/>
          </w:r>
          <w:r w:rsidRPr="001970FA">
            <w:t xml:space="preserve"> -</w:t>
          </w:r>
        </w:p>
      </w:tc>
    </w:tr>
  </w:tbl>
  <w:p w14:paraId="7E9BF191" w14:textId="77777777" w:rsidR="00C17321" w:rsidRPr="00E81629" w:rsidRDefault="00C17321" w:rsidP="001970FA">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83" w:type="pct"/>
      <w:tblLook w:val="01E0" w:firstRow="1" w:lastRow="1" w:firstColumn="1" w:lastColumn="1" w:noHBand="0" w:noVBand="0"/>
    </w:tblPr>
    <w:tblGrid>
      <w:gridCol w:w="9391"/>
      <w:gridCol w:w="1344"/>
    </w:tblGrid>
    <w:tr w:rsidR="00C17321" w:rsidRPr="001970FA" w14:paraId="44B3E542" w14:textId="77777777" w:rsidTr="001970FA">
      <w:tc>
        <w:tcPr>
          <w:tcW w:w="8591" w:type="dxa"/>
          <w:vAlign w:val="bottom"/>
        </w:tcPr>
        <w:p w14:paraId="77AB4A23" w14:textId="0743C00B" w:rsidR="00C17321" w:rsidRPr="001970FA" w:rsidRDefault="00000000"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Content>
              <w:r w:rsidR="00FE042B">
                <w:t>Department of Transport and Main Roads</w:t>
              </w:r>
            </w:sdtContent>
          </w:sdt>
          <w:r w:rsidR="00C17321"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Content>
              <w:r w:rsidR="00985088">
                <w:t>Interim Disability Action Plan 2023–2024</w:t>
              </w:r>
            </w:sdtContent>
          </w:sdt>
        </w:p>
      </w:tc>
      <w:tc>
        <w:tcPr>
          <w:tcW w:w="1229" w:type="dxa"/>
          <w:vAlign w:val="bottom"/>
        </w:tcPr>
        <w:p w14:paraId="014810A9" w14:textId="77777777" w:rsidR="00C17321" w:rsidRPr="001970FA" w:rsidRDefault="00C17321"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EB62CA">
            <w:rPr>
              <w:noProof/>
            </w:rPr>
            <w:t>1</w:t>
          </w:r>
          <w:r w:rsidRPr="001970FA">
            <w:fldChar w:fldCharType="end"/>
          </w:r>
          <w:r w:rsidRPr="001970FA">
            <w:t xml:space="preserve"> -</w:t>
          </w:r>
        </w:p>
      </w:tc>
    </w:tr>
  </w:tbl>
  <w:p w14:paraId="446EE1DB" w14:textId="77777777" w:rsidR="00C17321" w:rsidRPr="00E81629" w:rsidRDefault="00C17321" w:rsidP="001970F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A5EE5" w14:textId="77777777" w:rsidR="00471588" w:rsidRDefault="00471588" w:rsidP="00185154">
      <w:r>
        <w:separator/>
      </w:r>
    </w:p>
    <w:p w14:paraId="76674291" w14:textId="77777777" w:rsidR="00471588" w:rsidRDefault="00471588"/>
  </w:footnote>
  <w:footnote w:type="continuationSeparator" w:id="0">
    <w:p w14:paraId="0DA83F56" w14:textId="77777777" w:rsidR="00471588" w:rsidRDefault="00471588" w:rsidP="00185154">
      <w:r>
        <w:continuationSeparator/>
      </w:r>
    </w:p>
    <w:p w14:paraId="0A927992" w14:textId="77777777" w:rsidR="00471588" w:rsidRDefault="00471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A9BF" w14:textId="77777777" w:rsidR="00C17321" w:rsidRPr="00162BE6" w:rsidRDefault="00C17321" w:rsidP="00162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3" w15:restartNumberingAfterBreak="0">
    <w:nsid w:val="14F6659C"/>
    <w:multiLevelType w:val="hybridMultilevel"/>
    <w:tmpl w:val="B75A8476"/>
    <w:lvl w:ilvl="0" w:tplc="9D7C178E">
      <w:start w:val="1"/>
      <w:numFmt w:val="bullet"/>
      <w:lvlText w:val=""/>
      <w:lvlJc w:val="left"/>
      <w:pPr>
        <w:ind w:left="360" w:hanging="360"/>
      </w:pPr>
      <w:rPr>
        <w:rFonts w:ascii="Symbol" w:hAnsi="Symbol" w:hint="default"/>
        <w:b w:val="0"/>
        <w:i w:val="0"/>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1D75C6"/>
    <w:multiLevelType w:val="hybridMultilevel"/>
    <w:tmpl w:val="4DDC4C12"/>
    <w:lvl w:ilvl="0" w:tplc="FFFFFFFF">
      <w:start w:val="1"/>
      <w:numFmt w:val="bullet"/>
      <w:lvlText w:val=""/>
      <w:lvlJc w:val="left"/>
      <w:pPr>
        <w:ind w:left="360" w:hanging="360"/>
      </w:pPr>
      <w:rPr>
        <w:rFonts w:ascii="Symbol" w:hAnsi="Symbol" w:hint="default"/>
        <w:b w:val="0"/>
        <w:i w:val="0"/>
        <w:sz w:val="36"/>
      </w:rPr>
    </w:lvl>
    <w:lvl w:ilvl="1" w:tplc="4BDEDCF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6"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7" w15:restartNumberingAfterBreak="0">
    <w:nsid w:val="3B7008A8"/>
    <w:multiLevelType w:val="hybridMultilevel"/>
    <w:tmpl w:val="59245358"/>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0071FAE"/>
    <w:multiLevelType w:val="multilevel"/>
    <w:tmpl w:val="F386EC3C"/>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 w15:restartNumberingAfterBreak="0">
    <w:nsid w:val="45E94C0C"/>
    <w:multiLevelType w:val="hybridMultilevel"/>
    <w:tmpl w:val="4830DC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EE26F45"/>
    <w:multiLevelType w:val="hybridMultilevel"/>
    <w:tmpl w:val="D9C282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8DC27F3"/>
    <w:multiLevelType w:val="hybridMultilevel"/>
    <w:tmpl w:val="BEEE6762"/>
    <w:lvl w:ilvl="0" w:tplc="14AA007A">
      <w:start w:val="1"/>
      <w:numFmt w:val="decimal"/>
      <w:pStyle w:val="DAPHeading"/>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07F2368"/>
    <w:multiLevelType w:val="multilevel"/>
    <w:tmpl w:val="725CC2D2"/>
    <w:numStyleLink w:val="ListTableNumber"/>
  </w:abstractNum>
  <w:abstractNum w:abstractNumId="13"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70B822E6"/>
    <w:multiLevelType w:val="multilevel"/>
    <w:tmpl w:val="7996FD34"/>
    <w:numStyleLink w:val="ListTableBullet"/>
  </w:abstractNum>
  <w:abstractNum w:abstractNumId="15" w15:restartNumberingAfterBreak="0">
    <w:nsid w:val="7139706E"/>
    <w:multiLevelType w:val="multilevel"/>
    <w:tmpl w:val="11C64328"/>
    <w:numStyleLink w:val="ListParagraph"/>
  </w:abstractNum>
  <w:abstractNum w:abstractNumId="16"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4942603">
    <w:abstractNumId w:val="16"/>
  </w:num>
  <w:num w:numId="2" w16cid:durableId="2025788927">
    <w:abstractNumId w:val="0"/>
  </w:num>
  <w:num w:numId="3" w16cid:durableId="410002605">
    <w:abstractNumId w:val="2"/>
  </w:num>
  <w:num w:numId="4" w16cid:durableId="1926720454">
    <w:abstractNumId w:val="13"/>
  </w:num>
  <w:num w:numId="5" w16cid:durableId="1784420931">
    <w:abstractNumId w:val="15"/>
  </w:num>
  <w:num w:numId="6" w16cid:durableId="195890597">
    <w:abstractNumId w:val="14"/>
  </w:num>
  <w:num w:numId="7" w16cid:durableId="294264896">
    <w:abstractNumId w:val="12"/>
  </w:num>
  <w:num w:numId="8" w16cid:durableId="1324577934">
    <w:abstractNumId w:val="1"/>
  </w:num>
  <w:num w:numId="9" w16cid:durableId="304118459">
    <w:abstractNumId w:val="6"/>
  </w:num>
  <w:num w:numId="10" w16cid:durableId="574706864">
    <w:abstractNumId w:val="5"/>
  </w:num>
  <w:num w:numId="11" w16cid:durableId="1554852961">
    <w:abstractNumId w:val="8"/>
  </w:num>
  <w:num w:numId="12" w16cid:durableId="1168836246">
    <w:abstractNumId w:val="9"/>
  </w:num>
  <w:num w:numId="13" w16cid:durableId="2044088774">
    <w:abstractNumId w:val="10"/>
  </w:num>
  <w:num w:numId="14" w16cid:durableId="1817410670">
    <w:abstractNumId w:val="7"/>
  </w:num>
  <w:num w:numId="15" w16cid:durableId="1717926870">
    <w:abstractNumId w:val="11"/>
  </w:num>
  <w:num w:numId="16" w16cid:durableId="1910143164">
    <w:abstractNumId w:val="3"/>
  </w:num>
  <w:num w:numId="17" w16cid:durableId="6923290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58"/>
    <w:rsid w:val="00006100"/>
    <w:rsid w:val="00041553"/>
    <w:rsid w:val="000435C9"/>
    <w:rsid w:val="000436CA"/>
    <w:rsid w:val="00071C7D"/>
    <w:rsid w:val="0007539B"/>
    <w:rsid w:val="00076F97"/>
    <w:rsid w:val="00082C18"/>
    <w:rsid w:val="000870BB"/>
    <w:rsid w:val="00087D93"/>
    <w:rsid w:val="000926B0"/>
    <w:rsid w:val="000A0E11"/>
    <w:rsid w:val="000A6957"/>
    <w:rsid w:val="000B3EBE"/>
    <w:rsid w:val="000B6310"/>
    <w:rsid w:val="000B6FA1"/>
    <w:rsid w:val="000C0C22"/>
    <w:rsid w:val="000C1D1E"/>
    <w:rsid w:val="000D0B75"/>
    <w:rsid w:val="000D3C09"/>
    <w:rsid w:val="000D5DBC"/>
    <w:rsid w:val="000E53E0"/>
    <w:rsid w:val="000F4A35"/>
    <w:rsid w:val="000F64AB"/>
    <w:rsid w:val="001063C6"/>
    <w:rsid w:val="00113672"/>
    <w:rsid w:val="001271D7"/>
    <w:rsid w:val="001314D2"/>
    <w:rsid w:val="0013218E"/>
    <w:rsid w:val="00142633"/>
    <w:rsid w:val="00145CCD"/>
    <w:rsid w:val="00146B1F"/>
    <w:rsid w:val="001505D8"/>
    <w:rsid w:val="00154790"/>
    <w:rsid w:val="00156423"/>
    <w:rsid w:val="001600E5"/>
    <w:rsid w:val="00162BE6"/>
    <w:rsid w:val="0018128C"/>
    <w:rsid w:val="001829A7"/>
    <w:rsid w:val="00185154"/>
    <w:rsid w:val="0018558E"/>
    <w:rsid w:val="0019114D"/>
    <w:rsid w:val="00192F72"/>
    <w:rsid w:val="00195E95"/>
    <w:rsid w:val="001970FA"/>
    <w:rsid w:val="001A0220"/>
    <w:rsid w:val="001D0D2D"/>
    <w:rsid w:val="001D4837"/>
    <w:rsid w:val="001F16CA"/>
    <w:rsid w:val="002078C1"/>
    <w:rsid w:val="002106C4"/>
    <w:rsid w:val="00210DEF"/>
    <w:rsid w:val="00212215"/>
    <w:rsid w:val="00222215"/>
    <w:rsid w:val="00236E0F"/>
    <w:rsid w:val="00241F4C"/>
    <w:rsid w:val="0025119D"/>
    <w:rsid w:val="00252201"/>
    <w:rsid w:val="00254DD8"/>
    <w:rsid w:val="00274E23"/>
    <w:rsid w:val="002825AF"/>
    <w:rsid w:val="00285685"/>
    <w:rsid w:val="002941BF"/>
    <w:rsid w:val="002B3CE2"/>
    <w:rsid w:val="002B4003"/>
    <w:rsid w:val="002C12CA"/>
    <w:rsid w:val="002C1488"/>
    <w:rsid w:val="002C5B1C"/>
    <w:rsid w:val="002D4254"/>
    <w:rsid w:val="002D470A"/>
    <w:rsid w:val="002D4E6E"/>
    <w:rsid w:val="002F4FBE"/>
    <w:rsid w:val="00301893"/>
    <w:rsid w:val="00301C2D"/>
    <w:rsid w:val="0030723C"/>
    <w:rsid w:val="003114D0"/>
    <w:rsid w:val="0032641E"/>
    <w:rsid w:val="003269B0"/>
    <w:rsid w:val="00334DEA"/>
    <w:rsid w:val="00335510"/>
    <w:rsid w:val="003411DD"/>
    <w:rsid w:val="00345742"/>
    <w:rsid w:val="00363557"/>
    <w:rsid w:val="00371826"/>
    <w:rsid w:val="0037398C"/>
    <w:rsid w:val="00374860"/>
    <w:rsid w:val="0037618F"/>
    <w:rsid w:val="003853C1"/>
    <w:rsid w:val="00386A2C"/>
    <w:rsid w:val="003A0030"/>
    <w:rsid w:val="003A04C1"/>
    <w:rsid w:val="003A08A5"/>
    <w:rsid w:val="003A663F"/>
    <w:rsid w:val="003A6BB9"/>
    <w:rsid w:val="003B0945"/>
    <w:rsid w:val="003B097F"/>
    <w:rsid w:val="003B0E08"/>
    <w:rsid w:val="003B4DCF"/>
    <w:rsid w:val="003C64F2"/>
    <w:rsid w:val="003D3B71"/>
    <w:rsid w:val="003D56AF"/>
    <w:rsid w:val="003E1EF3"/>
    <w:rsid w:val="003E362C"/>
    <w:rsid w:val="003E5319"/>
    <w:rsid w:val="00404615"/>
    <w:rsid w:val="00407776"/>
    <w:rsid w:val="00407AD6"/>
    <w:rsid w:val="00414AF7"/>
    <w:rsid w:val="00423BF3"/>
    <w:rsid w:val="00427353"/>
    <w:rsid w:val="0043564D"/>
    <w:rsid w:val="0043628A"/>
    <w:rsid w:val="00444107"/>
    <w:rsid w:val="00444AE6"/>
    <w:rsid w:val="004478FD"/>
    <w:rsid w:val="004700B3"/>
    <w:rsid w:val="00471588"/>
    <w:rsid w:val="00477711"/>
    <w:rsid w:val="00486D5D"/>
    <w:rsid w:val="00491C59"/>
    <w:rsid w:val="004A4265"/>
    <w:rsid w:val="004B7DAE"/>
    <w:rsid w:val="004C5CF9"/>
    <w:rsid w:val="004C63BE"/>
    <w:rsid w:val="004D4FE1"/>
    <w:rsid w:val="004E1632"/>
    <w:rsid w:val="004E1BB3"/>
    <w:rsid w:val="004E6031"/>
    <w:rsid w:val="004E79A4"/>
    <w:rsid w:val="004F2A3C"/>
    <w:rsid w:val="004F3D6F"/>
    <w:rsid w:val="004F76B1"/>
    <w:rsid w:val="0051056D"/>
    <w:rsid w:val="00526401"/>
    <w:rsid w:val="00530B25"/>
    <w:rsid w:val="005331C9"/>
    <w:rsid w:val="00547E50"/>
    <w:rsid w:val="0055219D"/>
    <w:rsid w:val="0055353F"/>
    <w:rsid w:val="0056581F"/>
    <w:rsid w:val="0056633F"/>
    <w:rsid w:val="005713E5"/>
    <w:rsid w:val="00592D77"/>
    <w:rsid w:val="0059528E"/>
    <w:rsid w:val="005A0F23"/>
    <w:rsid w:val="005A435A"/>
    <w:rsid w:val="005B0C40"/>
    <w:rsid w:val="005B798C"/>
    <w:rsid w:val="005C20E5"/>
    <w:rsid w:val="005D06F5"/>
    <w:rsid w:val="005D620B"/>
    <w:rsid w:val="005E0FA2"/>
    <w:rsid w:val="005E259B"/>
    <w:rsid w:val="005E4132"/>
    <w:rsid w:val="006025ED"/>
    <w:rsid w:val="00610141"/>
    <w:rsid w:val="0061089F"/>
    <w:rsid w:val="00620ED3"/>
    <w:rsid w:val="006226F0"/>
    <w:rsid w:val="00626837"/>
    <w:rsid w:val="00627902"/>
    <w:rsid w:val="00633235"/>
    <w:rsid w:val="0065325A"/>
    <w:rsid w:val="00654B7D"/>
    <w:rsid w:val="00655E7F"/>
    <w:rsid w:val="006712B0"/>
    <w:rsid w:val="00671B6D"/>
    <w:rsid w:val="00674316"/>
    <w:rsid w:val="00684E74"/>
    <w:rsid w:val="006A1801"/>
    <w:rsid w:val="006A4E5F"/>
    <w:rsid w:val="006C01CA"/>
    <w:rsid w:val="006C4D6B"/>
    <w:rsid w:val="006C5500"/>
    <w:rsid w:val="006D22C5"/>
    <w:rsid w:val="006D2B08"/>
    <w:rsid w:val="006D5C8E"/>
    <w:rsid w:val="007035DA"/>
    <w:rsid w:val="007076B9"/>
    <w:rsid w:val="00746CB9"/>
    <w:rsid w:val="00762831"/>
    <w:rsid w:val="00770BF1"/>
    <w:rsid w:val="00774E81"/>
    <w:rsid w:val="00797B2B"/>
    <w:rsid w:val="007A5346"/>
    <w:rsid w:val="007A7B58"/>
    <w:rsid w:val="007C2A7C"/>
    <w:rsid w:val="0081256B"/>
    <w:rsid w:val="00822503"/>
    <w:rsid w:val="00823850"/>
    <w:rsid w:val="00825223"/>
    <w:rsid w:val="00825481"/>
    <w:rsid w:val="00830168"/>
    <w:rsid w:val="00836956"/>
    <w:rsid w:val="00845732"/>
    <w:rsid w:val="008572D9"/>
    <w:rsid w:val="00861E13"/>
    <w:rsid w:val="00873DF9"/>
    <w:rsid w:val="00892496"/>
    <w:rsid w:val="008949C1"/>
    <w:rsid w:val="008A0AED"/>
    <w:rsid w:val="008A6F22"/>
    <w:rsid w:val="008B5D8F"/>
    <w:rsid w:val="008C30E2"/>
    <w:rsid w:val="008C3E24"/>
    <w:rsid w:val="008E4E72"/>
    <w:rsid w:val="008E6258"/>
    <w:rsid w:val="008E78D7"/>
    <w:rsid w:val="008F4E0B"/>
    <w:rsid w:val="00914813"/>
    <w:rsid w:val="00924D81"/>
    <w:rsid w:val="009453E1"/>
    <w:rsid w:val="00951B35"/>
    <w:rsid w:val="0095377A"/>
    <w:rsid w:val="00954B30"/>
    <w:rsid w:val="009571D7"/>
    <w:rsid w:val="00962E7A"/>
    <w:rsid w:val="0097667A"/>
    <w:rsid w:val="009813C8"/>
    <w:rsid w:val="00985088"/>
    <w:rsid w:val="00985CAB"/>
    <w:rsid w:val="0098643D"/>
    <w:rsid w:val="009A199C"/>
    <w:rsid w:val="009B401E"/>
    <w:rsid w:val="009B5ADD"/>
    <w:rsid w:val="009C16B0"/>
    <w:rsid w:val="009C7D96"/>
    <w:rsid w:val="009F6CE7"/>
    <w:rsid w:val="00A07960"/>
    <w:rsid w:val="00A14F42"/>
    <w:rsid w:val="00A41250"/>
    <w:rsid w:val="00A41D4E"/>
    <w:rsid w:val="00A52A8F"/>
    <w:rsid w:val="00A56701"/>
    <w:rsid w:val="00A62558"/>
    <w:rsid w:val="00A640FF"/>
    <w:rsid w:val="00A83B38"/>
    <w:rsid w:val="00A86DBC"/>
    <w:rsid w:val="00AA6010"/>
    <w:rsid w:val="00AB57A0"/>
    <w:rsid w:val="00AC6288"/>
    <w:rsid w:val="00AD6EC2"/>
    <w:rsid w:val="00AE4C26"/>
    <w:rsid w:val="00AE5B1C"/>
    <w:rsid w:val="00AE6A63"/>
    <w:rsid w:val="00AF2204"/>
    <w:rsid w:val="00AF60F9"/>
    <w:rsid w:val="00AF72A5"/>
    <w:rsid w:val="00B012F3"/>
    <w:rsid w:val="00B1273F"/>
    <w:rsid w:val="00B376A5"/>
    <w:rsid w:val="00B53493"/>
    <w:rsid w:val="00B55D18"/>
    <w:rsid w:val="00B56CC8"/>
    <w:rsid w:val="00B579C0"/>
    <w:rsid w:val="00B61F46"/>
    <w:rsid w:val="00B65281"/>
    <w:rsid w:val="00B668FB"/>
    <w:rsid w:val="00B76B8E"/>
    <w:rsid w:val="00B86792"/>
    <w:rsid w:val="00B874D7"/>
    <w:rsid w:val="00BA45AE"/>
    <w:rsid w:val="00BA4F4A"/>
    <w:rsid w:val="00BA66AD"/>
    <w:rsid w:val="00BB15AB"/>
    <w:rsid w:val="00BC1699"/>
    <w:rsid w:val="00BC2DD3"/>
    <w:rsid w:val="00BC40D1"/>
    <w:rsid w:val="00BC67B1"/>
    <w:rsid w:val="00BD4D73"/>
    <w:rsid w:val="00BF1F68"/>
    <w:rsid w:val="00BF2C53"/>
    <w:rsid w:val="00BF73D4"/>
    <w:rsid w:val="00C000C3"/>
    <w:rsid w:val="00C02E60"/>
    <w:rsid w:val="00C17321"/>
    <w:rsid w:val="00C1792E"/>
    <w:rsid w:val="00C20D82"/>
    <w:rsid w:val="00C22FE5"/>
    <w:rsid w:val="00C240FD"/>
    <w:rsid w:val="00C24374"/>
    <w:rsid w:val="00C302EF"/>
    <w:rsid w:val="00C33BEC"/>
    <w:rsid w:val="00C74C53"/>
    <w:rsid w:val="00C91385"/>
    <w:rsid w:val="00C97431"/>
    <w:rsid w:val="00CA3066"/>
    <w:rsid w:val="00CB0F9B"/>
    <w:rsid w:val="00CB2390"/>
    <w:rsid w:val="00CB46DE"/>
    <w:rsid w:val="00CB4E22"/>
    <w:rsid w:val="00CE0A9F"/>
    <w:rsid w:val="00CE279E"/>
    <w:rsid w:val="00D005C1"/>
    <w:rsid w:val="00D224E5"/>
    <w:rsid w:val="00D241D3"/>
    <w:rsid w:val="00D253E1"/>
    <w:rsid w:val="00D27AD6"/>
    <w:rsid w:val="00D27FA8"/>
    <w:rsid w:val="00D32FE5"/>
    <w:rsid w:val="00D365D3"/>
    <w:rsid w:val="00D4126B"/>
    <w:rsid w:val="00D427C7"/>
    <w:rsid w:val="00D42F7B"/>
    <w:rsid w:val="00D4344E"/>
    <w:rsid w:val="00D55089"/>
    <w:rsid w:val="00D61423"/>
    <w:rsid w:val="00D648B7"/>
    <w:rsid w:val="00D64F5E"/>
    <w:rsid w:val="00D65684"/>
    <w:rsid w:val="00D8753C"/>
    <w:rsid w:val="00D945EE"/>
    <w:rsid w:val="00DA245A"/>
    <w:rsid w:val="00DA76FA"/>
    <w:rsid w:val="00DB2B49"/>
    <w:rsid w:val="00DC28FE"/>
    <w:rsid w:val="00DC290C"/>
    <w:rsid w:val="00DC33B4"/>
    <w:rsid w:val="00DD4656"/>
    <w:rsid w:val="00DE54EF"/>
    <w:rsid w:val="00DE582A"/>
    <w:rsid w:val="00DF01DF"/>
    <w:rsid w:val="00DF5DEF"/>
    <w:rsid w:val="00E018FB"/>
    <w:rsid w:val="00E125EE"/>
    <w:rsid w:val="00E13CCC"/>
    <w:rsid w:val="00E1723C"/>
    <w:rsid w:val="00E20830"/>
    <w:rsid w:val="00E21DC0"/>
    <w:rsid w:val="00E313EA"/>
    <w:rsid w:val="00E3172A"/>
    <w:rsid w:val="00E6763B"/>
    <w:rsid w:val="00E70E70"/>
    <w:rsid w:val="00E81FB7"/>
    <w:rsid w:val="00E837D1"/>
    <w:rsid w:val="00EA0A20"/>
    <w:rsid w:val="00EA17D0"/>
    <w:rsid w:val="00EB58BD"/>
    <w:rsid w:val="00EB62CA"/>
    <w:rsid w:val="00EC0FFC"/>
    <w:rsid w:val="00EC5BCC"/>
    <w:rsid w:val="00ED2E33"/>
    <w:rsid w:val="00ED3024"/>
    <w:rsid w:val="00ED39A9"/>
    <w:rsid w:val="00ED49E3"/>
    <w:rsid w:val="00ED71B6"/>
    <w:rsid w:val="00EF0E10"/>
    <w:rsid w:val="00EF1BC5"/>
    <w:rsid w:val="00EF2076"/>
    <w:rsid w:val="00EF20EF"/>
    <w:rsid w:val="00EF2AFB"/>
    <w:rsid w:val="00EF3B23"/>
    <w:rsid w:val="00EF7F5D"/>
    <w:rsid w:val="00F16795"/>
    <w:rsid w:val="00F311B5"/>
    <w:rsid w:val="00F431FB"/>
    <w:rsid w:val="00F4598A"/>
    <w:rsid w:val="00F53ACB"/>
    <w:rsid w:val="00F60E46"/>
    <w:rsid w:val="00F6184E"/>
    <w:rsid w:val="00F66B05"/>
    <w:rsid w:val="00F7444F"/>
    <w:rsid w:val="00F8007E"/>
    <w:rsid w:val="00F81C8A"/>
    <w:rsid w:val="00F84805"/>
    <w:rsid w:val="00FA2B02"/>
    <w:rsid w:val="00FA4B02"/>
    <w:rsid w:val="00FB1115"/>
    <w:rsid w:val="00FB4AE4"/>
    <w:rsid w:val="00FC23DA"/>
    <w:rsid w:val="00FD0AC3"/>
    <w:rsid w:val="00FD14DE"/>
    <w:rsid w:val="00FD1D32"/>
    <w:rsid w:val="00FD2232"/>
    <w:rsid w:val="00FE042B"/>
    <w:rsid w:val="00FE6277"/>
    <w:rsid w:val="00FE7A02"/>
    <w:rsid w:val="00FF06B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88A262"/>
  <w15:docId w15:val="{9DC219FD-F775-4CC8-B06E-33493C24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spacing w:before="240" w:after="120"/>
      <w:outlineLvl w:val="5"/>
    </w:pPr>
    <w:rPr>
      <w:rFonts w:eastAsia="Times New Roman" w:cs="Times New Roman"/>
      <w:bCs/>
      <w:color w:val="003C69" w:themeColor="accen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link w:val="AltHeading2Char"/>
    <w:qFormat/>
    <w:rsid w:val="001314D2"/>
    <w:pPr>
      <w:numPr>
        <w:ilvl w:val="1"/>
        <w:numId w:val="11"/>
      </w:numPr>
    </w:pPr>
  </w:style>
  <w:style w:type="paragraph" w:customStyle="1" w:styleId="AltHeading3">
    <w:name w:val="Alt Heading 3"/>
    <w:basedOn w:val="Heading3"/>
    <w:next w:val="BodyText"/>
    <w:qFormat/>
    <w:rsid w:val="001314D2"/>
    <w:pPr>
      <w:numPr>
        <w:ilvl w:val="2"/>
        <w:numId w:val="11"/>
      </w:numPr>
    </w:pPr>
  </w:style>
  <w:style w:type="paragraph" w:customStyle="1" w:styleId="AltHeading4">
    <w:name w:val="Alt Heading 4"/>
    <w:basedOn w:val="Heading4"/>
    <w:next w:val="BodyText"/>
    <w:qFormat/>
    <w:rsid w:val="001314D2"/>
    <w:pPr>
      <w:numPr>
        <w:ilvl w:val="3"/>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13"/>
    <w:rsid w:val="001970FA"/>
    <w:pPr>
      <w:tabs>
        <w:tab w:val="right" w:pos="9639"/>
      </w:tabs>
    </w:pPr>
    <w:rPr>
      <w:b/>
      <w:color w:val="818283" w:themeColor="accent5"/>
      <w:sz w:val="18"/>
    </w:rPr>
  </w:style>
  <w:style w:type="character" w:customStyle="1" w:styleId="FooterChar">
    <w:name w:val="Footer Char"/>
    <w:basedOn w:val="DefaultParagraphFont"/>
    <w:link w:val="Footer"/>
    <w:uiPriority w:val="13"/>
    <w:rsid w:val="00836956"/>
    <w:rPr>
      <w:b/>
      <w:color w:val="818283" w:themeColor="accent5"/>
      <w:sz w:val="18"/>
    </w:rPr>
  </w:style>
  <w:style w:type="paragraph" w:styleId="ListNumber0">
    <w:name w:val="List Number"/>
    <w:basedOn w:val="Normal"/>
    <w:uiPriority w:val="2"/>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2"/>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11"/>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paragraph" w:customStyle="1" w:styleId="DAPHeading">
    <w:name w:val="DAP Heading"/>
    <w:basedOn w:val="AltHeading2"/>
    <w:link w:val="DAPHeadingChar"/>
    <w:qFormat/>
    <w:rsid w:val="003B0E08"/>
    <w:pPr>
      <w:numPr>
        <w:ilvl w:val="0"/>
        <w:numId w:val="15"/>
      </w:numPr>
    </w:pPr>
    <w:rPr>
      <w:color w:val="002060"/>
    </w:rPr>
  </w:style>
  <w:style w:type="character" w:customStyle="1" w:styleId="AltHeading2Char">
    <w:name w:val="Alt Heading 2 Char"/>
    <w:basedOn w:val="Heading2Char"/>
    <w:link w:val="AltHeading2"/>
    <w:rsid w:val="00236E0F"/>
    <w:rPr>
      <w:rFonts w:asciiTheme="majorHAnsi" w:eastAsia="Times New Roman" w:hAnsiTheme="majorHAnsi" w:cs="Arial"/>
      <w:b/>
      <w:bCs/>
      <w:iCs/>
      <w:color w:val="7AB800" w:themeColor="accent2"/>
      <w:sz w:val="36"/>
      <w:szCs w:val="28"/>
      <w:lang w:eastAsia="en-AU"/>
    </w:rPr>
  </w:style>
  <w:style w:type="character" w:customStyle="1" w:styleId="DAPHeadingChar">
    <w:name w:val="DAP Heading Char"/>
    <w:basedOn w:val="AltHeading2Char"/>
    <w:link w:val="DAPHeading"/>
    <w:rsid w:val="00236E0F"/>
    <w:rPr>
      <w:rFonts w:asciiTheme="majorHAnsi" w:eastAsia="Times New Roman" w:hAnsiTheme="majorHAnsi" w:cs="Arial"/>
      <w:b/>
      <w:bCs/>
      <w:iCs/>
      <w:color w:val="002060"/>
      <w:sz w:val="36"/>
      <w:szCs w:val="28"/>
      <w:lang w:eastAsia="en-AU"/>
    </w:rPr>
  </w:style>
  <w:style w:type="paragraph" w:styleId="Revision">
    <w:name w:val="Revision"/>
    <w:hidden/>
    <w:uiPriority w:val="99"/>
    <w:semiHidden/>
    <w:rsid w:val="00B579C0"/>
    <w:pPr>
      <w:spacing w:before="0" w:after="0"/>
    </w:pPr>
    <w:rPr>
      <w:sz w:val="20"/>
    </w:rPr>
  </w:style>
  <w:style w:type="character" w:styleId="CommentReference">
    <w:name w:val="annotation reference"/>
    <w:basedOn w:val="DefaultParagraphFont"/>
    <w:uiPriority w:val="99"/>
    <w:semiHidden/>
    <w:unhideWhenUsed/>
    <w:rsid w:val="00241F4C"/>
    <w:rPr>
      <w:sz w:val="16"/>
      <w:szCs w:val="16"/>
    </w:rPr>
  </w:style>
  <w:style w:type="paragraph" w:styleId="CommentText">
    <w:name w:val="annotation text"/>
    <w:basedOn w:val="Normal"/>
    <w:link w:val="CommentTextChar"/>
    <w:uiPriority w:val="99"/>
    <w:unhideWhenUsed/>
    <w:rsid w:val="00241F4C"/>
    <w:rPr>
      <w:szCs w:val="20"/>
    </w:rPr>
  </w:style>
  <w:style w:type="character" w:customStyle="1" w:styleId="CommentTextChar">
    <w:name w:val="Comment Text Char"/>
    <w:basedOn w:val="DefaultParagraphFont"/>
    <w:link w:val="CommentText"/>
    <w:uiPriority w:val="99"/>
    <w:rsid w:val="00241F4C"/>
    <w:rPr>
      <w:sz w:val="20"/>
      <w:szCs w:val="20"/>
    </w:rPr>
  </w:style>
  <w:style w:type="paragraph" w:styleId="CommentSubject">
    <w:name w:val="annotation subject"/>
    <w:basedOn w:val="CommentText"/>
    <w:next w:val="CommentText"/>
    <w:link w:val="CommentSubjectChar"/>
    <w:uiPriority w:val="99"/>
    <w:semiHidden/>
    <w:unhideWhenUsed/>
    <w:rsid w:val="00241F4C"/>
    <w:rPr>
      <w:b/>
      <w:bCs/>
    </w:rPr>
  </w:style>
  <w:style w:type="character" w:customStyle="1" w:styleId="CommentSubjectChar">
    <w:name w:val="Comment Subject Char"/>
    <w:basedOn w:val="CommentTextChar"/>
    <w:link w:val="CommentSubject"/>
    <w:uiPriority w:val="99"/>
    <w:semiHidden/>
    <w:rsid w:val="00241F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mr.qld.gov.au/Travel-and-transport/Disability-access-and-mobility/Disability-Action-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ABDD94319B4AB8A34DB18DF5FB5863"/>
        <w:category>
          <w:name w:val="General"/>
          <w:gallery w:val="placeholder"/>
        </w:category>
        <w:types>
          <w:type w:val="bbPlcHdr"/>
        </w:types>
        <w:behaviors>
          <w:behavior w:val="content"/>
        </w:behaviors>
        <w:guid w:val="{C96AF9D2-BA42-426E-9904-72A08801536E}"/>
      </w:docPartPr>
      <w:docPartBody>
        <w:p w:rsidR="0035563A" w:rsidRDefault="007A6B28" w:rsidP="007A6B28">
          <w:pPr>
            <w:pStyle w:val="42ABDD94319B4AB8A34DB18DF5FB5863"/>
          </w:pPr>
          <w:r w:rsidRPr="00A87FBE">
            <w:rPr>
              <w:color w:val="4472C4" w:themeColor="accent1"/>
              <w:highlight w:val="cyan"/>
            </w:rPr>
            <w:t>[Title]</w:t>
          </w:r>
        </w:p>
      </w:docPartBody>
    </w:docPart>
    <w:docPart>
      <w:docPartPr>
        <w:name w:val="951154E189B940C5A1A67E8C011896CE"/>
        <w:category>
          <w:name w:val="General"/>
          <w:gallery w:val="placeholder"/>
        </w:category>
        <w:types>
          <w:type w:val="bbPlcHdr"/>
        </w:types>
        <w:behaviors>
          <w:behavior w:val="content"/>
        </w:behaviors>
        <w:guid w:val="{F4777677-AA61-4600-8265-529532DA605F}"/>
      </w:docPartPr>
      <w:docPartBody>
        <w:p w:rsidR="0035563A" w:rsidRDefault="007A6B28" w:rsidP="007A6B28">
          <w:pPr>
            <w:pStyle w:val="951154E189B940C5A1A67E8C011896CE"/>
          </w:pPr>
          <w:r w:rsidRPr="00A87FBE">
            <w:rPr>
              <w:color w:val="4472C4" w:themeColor="accent1"/>
              <w:highlight w:val="cyan"/>
            </w:rP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40"/>
    <w:rsid w:val="0015131D"/>
    <w:rsid w:val="002510E4"/>
    <w:rsid w:val="0035563A"/>
    <w:rsid w:val="0064131A"/>
    <w:rsid w:val="006912C7"/>
    <w:rsid w:val="00792A6C"/>
    <w:rsid w:val="007A6B28"/>
    <w:rsid w:val="00C3044F"/>
    <w:rsid w:val="00EA11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ABDD94319B4AB8A34DB18DF5FB5863">
    <w:name w:val="42ABDD94319B4AB8A34DB18DF5FB5863"/>
    <w:rsid w:val="007A6B28"/>
  </w:style>
  <w:style w:type="paragraph" w:customStyle="1" w:styleId="951154E189B940C5A1A67E8C011896CE">
    <w:name w:val="951154E189B940C5A1A67E8C011896CE"/>
    <w:rsid w:val="007A6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187E32AC9DE54283556645F87BD2A0" ma:contentTypeVersion="9" ma:contentTypeDescription="Create a new document." ma:contentTypeScope="" ma:versionID="a1dbd63bf1a5292f3c0f52c48fe28e4c">
  <xsd:schema xmlns:xsd="http://www.w3.org/2001/XMLSchema" xmlns:xs="http://www.w3.org/2001/XMLSchema" xmlns:p="http://schemas.microsoft.com/office/2006/metadata/properties" xmlns:ns2="df97803f-cb03-4205-b369-57eea9696e00" xmlns:ns3="e14347e4-e324-4f60-8c60-7befa70ff3d2" targetNamespace="http://schemas.microsoft.com/office/2006/metadata/properties" ma:root="true" ma:fieldsID="ea756dd538285a123243bde59eba978d" ns2:_="" ns3:_="">
    <xsd:import namespace="df97803f-cb03-4205-b369-57eea9696e00"/>
    <xsd:import namespace="e14347e4-e324-4f60-8c60-7befa70ff3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803f-cb03-4205-b369-57eea9696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347e4-e324-4f60-8c60-7befa70ff3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FE7A8-EF5A-41BA-BA23-4CCDC7A284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383E64-795C-4476-B52F-CC33B2814651}">
  <ds:schemaRefs>
    <ds:schemaRef ds:uri="http://schemas.microsoft.com/sharepoint/v3/contenttype/forms"/>
  </ds:schemaRefs>
</ds:datastoreItem>
</file>

<file path=customXml/itemProps3.xml><?xml version="1.0" encoding="utf-8"?>
<ds:datastoreItem xmlns:ds="http://schemas.openxmlformats.org/officeDocument/2006/customXml" ds:itemID="{ADD9A3C4-A11E-4D45-B9B5-602AF247E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7803f-cb03-4205-b369-57eea9696e00"/>
    <ds:schemaRef ds:uri="e14347e4-e324-4f60-8c60-7befa70ff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C5F3E-867D-47AA-97EA-645914B5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Report.dotx</Template>
  <TotalTime>74</TotalTime>
  <Pages>15</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Department of Transport and Main Roads</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 and Main Roads</dc:title>
  <dc:subject>Interim Disability Action Plan 2023–2024</dc:subject>
  <dc:creator/>
  <cp:lastModifiedBy>Joshua C Carson</cp:lastModifiedBy>
  <cp:revision>51</cp:revision>
  <cp:lastPrinted>2014-09-30T05:47:00Z</cp:lastPrinted>
  <dcterms:created xsi:type="dcterms:W3CDTF">2023-11-23T03:36:00Z</dcterms:created>
  <dcterms:modified xsi:type="dcterms:W3CDTF">2024-01-11T01:30:00Z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0x01010040187E32AC9DE54283556645F87BD2A0</vt:lpwstr>
  </property>
</Properties>
</file>